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3459C" w14:textId="661563F8" w:rsidR="0072663D" w:rsidRPr="0072663D" w:rsidRDefault="0072663D" w:rsidP="0072663D">
      <w:pPr>
        <w:spacing w:before="600"/>
        <w:jc w:val="right"/>
        <w:textAlignment w:val="baseline"/>
        <w:rPr>
          <w:rFonts w:ascii="Arial Narrow" w:hAnsi="Arial Narrow"/>
        </w:rPr>
      </w:pPr>
      <w:r w:rsidRPr="0072663D">
        <w:rPr>
          <w:rFonts w:ascii="Arial Narrow" w:hAnsi="Arial Narrow"/>
        </w:rPr>
        <w:t xml:space="preserve">Załącznik nr 4 do Ogłoszenia na świadczenie usług tłumaczenia w projekcie </w:t>
      </w:r>
      <w:proofErr w:type="spellStart"/>
      <w:r w:rsidRPr="0072663D">
        <w:rPr>
          <w:rFonts w:ascii="Arial Narrow" w:hAnsi="Arial Narrow"/>
        </w:rPr>
        <w:t>MoP</w:t>
      </w:r>
      <w:r w:rsidR="001D22F4">
        <w:rPr>
          <w:rFonts w:ascii="Arial Narrow" w:hAnsi="Arial Narrow"/>
        </w:rPr>
        <w:t>A</w:t>
      </w:r>
      <w:proofErr w:type="spellEnd"/>
    </w:p>
    <w:p w14:paraId="20528F64" w14:textId="3E72D99E" w:rsidR="00F2648D" w:rsidRPr="00176AFC" w:rsidRDefault="00F2648D" w:rsidP="0072663D">
      <w:pPr>
        <w:spacing w:before="360"/>
        <w:jc w:val="center"/>
        <w:textAlignment w:val="baseline"/>
        <w:rPr>
          <w:rFonts w:ascii="Times New Roman" w:hAnsi="Times New Roman"/>
        </w:rPr>
      </w:pPr>
      <w:r w:rsidRPr="00176AFC">
        <w:rPr>
          <w:rFonts w:ascii="Arial Narrow" w:hAnsi="Arial Narrow"/>
          <w:b/>
          <w:bCs/>
        </w:rPr>
        <w:t>Umowa na wykonanie tłumaczenia</w:t>
      </w:r>
    </w:p>
    <w:p w14:paraId="1A53A9DA" w14:textId="53BE5418" w:rsidR="00F2648D" w:rsidRPr="00176AFC" w:rsidRDefault="00F2648D" w:rsidP="00354215">
      <w:pPr>
        <w:tabs>
          <w:tab w:val="left" w:pos="1134"/>
          <w:tab w:val="left" w:leader="dot" w:pos="2835"/>
        </w:tabs>
        <w:spacing w:before="120"/>
        <w:jc w:val="center"/>
        <w:textAlignment w:val="baseline"/>
        <w:rPr>
          <w:rFonts w:ascii="Times New Roman" w:hAnsi="Times New Roman"/>
        </w:rPr>
      </w:pPr>
      <w:r w:rsidRPr="00176AFC">
        <w:rPr>
          <w:rFonts w:ascii="Arial Narrow" w:hAnsi="Arial Narrow"/>
        </w:rPr>
        <w:t>zawarta w dniu</w:t>
      </w:r>
      <w:r w:rsidR="00A47017">
        <w:rPr>
          <w:rFonts w:ascii="Arial Narrow" w:hAnsi="Arial Narrow"/>
        </w:rPr>
        <w:t xml:space="preserve"> </w:t>
      </w:r>
      <w:r w:rsidR="00A47017">
        <w:rPr>
          <w:rFonts w:ascii="Arial Narrow" w:hAnsi="Arial Narrow"/>
        </w:rPr>
        <w:tab/>
        <w:t xml:space="preserve"> </w:t>
      </w:r>
      <w:r w:rsidR="0036505B">
        <w:rPr>
          <w:rFonts w:ascii="Arial Narrow" w:hAnsi="Arial Narrow"/>
        </w:rPr>
        <w:t>2024 r.</w:t>
      </w:r>
      <w:r w:rsidR="00791372">
        <w:rPr>
          <w:rFonts w:ascii="Arial Narrow" w:hAnsi="Arial Narrow"/>
        </w:rPr>
        <w:t xml:space="preserve"> </w:t>
      </w:r>
      <w:r w:rsidRPr="00176AFC">
        <w:rPr>
          <w:rFonts w:ascii="Arial Narrow" w:hAnsi="Arial Narrow"/>
        </w:rPr>
        <w:t>w Szczecinie</w:t>
      </w:r>
    </w:p>
    <w:p w14:paraId="16A7BE5B" w14:textId="30069485" w:rsidR="00F2648D" w:rsidRPr="00176AFC" w:rsidRDefault="00F2648D" w:rsidP="00F2648D">
      <w:pPr>
        <w:textAlignment w:val="baseline"/>
        <w:rPr>
          <w:rFonts w:ascii="Times New Roman" w:hAnsi="Times New Roman"/>
        </w:rPr>
      </w:pPr>
      <w:r w:rsidRPr="00176AFC">
        <w:rPr>
          <w:rFonts w:ascii="Arial Narrow" w:hAnsi="Arial Narrow"/>
        </w:rPr>
        <w:t>pomiędzy:</w:t>
      </w:r>
    </w:p>
    <w:p w14:paraId="135693BE" w14:textId="77777777" w:rsidR="00A47017" w:rsidRDefault="00F2648D" w:rsidP="00187FDB">
      <w:pPr>
        <w:jc w:val="both"/>
        <w:textAlignment w:val="baseline"/>
        <w:rPr>
          <w:rFonts w:ascii="Arial Narrow" w:hAnsi="Arial Narrow"/>
          <w:b/>
          <w:bCs/>
        </w:rPr>
      </w:pPr>
      <w:r w:rsidRPr="00176AFC">
        <w:rPr>
          <w:rFonts w:ascii="Arial Narrow" w:hAnsi="Arial Narrow"/>
          <w:b/>
          <w:bCs/>
        </w:rPr>
        <w:t>Zachodniopomorskim Uniwersytetem Technologicznym w Szczecinie</w:t>
      </w:r>
    </w:p>
    <w:p w14:paraId="3350A21B" w14:textId="22D9AD59" w:rsidR="00A47017" w:rsidRDefault="00F2648D" w:rsidP="00187FDB">
      <w:pPr>
        <w:jc w:val="both"/>
        <w:textAlignment w:val="baseline"/>
        <w:rPr>
          <w:rFonts w:ascii="Arial Narrow" w:hAnsi="Arial Narrow"/>
          <w:b/>
          <w:bCs/>
        </w:rPr>
      </w:pPr>
      <w:r w:rsidRPr="00176AFC">
        <w:rPr>
          <w:rFonts w:ascii="Arial Narrow" w:hAnsi="Arial Narrow"/>
          <w:b/>
          <w:bCs/>
        </w:rPr>
        <w:t>z siedzibą przy al. Piastów 17, 70-310 Szczecin</w:t>
      </w:r>
    </w:p>
    <w:p w14:paraId="2D988C6A" w14:textId="600B79E8" w:rsidR="008F7457" w:rsidRDefault="00F2648D" w:rsidP="00187FDB">
      <w:pPr>
        <w:jc w:val="both"/>
        <w:textAlignment w:val="baseline"/>
        <w:rPr>
          <w:rFonts w:ascii="Arial Narrow" w:hAnsi="Arial Narrow"/>
          <w:b/>
          <w:bCs/>
        </w:rPr>
      </w:pPr>
      <w:r w:rsidRPr="00176AFC">
        <w:rPr>
          <w:rFonts w:ascii="Arial Narrow" w:hAnsi="Arial Narrow"/>
          <w:b/>
          <w:bCs/>
        </w:rPr>
        <w:t>NIP 852-254-50-56, REGON 320588161</w:t>
      </w:r>
      <w:r w:rsidR="00DB42C5">
        <w:rPr>
          <w:rFonts w:ascii="Arial Narrow" w:hAnsi="Arial Narrow"/>
          <w:b/>
          <w:bCs/>
        </w:rPr>
        <w:t>,</w:t>
      </w:r>
    </w:p>
    <w:p w14:paraId="072E1C9D" w14:textId="504F8DC8" w:rsidR="00187FDB" w:rsidRDefault="00F2648D" w:rsidP="00187FDB">
      <w:pPr>
        <w:jc w:val="both"/>
        <w:textAlignment w:val="baseline"/>
        <w:rPr>
          <w:rFonts w:ascii="Arial Narrow" w:hAnsi="Arial Narrow"/>
        </w:rPr>
      </w:pPr>
      <w:r w:rsidRPr="00176AFC">
        <w:rPr>
          <w:rFonts w:ascii="Arial Narrow" w:hAnsi="Arial Narrow"/>
        </w:rPr>
        <w:t xml:space="preserve">zwanym dalej ZLECENIODAWCĄ, reprezentowanym przez: </w:t>
      </w:r>
    </w:p>
    <w:p w14:paraId="68894F7C" w14:textId="77777777" w:rsidR="00187FDB" w:rsidRDefault="00B61279" w:rsidP="00187FDB">
      <w:pPr>
        <w:jc w:val="both"/>
        <w:textAlignment w:val="baseline"/>
        <w:rPr>
          <w:rFonts w:ascii="Arial Narrow" w:hAnsi="Arial Narrow"/>
        </w:rPr>
      </w:pPr>
      <w:r>
        <w:rPr>
          <w:rFonts w:ascii="Arial Narrow" w:hAnsi="Arial Narrow"/>
        </w:rPr>
        <w:t xml:space="preserve">dr hab. </w:t>
      </w:r>
      <w:r w:rsidR="00941928">
        <w:rPr>
          <w:rFonts w:ascii="Arial Narrow" w:hAnsi="Arial Narrow"/>
        </w:rPr>
        <w:t>Iwoną Bąk</w:t>
      </w:r>
      <w:r>
        <w:rPr>
          <w:rFonts w:ascii="Arial Narrow" w:hAnsi="Arial Narrow"/>
        </w:rPr>
        <w:t xml:space="preserve"> – Dziekan Wydziału Ekonomicznego ZUT w Szczecinie oraz </w:t>
      </w:r>
    </w:p>
    <w:p w14:paraId="3ECFCCAF" w14:textId="0F0C5E46" w:rsidR="00F2648D" w:rsidRPr="00176AFC" w:rsidRDefault="00F2648D" w:rsidP="00187FDB">
      <w:pPr>
        <w:jc w:val="both"/>
        <w:textAlignment w:val="baseline"/>
        <w:rPr>
          <w:rFonts w:ascii="Times New Roman" w:hAnsi="Times New Roman"/>
        </w:rPr>
      </w:pPr>
      <w:r w:rsidRPr="00176AFC">
        <w:rPr>
          <w:rFonts w:ascii="Arial Narrow" w:hAnsi="Arial Narrow"/>
        </w:rPr>
        <w:t>dr</w:t>
      </w:r>
      <w:r w:rsidR="00DB42C5">
        <w:rPr>
          <w:rFonts w:ascii="Arial Narrow" w:hAnsi="Arial Narrow"/>
        </w:rPr>
        <w:t>.</w:t>
      </w:r>
      <w:r w:rsidRPr="00176AFC">
        <w:rPr>
          <w:rFonts w:ascii="Arial Narrow" w:hAnsi="Arial Narrow"/>
        </w:rPr>
        <w:t xml:space="preserve"> inż. Wojciecha </w:t>
      </w:r>
      <w:proofErr w:type="spellStart"/>
      <w:r w:rsidRPr="00176AFC">
        <w:rPr>
          <w:rFonts w:ascii="Arial Narrow" w:hAnsi="Arial Narrow"/>
        </w:rPr>
        <w:t>Zbaraszewskiego</w:t>
      </w:r>
      <w:proofErr w:type="spellEnd"/>
      <w:r w:rsidRPr="00176AFC">
        <w:rPr>
          <w:rFonts w:ascii="Arial Narrow" w:hAnsi="Arial Narrow"/>
        </w:rPr>
        <w:t xml:space="preserve"> – kierownika projektu </w:t>
      </w:r>
      <w:r w:rsidRPr="00711BFE">
        <w:rPr>
          <w:rFonts w:ascii="Arial Narrow" w:hAnsi="Arial Narrow"/>
        </w:rPr>
        <w:t>INT0100028</w:t>
      </w:r>
      <w:r>
        <w:rPr>
          <w:rFonts w:ascii="Arial Narrow" w:hAnsi="Arial Narrow"/>
        </w:rPr>
        <w:t xml:space="preserve">, </w:t>
      </w:r>
      <w:r w:rsidRPr="00176AFC">
        <w:rPr>
          <w:rFonts w:ascii="Arial Narrow" w:hAnsi="Arial Narrow"/>
        </w:rPr>
        <w:t>pt. „</w:t>
      </w:r>
      <w:r w:rsidRPr="00711BFE">
        <w:rPr>
          <w:rFonts w:ascii="Arial Narrow" w:hAnsi="Arial Narrow"/>
        </w:rPr>
        <w:t>Monitoring na rzecz obszarów chronionych ze szczególnym uwzględnieniem różnorodności biologicznej i zrównoważonego rozwoju tych obszarów (</w:t>
      </w:r>
      <w:r w:rsidR="00767151">
        <w:rPr>
          <w:rFonts w:ascii="Arial Narrow" w:hAnsi="Arial Narrow"/>
        </w:rPr>
        <w:t>a</w:t>
      </w:r>
      <w:r w:rsidRPr="00711BFE">
        <w:rPr>
          <w:rFonts w:ascii="Arial Narrow" w:hAnsi="Arial Narrow"/>
        </w:rPr>
        <w:t xml:space="preserve">kronim: </w:t>
      </w:r>
      <w:proofErr w:type="spellStart"/>
      <w:r w:rsidRPr="00711BFE">
        <w:rPr>
          <w:rFonts w:ascii="Arial Narrow" w:hAnsi="Arial Narrow"/>
        </w:rPr>
        <w:t>MoPA</w:t>
      </w:r>
      <w:proofErr w:type="spellEnd"/>
      <w:r>
        <w:rPr>
          <w:rFonts w:ascii="Arial Narrow" w:hAnsi="Arial Narrow"/>
        </w:rPr>
        <w:t>)</w:t>
      </w:r>
    </w:p>
    <w:p w14:paraId="44EC2F90" w14:textId="1A4CC20E" w:rsidR="00F2648D" w:rsidRPr="00176AFC" w:rsidRDefault="00F2648D" w:rsidP="00F2648D">
      <w:pPr>
        <w:textAlignment w:val="baseline"/>
        <w:rPr>
          <w:rFonts w:ascii="Times New Roman" w:hAnsi="Times New Roman"/>
        </w:rPr>
      </w:pPr>
      <w:r w:rsidRPr="00176AFC">
        <w:rPr>
          <w:rFonts w:ascii="Arial Narrow" w:hAnsi="Arial Narrow"/>
          <w:b/>
          <w:bCs/>
        </w:rPr>
        <w:t>a</w:t>
      </w:r>
    </w:p>
    <w:p w14:paraId="70E27C14" w14:textId="5C9EAE5D" w:rsidR="00DE077A" w:rsidRDefault="00A34BD1" w:rsidP="00A34BD1">
      <w:pPr>
        <w:tabs>
          <w:tab w:val="left" w:pos="0"/>
          <w:tab w:val="left" w:leader="dot" w:pos="8505"/>
        </w:tabs>
        <w:jc w:val="both"/>
        <w:textAlignment w:val="baseline"/>
        <w:rPr>
          <w:rFonts w:ascii="Arial Narrow" w:hAnsi="Arial Narrow"/>
          <w:b/>
          <w:bCs/>
        </w:rPr>
      </w:pPr>
      <w:r>
        <w:rPr>
          <w:rFonts w:ascii="Arial Narrow" w:hAnsi="Arial Narrow"/>
          <w:b/>
          <w:bCs/>
        </w:rPr>
        <w:tab/>
      </w:r>
    </w:p>
    <w:p w14:paraId="1E9190FF" w14:textId="5174595B" w:rsidR="00A34BD1" w:rsidRDefault="00A34BD1" w:rsidP="00933683">
      <w:pPr>
        <w:tabs>
          <w:tab w:val="left" w:pos="0"/>
          <w:tab w:val="left" w:leader="dot" w:pos="8505"/>
        </w:tabs>
        <w:spacing w:before="120" w:after="120"/>
        <w:jc w:val="both"/>
        <w:textAlignment w:val="baseline"/>
        <w:rPr>
          <w:rFonts w:ascii="Arial Narrow" w:hAnsi="Arial Narrow"/>
          <w:b/>
          <w:bCs/>
        </w:rPr>
      </w:pPr>
      <w:r>
        <w:rPr>
          <w:rFonts w:ascii="Arial Narrow" w:hAnsi="Arial Narrow"/>
          <w:b/>
          <w:bCs/>
        </w:rPr>
        <w:tab/>
      </w:r>
    </w:p>
    <w:p w14:paraId="33E986EC" w14:textId="5C0EAADE" w:rsidR="00F2648D" w:rsidRDefault="00F2648D" w:rsidP="00933683">
      <w:pPr>
        <w:spacing w:before="120"/>
        <w:jc w:val="both"/>
        <w:textAlignment w:val="baseline"/>
        <w:rPr>
          <w:rFonts w:ascii="Arial Narrow" w:hAnsi="Arial Narrow"/>
        </w:rPr>
      </w:pPr>
      <w:r w:rsidRPr="00176AFC">
        <w:rPr>
          <w:rFonts w:ascii="Arial Narrow" w:hAnsi="Arial Narrow"/>
        </w:rPr>
        <w:t>zwanym dalej WYKONAWC</w:t>
      </w:r>
      <w:r w:rsidR="008A54E5">
        <w:rPr>
          <w:rFonts w:ascii="Arial Narrow" w:hAnsi="Arial Narrow"/>
        </w:rPr>
        <w:t>Ą</w:t>
      </w:r>
      <w:r w:rsidR="00A34BD1" w:rsidRPr="00176AFC">
        <w:rPr>
          <w:rFonts w:ascii="Arial Narrow" w:hAnsi="Arial Narrow"/>
        </w:rPr>
        <w:t>, reprezentowanym przez:</w:t>
      </w:r>
    </w:p>
    <w:p w14:paraId="73A6D807" w14:textId="77777777" w:rsidR="00A34BD1" w:rsidRDefault="00A34BD1" w:rsidP="00933683">
      <w:pPr>
        <w:tabs>
          <w:tab w:val="left" w:pos="0"/>
          <w:tab w:val="left" w:leader="dot" w:pos="8505"/>
        </w:tabs>
        <w:spacing w:before="120"/>
        <w:jc w:val="both"/>
        <w:textAlignment w:val="baseline"/>
        <w:rPr>
          <w:rFonts w:ascii="Arial Narrow" w:hAnsi="Arial Narrow"/>
          <w:b/>
          <w:bCs/>
        </w:rPr>
      </w:pPr>
      <w:r>
        <w:rPr>
          <w:rFonts w:ascii="Arial Narrow" w:hAnsi="Arial Narrow"/>
          <w:b/>
          <w:bCs/>
        </w:rPr>
        <w:tab/>
      </w:r>
    </w:p>
    <w:p w14:paraId="569A4A95" w14:textId="07A234A0" w:rsidR="007306F5" w:rsidRPr="007306F5" w:rsidRDefault="007306F5" w:rsidP="0064193C">
      <w:pPr>
        <w:spacing w:before="240" w:after="120" w:line="265" w:lineRule="auto"/>
        <w:ind w:left="318" w:right="389" w:hanging="10"/>
        <w:jc w:val="center"/>
        <w:rPr>
          <w:rFonts w:ascii="Arial Narrow" w:hAnsi="Arial Narrow"/>
        </w:rPr>
      </w:pPr>
      <w:r w:rsidRPr="007306F5">
        <w:rPr>
          <w:rFonts w:ascii="Arial Narrow" w:hAnsi="Arial Narrow"/>
        </w:rPr>
        <w:t>§ 1.</w:t>
      </w:r>
    </w:p>
    <w:p w14:paraId="782C2458" w14:textId="4D3F999B" w:rsidR="007306F5" w:rsidRPr="007306F5" w:rsidRDefault="007306F5" w:rsidP="007306F5">
      <w:pPr>
        <w:numPr>
          <w:ilvl w:val="0"/>
          <w:numId w:val="37"/>
        </w:numPr>
        <w:spacing w:after="117" w:line="255" w:lineRule="auto"/>
        <w:ind w:right="7" w:hanging="360"/>
        <w:jc w:val="both"/>
        <w:rPr>
          <w:rFonts w:ascii="Arial Narrow" w:hAnsi="Arial Narrow"/>
        </w:rPr>
      </w:pPr>
      <w:r w:rsidRPr="007306F5">
        <w:rPr>
          <w:rFonts w:ascii="Arial Narrow" w:hAnsi="Arial Narrow"/>
        </w:rPr>
        <w:t>Przedmiotem zamówienia jest: świadczenie usług tłumaczenia ustnego (symultanicznego) oraz pisemnego z języka polskiego na niemiecki oraz z niemieckiego na polski, podczas wydarzeń realizowanych w ramach projektu, o którym mowa w ust. 2.</w:t>
      </w:r>
    </w:p>
    <w:p w14:paraId="507B4B97" w14:textId="7271D91B" w:rsidR="007306F5" w:rsidRPr="008A11B2" w:rsidRDefault="007306F5" w:rsidP="00FB70B0">
      <w:pPr>
        <w:numPr>
          <w:ilvl w:val="0"/>
          <w:numId w:val="37"/>
        </w:numPr>
        <w:spacing w:after="117" w:line="255" w:lineRule="auto"/>
        <w:ind w:right="7" w:hanging="360"/>
        <w:jc w:val="both"/>
        <w:rPr>
          <w:rFonts w:ascii="Arial Narrow" w:hAnsi="Arial Narrow"/>
        </w:rPr>
      </w:pPr>
      <w:r w:rsidRPr="008A11B2">
        <w:rPr>
          <w:rFonts w:ascii="Arial Narrow" w:hAnsi="Arial Narrow"/>
        </w:rPr>
        <w:t xml:space="preserve">Tłumaczenia będą związane z realizacją projektu </w:t>
      </w:r>
      <w:r w:rsidR="008A11B2">
        <w:rPr>
          <w:rFonts w:ascii="Arial Narrow" w:hAnsi="Arial Narrow"/>
        </w:rPr>
        <w:t>IN</w:t>
      </w:r>
      <w:r w:rsidR="008A11B2" w:rsidRPr="008A11B2">
        <w:rPr>
          <w:rFonts w:ascii="Arial Narrow" w:hAnsi="Arial Narrow"/>
        </w:rPr>
        <w:t>T0100028</w:t>
      </w:r>
      <w:r w:rsidRPr="008A11B2">
        <w:rPr>
          <w:rFonts w:ascii="Arial Narrow" w:hAnsi="Arial Narrow"/>
        </w:rPr>
        <w:t>, pt. „</w:t>
      </w:r>
      <w:r w:rsidR="008A11B2" w:rsidRPr="008A11B2">
        <w:rPr>
          <w:rFonts w:ascii="Arial Narrow" w:hAnsi="Arial Narrow"/>
        </w:rPr>
        <w:t>Monitoring na rzecz obszarów chronionych ze szczególnym uwzględnieniem różnorodności biologicznej i zrównoważonego rozwoju tych obszarów</w:t>
      </w:r>
      <w:r w:rsidRPr="008A11B2">
        <w:rPr>
          <w:rFonts w:ascii="Arial Narrow" w:hAnsi="Arial Narrow"/>
        </w:rPr>
        <w:t>”</w:t>
      </w:r>
      <w:r w:rsidR="00776B11">
        <w:rPr>
          <w:rFonts w:ascii="Arial Narrow" w:hAnsi="Arial Narrow"/>
        </w:rPr>
        <w:t xml:space="preserve"> (</w:t>
      </w:r>
      <w:r w:rsidR="00767151">
        <w:rPr>
          <w:rFonts w:ascii="Arial Narrow" w:hAnsi="Arial Narrow"/>
        </w:rPr>
        <w:t>a</w:t>
      </w:r>
      <w:r w:rsidR="00776B11">
        <w:rPr>
          <w:rFonts w:ascii="Arial Narrow" w:hAnsi="Arial Narrow"/>
        </w:rPr>
        <w:t xml:space="preserve">kronim </w:t>
      </w:r>
      <w:proofErr w:type="spellStart"/>
      <w:r w:rsidR="00776B11" w:rsidRPr="008A11B2">
        <w:rPr>
          <w:rFonts w:ascii="Arial Narrow" w:hAnsi="Arial Narrow"/>
        </w:rPr>
        <w:t>MoPA</w:t>
      </w:r>
      <w:proofErr w:type="spellEnd"/>
      <w:r w:rsidR="00776B11">
        <w:rPr>
          <w:rFonts w:ascii="Arial Narrow" w:hAnsi="Arial Narrow"/>
        </w:rPr>
        <w:t>),</w:t>
      </w:r>
      <w:r w:rsidRPr="008A11B2">
        <w:rPr>
          <w:rFonts w:ascii="Arial Narrow" w:hAnsi="Arial Narrow"/>
        </w:rPr>
        <w:t xml:space="preserve"> w szczególności przy wykorzystani</w:t>
      </w:r>
      <w:r w:rsidR="003873EA">
        <w:rPr>
          <w:rFonts w:ascii="Arial Narrow" w:hAnsi="Arial Narrow"/>
        </w:rPr>
        <w:t>u</w:t>
      </w:r>
      <w:r w:rsidRPr="008A11B2">
        <w:rPr>
          <w:rFonts w:ascii="Arial Narrow" w:hAnsi="Arial Narrow"/>
        </w:rPr>
        <w:t xml:space="preserve"> słownictwa z zakresu: ekonomiki ochrony środowiska, </w:t>
      </w:r>
      <w:r w:rsidR="00537DAA">
        <w:rPr>
          <w:rFonts w:ascii="Arial Narrow" w:hAnsi="Arial Narrow"/>
        </w:rPr>
        <w:t xml:space="preserve">biologii, </w:t>
      </w:r>
      <w:r w:rsidRPr="008A11B2">
        <w:rPr>
          <w:rFonts w:ascii="Arial Narrow" w:hAnsi="Arial Narrow"/>
        </w:rPr>
        <w:t>turystyki, finansów, ekonomii, ochrony przyrody, statystyki oraz prawa.</w:t>
      </w:r>
    </w:p>
    <w:p w14:paraId="250FB101" w14:textId="5671CDF4" w:rsidR="007306F5" w:rsidRPr="007306F5" w:rsidRDefault="007306F5" w:rsidP="007306F5">
      <w:pPr>
        <w:numPr>
          <w:ilvl w:val="0"/>
          <w:numId w:val="37"/>
        </w:numPr>
        <w:spacing w:after="29" w:line="255" w:lineRule="auto"/>
        <w:ind w:right="7" w:hanging="360"/>
        <w:jc w:val="both"/>
        <w:rPr>
          <w:rFonts w:ascii="Arial Narrow" w:hAnsi="Arial Narrow"/>
        </w:rPr>
      </w:pPr>
      <w:r w:rsidRPr="007306F5">
        <w:rPr>
          <w:rFonts w:ascii="Arial Narrow" w:hAnsi="Arial Narrow"/>
        </w:rPr>
        <w:t>Usługi tłumaczenia ustnego (symultanicznego) będą realizowane na obszarze Euroregionu Pomerania, w tym na obszarach chronionych (co wiąże się z tłumaczeniem także w plenerze, np. na wybrzeżu, w lesie, parku narodowym – Wykonawca oświadcza, iż uwzględnia wszystkie niedogodności z tym związane).</w:t>
      </w:r>
    </w:p>
    <w:p w14:paraId="1D4FB8DD" w14:textId="66F6F6CF" w:rsidR="007306F5" w:rsidRPr="007306F5" w:rsidRDefault="007306F5" w:rsidP="009312AF">
      <w:pPr>
        <w:spacing w:before="120" w:after="120" w:line="265" w:lineRule="auto"/>
        <w:ind w:left="318" w:right="394" w:hanging="10"/>
        <w:jc w:val="center"/>
        <w:rPr>
          <w:rFonts w:ascii="Arial Narrow" w:hAnsi="Arial Narrow"/>
        </w:rPr>
      </w:pPr>
      <w:r w:rsidRPr="007306F5">
        <w:rPr>
          <w:rFonts w:ascii="Arial Narrow" w:hAnsi="Arial Narrow"/>
        </w:rPr>
        <w:t>§ 2.</w:t>
      </w:r>
    </w:p>
    <w:p w14:paraId="1673BBAC" w14:textId="2B6755FE"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Wykonawca oświadcza, iż dysponuje odpowiednio wyspecjalizowaną osobą tłumacza posiadającą niezbędną wiedzę i doświadczenie w zakresie tłumaczeń.</w:t>
      </w:r>
    </w:p>
    <w:p w14:paraId="70F3709A" w14:textId="66D047F8" w:rsidR="007306F5" w:rsidRPr="008B5D46" w:rsidRDefault="007306F5" w:rsidP="007306F5">
      <w:pPr>
        <w:numPr>
          <w:ilvl w:val="0"/>
          <w:numId w:val="38"/>
        </w:numPr>
        <w:spacing w:after="117" w:line="255" w:lineRule="auto"/>
        <w:ind w:right="7" w:hanging="365"/>
        <w:jc w:val="both"/>
        <w:rPr>
          <w:rFonts w:ascii="Arial Narrow" w:hAnsi="Arial Narrow"/>
        </w:rPr>
      </w:pPr>
      <w:r w:rsidRPr="008B5D46">
        <w:rPr>
          <w:rFonts w:ascii="Arial Narrow" w:hAnsi="Arial Narrow"/>
        </w:rPr>
        <w:lastRenderedPageBreak/>
        <w:t>Wykonawca zapewni wykonanie przedmiotu umowy we własnym zakresie, a w przypadku realizacji przedmiotu zamówienia przez podwykonawcę, Wykonawca odpowiada za usługi świadczone przez podwykonawców jak za własne.</w:t>
      </w:r>
    </w:p>
    <w:p w14:paraId="4633A9D9" w14:textId="365AAF3D" w:rsidR="007306F5" w:rsidRPr="00FF156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 xml:space="preserve">Wykonawca zobowiązuje się do wykonania umowy w sposób oraz na warunkach szczegółowo </w:t>
      </w:r>
      <w:r w:rsidRPr="00FF1565">
        <w:rPr>
          <w:rFonts w:ascii="Arial Narrow" w:hAnsi="Arial Narrow"/>
        </w:rPr>
        <w:t xml:space="preserve">określonych w </w:t>
      </w:r>
      <w:r w:rsidR="007D4035">
        <w:rPr>
          <w:rFonts w:ascii="Arial Narrow" w:hAnsi="Arial Narrow"/>
        </w:rPr>
        <w:t>Opisie przedmiotu zamówienia stanowiącego z</w:t>
      </w:r>
      <w:r w:rsidRPr="00FF1565">
        <w:rPr>
          <w:rFonts w:ascii="Arial Narrow" w:hAnsi="Arial Narrow"/>
        </w:rPr>
        <w:t>ałącznik nr 1</w:t>
      </w:r>
      <w:r w:rsidR="00FF1565" w:rsidRPr="00FF1565">
        <w:rPr>
          <w:rFonts w:ascii="Arial Narrow" w:hAnsi="Arial Narrow"/>
        </w:rPr>
        <w:t xml:space="preserve"> do </w:t>
      </w:r>
      <w:r w:rsidR="005E03CB" w:rsidRPr="00FF1565">
        <w:rPr>
          <w:rFonts w:ascii="Arial Narrow" w:hAnsi="Arial Narrow"/>
        </w:rPr>
        <w:t>ogłoszeni</w:t>
      </w:r>
      <w:r w:rsidR="00FF1565" w:rsidRPr="00FF1565">
        <w:rPr>
          <w:rFonts w:ascii="Arial Narrow" w:hAnsi="Arial Narrow"/>
        </w:rPr>
        <w:t>a</w:t>
      </w:r>
      <w:r w:rsidR="005E03CB" w:rsidRPr="00FF1565">
        <w:rPr>
          <w:rFonts w:ascii="Arial Narrow" w:hAnsi="Arial Narrow"/>
        </w:rPr>
        <w:t xml:space="preserve"> zamieszczon</w:t>
      </w:r>
      <w:r w:rsidR="00FF1565" w:rsidRPr="00FF1565">
        <w:rPr>
          <w:rFonts w:ascii="Arial Narrow" w:hAnsi="Arial Narrow"/>
        </w:rPr>
        <w:t>ego</w:t>
      </w:r>
      <w:r w:rsidR="005E03CB" w:rsidRPr="00FF1565">
        <w:rPr>
          <w:rFonts w:ascii="Arial Narrow" w:hAnsi="Arial Narrow"/>
        </w:rPr>
        <w:t xml:space="preserve"> w bazie konkurencyjności </w:t>
      </w:r>
      <w:r w:rsidRPr="00FF1565">
        <w:rPr>
          <w:rFonts w:ascii="Arial Narrow" w:hAnsi="Arial Narrow"/>
        </w:rPr>
        <w:t>i Ofercie Wykonawcy.</w:t>
      </w:r>
    </w:p>
    <w:p w14:paraId="4707C4DF" w14:textId="71204D5E" w:rsidR="007306F5" w:rsidRPr="007306F5" w:rsidRDefault="007306F5" w:rsidP="007306F5">
      <w:pPr>
        <w:numPr>
          <w:ilvl w:val="0"/>
          <w:numId w:val="38"/>
        </w:numPr>
        <w:spacing w:after="145" w:line="255" w:lineRule="auto"/>
        <w:ind w:right="7" w:hanging="365"/>
        <w:jc w:val="both"/>
        <w:rPr>
          <w:rFonts w:ascii="Arial Narrow" w:hAnsi="Arial Narrow"/>
        </w:rPr>
      </w:pPr>
      <w:r w:rsidRPr="007306F5">
        <w:rPr>
          <w:rFonts w:ascii="Arial Narrow" w:hAnsi="Arial Narrow"/>
        </w:rPr>
        <w:t xml:space="preserve">Wykonawca do realizacji przedmiotu zamówienia wyznacza osobę tłumacza Panią/Pana ……………… posiadającego stosowne doświadczenie w tłumaczeniu ustnym i pisemny, </w:t>
      </w:r>
      <w:r w:rsidR="00343C11">
        <w:rPr>
          <w:rFonts w:ascii="Arial Narrow" w:hAnsi="Arial Narrow"/>
        </w:rPr>
        <w:br/>
      </w:r>
      <w:r w:rsidRPr="007306F5">
        <w:rPr>
          <w:rFonts w:ascii="Arial Narrow" w:hAnsi="Arial Narrow"/>
        </w:rPr>
        <w:t>w szczególności w zakresie obszarów: ekonomiki ochrony środowiska, turystyki, finansów, ekonomii, ochrony przyrody, statystyki oraz prawa</w:t>
      </w:r>
      <w:r w:rsidRPr="007306F5">
        <w:rPr>
          <w:rFonts w:ascii="Arial Narrow" w:hAnsi="Arial Narrow"/>
          <w:vertAlign w:val="superscript"/>
        </w:rPr>
        <w:footnoteReference w:id="2"/>
      </w:r>
      <w:r w:rsidRPr="007306F5">
        <w:rPr>
          <w:rFonts w:ascii="Arial Narrow" w:hAnsi="Arial Narrow"/>
        </w:rPr>
        <w:t>.</w:t>
      </w:r>
    </w:p>
    <w:p w14:paraId="10186D17" w14:textId="037788B2"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 xml:space="preserve">Zamawiający dopuszcza możliwość zmiany osoby wskazanej w ust. 4, na inną osobę, która będzie posiadała kwalifikacje i doświadczenie nie mniejsze niż wymagane przez Zamawiającego </w:t>
      </w:r>
      <w:r w:rsidR="002C2D83">
        <w:rPr>
          <w:rFonts w:ascii="Arial Narrow" w:hAnsi="Arial Narrow"/>
        </w:rPr>
        <w:br/>
      </w:r>
      <w:r w:rsidR="007124F0" w:rsidRPr="00DD6886">
        <w:rPr>
          <w:rFonts w:ascii="Arial Narrow" w:hAnsi="Arial Narrow"/>
        </w:rPr>
        <w:t xml:space="preserve">w ogłoszeniu zamieszczonym w bazie konkurencyjności </w:t>
      </w:r>
      <w:r w:rsidRPr="00DD6886">
        <w:rPr>
          <w:rFonts w:ascii="Arial Narrow" w:hAnsi="Arial Narrow"/>
        </w:rPr>
        <w:t>(w przypadku gdy Wykonawca uzyskał punkty w kryterium „Kwalifikacje i doświadczenie zawodowe tłumacza</w:t>
      </w:r>
      <w:r w:rsidR="00CB024B" w:rsidRPr="00DD6886">
        <w:rPr>
          <w:rFonts w:ascii="Arial Narrow" w:hAnsi="Arial Narrow"/>
        </w:rPr>
        <w:t>”</w:t>
      </w:r>
      <w:r w:rsidRPr="00DD6886">
        <w:rPr>
          <w:rFonts w:ascii="Arial Narrow" w:hAnsi="Arial Narrow"/>
        </w:rPr>
        <w:t xml:space="preserve"> – odpowiednio do uzyskanych punktów w tym kryterium) </w:t>
      </w:r>
      <w:r w:rsidRPr="007306F5">
        <w:rPr>
          <w:rFonts w:ascii="Arial Narrow" w:hAnsi="Arial Narrow"/>
        </w:rPr>
        <w:t>oraz pod warunkiem przedstawienia Zamawiającemu informacji o proponowanej zmianie i uzyskaniem pisemnej zgody Zamawiającego.</w:t>
      </w:r>
    </w:p>
    <w:p w14:paraId="141DC92D" w14:textId="4BB6A578"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Z zastrzeżeniem ust. 5 Wykonawca nie może powierzać tłumaczeń innym osobom niż wymienione w ust. 4.</w:t>
      </w:r>
    </w:p>
    <w:p w14:paraId="55BB7134" w14:textId="38F6C8D5"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 xml:space="preserve">Zamawiający najpóźniej na 4 dni przed planowanym wydarzeniem, prześle Wykonawcy drogą mailową na adres ……………………... formularz zamówienia (powiadomienie) o wydarzeniu, które będzie zawierać wszystkie niezbędne informacje dotyczące tłumaczenia ustnego, w tym </w:t>
      </w:r>
      <w:r w:rsidR="007F5620">
        <w:rPr>
          <w:rFonts w:ascii="Arial Narrow" w:hAnsi="Arial Narrow"/>
        </w:rPr>
        <w:br/>
      </w:r>
      <w:r w:rsidRPr="007306F5">
        <w:rPr>
          <w:rFonts w:ascii="Arial Narrow" w:hAnsi="Arial Narrow"/>
        </w:rPr>
        <w:t>w szczególności: liczbę uczestników, charakter i tematykę spotkania, termin, miejsce i przewidywany czas trwania spotkania.</w:t>
      </w:r>
    </w:p>
    <w:p w14:paraId="12F2B807" w14:textId="6E835DDB"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Tłumacz ma obowiązek stawić się na wyznaczone miejsce dokonywania tłumaczenia na co najmniej 15 minut przed planowym rozpoczęciem wydarzenia, o ile nie ustalono inaczej.</w:t>
      </w:r>
    </w:p>
    <w:p w14:paraId="048A99BF" w14:textId="40B48987"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Materiały do tłumaczenia pisemnego Zamawiający będzie przekazywał Wykonawcy drogą elektroniczną, na adres ……………….. oraz/lub w wersji papierowej.</w:t>
      </w:r>
    </w:p>
    <w:p w14:paraId="5438E683" w14:textId="5D0BF4A9"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 xml:space="preserve">Dokonane tłumaczenie będzie każdorazowo dostarczane do siedziby Zamawiającego lub elektronicznie na adres </w:t>
      </w:r>
      <w:r w:rsidRPr="007306F5">
        <w:rPr>
          <w:rFonts w:ascii="Arial Narrow" w:hAnsi="Arial Narrow"/>
          <w:u w:val="single" w:color="000000"/>
        </w:rPr>
        <w:t>wzbaraszewski@zut.edu.pl</w:t>
      </w:r>
      <w:r w:rsidRPr="007306F5">
        <w:rPr>
          <w:rFonts w:ascii="Arial Narrow" w:hAnsi="Arial Narrow"/>
        </w:rPr>
        <w:t>. Dokumenty winny być zapisane w formacie umożliwiającym jego edycję na sprzęcie komputerowym Zamawiającego, tj. np. *.</w:t>
      </w:r>
      <w:proofErr w:type="spellStart"/>
      <w:r w:rsidRPr="007306F5">
        <w:rPr>
          <w:rFonts w:ascii="Arial Narrow" w:hAnsi="Arial Narrow"/>
        </w:rPr>
        <w:t>doc</w:t>
      </w:r>
      <w:proofErr w:type="spellEnd"/>
      <w:r w:rsidRPr="007306F5">
        <w:rPr>
          <w:rFonts w:ascii="Arial Narrow" w:hAnsi="Arial Narrow"/>
        </w:rPr>
        <w:t>, *.</w:t>
      </w:r>
      <w:proofErr w:type="spellStart"/>
      <w:r w:rsidRPr="007306F5">
        <w:rPr>
          <w:rFonts w:ascii="Arial Narrow" w:hAnsi="Arial Narrow"/>
        </w:rPr>
        <w:t>docx</w:t>
      </w:r>
      <w:proofErr w:type="spellEnd"/>
      <w:r w:rsidRPr="007306F5">
        <w:rPr>
          <w:rFonts w:ascii="Arial Narrow" w:hAnsi="Arial Narrow"/>
        </w:rPr>
        <w:t>, *.</w:t>
      </w:r>
      <w:proofErr w:type="spellStart"/>
      <w:r w:rsidRPr="007306F5">
        <w:rPr>
          <w:rFonts w:ascii="Arial Narrow" w:hAnsi="Arial Narrow"/>
        </w:rPr>
        <w:t>ppt</w:t>
      </w:r>
      <w:proofErr w:type="spellEnd"/>
      <w:r w:rsidRPr="007306F5">
        <w:rPr>
          <w:rFonts w:ascii="Arial Narrow" w:hAnsi="Arial Narrow"/>
        </w:rPr>
        <w:t>, *.</w:t>
      </w:r>
      <w:proofErr w:type="spellStart"/>
      <w:r w:rsidRPr="007306F5">
        <w:rPr>
          <w:rFonts w:ascii="Arial Narrow" w:hAnsi="Arial Narrow"/>
        </w:rPr>
        <w:t>pptx</w:t>
      </w:r>
      <w:proofErr w:type="spellEnd"/>
      <w:r w:rsidR="002C2D83">
        <w:rPr>
          <w:rFonts w:ascii="Arial Narrow" w:hAnsi="Arial Narrow"/>
        </w:rPr>
        <w:t>.</w:t>
      </w:r>
    </w:p>
    <w:p w14:paraId="25F01D49" w14:textId="06B5DE59"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 xml:space="preserve">Wykonawca ma obowiązek zachować szatę graficzną tłumaczonych dokumentów zgodnie </w:t>
      </w:r>
      <w:r w:rsidR="007F60C5">
        <w:rPr>
          <w:rFonts w:ascii="Arial Narrow" w:hAnsi="Arial Narrow"/>
        </w:rPr>
        <w:br/>
      </w:r>
      <w:r w:rsidRPr="007306F5">
        <w:rPr>
          <w:rFonts w:ascii="Arial Narrow" w:hAnsi="Arial Narrow"/>
        </w:rPr>
        <w:t>z oryginałem, uwzględniać w tekstach wszystkie elementy takie</w:t>
      </w:r>
      <w:r w:rsidR="002F011B">
        <w:rPr>
          <w:rFonts w:ascii="Arial Narrow" w:hAnsi="Arial Narrow"/>
        </w:rPr>
        <w:t>,</w:t>
      </w:r>
      <w:r w:rsidRPr="007306F5">
        <w:rPr>
          <w:rFonts w:ascii="Arial Narrow" w:hAnsi="Arial Narrow"/>
        </w:rPr>
        <w:t xml:space="preserve"> jak rysunki, wykresy, itp.</w:t>
      </w:r>
    </w:p>
    <w:p w14:paraId="07A0505D" w14:textId="0A1FB2E2"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Zamawiający zastrzega, iż nie dopuszcza tłumaczenia pisemnego przy użyciu jakichkolwiek translatorów.</w:t>
      </w:r>
    </w:p>
    <w:p w14:paraId="2C37C745" w14:textId="48202E8E"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lastRenderedPageBreak/>
        <w:t>Z zastrzeżeniem ust. 14 wszelkie koszty związane z usługą tłumaczenia leżą po stronie Wykonawcy. Zamawiający nie ponosi odpowiedzialności ani kosztów związanych z dojazdem, ubezpieczeniem czy innymi pochodnymi kosztów tłumacza związanymi z tłumaczeniem wyjazdowym. Zamawiający zapewnia wyżywienie (dla 1 osoby tłumacza), o ile podczas wydarzenia wyżywienie jest przewidziane</w:t>
      </w:r>
      <w:r w:rsidR="00C21A4E">
        <w:rPr>
          <w:rFonts w:ascii="Arial Narrow" w:hAnsi="Arial Narrow"/>
        </w:rPr>
        <w:t>.</w:t>
      </w:r>
    </w:p>
    <w:p w14:paraId="72E4607B" w14:textId="046D46BE"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Zamawiający zapewnia dla osoby tłumacza (1 osoby): transport ze Szczecina na miejsce wydarzeń i z powrotem jeżeli wydarzenie odbywa się poza Szczecinem, ponadto Zamawiający zapewnia nocleg dla (1 osoby) tłumacza wyłącznie podczas wydarzeń minimum dwudniowych odbywających się poza Szczecinem.</w:t>
      </w:r>
    </w:p>
    <w:p w14:paraId="3E563449" w14:textId="7D175D90" w:rsidR="007306F5" w:rsidRPr="007306F5" w:rsidRDefault="007306F5" w:rsidP="007306F5">
      <w:pPr>
        <w:numPr>
          <w:ilvl w:val="0"/>
          <w:numId w:val="38"/>
        </w:numPr>
        <w:spacing w:after="4" w:line="255" w:lineRule="auto"/>
        <w:ind w:right="7" w:hanging="365"/>
        <w:jc w:val="both"/>
        <w:rPr>
          <w:rFonts w:ascii="Arial Narrow" w:hAnsi="Arial Narrow"/>
        </w:rPr>
      </w:pPr>
      <w:r w:rsidRPr="007306F5">
        <w:rPr>
          <w:rFonts w:ascii="Arial Narrow" w:hAnsi="Arial Narrow"/>
        </w:rPr>
        <w:t>Zamawiający nie będzie ponosił dodatkowych kosztów związanych w szczególności z:</w:t>
      </w:r>
    </w:p>
    <w:p w14:paraId="0C20BA0D" w14:textId="6F3F8A03" w:rsidR="007306F5" w:rsidRPr="007306F5" w:rsidRDefault="007306F5" w:rsidP="00335956">
      <w:pPr>
        <w:numPr>
          <w:ilvl w:val="1"/>
          <w:numId w:val="38"/>
        </w:numPr>
        <w:spacing w:line="255" w:lineRule="auto"/>
        <w:ind w:right="7" w:hanging="325"/>
        <w:jc w:val="both"/>
        <w:rPr>
          <w:rFonts w:ascii="Arial Narrow" w:hAnsi="Arial Narrow"/>
        </w:rPr>
      </w:pPr>
      <w:r w:rsidRPr="007306F5">
        <w:rPr>
          <w:rFonts w:ascii="Arial Narrow" w:hAnsi="Arial Narrow"/>
        </w:rPr>
        <w:t>odbieraniem tekstów do tłumaczenia i dostarczaniem gotowych tłumaczeń w formie wskazanej przez Zamawiającego (na piśmie, pocztą elektroniczną) z i do wskazanego przez Zamawiającego miejsca w Szczecinie,</w:t>
      </w:r>
    </w:p>
    <w:p w14:paraId="5E8E3CEB" w14:textId="739E8E9F" w:rsidR="007306F5" w:rsidRPr="007306F5" w:rsidRDefault="007306F5" w:rsidP="00335956">
      <w:pPr>
        <w:numPr>
          <w:ilvl w:val="1"/>
          <w:numId w:val="38"/>
        </w:numPr>
        <w:spacing w:after="4" w:line="255" w:lineRule="auto"/>
        <w:ind w:right="7" w:hanging="325"/>
        <w:jc w:val="both"/>
        <w:rPr>
          <w:rFonts w:ascii="Arial Narrow" w:hAnsi="Arial Narrow"/>
        </w:rPr>
      </w:pPr>
      <w:r w:rsidRPr="007306F5">
        <w:rPr>
          <w:rFonts w:ascii="Arial Narrow" w:hAnsi="Arial Narrow"/>
        </w:rPr>
        <w:t>dostarczaniem dodatkowych wydruków tłumaczeń,</w:t>
      </w:r>
    </w:p>
    <w:p w14:paraId="11C3E60E" w14:textId="24D25B94" w:rsidR="007306F5" w:rsidRPr="007306F5" w:rsidRDefault="007306F5" w:rsidP="00335956">
      <w:pPr>
        <w:numPr>
          <w:ilvl w:val="1"/>
          <w:numId w:val="38"/>
        </w:numPr>
        <w:spacing w:after="4" w:line="255" w:lineRule="auto"/>
        <w:ind w:right="7" w:hanging="325"/>
        <w:jc w:val="both"/>
        <w:rPr>
          <w:rFonts w:ascii="Arial Narrow" w:hAnsi="Arial Narrow"/>
        </w:rPr>
      </w:pPr>
      <w:r w:rsidRPr="007306F5">
        <w:rPr>
          <w:rFonts w:ascii="Arial Narrow" w:hAnsi="Arial Narrow"/>
        </w:rPr>
        <w:t>dokonywaniem zmian w treści tłumaczeń,</w:t>
      </w:r>
    </w:p>
    <w:p w14:paraId="235D6308" w14:textId="44C18FAC" w:rsidR="007306F5" w:rsidRPr="007306F5" w:rsidRDefault="007306F5" w:rsidP="00335956">
      <w:pPr>
        <w:numPr>
          <w:ilvl w:val="1"/>
          <w:numId w:val="38"/>
        </w:numPr>
        <w:spacing w:line="255" w:lineRule="auto"/>
        <w:ind w:right="7" w:hanging="325"/>
        <w:jc w:val="both"/>
        <w:rPr>
          <w:rFonts w:ascii="Arial Narrow" w:hAnsi="Arial Narrow"/>
        </w:rPr>
      </w:pPr>
      <w:r w:rsidRPr="007306F5">
        <w:rPr>
          <w:rFonts w:ascii="Arial Narrow" w:hAnsi="Arial Narrow"/>
        </w:rPr>
        <w:t>zachowaniem układu graficznego oryginałów, odtwarzaniem tabel i wykonywaniem innych prac edytorskich związanych z zachowaniem pełnej szaty graficznej oryginałów,</w:t>
      </w:r>
    </w:p>
    <w:p w14:paraId="50ACE95F" w14:textId="70CA1C01" w:rsidR="007306F5" w:rsidRPr="007306F5" w:rsidRDefault="007306F5" w:rsidP="00335956">
      <w:pPr>
        <w:numPr>
          <w:ilvl w:val="1"/>
          <w:numId w:val="38"/>
        </w:numPr>
        <w:spacing w:after="117" w:line="255" w:lineRule="auto"/>
        <w:ind w:right="7" w:hanging="325"/>
        <w:jc w:val="both"/>
        <w:rPr>
          <w:rFonts w:ascii="Arial Narrow" w:hAnsi="Arial Narrow"/>
        </w:rPr>
      </w:pPr>
      <w:r w:rsidRPr="007306F5">
        <w:rPr>
          <w:rFonts w:ascii="Arial Narrow" w:hAnsi="Arial Narrow"/>
        </w:rPr>
        <w:t>zweryfikowaniem przetłumaczonego tekstu pod względem gramatycznym i stylistycznym przez wyznaczoną przez siebie oraz wskazaną Zamawiającemu osobę</w:t>
      </w:r>
      <w:r w:rsidR="00025498">
        <w:rPr>
          <w:rFonts w:ascii="Arial Narrow" w:hAnsi="Arial Narrow"/>
        </w:rPr>
        <w:t>.</w:t>
      </w:r>
    </w:p>
    <w:p w14:paraId="1481B596" w14:textId="14A1369F"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W sytuacji, gdy wykonane tłumaczenie zostanie dostarczone pocztą kurierską, koszty usługi kurierskiej pokrywa Wykonawca.</w:t>
      </w:r>
    </w:p>
    <w:p w14:paraId="4F1FE753" w14:textId="650FE43E"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Wykonanie tłumaczeń i weryfikacji następować będzie każdorazowo po otrzymaniu od Zamawiającego formularza zamówienia drogą mailową, w którym Zamawiający określi rodzaj, termin i miejsce wykonania odpowiedniej usługi.</w:t>
      </w:r>
    </w:p>
    <w:p w14:paraId="15FA3EF6" w14:textId="49762EF9"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Wykonawca potwierdzi przyjęcie zamówienia (zlecenia), o którym mowa w ust. 7 i 9 i odeśle potwierdzenie Zamawiającemu drogą mailową w terminie do 24 godzin od momentu otrzymania zlecenia.</w:t>
      </w:r>
    </w:p>
    <w:p w14:paraId="3C4E14BF" w14:textId="1C70DBB2"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Wykonawca zapewni świadczenie usługi tłumaczenia ustnego i pisemnego przez wszystkie dni tygodnia w okresie realizacji zamówienia.</w:t>
      </w:r>
    </w:p>
    <w:p w14:paraId="1A7EB1C4" w14:textId="5BF3A95C" w:rsidR="007306F5" w:rsidRPr="007306F5" w:rsidRDefault="007306F5" w:rsidP="007306F5">
      <w:pPr>
        <w:numPr>
          <w:ilvl w:val="0"/>
          <w:numId w:val="38"/>
        </w:numPr>
        <w:spacing w:after="117" w:line="255" w:lineRule="auto"/>
        <w:ind w:right="7" w:hanging="365"/>
        <w:jc w:val="both"/>
        <w:rPr>
          <w:rFonts w:ascii="Arial Narrow" w:hAnsi="Arial Narrow"/>
        </w:rPr>
      </w:pPr>
      <w:r w:rsidRPr="007306F5">
        <w:rPr>
          <w:rFonts w:ascii="Arial Narrow" w:hAnsi="Arial Narrow"/>
        </w:rPr>
        <w:t>Jeżeli w wyniku weryfikacji tłumaczenia okaże się, iż należy wykonać tłumaczenie pisemne, Wykonawca jest zobowiązany drogą mailową – przed przystąpieniem do wykonywania usługi – uzyskać zgodę Zamawiającego na zmianę zlecenia, przedstawiając odpowiednie uzasadnienie.</w:t>
      </w:r>
    </w:p>
    <w:p w14:paraId="1D3BA825" w14:textId="2864CCAF" w:rsidR="007306F5" w:rsidRPr="00030856" w:rsidRDefault="007306F5" w:rsidP="00152A96">
      <w:pPr>
        <w:numPr>
          <w:ilvl w:val="0"/>
          <w:numId w:val="38"/>
        </w:numPr>
        <w:spacing w:after="4" w:line="255" w:lineRule="auto"/>
        <w:ind w:left="391" w:right="7" w:hanging="365"/>
        <w:jc w:val="both"/>
        <w:rPr>
          <w:rFonts w:ascii="Arial Narrow" w:hAnsi="Arial Narrow"/>
        </w:rPr>
      </w:pPr>
      <w:r w:rsidRPr="00030856">
        <w:rPr>
          <w:rFonts w:ascii="Arial Narrow" w:hAnsi="Arial Narrow"/>
        </w:rPr>
        <w:t>Zamawiający zapewnia sprzęt do tłumaczenia symultanicznego składając</w:t>
      </w:r>
      <w:r w:rsidR="00030856" w:rsidRPr="00030856">
        <w:rPr>
          <w:rFonts w:ascii="Arial Narrow" w:hAnsi="Arial Narrow"/>
        </w:rPr>
        <w:t>y</w:t>
      </w:r>
      <w:r w:rsidRPr="00030856">
        <w:rPr>
          <w:rFonts w:ascii="Arial Narrow" w:hAnsi="Arial Narrow"/>
        </w:rPr>
        <w:t xml:space="preserve"> się w szczególności </w:t>
      </w:r>
      <w:r w:rsidR="00030856">
        <w:rPr>
          <w:rFonts w:ascii="Arial Narrow" w:hAnsi="Arial Narrow"/>
        </w:rPr>
        <w:br/>
      </w:r>
      <w:r w:rsidRPr="00030856">
        <w:rPr>
          <w:rFonts w:ascii="Arial Narrow" w:hAnsi="Arial Narrow"/>
        </w:rPr>
        <w:t>z:</w:t>
      </w:r>
      <w:r w:rsidR="00030856" w:rsidRPr="00030856">
        <w:rPr>
          <w:rFonts w:ascii="Arial Narrow" w:hAnsi="Arial Narrow"/>
        </w:rPr>
        <w:t xml:space="preserve"> </w:t>
      </w:r>
      <w:r w:rsidRPr="00030856">
        <w:rPr>
          <w:rFonts w:ascii="Arial Narrow" w:hAnsi="Arial Narrow"/>
        </w:rPr>
        <w:t>nadajników radiowych do tłumaczenia z mikrofonami klapowymi oraz odbiorników radiowych dla uczestników wydarzeń. Zamawiający nie posiada kabiny do tłumaczenia.</w:t>
      </w:r>
    </w:p>
    <w:p w14:paraId="7E0E6997" w14:textId="0A6F9209" w:rsidR="007306F5" w:rsidRPr="00794A61" w:rsidRDefault="007306F5" w:rsidP="00355502">
      <w:pPr>
        <w:numPr>
          <w:ilvl w:val="0"/>
          <w:numId w:val="38"/>
        </w:numPr>
        <w:spacing w:after="4" w:line="255" w:lineRule="auto"/>
        <w:ind w:left="391" w:right="7" w:hanging="365"/>
        <w:jc w:val="both"/>
        <w:rPr>
          <w:rFonts w:ascii="Arial Narrow" w:hAnsi="Arial Narrow"/>
        </w:rPr>
      </w:pPr>
      <w:r w:rsidRPr="00794A61">
        <w:rPr>
          <w:rFonts w:ascii="Arial Narrow" w:hAnsi="Arial Narrow"/>
        </w:rPr>
        <w:t>Zamawiający może odwołać usługę tłumaczenia przed terminem wyznaczonym na świadczenie usługi</w:t>
      </w:r>
      <w:r w:rsidR="00794A61" w:rsidRPr="00794A61">
        <w:rPr>
          <w:rFonts w:ascii="Arial Narrow" w:hAnsi="Arial Narrow"/>
        </w:rPr>
        <w:t xml:space="preserve">. </w:t>
      </w:r>
      <w:r w:rsidRPr="00794A61">
        <w:rPr>
          <w:rFonts w:ascii="Arial Narrow" w:hAnsi="Arial Narrow"/>
        </w:rPr>
        <w:t>W tym przypadku Wykonawcy nie przysługuje wynagrodzenie, o którym mowa w § 4.</w:t>
      </w:r>
    </w:p>
    <w:p w14:paraId="33ADCB5B" w14:textId="778D6CEC" w:rsidR="007306F5" w:rsidRPr="007306F5" w:rsidRDefault="007306F5" w:rsidP="00794A61">
      <w:pPr>
        <w:spacing w:before="120" w:after="120" w:line="265" w:lineRule="auto"/>
        <w:ind w:left="318" w:right="34" w:hanging="10"/>
        <w:jc w:val="center"/>
        <w:rPr>
          <w:rFonts w:ascii="Arial Narrow" w:hAnsi="Arial Narrow"/>
        </w:rPr>
      </w:pPr>
      <w:r w:rsidRPr="007306F5">
        <w:rPr>
          <w:rFonts w:ascii="Arial Narrow" w:hAnsi="Arial Narrow"/>
        </w:rPr>
        <w:t>§ 3.</w:t>
      </w:r>
    </w:p>
    <w:p w14:paraId="2D5F1FCD" w14:textId="247CA1D2"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lastRenderedPageBreak/>
        <w:t>Wykonawca świadczył będzie usługę tłumaczenia ustnego i pisemnego na rzecz Zamawiającego</w:t>
      </w:r>
      <w:r w:rsidR="00794A61">
        <w:rPr>
          <w:rFonts w:ascii="Arial Narrow" w:hAnsi="Arial Narrow"/>
        </w:rPr>
        <w:t xml:space="preserve"> </w:t>
      </w:r>
      <w:r w:rsidR="00794A61">
        <w:rPr>
          <w:rFonts w:ascii="Arial Narrow" w:hAnsi="Arial Narrow"/>
        </w:rPr>
        <w:br/>
      </w:r>
      <w:r w:rsidRPr="007306F5">
        <w:rPr>
          <w:rFonts w:ascii="Arial Narrow" w:hAnsi="Arial Narrow"/>
        </w:rPr>
        <w:t>w ramach przedmiotowego zamówienia w terminie: od dnia podpisania umowy do 3</w:t>
      </w:r>
      <w:r w:rsidR="00E37493">
        <w:rPr>
          <w:rFonts w:ascii="Arial Narrow" w:hAnsi="Arial Narrow"/>
        </w:rPr>
        <w:t>1 marca</w:t>
      </w:r>
      <w:r w:rsidRPr="007306F5">
        <w:rPr>
          <w:rFonts w:ascii="Arial Narrow" w:hAnsi="Arial Narrow"/>
        </w:rPr>
        <w:t xml:space="preserve"> 202</w:t>
      </w:r>
      <w:r w:rsidR="00E37493">
        <w:rPr>
          <w:rFonts w:ascii="Arial Narrow" w:hAnsi="Arial Narrow"/>
        </w:rPr>
        <w:t>7</w:t>
      </w:r>
      <w:r w:rsidRPr="007306F5">
        <w:rPr>
          <w:rFonts w:ascii="Arial Narrow" w:hAnsi="Arial Narrow"/>
        </w:rPr>
        <w:t xml:space="preserve"> roku, z zastrzeżeniem ust. 2.</w:t>
      </w:r>
    </w:p>
    <w:p w14:paraId="3553C8BA" w14:textId="737DC58E"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t xml:space="preserve">Zamawiający zastrzega, iż wskazany w ust. 1 termin realizacji zamówienia może ulec zmianie </w:t>
      </w:r>
      <w:r w:rsidR="008F164E">
        <w:rPr>
          <w:rFonts w:ascii="Arial Narrow" w:hAnsi="Arial Narrow"/>
        </w:rPr>
        <w:br/>
      </w:r>
      <w:r w:rsidRPr="007306F5">
        <w:rPr>
          <w:rFonts w:ascii="Arial Narrow" w:hAnsi="Arial Narrow"/>
        </w:rPr>
        <w:t xml:space="preserve">w przypadku przedłużenie realizacji projektu (maksymalne przedłużenie do </w:t>
      </w:r>
      <w:r w:rsidR="008F164E">
        <w:rPr>
          <w:rFonts w:ascii="Arial Narrow" w:hAnsi="Arial Narrow"/>
        </w:rPr>
        <w:t>6</w:t>
      </w:r>
      <w:r w:rsidRPr="007306F5">
        <w:rPr>
          <w:rFonts w:ascii="Arial Narrow" w:hAnsi="Arial Narrow"/>
        </w:rPr>
        <w:t xml:space="preserve"> m-</w:t>
      </w:r>
      <w:proofErr w:type="spellStart"/>
      <w:r w:rsidRPr="007306F5">
        <w:rPr>
          <w:rFonts w:ascii="Arial Narrow" w:hAnsi="Arial Narrow"/>
        </w:rPr>
        <w:t>cy</w:t>
      </w:r>
      <w:proofErr w:type="spellEnd"/>
      <w:r w:rsidRPr="007306F5">
        <w:rPr>
          <w:rFonts w:ascii="Arial Narrow" w:hAnsi="Arial Narrow"/>
        </w:rPr>
        <w:t>).</w:t>
      </w:r>
    </w:p>
    <w:p w14:paraId="6A484575" w14:textId="3B10DD22"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t xml:space="preserve">Wykonawca w okresie obowiązywania umowy będzie świadczył usługi będące przedmiotem zamówienia sukcesywnie, w ilościach wynikających z bieżących potrzeb Zamawiającego stosownie do </w:t>
      </w:r>
      <w:proofErr w:type="spellStart"/>
      <w:r w:rsidRPr="007306F5">
        <w:rPr>
          <w:rFonts w:ascii="Arial Narrow" w:hAnsi="Arial Narrow"/>
        </w:rPr>
        <w:t>zapotrzebowań</w:t>
      </w:r>
      <w:proofErr w:type="spellEnd"/>
      <w:r w:rsidRPr="007306F5">
        <w:rPr>
          <w:rFonts w:ascii="Arial Narrow" w:hAnsi="Arial Narrow"/>
        </w:rPr>
        <w:t xml:space="preserve"> zgłaszanych przez Zamawiającego.</w:t>
      </w:r>
    </w:p>
    <w:p w14:paraId="719D9B0D" w14:textId="3EC1E31C"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t xml:space="preserve">Maksymalna łączna ilość godzin zegarowych tłumaczenia ustnego w trakcie realizacji przedmiotowego zamówienia wynosi: </w:t>
      </w:r>
      <w:r w:rsidR="004B7C40">
        <w:rPr>
          <w:rFonts w:ascii="Arial Narrow" w:hAnsi="Arial Narrow"/>
        </w:rPr>
        <w:t>170</w:t>
      </w:r>
      <w:r w:rsidRPr="007306F5">
        <w:rPr>
          <w:rFonts w:ascii="Arial Narrow" w:hAnsi="Arial Narrow"/>
        </w:rPr>
        <w:t xml:space="preserve"> h.</w:t>
      </w:r>
    </w:p>
    <w:p w14:paraId="46524419" w14:textId="275A899D"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t xml:space="preserve">Maksymalna łączna ilość stron do tłumaczenia materiałów pisemnych w trakcie realizacji przedmiotowego zamówienia wynosi </w:t>
      </w:r>
      <w:r w:rsidR="004B7C40">
        <w:rPr>
          <w:rFonts w:ascii="Arial Narrow" w:hAnsi="Arial Narrow"/>
        </w:rPr>
        <w:t>300</w:t>
      </w:r>
      <w:r w:rsidRPr="007306F5">
        <w:rPr>
          <w:rFonts w:ascii="Arial Narrow" w:hAnsi="Arial Narrow"/>
        </w:rPr>
        <w:t xml:space="preserve"> stron</w:t>
      </w:r>
      <w:r w:rsidR="00CB6230">
        <w:rPr>
          <w:rFonts w:ascii="Arial Narrow" w:hAnsi="Arial Narrow"/>
        </w:rPr>
        <w:t xml:space="preserve"> </w:t>
      </w:r>
      <w:r w:rsidR="00CB6230" w:rsidRPr="00CB6230">
        <w:rPr>
          <w:rFonts w:ascii="Arial Narrow" w:hAnsi="Arial Narrow"/>
        </w:rPr>
        <w:t>znormalizowanych 1800 znaków ze spacjami</w:t>
      </w:r>
      <w:r w:rsidR="00CB6230">
        <w:rPr>
          <w:rFonts w:ascii="Arial Narrow" w:hAnsi="Arial Narrow"/>
        </w:rPr>
        <w:t>.</w:t>
      </w:r>
    </w:p>
    <w:p w14:paraId="5D0B4F05" w14:textId="4F2CD08E" w:rsidR="007306F5" w:rsidRPr="007306F5" w:rsidRDefault="007306F5" w:rsidP="007306F5">
      <w:pPr>
        <w:numPr>
          <w:ilvl w:val="0"/>
          <w:numId w:val="39"/>
        </w:numPr>
        <w:spacing w:after="117" w:line="255" w:lineRule="auto"/>
        <w:ind w:left="377" w:right="7" w:hanging="358"/>
        <w:jc w:val="both"/>
        <w:rPr>
          <w:rFonts w:ascii="Arial Narrow" w:hAnsi="Arial Narrow"/>
        </w:rPr>
      </w:pPr>
      <w:r w:rsidRPr="007306F5">
        <w:rPr>
          <w:rFonts w:ascii="Arial Narrow" w:hAnsi="Arial Narrow"/>
        </w:rPr>
        <w:t>Tłumaczenia pisemne materiałów, Wykonawca wykona w terminie:</w:t>
      </w:r>
    </w:p>
    <w:p w14:paraId="15E347CA" w14:textId="0549AEA8" w:rsidR="007306F5" w:rsidRPr="007306F5" w:rsidRDefault="007306F5" w:rsidP="007306F5">
      <w:pPr>
        <w:numPr>
          <w:ilvl w:val="1"/>
          <w:numId w:val="39"/>
        </w:numPr>
        <w:spacing w:after="117" w:line="255" w:lineRule="auto"/>
        <w:ind w:right="7" w:hanging="360"/>
        <w:jc w:val="both"/>
        <w:rPr>
          <w:rFonts w:ascii="Arial Narrow" w:hAnsi="Arial Narrow"/>
        </w:rPr>
      </w:pPr>
      <w:r w:rsidRPr="007306F5">
        <w:rPr>
          <w:rFonts w:ascii="Arial Narrow" w:hAnsi="Arial Narrow"/>
        </w:rPr>
        <w:t>do 6 stron – 1 dzień roboczy liczony od dnia potwierdzenia przyjęcia zamówienia przez Wykonawcę,</w:t>
      </w:r>
    </w:p>
    <w:p w14:paraId="4B45C31C" w14:textId="14EE6ED5" w:rsidR="007306F5" w:rsidRPr="007306F5" w:rsidRDefault="007306F5" w:rsidP="007306F5">
      <w:pPr>
        <w:numPr>
          <w:ilvl w:val="1"/>
          <w:numId w:val="39"/>
        </w:numPr>
        <w:spacing w:after="117" w:line="255" w:lineRule="auto"/>
        <w:ind w:right="7" w:hanging="360"/>
        <w:jc w:val="both"/>
        <w:rPr>
          <w:rFonts w:ascii="Arial Narrow" w:hAnsi="Arial Narrow"/>
        </w:rPr>
      </w:pPr>
      <w:r w:rsidRPr="007306F5">
        <w:rPr>
          <w:rFonts w:ascii="Arial Narrow" w:hAnsi="Arial Narrow"/>
        </w:rPr>
        <w:t>od 7 stron do 30 stron – 4 dni robocze od dnia potwierdzenia przyjęcia zamówienia przez Wykonawcę,</w:t>
      </w:r>
    </w:p>
    <w:p w14:paraId="4E5AE1E3" w14:textId="1A1E9143" w:rsidR="007306F5" w:rsidRPr="007306F5" w:rsidRDefault="007306F5" w:rsidP="007306F5">
      <w:pPr>
        <w:numPr>
          <w:ilvl w:val="1"/>
          <w:numId w:val="39"/>
        </w:numPr>
        <w:spacing w:after="117" w:line="255" w:lineRule="auto"/>
        <w:ind w:right="7" w:hanging="360"/>
        <w:jc w:val="both"/>
        <w:rPr>
          <w:rFonts w:ascii="Arial Narrow" w:hAnsi="Arial Narrow"/>
        </w:rPr>
      </w:pPr>
      <w:r w:rsidRPr="007306F5">
        <w:rPr>
          <w:rFonts w:ascii="Arial Narrow" w:hAnsi="Arial Narrow"/>
        </w:rPr>
        <w:t>od 31 stron do 60 stron – 14 dni roboczych liczonych od dnia potwierdzenia przyjęcia zamówienia przez Wykonawcę,</w:t>
      </w:r>
    </w:p>
    <w:p w14:paraId="0F989DB4" w14:textId="21B76D71" w:rsidR="007306F5" w:rsidRPr="007306F5" w:rsidRDefault="007306F5" w:rsidP="007306F5">
      <w:pPr>
        <w:numPr>
          <w:ilvl w:val="1"/>
          <w:numId w:val="39"/>
        </w:numPr>
        <w:spacing w:line="255" w:lineRule="auto"/>
        <w:ind w:right="7" w:hanging="360"/>
        <w:jc w:val="both"/>
        <w:rPr>
          <w:rFonts w:ascii="Arial Narrow" w:hAnsi="Arial Narrow"/>
        </w:rPr>
      </w:pPr>
      <w:r w:rsidRPr="007306F5">
        <w:rPr>
          <w:rFonts w:ascii="Arial Narrow" w:hAnsi="Arial Narrow"/>
        </w:rPr>
        <w:t>powyżej 61 stron i nie więcej niż 300 stron będą każdorazowo ustalane indywidualnie, ale nie dłużej niż 60 dni od dnia potwierdzenia przyjęcia zamówienia przez Wykonawcę.</w:t>
      </w:r>
    </w:p>
    <w:p w14:paraId="6D4E4F9D" w14:textId="106DE281" w:rsidR="007306F5" w:rsidRPr="007306F5" w:rsidRDefault="007306F5" w:rsidP="00257688">
      <w:pPr>
        <w:spacing w:before="120" w:after="120" w:line="265" w:lineRule="auto"/>
        <w:ind w:left="318" w:right="398" w:hanging="10"/>
        <w:jc w:val="center"/>
        <w:rPr>
          <w:rFonts w:ascii="Arial Narrow" w:hAnsi="Arial Narrow"/>
        </w:rPr>
      </w:pPr>
      <w:r w:rsidRPr="007306F5">
        <w:rPr>
          <w:rFonts w:ascii="Arial Narrow" w:hAnsi="Arial Narrow"/>
        </w:rPr>
        <w:t>§ 4.</w:t>
      </w:r>
    </w:p>
    <w:p w14:paraId="77454721" w14:textId="3BB2316B" w:rsidR="007306F5" w:rsidRPr="00257688" w:rsidRDefault="007306F5" w:rsidP="00E17A5E">
      <w:pPr>
        <w:numPr>
          <w:ilvl w:val="0"/>
          <w:numId w:val="40"/>
        </w:numPr>
        <w:spacing w:after="4" w:line="255" w:lineRule="auto"/>
        <w:ind w:left="394" w:right="7" w:hanging="362"/>
        <w:jc w:val="both"/>
        <w:rPr>
          <w:rFonts w:ascii="Arial Narrow" w:hAnsi="Arial Narrow"/>
        </w:rPr>
      </w:pPr>
      <w:r w:rsidRPr="00257688">
        <w:rPr>
          <w:rFonts w:ascii="Arial Narrow" w:hAnsi="Arial Narrow"/>
        </w:rPr>
        <w:t>Wartość maksymalnego wynagrodzenia z tytułu wykonywania Umowy (dalej zwane „Wynagrodzeniem</w:t>
      </w:r>
      <w:r w:rsidR="00257688" w:rsidRPr="00257688">
        <w:rPr>
          <w:rFonts w:ascii="Arial Narrow" w:hAnsi="Arial Narrow"/>
        </w:rPr>
        <w:t xml:space="preserve"> </w:t>
      </w:r>
      <w:r w:rsidRPr="00257688">
        <w:rPr>
          <w:rFonts w:ascii="Arial Narrow" w:hAnsi="Arial Narrow"/>
        </w:rPr>
        <w:t>Umownym”), określonym w Ofercie Wykonawcy wynosi: ……………. zł brutto (słownie zł ……………………………..), w tym: cena jednostkowa za jedną godzinę tłumaczenia ustnego wynosi: ………………. zł brutto i cena jednostkowa za tłumaczenie pisemne jednej strony tekstu wynikowego wynosi: ……………….. zł brutto.</w:t>
      </w:r>
    </w:p>
    <w:p w14:paraId="37C6AB0F" w14:textId="04BEE167"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Wynagrodzenie Umowne, o którym mowa w ust. 1 obejmuje wszystkie koszty ponoszone przez Wykonawcę w związku z realizacją niniejszej umowy, w tym podatek VAT.</w:t>
      </w:r>
    </w:p>
    <w:p w14:paraId="5B9D31D8" w14:textId="0C1A2575"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Wynagrodzenie Umowne płatne będzie każdorazowo po zrealizowaniu danej części usługi tłumaczenia ustnego w ramach wydarzenia lub dokonanym tłumaczeniu pisemnym na podstawie doręczonych Zamawiającemu faktur częściowych, wystawianych przez Wykonawcę, po jego odebraniu bez uwag przez Zamawiającego z uwzględnieniem poniższych postanowień.</w:t>
      </w:r>
    </w:p>
    <w:p w14:paraId="388E0BAD" w14:textId="3D10076B"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 xml:space="preserve">Podstawą do wystawienia faktury oraz wypłaty wynagrodzenia jest protokół odbioru stwierdzający prawidłowość wykonania danej części przedmiotu niniejszej umowy. Za protokół odbioru może </w:t>
      </w:r>
      <w:r w:rsidRPr="007306F5">
        <w:rPr>
          <w:rFonts w:ascii="Arial Narrow" w:hAnsi="Arial Narrow"/>
        </w:rPr>
        <w:lastRenderedPageBreak/>
        <w:t>zostać uznane jednostronne oświadczenie Zamawiającego o odebraniu dokonanego tłumaczenia bez uwag.</w:t>
      </w:r>
    </w:p>
    <w:p w14:paraId="3C62CE61" w14:textId="2AF97BA6"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Należność za wykonanie tłumaczenia będzie przekazana przelewem na konto Wykonawcy, wskazane na fakturze w terminie do 21 dni kalendarzowych od daty otrzymania przez Zamawiającego prawidłowo wystawionej faktury.</w:t>
      </w:r>
    </w:p>
    <w:p w14:paraId="3594339C" w14:textId="400958BC"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Za datę zapłaty strony uznają dzień złożenia przez Zamawiającego polecenia przelewu w banku Zamawiającego.</w:t>
      </w:r>
    </w:p>
    <w:p w14:paraId="118CAF62" w14:textId="6B4E1894"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Podstawową jednostką obliczeniową dla tłumaczeń ustnych jest pełna godzina zegarowa pracy tłumacza (60 minut). Jeżeli czas tłumaczenia wynosi do 30 minut, stosuje się połowę ceny jednostkowej brutto określonej w ust. 1, jeżeli czas tłumaczenia wynosi powyżej 30 minut, stosuje się pełną cenę jednostkową brutto określoną w ust. 1.</w:t>
      </w:r>
    </w:p>
    <w:p w14:paraId="5D30EF8F" w14:textId="6536D5DE"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Stawka odnosząca się do tłumaczeń ustnych liczona jest za czas od rozpoczęcia tłumaczenia do jego zakończenia.</w:t>
      </w:r>
    </w:p>
    <w:p w14:paraId="39631A31" w14:textId="1BE500AA" w:rsidR="007306F5" w:rsidRPr="007306F5" w:rsidRDefault="007306F5" w:rsidP="007306F5">
      <w:pPr>
        <w:numPr>
          <w:ilvl w:val="0"/>
          <w:numId w:val="40"/>
        </w:numPr>
        <w:spacing w:after="117" w:line="255" w:lineRule="auto"/>
        <w:ind w:right="7" w:hanging="362"/>
        <w:jc w:val="both"/>
        <w:rPr>
          <w:rFonts w:ascii="Arial Narrow" w:hAnsi="Arial Narrow"/>
        </w:rPr>
      </w:pPr>
      <w:r w:rsidRPr="007306F5">
        <w:rPr>
          <w:rFonts w:ascii="Arial Narrow" w:hAnsi="Arial Narrow"/>
        </w:rPr>
        <w:t>Podstawową jednostką obliczeniową dla tłumaczeń pisemnych jest strona tekstu wynikowego licząca 1800 znaków ze spacjami. Jeżeli strona liczy do 900 znaków, Wykonawcy przysługuje połowa ceny jednostkowej brutto, określonej w ust. 1, jeżeli strona liczy powyżej 900 znaków, Wykonawcy przysługuje pełna cena jednostkowa brutto, określona w ust. 1</w:t>
      </w:r>
      <w:r w:rsidR="000D463C">
        <w:rPr>
          <w:rFonts w:ascii="Arial Narrow" w:hAnsi="Arial Narrow"/>
        </w:rPr>
        <w:t>.</w:t>
      </w:r>
    </w:p>
    <w:p w14:paraId="29F08A17" w14:textId="45782FE7" w:rsidR="007306F5" w:rsidRPr="007306F5" w:rsidRDefault="007306F5" w:rsidP="007306F5">
      <w:pPr>
        <w:numPr>
          <w:ilvl w:val="0"/>
          <w:numId w:val="40"/>
        </w:numPr>
        <w:spacing w:line="255" w:lineRule="auto"/>
        <w:ind w:right="7" w:hanging="362"/>
        <w:jc w:val="both"/>
        <w:rPr>
          <w:rFonts w:ascii="Arial Narrow" w:hAnsi="Arial Narrow"/>
        </w:rPr>
      </w:pPr>
      <w:r w:rsidRPr="007306F5">
        <w:rPr>
          <w:rFonts w:ascii="Arial Narrow" w:hAnsi="Arial Narrow"/>
        </w:rPr>
        <w:t>Ilości zamawianych tłumaczeń</w:t>
      </w:r>
      <w:r w:rsidR="0007368C">
        <w:rPr>
          <w:rFonts w:ascii="Arial Narrow" w:hAnsi="Arial Narrow"/>
        </w:rPr>
        <w:t xml:space="preserve"> </w:t>
      </w:r>
      <w:r w:rsidRPr="007306F5">
        <w:rPr>
          <w:rFonts w:ascii="Arial Narrow" w:hAnsi="Arial Narrow"/>
        </w:rPr>
        <w:t>ustnych i tłumaczeń pisemnych</w:t>
      </w:r>
      <w:r w:rsidR="00F60897">
        <w:rPr>
          <w:rFonts w:ascii="Arial Narrow" w:hAnsi="Arial Narrow"/>
        </w:rPr>
        <w:t xml:space="preserve"> określonych w </w:t>
      </w:r>
      <w:r w:rsidR="00F60897" w:rsidRPr="00F60897">
        <w:rPr>
          <w:rFonts w:ascii="Arial Narrow" w:hAnsi="Arial Narrow"/>
        </w:rPr>
        <w:t>§ 3</w:t>
      </w:r>
      <w:r w:rsidR="00F60897">
        <w:rPr>
          <w:rFonts w:ascii="Arial Narrow" w:hAnsi="Arial Narrow"/>
        </w:rPr>
        <w:t xml:space="preserve"> ust. 3 i 4</w:t>
      </w:r>
      <w:r w:rsidRPr="007306F5">
        <w:rPr>
          <w:rFonts w:ascii="Arial Narrow" w:hAnsi="Arial Narrow"/>
        </w:rPr>
        <w:t>, są ilościami szacunkowymi</w:t>
      </w:r>
      <w:r w:rsidR="00452BB7">
        <w:rPr>
          <w:rFonts w:ascii="Arial Narrow" w:hAnsi="Arial Narrow"/>
        </w:rPr>
        <w:t>.</w:t>
      </w:r>
      <w:r w:rsidRPr="007306F5">
        <w:rPr>
          <w:rFonts w:ascii="Arial Narrow" w:hAnsi="Arial Narrow"/>
        </w:rPr>
        <w:t xml:space="preserve"> Wykonawcy nie przysługuje roszczenie o wykonanie usługi </w:t>
      </w:r>
      <w:r w:rsidR="00452BB7">
        <w:rPr>
          <w:rFonts w:ascii="Arial Narrow" w:hAnsi="Arial Narrow"/>
        </w:rPr>
        <w:br/>
      </w:r>
      <w:r w:rsidRPr="007306F5">
        <w:rPr>
          <w:rFonts w:ascii="Arial Narrow" w:hAnsi="Arial Narrow"/>
        </w:rPr>
        <w:t>w maksymalnym zakresie.</w:t>
      </w:r>
    </w:p>
    <w:p w14:paraId="54260FEC" w14:textId="5BE84D9E" w:rsidR="007306F5" w:rsidRPr="007306F5" w:rsidRDefault="007306F5" w:rsidP="00B123E7">
      <w:pPr>
        <w:spacing w:before="120" w:after="120" w:line="265" w:lineRule="auto"/>
        <w:ind w:left="318" w:right="394" w:hanging="10"/>
        <w:jc w:val="center"/>
        <w:rPr>
          <w:rFonts w:ascii="Arial Narrow" w:hAnsi="Arial Narrow"/>
        </w:rPr>
      </w:pPr>
      <w:r w:rsidRPr="007306F5">
        <w:rPr>
          <w:rFonts w:ascii="Arial Narrow" w:hAnsi="Arial Narrow"/>
        </w:rPr>
        <w:t>§ 5.</w:t>
      </w:r>
    </w:p>
    <w:p w14:paraId="533DB8A9" w14:textId="79F6997C" w:rsidR="007306F5" w:rsidRPr="007306F5" w:rsidRDefault="007306F5" w:rsidP="007306F5">
      <w:pPr>
        <w:numPr>
          <w:ilvl w:val="0"/>
          <w:numId w:val="41"/>
        </w:numPr>
        <w:spacing w:after="117" w:line="255" w:lineRule="auto"/>
        <w:ind w:left="377" w:right="113" w:hanging="358"/>
        <w:jc w:val="both"/>
        <w:rPr>
          <w:rFonts w:ascii="Arial Narrow" w:hAnsi="Arial Narrow"/>
        </w:rPr>
      </w:pPr>
      <w:r w:rsidRPr="007306F5">
        <w:rPr>
          <w:rFonts w:ascii="Arial Narrow" w:hAnsi="Arial Narrow"/>
        </w:rPr>
        <w:t>Wykonawca zobowiązuje się do wykonania przedmiotu umowy z zachowaniem staranności zawodowej, wedle najlepszej wiedzy i umiejętności, rzetelnie i terminowo.</w:t>
      </w:r>
    </w:p>
    <w:p w14:paraId="01E202C4" w14:textId="046B2A41" w:rsidR="007306F5" w:rsidRPr="007306F5" w:rsidRDefault="007306F5" w:rsidP="00A10AC8">
      <w:pPr>
        <w:numPr>
          <w:ilvl w:val="0"/>
          <w:numId w:val="41"/>
        </w:numPr>
        <w:spacing w:line="255" w:lineRule="auto"/>
        <w:ind w:left="377" w:right="113" w:hanging="358"/>
        <w:jc w:val="both"/>
        <w:rPr>
          <w:rFonts w:ascii="Arial Narrow" w:hAnsi="Arial Narrow"/>
        </w:rPr>
      </w:pPr>
      <w:r w:rsidRPr="007306F5">
        <w:rPr>
          <w:rFonts w:ascii="Arial Narrow" w:hAnsi="Arial Narrow"/>
        </w:rPr>
        <w:t>Do bieżącej współpracy w zakresie wykonywania niniejszej Umowy, w tym do podpisywania Protokołu Odbioru, upoważnione są następujące osoby:</w:t>
      </w:r>
    </w:p>
    <w:p w14:paraId="129ACD56" w14:textId="5A686AE0" w:rsidR="00A10AC8" w:rsidRDefault="007306F5" w:rsidP="00A10AC8">
      <w:pPr>
        <w:ind w:left="391" w:right="-6" w:hanging="2"/>
        <w:rPr>
          <w:rFonts w:ascii="Arial Narrow" w:hAnsi="Arial Narrow"/>
        </w:rPr>
      </w:pPr>
      <w:r w:rsidRPr="007306F5">
        <w:rPr>
          <w:rFonts w:ascii="Arial Narrow" w:hAnsi="Arial Narrow"/>
        </w:rPr>
        <w:t xml:space="preserve">- po stronie Zamawiającego: Pani/Pan (…), tel. (…), </w:t>
      </w:r>
      <w:r w:rsidR="00A10AC8">
        <w:rPr>
          <w:rFonts w:ascii="Arial Narrow" w:hAnsi="Arial Narrow"/>
        </w:rPr>
        <w:t>e-</w:t>
      </w:r>
      <w:r w:rsidR="00A40EF1">
        <w:rPr>
          <w:rFonts w:ascii="Arial Narrow" w:hAnsi="Arial Narrow"/>
        </w:rPr>
        <w:t>m</w:t>
      </w:r>
      <w:r w:rsidRPr="007306F5">
        <w:rPr>
          <w:rFonts w:ascii="Arial Narrow" w:hAnsi="Arial Narrow"/>
        </w:rPr>
        <w:t>ail (…)</w:t>
      </w:r>
    </w:p>
    <w:p w14:paraId="5690C4BC" w14:textId="57C41377" w:rsidR="007306F5" w:rsidRPr="007306F5" w:rsidRDefault="007306F5" w:rsidP="00A10AC8">
      <w:pPr>
        <w:ind w:left="391" w:right="3254" w:hanging="2"/>
        <w:rPr>
          <w:rFonts w:ascii="Arial Narrow" w:hAnsi="Arial Narrow"/>
        </w:rPr>
      </w:pPr>
      <w:r w:rsidRPr="007306F5">
        <w:rPr>
          <w:rFonts w:ascii="Arial Narrow" w:hAnsi="Arial Narrow"/>
        </w:rPr>
        <w:t>- po stronie Wykonawcy: Pani/Pan (…), tel. (…), e-mail (…)</w:t>
      </w:r>
    </w:p>
    <w:p w14:paraId="0AD84E99" w14:textId="6B41D752" w:rsidR="007306F5" w:rsidRPr="007306F5" w:rsidRDefault="007306F5" w:rsidP="00A83F68">
      <w:pPr>
        <w:ind w:left="389" w:right="7"/>
        <w:jc w:val="both"/>
        <w:rPr>
          <w:rFonts w:ascii="Arial Narrow" w:hAnsi="Arial Narrow"/>
        </w:rPr>
      </w:pPr>
      <w:r w:rsidRPr="007306F5">
        <w:rPr>
          <w:rFonts w:ascii="Arial Narrow" w:hAnsi="Arial Narrow"/>
        </w:rPr>
        <w:t>z tym, że każda ze Stron może zmienić osoby upoważnione w formie oświadczenia przesłanego drugiej Stronie w formie pisemnej.</w:t>
      </w:r>
    </w:p>
    <w:p w14:paraId="274BF616" w14:textId="39C581ED" w:rsidR="007306F5" w:rsidRPr="007306F5" w:rsidRDefault="007306F5" w:rsidP="00A10AC8">
      <w:pPr>
        <w:numPr>
          <w:ilvl w:val="0"/>
          <w:numId w:val="41"/>
        </w:numPr>
        <w:spacing w:before="120" w:after="117" w:line="255" w:lineRule="auto"/>
        <w:ind w:left="377" w:right="113" w:hanging="358"/>
        <w:jc w:val="both"/>
        <w:rPr>
          <w:rFonts w:ascii="Arial Narrow" w:hAnsi="Arial Narrow"/>
        </w:rPr>
      </w:pPr>
      <w:r w:rsidRPr="007306F5">
        <w:rPr>
          <w:rFonts w:ascii="Arial Narrow" w:hAnsi="Arial Narrow"/>
        </w:rPr>
        <w:t>Zamawiający uprawniony jest do złożenia reklamacji za nienależyte wykonanie usługi tłumaczenia ustnego lub pisemnego, w szczególności w przypadku stwierdzenia braku odpowiedniego poziomu merytorycznego tłumaczenia ustnego, niedostatecznej znajomości przez wyznaczonego tłumacza zagadnień i słownictwa z zakresu wskazanego w § 1 ust. 2</w:t>
      </w:r>
      <w:r w:rsidR="00B15D5C">
        <w:rPr>
          <w:rFonts w:ascii="Arial Narrow" w:hAnsi="Arial Narrow"/>
        </w:rPr>
        <w:t xml:space="preserve">, a </w:t>
      </w:r>
      <w:r w:rsidR="00DD3820">
        <w:rPr>
          <w:rFonts w:ascii="Arial Narrow" w:hAnsi="Arial Narrow"/>
        </w:rPr>
        <w:t>w</w:t>
      </w:r>
      <w:r w:rsidRPr="007306F5">
        <w:rPr>
          <w:rFonts w:ascii="Arial Narrow" w:hAnsi="Arial Narrow"/>
        </w:rPr>
        <w:t xml:space="preserve"> zakresie tłumaczenia pisemnego </w:t>
      </w:r>
      <w:r w:rsidR="00DD3820">
        <w:rPr>
          <w:rFonts w:ascii="Arial Narrow" w:hAnsi="Arial Narrow"/>
        </w:rPr>
        <w:br/>
      </w:r>
      <w:r w:rsidRPr="007306F5">
        <w:rPr>
          <w:rFonts w:ascii="Arial Narrow" w:hAnsi="Arial Narrow"/>
        </w:rPr>
        <w:t xml:space="preserve">w przypadku stwierdzonego braku spójności terminologicznej tekstu, błędów gramatycznych </w:t>
      </w:r>
      <w:r w:rsidR="00DD3820">
        <w:rPr>
          <w:rFonts w:ascii="Arial Narrow" w:hAnsi="Arial Narrow"/>
        </w:rPr>
        <w:br/>
      </w:r>
      <w:r w:rsidRPr="007306F5">
        <w:rPr>
          <w:rFonts w:ascii="Arial Narrow" w:hAnsi="Arial Narrow"/>
        </w:rPr>
        <w:t>i językowych czy niewykonania tłumaczenia fragmentu tekstu.</w:t>
      </w:r>
    </w:p>
    <w:p w14:paraId="282C6DCE" w14:textId="4D22E8FA" w:rsidR="007306F5" w:rsidRPr="007306F5" w:rsidRDefault="007306F5" w:rsidP="007306F5">
      <w:pPr>
        <w:numPr>
          <w:ilvl w:val="0"/>
          <w:numId w:val="41"/>
        </w:numPr>
        <w:spacing w:after="117" w:line="255" w:lineRule="auto"/>
        <w:ind w:left="377" w:right="113" w:hanging="358"/>
        <w:jc w:val="both"/>
        <w:rPr>
          <w:rFonts w:ascii="Arial Narrow" w:hAnsi="Arial Narrow"/>
        </w:rPr>
      </w:pPr>
      <w:r w:rsidRPr="007306F5">
        <w:rPr>
          <w:rFonts w:ascii="Arial Narrow" w:hAnsi="Arial Narrow"/>
        </w:rPr>
        <w:t xml:space="preserve">W przypadku złożenia reklamacji na tłumaczenie ustne, Zamawiającemu przysługuje prawo żądania zmiany osoby tłumacza na inną osobę posiadającą odpowiednie doświadczenie i wiedzę niezbędną </w:t>
      </w:r>
      <w:r w:rsidRPr="007306F5">
        <w:rPr>
          <w:rFonts w:ascii="Arial Narrow" w:hAnsi="Arial Narrow"/>
        </w:rPr>
        <w:lastRenderedPageBreak/>
        <w:t>do należytego świadczenia usługi objętej przedmiotem umowy (a w przypadku Wykonawcy, który uzyskał dodatkowe punkty w ramach kryterium kwalifikacje i doświadczenie tłumacza – minimum</w:t>
      </w:r>
      <w:r w:rsidR="00CB2F10">
        <w:rPr>
          <w:rFonts w:ascii="Arial Narrow" w:hAnsi="Arial Narrow"/>
        </w:rPr>
        <w:br/>
      </w:r>
      <w:r w:rsidRPr="007306F5">
        <w:rPr>
          <w:rFonts w:ascii="Arial Narrow" w:hAnsi="Arial Narrow"/>
        </w:rPr>
        <w:t>z kwalifikacjami i doświadczeniem adekwatnym do otrzymanych punktów w ramach tego kryterium).</w:t>
      </w:r>
    </w:p>
    <w:p w14:paraId="4B7D3A12" w14:textId="2FE7F5EE" w:rsidR="007306F5" w:rsidRPr="007306F5" w:rsidRDefault="007306F5" w:rsidP="007306F5">
      <w:pPr>
        <w:numPr>
          <w:ilvl w:val="0"/>
          <w:numId w:val="41"/>
        </w:numPr>
        <w:spacing w:after="117" w:line="255" w:lineRule="auto"/>
        <w:ind w:left="377" w:right="113" w:hanging="358"/>
        <w:jc w:val="both"/>
        <w:rPr>
          <w:rFonts w:ascii="Arial Narrow" w:hAnsi="Arial Narrow"/>
        </w:rPr>
      </w:pPr>
      <w:r w:rsidRPr="007306F5">
        <w:rPr>
          <w:rFonts w:ascii="Arial Narrow" w:hAnsi="Arial Narrow"/>
        </w:rPr>
        <w:t xml:space="preserve">W przypadku złożenia reklamacji tłumaczenia pisemnego, Wykonawca zobowiązany będzie do nieodpłatnego poprawienia lub ponownego tłumaczenia reklamowanego tekstu w sposób </w:t>
      </w:r>
      <w:r w:rsidR="00CB2F10">
        <w:rPr>
          <w:rFonts w:ascii="Arial Narrow" w:hAnsi="Arial Narrow"/>
        </w:rPr>
        <w:br/>
      </w:r>
      <w:r w:rsidRPr="007306F5">
        <w:rPr>
          <w:rFonts w:ascii="Arial Narrow" w:hAnsi="Arial Narrow"/>
        </w:rPr>
        <w:t>i w terminie wskazanym przez Zamawiającego.</w:t>
      </w:r>
    </w:p>
    <w:p w14:paraId="1E29B442" w14:textId="78B287AD" w:rsidR="007306F5" w:rsidRPr="002415B7" w:rsidRDefault="007306F5" w:rsidP="00A9694D">
      <w:pPr>
        <w:spacing w:before="120" w:after="120" w:line="265" w:lineRule="auto"/>
        <w:ind w:left="318" w:right="283" w:hanging="10"/>
        <w:jc w:val="center"/>
        <w:rPr>
          <w:rFonts w:ascii="Arial Narrow" w:hAnsi="Arial Narrow"/>
          <w:color w:val="000000" w:themeColor="text1"/>
        </w:rPr>
      </w:pPr>
      <w:r w:rsidRPr="002415B7">
        <w:rPr>
          <w:rFonts w:ascii="Arial Narrow" w:hAnsi="Arial Narrow"/>
          <w:color w:val="000000" w:themeColor="text1"/>
        </w:rPr>
        <w:t>§ 6.</w:t>
      </w:r>
    </w:p>
    <w:p w14:paraId="40F51B26" w14:textId="4F5098CF" w:rsidR="007306F5" w:rsidRPr="002415B7" w:rsidRDefault="007306F5" w:rsidP="007306F5">
      <w:pPr>
        <w:numPr>
          <w:ilvl w:val="0"/>
          <w:numId w:val="42"/>
        </w:numPr>
        <w:spacing w:line="255" w:lineRule="auto"/>
        <w:ind w:right="61" w:hanging="360"/>
        <w:jc w:val="both"/>
        <w:rPr>
          <w:rFonts w:ascii="Arial Narrow" w:hAnsi="Arial Narrow"/>
          <w:color w:val="000000" w:themeColor="text1"/>
        </w:rPr>
      </w:pPr>
      <w:r w:rsidRPr="002415B7">
        <w:rPr>
          <w:rFonts w:ascii="Arial Narrow" w:hAnsi="Arial Narrow"/>
          <w:color w:val="000000" w:themeColor="text1"/>
        </w:rPr>
        <w:t xml:space="preserve">Stanowiące utwór elementy świadczenia będącego przedmiotem niniejszej umowy, zwane są </w:t>
      </w:r>
      <w:r w:rsidR="00A2601F" w:rsidRPr="002415B7">
        <w:rPr>
          <w:rFonts w:ascii="Arial Narrow" w:hAnsi="Arial Narrow"/>
          <w:color w:val="000000" w:themeColor="text1"/>
        </w:rPr>
        <w:br/>
      </w:r>
      <w:r w:rsidRPr="002415B7">
        <w:rPr>
          <w:rFonts w:ascii="Arial Narrow" w:hAnsi="Arial Narrow"/>
          <w:color w:val="000000" w:themeColor="text1"/>
        </w:rPr>
        <w:t>w dalszej części niniejszego paragrafu „Utworem”.</w:t>
      </w:r>
    </w:p>
    <w:p w14:paraId="161F4C1C" w14:textId="4C0DCB92" w:rsidR="007306F5" w:rsidRPr="007306F5" w:rsidRDefault="007306F5" w:rsidP="007306F5">
      <w:pPr>
        <w:numPr>
          <w:ilvl w:val="0"/>
          <w:numId w:val="42"/>
        </w:numPr>
        <w:spacing w:line="255" w:lineRule="auto"/>
        <w:ind w:right="61" w:hanging="360"/>
        <w:jc w:val="both"/>
        <w:rPr>
          <w:rFonts w:ascii="Arial Narrow" w:hAnsi="Arial Narrow"/>
        </w:rPr>
      </w:pPr>
      <w:r w:rsidRPr="007306F5">
        <w:rPr>
          <w:rFonts w:ascii="Arial Narrow" w:hAnsi="Arial Narrow"/>
        </w:rPr>
        <w:t xml:space="preserve">Wykonawca oświadcza, </w:t>
      </w:r>
      <w:r w:rsidR="00475B6E">
        <w:rPr>
          <w:rFonts w:ascii="Arial Narrow" w:hAnsi="Arial Narrow"/>
        </w:rPr>
        <w:t>ż</w:t>
      </w:r>
      <w:r w:rsidRPr="007306F5">
        <w:rPr>
          <w:rFonts w:ascii="Arial Narrow" w:hAnsi="Arial Narrow"/>
        </w:rPr>
        <w:t xml:space="preserve">e jest uprawniony do przeniesienia na Zamawiającego wszelkich autorskich praw majątkowych twórcy oraz praw zależnych do Utworu oraz ewentualnie posiadania </w:t>
      </w:r>
      <w:r w:rsidR="00475B6E">
        <w:rPr>
          <w:rFonts w:ascii="Arial Narrow" w:hAnsi="Arial Narrow"/>
        </w:rPr>
        <w:br/>
      </w:r>
      <w:r w:rsidRPr="007306F5">
        <w:rPr>
          <w:rFonts w:ascii="Arial Narrow" w:hAnsi="Arial Narrow"/>
        </w:rPr>
        <w:t>i własności nośników Utworu.</w:t>
      </w:r>
    </w:p>
    <w:p w14:paraId="49B796B4" w14:textId="2C750259" w:rsidR="007306F5" w:rsidRPr="007306F5" w:rsidRDefault="007306F5" w:rsidP="007306F5">
      <w:pPr>
        <w:numPr>
          <w:ilvl w:val="0"/>
          <w:numId w:val="42"/>
        </w:numPr>
        <w:spacing w:line="255" w:lineRule="auto"/>
        <w:ind w:right="61" w:hanging="360"/>
        <w:jc w:val="both"/>
        <w:rPr>
          <w:rFonts w:ascii="Arial Narrow" w:hAnsi="Arial Narrow"/>
        </w:rPr>
      </w:pPr>
      <w:r w:rsidRPr="007306F5">
        <w:rPr>
          <w:rFonts w:ascii="Arial Narrow" w:hAnsi="Arial Narrow"/>
        </w:rPr>
        <w:t>Wykonawca, w ramach określonego umową wynagrodzenia, zobowiązuje się do przeniesienia na Zamawiającego wszelkich wyłącznych autorskich praw majątkowych twórcy do Utworu na wszystkich znanych w dacie zawarcia umowy polach eksploatacji, a w szczególności na polu:</w:t>
      </w:r>
    </w:p>
    <w:p w14:paraId="231D4AA3" w14:textId="37BFEB46" w:rsidR="007306F5" w:rsidRPr="007306F5" w:rsidRDefault="007306F5" w:rsidP="00335956">
      <w:pPr>
        <w:numPr>
          <w:ilvl w:val="1"/>
          <w:numId w:val="42"/>
        </w:numPr>
        <w:spacing w:after="58" w:line="255" w:lineRule="auto"/>
        <w:ind w:right="7" w:hanging="325"/>
        <w:jc w:val="both"/>
        <w:rPr>
          <w:rFonts w:ascii="Arial Narrow" w:hAnsi="Arial Narrow"/>
        </w:rPr>
      </w:pPr>
      <w:r w:rsidRPr="007306F5">
        <w:rPr>
          <w:rFonts w:ascii="Arial Narrow" w:hAnsi="Arial Narrow"/>
        </w:rPr>
        <w:t>korzystania, utrwalania i zwielokrotniania – trwałego lub czasowego, w całości lub w części, jednorazowego lub wielokrotnego, dowolnymi środkami i w dowolnej formie w tym zapisywania, wytwarzania oraz przetwarzania dowolną techniką w tym technikami drukarskimi, magnetycznymi i cyfrowymi na dowolnych nośnikach, tak samodzielnie, jak i w dowolnym środowisku sieciowym oraz sieci Internet, w dowolnej ilości kopii oraz na dowolnej ilości urządzeń w tym stacji roboczych i stanowisk, a także poprzez publiczne prezentacje, wystawienie, odtworzenie lub publiczne udostępnianie w taki sposób, aby każdy mógł mieć do nich dostęp</w:t>
      </w:r>
      <w:r w:rsidR="00A2601F">
        <w:rPr>
          <w:rFonts w:ascii="Arial Narrow" w:hAnsi="Arial Narrow"/>
        </w:rPr>
        <w:t>,</w:t>
      </w:r>
    </w:p>
    <w:p w14:paraId="35C5217D" w14:textId="0B042A4F" w:rsidR="007306F5" w:rsidRPr="007306F5" w:rsidRDefault="007306F5" w:rsidP="00335956">
      <w:pPr>
        <w:numPr>
          <w:ilvl w:val="1"/>
          <w:numId w:val="42"/>
        </w:numPr>
        <w:spacing w:after="58" w:line="255" w:lineRule="auto"/>
        <w:ind w:right="7" w:hanging="325"/>
        <w:jc w:val="both"/>
        <w:rPr>
          <w:rFonts w:ascii="Arial Narrow" w:hAnsi="Arial Narrow"/>
        </w:rPr>
      </w:pPr>
      <w:r w:rsidRPr="007306F5">
        <w:rPr>
          <w:rFonts w:ascii="Arial Narrow" w:hAnsi="Arial Narrow"/>
        </w:rPr>
        <w:t>wszelkich zmian - w tym trwałego lub czasowego, w całości lub w części, jednorazowego lub wielokrotnego, tłumaczenia, przystosowywania, zmiany układu</w:t>
      </w:r>
      <w:r w:rsidR="00A2601F">
        <w:rPr>
          <w:rFonts w:ascii="Arial Narrow" w:hAnsi="Arial Narrow"/>
        </w:rPr>
        <w:t>,</w:t>
      </w:r>
    </w:p>
    <w:p w14:paraId="66A27CD1" w14:textId="6014B0FE" w:rsidR="007306F5" w:rsidRPr="007306F5" w:rsidRDefault="007306F5" w:rsidP="00335956">
      <w:pPr>
        <w:numPr>
          <w:ilvl w:val="1"/>
          <w:numId w:val="42"/>
        </w:numPr>
        <w:spacing w:after="58" w:line="255" w:lineRule="auto"/>
        <w:ind w:right="7" w:hanging="325"/>
        <w:jc w:val="both"/>
        <w:rPr>
          <w:rFonts w:ascii="Arial Narrow" w:hAnsi="Arial Narrow"/>
        </w:rPr>
      </w:pPr>
      <w:r w:rsidRPr="007306F5">
        <w:rPr>
          <w:rFonts w:ascii="Arial Narrow" w:hAnsi="Arial Narrow"/>
        </w:rPr>
        <w:t>rozpowszechniania, rozporządzania i udostępniania do korzystania - w dowolnej formie i na dowolnej podstawie prawnej oraz w dowolnym zakresie w całości bądź w części, tak oryginału, jak i wersji zmienionej oraz ich kopii samodzielnie, w środowisku sieciowym, a także w sieci Internet, na dowolnej ilości urządzeń w tym stacji roboczych i stanowisk</w:t>
      </w:r>
      <w:r w:rsidR="00A2601F">
        <w:rPr>
          <w:rFonts w:ascii="Arial Narrow" w:hAnsi="Arial Narrow"/>
        </w:rPr>
        <w:t>.</w:t>
      </w:r>
    </w:p>
    <w:p w14:paraId="029B57EA" w14:textId="06649D07" w:rsidR="007306F5" w:rsidRPr="007306F5" w:rsidRDefault="007306F5" w:rsidP="007306F5">
      <w:pPr>
        <w:numPr>
          <w:ilvl w:val="0"/>
          <w:numId w:val="42"/>
        </w:numPr>
        <w:spacing w:line="255" w:lineRule="auto"/>
        <w:ind w:right="61" w:hanging="360"/>
        <w:jc w:val="both"/>
        <w:rPr>
          <w:rFonts w:ascii="Arial Narrow" w:hAnsi="Arial Narrow"/>
        </w:rPr>
      </w:pPr>
      <w:r w:rsidRPr="007306F5">
        <w:rPr>
          <w:rFonts w:ascii="Arial Narrow" w:hAnsi="Arial Narrow"/>
        </w:rPr>
        <w:t xml:space="preserve">Wykonawca, w ramach określonego umową wynagrodzenia, zobowiązuje się do przeniesienia na Zamawiającego wszelkich wyłącznych autorskich praw zależnych twórcy do Utworu </w:t>
      </w:r>
      <w:r w:rsidR="00A2601F">
        <w:rPr>
          <w:rFonts w:ascii="Arial Narrow" w:hAnsi="Arial Narrow"/>
        </w:rPr>
        <w:br/>
      </w:r>
      <w:r w:rsidRPr="007306F5">
        <w:rPr>
          <w:rFonts w:ascii="Arial Narrow" w:hAnsi="Arial Narrow"/>
        </w:rPr>
        <w:t xml:space="preserve">a w szczególności upoważnia Zamawiającego do nieograniczonego korzystania z tych praw to jest między innymi do swobodnego uzupełniania Utworu, jego modyfikacji w tym do wszelkich opracowań i przeróbek opracowań i swobodnego rozporządzania nimi na wszystkich znanych </w:t>
      </w:r>
      <w:r w:rsidR="00A2601F">
        <w:rPr>
          <w:rFonts w:ascii="Arial Narrow" w:hAnsi="Arial Narrow"/>
        </w:rPr>
        <w:br/>
      </w:r>
      <w:r w:rsidRPr="007306F5">
        <w:rPr>
          <w:rFonts w:ascii="Arial Narrow" w:hAnsi="Arial Narrow"/>
        </w:rPr>
        <w:t>w dacie zawarcia umowy polach eksploatacji, a w szczególności na polach wymienionych w ust. 2.</w:t>
      </w:r>
    </w:p>
    <w:p w14:paraId="1C885466" w14:textId="0238F2AD" w:rsidR="007306F5" w:rsidRPr="007306F5" w:rsidRDefault="007306F5" w:rsidP="007306F5">
      <w:pPr>
        <w:numPr>
          <w:ilvl w:val="0"/>
          <w:numId w:val="42"/>
        </w:numPr>
        <w:spacing w:line="255" w:lineRule="auto"/>
        <w:ind w:right="61" w:hanging="360"/>
        <w:jc w:val="both"/>
        <w:rPr>
          <w:rFonts w:ascii="Arial Narrow" w:hAnsi="Arial Narrow"/>
        </w:rPr>
      </w:pPr>
      <w:r w:rsidRPr="007306F5">
        <w:rPr>
          <w:rFonts w:ascii="Arial Narrow" w:hAnsi="Arial Narrow"/>
        </w:rPr>
        <w:t>Wykonawca, w ramach określonego umową wynagrodzenia, zobowiązuję się do przeniesienia na Zamawiającego posiadania oraz własności nośnika/nośników, na których utrwalono Utwór.</w:t>
      </w:r>
    </w:p>
    <w:p w14:paraId="351A7CDD" w14:textId="5DC27617" w:rsidR="007306F5" w:rsidRPr="007306F5" w:rsidRDefault="007306F5" w:rsidP="007306F5">
      <w:pPr>
        <w:numPr>
          <w:ilvl w:val="0"/>
          <w:numId w:val="42"/>
        </w:numPr>
        <w:spacing w:after="238" w:line="255" w:lineRule="auto"/>
        <w:ind w:right="61" w:hanging="360"/>
        <w:jc w:val="both"/>
        <w:rPr>
          <w:rFonts w:ascii="Arial Narrow" w:hAnsi="Arial Narrow"/>
        </w:rPr>
      </w:pPr>
      <w:r w:rsidRPr="007306F5">
        <w:rPr>
          <w:rFonts w:ascii="Arial Narrow" w:hAnsi="Arial Narrow"/>
        </w:rPr>
        <w:t>Przeniesienie na Zamawiającego wymienionych w niniejszym paragrafie praw jest nieodwołalne</w:t>
      </w:r>
      <w:r w:rsidR="00A2601F">
        <w:rPr>
          <w:rFonts w:ascii="Arial Narrow" w:hAnsi="Arial Narrow"/>
        </w:rPr>
        <w:br/>
      </w:r>
      <w:r w:rsidRPr="007306F5">
        <w:rPr>
          <w:rFonts w:ascii="Arial Narrow" w:hAnsi="Arial Narrow"/>
        </w:rPr>
        <w:t>i następuje w momencie zakończenia stanowiącego przedmiot zamówienia tłumaczenia.</w:t>
      </w:r>
    </w:p>
    <w:p w14:paraId="0DF81350" w14:textId="2B520077" w:rsidR="007306F5" w:rsidRPr="007306F5" w:rsidRDefault="007306F5" w:rsidP="00A2601F">
      <w:pPr>
        <w:spacing w:before="120" w:after="120" w:line="265" w:lineRule="auto"/>
        <w:ind w:left="318" w:right="283" w:hanging="10"/>
        <w:jc w:val="center"/>
        <w:rPr>
          <w:rFonts w:ascii="Arial Narrow" w:hAnsi="Arial Narrow"/>
        </w:rPr>
      </w:pPr>
      <w:r w:rsidRPr="007306F5">
        <w:rPr>
          <w:rFonts w:ascii="Arial Narrow" w:hAnsi="Arial Narrow"/>
        </w:rPr>
        <w:lastRenderedPageBreak/>
        <w:t>§ 7</w:t>
      </w:r>
      <w:r w:rsidR="004C349D">
        <w:rPr>
          <w:rFonts w:ascii="Arial Narrow" w:hAnsi="Arial Narrow"/>
        </w:rPr>
        <w:t>.</w:t>
      </w:r>
    </w:p>
    <w:p w14:paraId="0109A0C2" w14:textId="1669A8C6" w:rsidR="007306F5" w:rsidRPr="007306F5" w:rsidRDefault="007306F5" w:rsidP="007306F5">
      <w:pPr>
        <w:numPr>
          <w:ilvl w:val="0"/>
          <w:numId w:val="43"/>
        </w:numPr>
        <w:spacing w:after="117" w:line="255" w:lineRule="auto"/>
        <w:ind w:right="7" w:hanging="283"/>
        <w:jc w:val="both"/>
        <w:rPr>
          <w:rFonts w:ascii="Arial Narrow" w:hAnsi="Arial Narrow"/>
        </w:rPr>
      </w:pPr>
      <w:r w:rsidRPr="007306F5">
        <w:rPr>
          <w:rFonts w:ascii="Arial Narrow" w:hAnsi="Arial Narrow"/>
        </w:rPr>
        <w:t>Zamawiający zastrzega sobie możliwość dochodzenia od Wykonawcy odpowiedzialności z tytułu niewykonania lub nienależytego wykonania umowy. Zamawiający naliczy Wykonawcy karę umowną w przypadku:</w:t>
      </w:r>
    </w:p>
    <w:p w14:paraId="6968EAE5" w14:textId="06FF82A9" w:rsidR="007306F5" w:rsidRPr="00C63F02" w:rsidRDefault="007306F5"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nieprzystąpienia w wyznaczonym terminie do zleconego tłumaczenia ustnego w ramach danego wydarzenia z przyczyn leżących po stronie Wykonawcy w wysokości 1% maksymalnej wartości brutto przedmiotu umowy, określonej w § 4 ust. 1. Za nieprzystąpienie do tłumaczenia ustnego uważa się sytuację, gdy tłumacz, zamówiony w sposób określony w §</w:t>
      </w:r>
      <w:r w:rsidR="00FA1A63" w:rsidRPr="00C63F02">
        <w:rPr>
          <w:rFonts w:ascii="Arial Narrow" w:hAnsi="Arial Narrow"/>
          <w:color w:val="000000" w:themeColor="text1"/>
        </w:rPr>
        <w:t xml:space="preserve"> </w:t>
      </w:r>
      <w:r w:rsidRPr="00C63F02">
        <w:rPr>
          <w:rFonts w:ascii="Arial Narrow" w:hAnsi="Arial Narrow"/>
          <w:color w:val="000000" w:themeColor="text1"/>
        </w:rPr>
        <w:t xml:space="preserve">2 ust. 7, nie przybędzie </w:t>
      </w:r>
      <w:r w:rsidR="00A2601F" w:rsidRPr="00C63F02">
        <w:rPr>
          <w:rFonts w:ascii="Arial Narrow" w:hAnsi="Arial Narrow"/>
          <w:color w:val="000000" w:themeColor="text1"/>
        </w:rPr>
        <w:br/>
      </w:r>
      <w:r w:rsidRPr="00C63F02">
        <w:rPr>
          <w:rFonts w:ascii="Arial Narrow" w:hAnsi="Arial Narrow"/>
          <w:color w:val="000000" w:themeColor="text1"/>
        </w:rPr>
        <w:t>w terminie i na miejsce wskazane w formularzu zamówienia przez Zamawiającego</w:t>
      </w:r>
      <w:r w:rsidR="00AA0856" w:rsidRPr="00C63F02">
        <w:rPr>
          <w:rFonts w:ascii="Arial Narrow" w:hAnsi="Arial Narrow"/>
          <w:color w:val="000000" w:themeColor="text1"/>
        </w:rPr>
        <w:t>;</w:t>
      </w:r>
    </w:p>
    <w:p w14:paraId="4E2995B3" w14:textId="3F173E8D" w:rsidR="007306F5" w:rsidRPr="00C63F02" w:rsidRDefault="007306F5"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opóźnienia z przyczyn leżących po stronie Wykonawcy w przystąpieniu do tłumaczenia ustnego powyżej 15 min. w wysokości 20% wartości brutto danego tłumaczenia</w:t>
      </w:r>
      <w:r w:rsidR="00AA0856" w:rsidRPr="00C63F02">
        <w:rPr>
          <w:rFonts w:ascii="Arial Narrow" w:hAnsi="Arial Narrow"/>
          <w:color w:val="000000" w:themeColor="text1"/>
        </w:rPr>
        <w:t>;</w:t>
      </w:r>
    </w:p>
    <w:p w14:paraId="2C60D2F7" w14:textId="7572B732" w:rsidR="007306F5" w:rsidRPr="00C63F02" w:rsidRDefault="007306F5"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niewykonania lub nienależytego wykonania tłumaczenia pisemnego w wysokości 50% wartości brutto zleconego danego tłumaczenia pisemnego</w:t>
      </w:r>
      <w:r w:rsidR="00AA0856" w:rsidRPr="00C63F02">
        <w:rPr>
          <w:rFonts w:ascii="Arial Narrow" w:hAnsi="Arial Narrow"/>
          <w:color w:val="000000" w:themeColor="text1"/>
        </w:rPr>
        <w:t>;</w:t>
      </w:r>
    </w:p>
    <w:p w14:paraId="198A0687" w14:textId="3D033E01" w:rsidR="007306F5" w:rsidRPr="00C63F02" w:rsidRDefault="007306F5"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niedotrzymania terminów tłumaczeń pisemnych, o których mowa w § 3 ust. 6, Wykonawca zapłaci Zamawiającemu karę umowną w wysokości 0,2% wartości brutto przedmiotu umowy, określonej w § 4 ust. 1, za każdy dzień opóźnienia</w:t>
      </w:r>
      <w:r w:rsidR="00AA0856" w:rsidRPr="00C63F02">
        <w:rPr>
          <w:rFonts w:ascii="Arial Narrow" w:hAnsi="Arial Narrow"/>
          <w:color w:val="000000" w:themeColor="text1"/>
        </w:rPr>
        <w:t>;</w:t>
      </w:r>
    </w:p>
    <w:p w14:paraId="5F2936BE" w14:textId="69999C6A" w:rsidR="007306F5" w:rsidRPr="00C63F02" w:rsidRDefault="00AA0856"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W</w:t>
      </w:r>
      <w:r w:rsidR="007306F5" w:rsidRPr="00C63F02">
        <w:rPr>
          <w:rFonts w:ascii="Arial Narrow" w:hAnsi="Arial Narrow"/>
          <w:color w:val="000000" w:themeColor="text1"/>
        </w:rPr>
        <w:t xml:space="preserve">ykonawca zapłaci Zamawiającemu karę umowną w wysokości </w:t>
      </w:r>
      <w:r w:rsidR="007306F5" w:rsidRPr="00E407DB">
        <w:rPr>
          <w:rFonts w:ascii="Arial Narrow" w:hAnsi="Arial Narrow"/>
          <w:color w:val="000000" w:themeColor="text1"/>
        </w:rPr>
        <w:t xml:space="preserve">określonej w pkt. </w:t>
      </w:r>
      <w:r w:rsidR="00E407DB" w:rsidRPr="00E407DB">
        <w:rPr>
          <w:rFonts w:ascii="Arial Narrow" w:hAnsi="Arial Narrow"/>
          <w:color w:val="000000" w:themeColor="text1"/>
        </w:rPr>
        <w:t>4</w:t>
      </w:r>
      <w:r w:rsidR="007306F5" w:rsidRPr="00E407DB">
        <w:rPr>
          <w:rFonts w:ascii="Arial Narrow" w:hAnsi="Arial Narrow"/>
          <w:color w:val="000000" w:themeColor="text1"/>
        </w:rPr>
        <w:t>) po</w:t>
      </w:r>
      <w:r w:rsidR="007306F5" w:rsidRPr="00C63F02">
        <w:rPr>
          <w:rFonts w:ascii="Arial Narrow" w:hAnsi="Arial Narrow"/>
          <w:color w:val="000000" w:themeColor="text1"/>
        </w:rPr>
        <w:t>wyżej również w przypadku, gdy tłumaczenie pisemne zostanie wykonane jedynie częściowo bez wcześniejszego uzgodnienia tego z Zamawiającym. Tłumaczenie takie uważa się za niewykonane</w:t>
      </w:r>
      <w:r w:rsidRPr="00C63F02">
        <w:rPr>
          <w:rFonts w:ascii="Arial Narrow" w:hAnsi="Arial Narrow"/>
          <w:color w:val="000000" w:themeColor="text1"/>
        </w:rPr>
        <w:t>;</w:t>
      </w:r>
    </w:p>
    <w:p w14:paraId="4B25FEB9" w14:textId="483B7D68" w:rsidR="007306F5" w:rsidRPr="00C63F02" w:rsidRDefault="00AA0856" w:rsidP="007306F5">
      <w:pPr>
        <w:numPr>
          <w:ilvl w:val="1"/>
          <w:numId w:val="43"/>
        </w:numPr>
        <w:spacing w:after="117" w:line="255" w:lineRule="auto"/>
        <w:ind w:right="7" w:hanging="355"/>
        <w:jc w:val="both"/>
        <w:rPr>
          <w:rFonts w:ascii="Arial Narrow" w:hAnsi="Arial Narrow"/>
          <w:color w:val="000000" w:themeColor="text1"/>
        </w:rPr>
      </w:pPr>
      <w:r w:rsidRPr="00C63F02">
        <w:rPr>
          <w:rFonts w:ascii="Arial Narrow" w:hAnsi="Arial Narrow"/>
          <w:color w:val="000000" w:themeColor="text1"/>
        </w:rPr>
        <w:t>o</w:t>
      </w:r>
      <w:r w:rsidR="007306F5" w:rsidRPr="00C63F02">
        <w:rPr>
          <w:rFonts w:ascii="Arial Narrow" w:hAnsi="Arial Narrow"/>
          <w:color w:val="000000" w:themeColor="text1"/>
        </w:rPr>
        <w:t xml:space="preserve">dstąpienia lub rozwiązania umowy przez Zamawiającego z przyczyn leżących po stronie Wykonawcy w wysokości 10% maksymalnej wartości brutto przedmiotu umowy, określonej </w:t>
      </w:r>
      <w:r w:rsidR="00C20988">
        <w:rPr>
          <w:rFonts w:ascii="Arial Narrow" w:hAnsi="Arial Narrow"/>
          <w:color w:val="000000" w:themeColor="text1"/>
        </w:rPr>
        <w:br/>
      </w:r>
      <w:r w:rsidR="007306F5" w:rsidRPr="00C63F02">
        <w:rPr>
          <w:rFonts w:ascii="Arial Narrow" w:hAnsi="Arial Narrow"/>
          <w:color w:val="000000" w:themeColor="text1"/>
        </w:rPr>
        <w:t>w §</w:t>
      </w:r>
      <w:r w:rsidR="00111A30">
        <w:rPr>
          <w:rFonts w:ascii="Arial Narrow" w:hAnsi="Arial Narrow"/>
          <w:color w:val="000000" w:themeColor="text1"/>
        </w:rPr>
        <w:t> </w:t>
      </w:r>
      <w:r w:rsidR="007306F5" w:rsidRPr="00C63F02">
        <w:rPr>
          <w:rFonts w:ascii="Arial Narrow" w:hAnsi="Arial Narrow"/>
          <w:color w:val="000000" w:themeColor="text1"/>
        </w:rPr>
        <w:t>4 ust. 1. Powyższe uprawnienie przysługuje Zamawiającemu także w przypadku odstąpienia od umowy przez Wykonawcę lub w przypadku wypowiedzenia umowy przez Wykonawcę bez ważnej przyczyny.</w:t>
      </w:r>
    </w:p>
    <w:p w14:paraId="0BA9E809" w14:textId="1FD4B173" w:rsidR="007306F5" w:rsidRPr="007306F5" w:rsidRDefault="007306F5" w:rsidP="007306F5">
      <w:pPr>
        <w:numPr>
          <w:ilvl w:val="0"/>
          <w:numId w:val="43"/>
        </w:numPr>
        <w:spacing w:after="117" w:line="255" w:lineRule="auto"/>
        <w:ind w:right="7" w:hanging="283"/>
        <w:jc w:val="both"/>
        <w:rPr>
          <w:rFonts w:ascii="Arial Narrow" w:hAnsi="Arial Narrow"/>
        </w:rPr>
      </w:pPr>
      <w:r w:rsidRPr="00C63F02">
        <w:rPr>
          <w:rFonts w:ascii="Arial Narrow" w:hAnsi="Arial Narrow"/>
          <w:color w:val="000000" w:themeColor="text1"/>
        </w:rPr>
        <w:t xml:space="preserve">Zamawiający zapłaci Wykonawcy karę umowną w wysokości 0,2% maksymalnej wartości brutto przedmiotu umowy, określonej w § 4 ust. 1 za nieodwołanie z przyczyn </w:t>
      </w:r>
      <w:r w:rsidRPr="007306F5">
        <w:rPr>
          <w:rFonts w:ascii="Arial Narrow" w:hAnsi="Arial Narrow"/>
        </w:rPr>
        <w:t>leżących po stronie Zamawiającego tłumaczenia ustnego w ramach danego wydarzenia, które zostało wcześniej odwołane, a o którym to odwołaniu Zamawiający został wcześniej poinformowany.</w:t>
      </w:r>
    </w:p>
    <w:p w14:paraId="1037592B" w14:textId="3DA857D4" w:rsidR="007306F5" w:rsidRPr="007306F5" w:rsidRDefault="007306F5" w:rsidP="000D6714">
      <w:pPr>
        <w:numPr>
          <w:ilvl w:val="0"/>
          <w:numId w:val="43"/>
        </w:numPr>
        <w:spacing w:after="120" w:line="255" w:lineRule="auto"/>
        <w:ind w:right="7" w:hanging="283"/>
        <w:jc w:val="both"/>
        <w:rPr>
          <w:rFonts w:ascii="Arial Narrow" w:hAnsi="Arial Narrow"/>
        </w:rPr>
      </w:pPr>
      <w:r w:rsidRPr="007306F5">
        <w:rPr>
          <w:rFonts w:ascii="Arial Narrow" w:hAnsi="Arial Narrow"/>
        </w:rPr>
        <w:t>Kary umowne określone w niniejszym paragrafie stają się wymagalne z dniem zaistnienia podstaw do ich naliczenia.</w:t>
      </w:r>
    </w:p>
    <w:p w14:paraId="36648D6E" w14:textId="6EC41E6C" w:rsidR="007306F5" w:rsidRPr="007306F5" w:rsidRDefault="007306F5" w:rsidP="007306F5">
      <w:pPr>
        <w:numPr>
          <w:ilvl w:val="0"/>
          <w:numId w:val="43"/>
        </w:numPr>
        <w:spacing w:after="117" w:line="255" w:lineRule="auto"/>
        <w:ind w:right="7" w:hanging="283"/>
        <w:jc w:val="both"/>
        <w:rPr>
          <w:rFonts w:ascii="Arial Narrow" w:hAnsi="Arial Narrow"/>
        </w:rPr>
      </w:pPr>
      <w:r w:rsidRPr="007306F5">
        <w:rPr>
          <w:rFonts w:ascii="Arial Narrow" w:hAnsi="Arial Narrow"/>
        </w:rPr>
        <w:t xml:space="preserve">Strony dopuszczają dochodzenie odszkodowania uzupełniającego na zasadach ogólnych, gdyby powstała szkoda przekraczała wartość naliczonych kar umownych. W przypadkach, dla których </w:t>
      </w:r>
      <w:r w:rsidR="00664FA5">
        <w:rPr>
          <w:rFonts w:ascii="Arial Narrow" w:hAnsi="Arial Narrow"/>
        </w:rPr>
        <w:br/>
      </w:r>
      <w:r w:rsidRPr="007306F5">
        <w:rPr>
          <w:rFonts w:ascii="Arial Narrow" w:hAnsi="Arial Narrow"/>
        </w:rPr>
        <w:t xml:space="preserve">w Umowie nie przewidziano odpowiedzialności w formie kar umownych, Strony w razie niewykonania lub nienależytego wykonania Umowy mogą dochodzić odszkodowania na zasadach ogólnych </w:t>
      </w:r>
      <w:r w:rsidR="00664FA5">
        <w:rPr>
          <w:rFonts w:ascii="Arial Narrow" w:hAnsi="Arial Narrow"/>
        </w:rPr>
        <w:br/>
      </w:r>
      <w:r w:rsidRPr="007306F5">
        <w:rPr>
          <w:rFonts w:ascii="Arial Narrow" w:hAnsi="Arial Narrow"/>
        </w:rPr>
        <w:t>z kodeksu cywilnego.</w:t>
      </w:r>
    </w:p>
    <w:p w14:paraId="4A928163" w14:textId="3F2204F1" w:rsidR="007306F5" w:rsidRPr="007306F5" w:rsidRDefault="007306F5" w:rsidP="007306F5">
      <w:pPr>
        <w:numPr>
          <w:ilvl w:val="0"/>
          <w:numId w:val="43"/>
        </w:numPr>
        <w:spacing w:line="255" w:lineRule="auto"/>
        <w:ind w:right="7" w:hanging="283"/>
        <w:jc w:val="both"/>
        <w:rPr>
          <w:rFonts w:ascii="Arial Narrow" w:hAnsi="Arial Narrow"/>
        </w:rPr>
      </w:pPr>
      <w:r w:rsidRPr="007306F5">
        <w:rPr>
          <w:rFonts w:ascii="Arial Narrow" w:hAnsi="Arial Narrow"/>
        </w:rPr>
        <w:lastRenderedPageBreak/>
        <w:t>Żadna ze stron nie będzie odpowiedzialna za niewykonanie lub nienależyte wykonanie swoich zobowiązań w ramach zawartej umowy w przypadku gdy niewykonanie lub nienależyte wykonani</w:t>
      </w:r>
      <w:r w:rsidR="00F214A3">
        <w:rPr>
          <w:rFonts w:ascii="Arial Narrow" w:hAnsi="Arial Narrow"/>
        </w:rPr>
        <w:t>e</w:t>
      </w:r>
      <w:r w:rsidRPr="007306F5">
        <w:rPr>
          <w:rFonts w:ascii="Arial Narrow" w:hAnsi="Arial Narrow"/>
        </w:rPr>
        <w:t xml:space="preserve"> umowy jest następstwem siły wyższej. Przez okoliczność siły wyższej Strony rozumieją każde zdarzenie o charakterze zewnętrznym, które w chwili zawarcia umowy nie było możliwe do przewidzenia przez Strony i któremu nie można było zapobiec.</w:t>
      </w:r>
    </w:p>
    <w:p w14:paraId="070AFA68" w14:textId="6D1B43B5" w:rsidR="007306F5" w:rsidRPr="007306F5" w:rsidRDefault="007306F5" w:rsidP="00664FA5">
      <w:pPr>
        <w:spacing w:before="120" w:after="120" w:line="265" w:lineRule="auto"/>
        <w:ind w:left="318" w:hanging="10"/>
        <w:jc w:val="center"/>
        <w:rPr>
          <w:rFonts w:ascii="Arial Narrow" w:hAnsi="Arial Narrow"/>
        </w:rPr>
      </w:pPr>
      <w:r w:rsidRPr="007306F5">
        <w:rPr>
          <w:rFonts w:ascii="Arial Narrow" w:hAnsi="Arial Narrow"/>
        </w:rPr>
        <w:t>§ 8.</w:t>
      </w:r>
    </w:p>
    <w:p w14:paraId="4B351975" w14:textId="3041707E" w:rsidR="007306F5" w:rsidRPr="007306F5" w:rsidRDefault="007306F5" w:rsidP="00DC6ABE">
      <w:pPr>
        <w:spacing w:after="120"/>
        <w:ind w:left="19" w:right="115"/>
        <w:jc w:val="both"/>
        <w:rPr>
          <w:rFonts w:ascii="Arial Narrow" w:hAnsi="Arial Narrow"/>
        </w:rPr>
      </w:pPr>
      <w:r w:rsidRPr="007306F5">
        <w:rPr>
          <w:rFonts w:ascii="Arial Narrow" w:hAnsi="Arial Narrow"/>
        </w:rPr>
        <w:t xml:space="preserve">Umowa może zostać rozwiązana przez Zamawiającego w trybie natychmiastowym w razie niewywiązywania się Wykonawcy z jej postanowień z prawem do naliczenia kar umownych, o których </w:t>
      </w:r>
      <w:r w:rsidRPr="00E407DB">
        <w:rPr>
          <w:rFonts w:ascii="Arial Narrow" w:hAnsi="Arial Narrow"/>
        </w:rPr>
        <w:t xml:space="preserve">mowa w § 7 ust. 1 pkt </w:t>
      </w:r>
      <w:r w:rsidR="00E407DB" w:rsidRPr="00E407DB">
        <w:rPr>
          <w:rFonts w:ascii="Arial Narrow" w:hAnsi="Arial Narrow"/>
        </w:rPr>
        <w:t xml:space="preserve">6 </w:t>
      </w:r>
      <w:r w:rsidRPr="00E407DB">
        <w:rPr>
          <w:rFonts w:ascii="Arial Narrow" w:hAnsi="Arial Narrow"/>
        </w:rPr>
        <w:t>w szczególności gdy:</w:t>
      </w:r>
    </w:p>
    <w:p w14:paraId="4F1E87C0" w14:textId="02135FBF" w:rsidR="007306F5" w:rsidRPr="007306F5" w:rsidRDefault="007306F5" w:rsidP="007306F5">
      <w:pPr>
        <w:numPr>
          <w:ilvl w:val="0"/>
          <w:numId w:val="44"/>
        </w:numPr>
        <w:spacing w:after="117" w:line="255" w:lineRule="auto"/>
        <w:ind w:left="377" w:right="7" w:hanging="358"/>
        <w:jc w:val="both"/>
        <w:rPr>
          <w:rFonts w:ascii="Arial Narrow" w:hAnsi="Arial Narrow"/>
        </w:rPr>
      </w:pPr>
      <w:r w:rsidRPr="007306F5">
        <w:rPr>
          <w:rFonts w:ascii="Arial Narrow" w:hAnsi="Arial Narrow"/>
        </w:rPr>
        <w:t>Wykonawca nie wykonuje usług tłumaczenia zgodnie z postanowieniami niniejszej umowy, przepisami prawa bądź z należytą starannością, zaniedbując przy tym zobowiązania umowne</w:t>
      </w:r>
      <w:r w:rsidR="00451EC3">
        <w:rPr>
          <w:rFonts w:ascii="Arial Narrow" w:hAnsi="Arial Narrow"/>
        </w:rPr>
        <w:t>,</w:t>
      </w:r>
    </w:p>
    <w:p w14:paraId="614AC051" w14:textId="1E71F485" w:rsidR="007306F5" w:rsidRPr="007306F5" w:rsidRDefault="007306F5" w:rsidP="007306F5">
      <w:pPr>
        <w:numPr>
          <w:ilvl w:val="0"/>
          <w:numId w:val="44"/>
        </w:numPr>
        <w:spacing w:after="117" w:line="255" w:lineRule="auto"/>
        <w:ind w:left="377" w:right="7" w:hanging="358"/>
        <w:jc w:val="both"/>
        <w:rPr>
          <w:rFonts w:ascii="Arial Narrow" w:hAnsi="Arial Narrow"/>
        </w:rPr>
      </w:pPr>
      <w:r w:rsidRPr="007306F5">
        <w:rPr>
          <w:rFonts w:ascii="Arial Narrow" w:hAnsi="Arial Narrow"/>
        </w:rPr>
        <w:t>Zamawiający dwukrotnie złożył reklamację, o których mowa w § 5 ust. 3 niniejszej umowy</w:t>
      </w:r>
      <w:r w:rsidR="00451EC3">
        <w:rPr>
          <w:rFonts w:ascii="Arial Narrow" w:hAnsi="Arial Narrow"/>
        </w:rPr>
        <w:t>,</w:t>
      </w:r>
    </w:p>
    <w:p w14:paraId="0BC0CF07" w14:textId="706E2361" w:rsidR="007306F5" w:rsidRPr="007306F5" w:rsidRDefault="007306F5" w:rsidP="007306F5">
      <w:pPr>
        <w:numPr>
          <w:ilvl w:val="0"/>
          <w:numId w:val="44"/>
        </w:numPr>
        <w:spacing w:line="255" w:lineRule="auto"/>
        <w:ind w:left="377" w:right="7" w:hanging="358"/>
        <w:jc w:val="both"/>
        <w:rPr>
          <w:rFonts w:ascii="Arial Narrow" w:hAnsi="Arial Narrow"/>
        </w:rPr>
      </w:pPr>
      <w:r w:rsidRPr="007306F5">
        <w:rPr>
          <w:rFonts w:ascii="Arial Narrow" w:hAnsi="Arial Narrow"/>
        </w:rPr>
        <w:t xml:space="preserve">Wykonawca dwukrotnie odmówi wykonania tłumaczenia ustnego/pisemnego lub nie wykonał go </w:t>
      </w:r>
      <w:r w:rsidR="00451EC3">
        <w:rPr>
          <w:rFonts w:ascii="Arial Narrow" w:hAnsi="Arial Narrow"/>
        </w:rPr>
        <w:br/>
      </w:r>
      <w:r w:rsidRPr="007306F5">
        <w:rPr>
          <w:rFonts w:ascii="Arial Narrow" w:hAnsi="Arial Narrow"/>
        </w:rPr>
        <w:t>w wyznaczonym terminie i sposób należyty.</w:t>
      </w:r>
    </w:p>
    <w:p w14:paraId="2BABD22C" w14:textId="0F9E3D02" w:rsidR="007306F5" w:rsidRPr="007306F5" w:rsidRDefault="007306F5" w:rsidP="004A2C92">
      <w:pPr>
        <w:spacing w:before="120" w:after="120" w:line="265" w:lineRule="auto"/>
        <w:ind w:left="318" w:right="301" w:hanging="10"/>
        <w:jc w:val="center"/>
        <w:rPr>
          <w:rFonts w:ascii="Arial Narrow" w:hAnsi="Arial Narrow"/>
        </w:rPr>
      </w:pPr>
      <w:r w:rsidRPr="007306F5">
        <w:rPr>
          <w:rFonts w:ascii="Arial Narrow" w:hAnsi="Arial Narrow"/>
        </w:rPr>
        <w:t xml:space="preserve">§ </w:t>
      </w:r>
      <w:r w:rsidR="00E407DB">
        <w:rPr>
          <w:rFonts w:ascii="Arial Narrow" w:hAnsi="Arial Narrow"/>
        </w:rPr>
        <w:t>9</w:t>
      </w:r>
      <w:r w:rsidRPr="007306F5">
        <w:rPr>
          <w:rFonts w:ascii="Arial Narrow" w:hAnsi="Arial Narrow"/>
        </w:rPr>
        <w:t>.</w:t>
      </w:r>
    </w:p>
    <w:p w14:paraId="79AAB78D" w14:textId="0EB262B5" w:rsidR="007306F5" w:rsidRPr="007306F5" w:rsidRDefault="007306F5" w:rsidP="008629B3">
      <w:pPr>
        <w:spacing w:after="238"/>
        <w:ind w:left="19" w:right="7"/>
        <w:jc w:val="both"/>
        <w:rPr>
          <w:rFonts w:ascii="Arial Narrow" w:hAnsi="Arial Narrow"/>
        </w:rPr>
      </w:pPr>
      <w:r w:rsidRPr="007306F5">
        <w:rPr>
          <w:rFonts w:ascii="Arial Narrow" w:hAnsi="Arial Narrow"/>
        </w:rPr>
        <w:t>Wszelkie zmiany, uzupełnienia i oświadczenia składane w związku z niniejszą Umową wymagają pisemnej zgody stron Umowy, pod rygorem ich nieważności.</w:t>
      </w:r>
    </w:p>
    <w:p w14:paraId="255086B3" w14:textId="11CBAE5E" w:rsidR="007306F5" w:rsidRPr="007306F5" w:rsidRDefault="007306F5" w:rsidP="004A2C92">
      <w:pPr>
        <w:spacing w:before="120" w:after="120" w:line="265" w:lineRule="auto"/>
        <w:ind w:left="318" w:right="301" w:hanging="10"/>
        <w:jc w:val="center"/>
        <w:rPr>
          <w:rFonts w:ascii="Arial Narrow" w:hAnsi="Arial Narrow"/>
        </w:rPr>
      </w:pPr>
      <w:r w:rsidRPr="007306F5">
        <w:rPr>
          <w:rFonts w:ascii="Arial Narrow" w:hAnsi="Arial Narrow"/>
        </w:rPr>
        <w:t xml:space="preserve">§ </w:t>
      </w:r>
      <w:r w:rsidR="00E407DB" w:rsidRPr="007306F5">
        <w:rPr>
          <w:rFonts w:ascii="Arial Narrow" w:hAnsi="Arial Narrow"/>
        </w:rPr>
        <w:t>1</w:t>
      </w:r>
      <w:r w:rsidR="00E407DB">
        <w:rPr>
          <w:rFonts w:ascii="Arial Narrow" w:hAnsi="Arial Narrow"/>
        </w:rPr>
        <w:t>0</w:t>
      </w:r>
      <w:r w:rsidRPr="007306F5">
        <w:rPr>
          <w:rFonts w:ascii="Arial Narrow" w:hAnsi="Arial Narrow"/>
        </w:rPr>
        <w:t>.</w:t>
      </w:r>
    </w:p>
    <w:p w14:paraId="654EEA20" w14:textId="07A622E5" w:rsidR="00E407DB" w:rsidRDefault="007306F5" w:rsidP="00E407DB">
      <w:pPr>
        <w:numPr>
          <w:ilvl w:val="0"/>
          <w:numId w:val="46"/>
        </w:numPr>
        <w:spacing w:after="117" w:line="255" w:lineRule="auto"/>
        <w:ind w:right="7" w:hanging="427"/>
        <w:jc w:val="both"/>
        <w:rPr>
          <w:rFonts w:ascii="Arial Narrow" w:hAnsi="Arial Narrow"/>
          <w:strike/>
          <w:color w:val="FF0000"/>
        </w:rPr>
      </w:pPr>
      <w:r w:rsidRPr="00E407DB">
        <w:rPr>
          <w:rFonts w:ascii="Arial Narrow" w:hAnsi="Arial Narrow"/>
        </w:rPr>
        <w:t xml:space="preserve">Żadna część Umowy nie będzie interpretowana przez Strony z pomniejszeniem uprawnień Zamawiającego wynikających z </w:t>
      </w:r>
      <w:r w:rsidR="009C262E" w:rsidRPr="00E407DB">
        <w:rPr>
          <w:rFonts w:ascii="Arial Narrow" w:hAnsi="Arial Narrow"/>
        </w:rPr>
        <w:t>Opisu Przedmiotu Zamówienia</w:t>
      </w:r>
      <w:r w:rsidRPr="00E407DB">
        <w:rPr>
          <w:rFonts w:ascii="Arial Narrow" w:hAnsi="Arial Narrow"/>
        </w:rPr>
        <w:t xml:space="preserve"> oraz Oferty. </w:t>
      </w:r>
    </w:p>
    <w:p w14:paraId="46A000D1" w14:textId="3BC960F6" w:rsidR="007306F5" w:rsidRPr="007306F5" w:rsidRDefault="007306F5" w:rsidP="007306F5">
      <w:pPr>
        <w:numPr>
          <w:ilvl w:val="0"/>
          <w:numId w:val="46"/>
        </w:numPr>
        <w:spacing w:after="117" w:line="255" w:lineRule="auto"/>
        <w:ind w:right="7" w:hanging="427"/>
        <w:jc w:val="both"/>
        <w:rPr>
          <w:rFonts w:ascii="Arial Narrow" w:hAnsi="Arial Narrow"/>
        </w:rPr>
      </w:pPr>
      <w:r w:rsidRPr="007306F5">
        <w:rPr>
          <w:rFonts w:ascii="Arial Narrow" w:hAnsi="Arial Narrow"/>
        </w:rPr>
        <w:t>Jeżeli postanowienia części Umowy są lub staną się nieważne, lub Umowa zawierać będzie lukę, nie narusza to ważności pozostałych postanowień Umowy. Jeżeli będzie to konieczne do wykonania Umowy zamiast nieważnych postanowień lub jako wypełnienie luki obowiązywać będzie odpowiednia regulacja wynikająca z kodeksu cywilnego</w:t>
      </w:r>
      <w:r w:rsidR="00E407DB">
        <w:rPr>
          <w:rFonts w:ascii="Arial Narrow" w:hAnsi="Arial Narrow"/>
        </w:rPr>
        <w:t xml:space="preserve"> </w:t>
      </w:r>
      <w:r w:rsidRPr="007306F5">
        <w:rPr>
          <w:rFonts w:ascii="Arial Narrow" w:hAnsi="Arial Narrow"/>
        </w:rPr>
        <w:t>lub innych właściwych dla przedmiotu Umowy przepisów prawa.</w:t>
      </w:r>
    </w:p>
    <w:p w14:paraId="034C35E2" w14:textId="367538FF" w:rsidR="007306F5" w:rsidRPr="007306F5" w:rsidRDefault="007306F5" w:rsidP="00C777DB">
      <w:pPr>
        <w:numPr>
          <w:ilvl w:val="0"/>
          <w:numId w:val="46"/>
        </w:numPr>
        <w:spacing w:after="120" w:line="255" w:lineRule="auto"/>
        <w:ind w:right="7" w:hanging="427"/>
        <w:jc w:val="both"/>
        <w:rPr>
          <w:rFonts w:ascii="Arial Narrow" w:hAnsi="Arial Narrow"/>
        </w:rPr>
      </w:pPr>
      <w:r w:rsidRPr="007306F5">
        <w:rPr>
          <w:rFonts w:ascii="Arial Narrow" w:hAnsi="Arial Narrow"/>
        </w:rPr>
        <w:t>W sprawach nie unormowanych niniejszą umową mają zastosowanie w szczególności przepisy Kodeksu Cywilnego.</w:t>
      </w:r>
    </w:p>
    <w:p w14:paraId="1DBBDE6B" w14:textId="3872F0AF" w:rsidR="007306F5" w:rsidRPr="007306F5" w:rsidRDefault="007306F5" w:rsidP="004A2C92">
      <w:pPr>
        <w:spacing w:before="120" w:after="120" w:line="265" w:lineRule="auto"/>
        <w:ind w:left="318" w:right="301" w:hanging="10"/>
        <w:jc w:val="center"/>
        <w:rPr>
          <w:rFonts w:ascii="Arial Narrow" w:hAnsi="Arial Narrow"/>
        </w:rPr>
      </w:pPr>
      <w:r w:rsidRPr="007306F5">
        <w:rPr>
          <w:rFonts w:ascii="Arial Narrow" w:hAnsi="Arial Narrow"/>
        </w:rPr>
        <w:t xml:space="preserve">§ </w:t>
      </w:r>
      <w:r w:rsidR="00E407DB">
        <w:rPr>
          <w:rFonts w:ascii="Arial Narrow" w:hAnsi="Arial Narrow"/>
        </w:rPr>
        <w:t>11</w:t>
      </w:r>
      <w:r w:rsidRPr="007306F5">
        <w:rPr>
          <w:rFonts w:ascii="Arial Narrow" w:hAnsi="Arial Narrow"/>
        </w:rPr>
        <w:t>.</w:t>
      </w:r>
    </w:p>
    <w:p w14:paraId="4B507502" w14:textId="0090C5DF" w:rsidR="007306F5" w:rsidRPr="007306F5" w:rsidRDefault="007306F5" w:rsidP="004A2C92">
      <w:pPr>
        <w:spacing w:after="238"/>
        <w:ind w:left="19" w:right="7"/>
        <w:jc w:val="both"/>
        <w:rPr>
          <w:rFonts w:ascii="Arial Narrow" w:hAnsi="Arial Narrow"/>
        </w:rPr>
      </w:pPr>
      <w:r w:rsidRPr="007306F5">
        <w:rPr>
          <w:rFonts w:ascii="Arial Narrow" w:hAnsi="Arial Narrow"/>
        </w:rPr>
        <w:t>Spory mogące wyniknąć w związku z realizacją postanowień niniejszej umowy strony zobowiązują się rozstrzygać na drodze wzajemnych negocjacji, a dopiero w przypadku ich niepowodzenia przed sądem powszechnym właściwym dla siedziby Zamawiającego.</w:t>
      </w:r>
    </w:p>
    <w:p w14:paraId="68A598CD" w14:textId="4700501E" w:rsidR="007306F5" w:rsidRPr="007306F5" w:rsidRDefault="007306F5" w:rsidP="004A2C92">
      <w:pPr>
        <w:spacing w:before="120" w:after="120" w:line="265" w:lineRule="auto"/>
        <w:ind w:left="318" w:right="301" w:hanging="10"/>
        <w:jc w:val="center"/>
        <w:rPr>
          <w:rFonts w:ascii="Arial Narrow" w:hAnsi="Arial Narrow"/>
        </w:rPr>
      </w:pPr>
      <w:r w:rsidRPr="007306F5">
        <w:rPr>
          <w:rFonts w:ascii="Arial Narrow" w:hAnsi="Arial Narrow"/>
        </w:rPr>
        <w:t xml:space="preserve">§ </w:t>
      </w:r>
      <w:r w:rsidR="00E407DB" w:rsidRPr="007306F5">
        <w:rPr>
          <w:rFonts w:ascii="Arial Narrow" w:hAnsi="Arial Narrow"/>
        </w:rPr>
        <w:t>1</w:t>
      </w:r>
      <w:r w:rsidR="00E407DB">
        <w:rPr>
          <w:rFonts w:ascii="Arial Narrow" w:hAnsi="Arial Narrow"/>
        </w:rPr>
        <w:t>2</w:t>
      </w:r>
      <w:r w:rsidRPr="007306F5">
        <w:rPr>
          <w:rFonts w:ascii="Arial Narrow" w:hAnsi="Arial Narrow"/>
        </w:rPr>
        <w:t>.</w:t>
      </w:r>
    </w:p>
    <w:p w14:paraId="33E3F0D3" w14:textId="3E88F05A" w:rsidR="007306F5" w:rsidRPr="007306F5" w:rsidRDefault="007306F5" w:rsidP="004A2C92">
      <w:pPr>
        <w:ind w:left="19" w:right="7"/>
        <w:jc w:val="both"/>
        <w:rPr>
          <w:rFonts w:ascii="Arial Narrow" w:hAnsi="Arial Narrow"/>
        </w:rPr>
      </w:pPr>
      <w:r w:rsidRPr="007306F5">
        <w:rPr>
          <w:rFonts w:ascii="Arial Narrow" w:hAnsi="Arial Narrow"/>
        </w:rPr>
        <w:t>Umowa została sporządzona w trzech jednobrzmiących egzemplarzach, dwa dla Zamawiającego, jeden dla Wykonawcy.</w:t>
      </w:r>
    </w:p>
    <w:p w14:paraId="6ED7B762" w14:textId="0368BB0F" w:rsidR="007306F5" w:rsidRPr="007306F5" w:rsidRDefault="007306F5" w:rsidP="004A2C92">
      <w:pPr>
        <w:tabs>
          <w:tab w:val="center" w:pos="7422"/>
        </w:tabs>
        <w:spacing w:before="1200" w:after="7"/>
        <w:rPr>
          <w:rFonts w:ascii="Arial Narrow" w:hAnsi="Arial Narrow"/>
        </w:rPr>
      </w:pPr>
      <w:r w:rsidRPr="007306F5">
        <w:rPr>
          <w:rFonts w:ascii="Arial Narrow" w:hAnsi="Arial Narrow"/>
        </w:rPr>
        <w:lastRenderedPageBreak/>
        <w:t>WYKONAWCA:</w:t>
      </w:r>
      <w:r w:rsidRPr="007306F5">
        <w:rPr>
          <w:rFonts w:ascii="Arial Narrow" w:hAnsi="Arial Narrow"/>
        </w:rPr>
        <w:tab/>
        <w:t>ZAMAWIAJĄCY:</w:t>
      </w:r>
    </w:p>
    <w:p w14:paraId="6ECA1646" w14:textId="2AD445A2" w:rsidR="004A2C92" w:rsidRDefault="004A2C92">
      <w:pPr>
        <w:rPr>
          <w:rFonts w:ascii="Arial Narrow" w:hAnsi="Arial Narrow"/>
        </w:rPr>
      </w:pPr>
      <w:r>
        <w:rPr>
          <w:rFonts w:ascii="Arial Narrow" w:hAnsi="Arial Narrow"/>
        </w:rPr>
        <w:br w:type="page"/>
      </w:r>
    </w:p>
    <w:p w14:paraId="60E95156" w14:textId="0A626945" w:rsidR="00782E5D" w:rsidRPr="005E44DF" w:rsidRDefault="00782E5D" w:rsidP="00F93E96">
      <w:pPr>
        <w:spacing w:line="360" w:lineRule="auto"/>
        <w:jc w:val="center"/>
        <w:textAlignment w:val="baseline"/>
        <w:rPr>
          <w:rFonts w:ascii="Arial Narrow" w:hAnsi="Arial Narrow" w:cs="Tahoma"/>
          <w:b/>
          <w:color w:val="000000" w:themeColor="text1"/>
          <w:sz w:val="32"/>
          <w:szCs w:val="32"/>
        </w:rPr>
      </w:pPr>
      <w:r w:rsidRPr="005E44DF">
        <w:rPr>
          <w:rFonts w:ascii="Arial Narrow" w:hAnsi="Arial Narrow" w:cs="Tahoma"/>
          <w:b/>
          <w:color w:val="000000" w:themeColor="text1"/>
          <w:sz w:val="32"/>
          <w:szCs w:val="32"/>
        </w:rPr>
        <w:lastRenderedPageBreak/>
        <w:t>Protokół odbioru tłumaczenia ustnego</w:t>
      </w:r>
    </w:p>
    <w:p w14:paraId="43A7F412" w14:textId="730B4560" w:rsidR="00782E5D" w:rsidRPr="005E44DF" w:rsidRDefault="00782E5D" w:rsidP="00FE2F03">
      <w:pPr>
        <w:tabs>
          <w:tab w:val="left" w:pos="1701"/>
          <w:tab w:val="left" w:leader="dot" w:pos="3969"/>
        </w:tabs>
        <w:spacing w:before="120" w:line="360" w:lineRule="auto"/>
        <w:jc w:val="center"/>
        <w:textAlignment w:val="baseline"/>
        <w:rPr>
          <w:rFonts w:ascii="Arial Narrow" w:hAnsi="Arial Narrow" w:cs="Tahoma"/>
          <w:b/>
          <w:color w:val="000000" w:themeColor="text1"/>
        </w:rPr>
      </w:pPr>
      <w:r w:rsidRPr="005E44DF">
        <w:rPr>
          <w:rFonts w:ascii="Arial Narrow" w:hAnsi="Arial Narrow" w:cs="Tahoma"/>
          <w:b/>
          <w:color w:val="000000" w:themeColor="text1"/>
        </w:rPr>
        <w:t xml:space="preserve">Sporządzony </w:t>
      </w:r>
      <w:r w:rsidR="008F5001" w:rsidRPr="005E44DF">
        <w:rPr>
          <w:rFonts w:ascii="Arial Narrow" w:hAnsi="Arial Narrow" w:cs="Tahoma"/>
          <w:b/>
          <w:color w:val="000000" w:themeColor="text1"/>
        </w:rPr>
        <w:t>w dni</w:t>
      </w:r>
      <w:r w:rsidR="00455CBD">
        <w:rPr>
          <w:rFonts w:ascii="Arial Narrow" w:hAnsi="Arial Narrow" w:cs="Tahoma"/>
          <w:b/>
          <w:color w:val="000000" w:themeColor="text1"/>
        </w:rPr>
        <w:t>u</w:t>
      </w:r>
      <w:r w:rsidR="00FE2F03">
        <w:rPr>
          <w:rFonts w:ascii="Arial Narrow" w:hAnsi="Arial Narrow" w:cs="Tahoma"/>
          <w:b/>
          <w:color w:val="000000" w:themeColor="text1"/>
        </w:rPr>
        <w:t xml:space="preserve"> </w:t>
      </w:r>
      <w:r w:rsidR="00FE2F03">
        <w:rPr>
          <w:rFonts w:ascii="Arial Narrow" w:hAnsi="Arial Narrow" w:cs="Tahoma"/>
          <w:b/>
          <w:color w:val="000000" w:themeColor="text1"/>
        </w:rPr>
        <w:tab/>
      </w:r>
    </w:p>
    <w:p w14:paraId="289AF039" w14:textId="2BD7B3FD" w:rsidR="00813E26" w:rsidRPr="005E44DF" w:rsidRDefault="00813E26" w:rsidP="00F93E96">
      <w:pPr>
        <w:spacing w:line="360" w:lineRule="auto"/>
        <w:textAlignment w:val="baseline"/>
        <w:rPr>
          <w:rFonts w:ascii="Arial Narrow" w:hAnsi="Arial Narrow" w:cs="Tahoma"/>
          <w:b/>
          <w:color w:val="000000" w:themeColor="text1"/>
        </w:rPr>
      </w:pPr>
      <w:r w:rsidRPr="005E44DF">
        <w:rPr>
          <w:rFonts w:ascii="Arial Narrow" w:hAnsi="Arial Narrow" w:cs="Tahoma"/>
          <w:b/>
          <w:color w:val="000000" w:themeColor="text1"/>
        </w:rPr>
        <w:t>Zamawiający:</w:t>
      </w:r>
    </w:p>
    <w:p w14:paraId="4D9AFEAD" w14:textId="77777777" w:rsidR="00955604" w:rsidRPr="005E44DF" w:rsidRDefault="00813E26" w:rsidP="00F93E96">
      <w:pPr>
        <w:spacing w:line="360" w:lineRule="auto"/>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Zachodniopomorski Uniwersytet Technologiczny w Szczecinie, </w:t>
      </w:r>
    </w:p>
    <w:p w14:paraId="38EA74A7" w14:textId="30C9ED22" w:rsidR="00813E26" w:rsidRPr="005E44DF" w:rsidRDefault="00813E26" w:rsidP="00F93E96">
      <w:pPr>
        <w:spacing w:line="360" w:lineRule="auto"/>
        <w:textAlignment w:val="baseline"/>
        <w:rPr>
          <w:rFonts w:ascii="Arial Narrow" w:hAnsi="Arial Narrow" w:cs="Tahoma"/>
          <w:bCs/>
          <w:color w:val="000000" w:themeColor="text1"/>
        </w:rPr>
      </w:pPr>
      <w:r w:rsidRPr="005E44DF">
        <w:rPr>
          <w:rFonts w:ascii="Arial Narrow" w:hAnsi="Arial Narrow" w:cs="Tahoma"/>
          <w:bCs/>
          <w:color w:val="000000" w:themeColor="text1"/>
        </w:rPr>
        <w:t>Al. Piastów 17, 70-310 Szczecin</w:t>
      </w:r>
    </w:p>
    <w:p w14:paraId="2FCB96AC" w14:textId="71D63A14" w:rsidR="00813E26" w:rsidRPr="005E44DF" w:rsidRDefault="00813E26" w:rsidP="00F93E96">
      <w:pPr>
        <w:spacing w:line="360" w:lineRule="auto"/>
        <w:textAlignment w:val="baseline"/>
        <w:rPr>
          <w:rFonts w:ascii="Arial Narrow" w:hAnsi="Arial Narrow" w:cs="Tahoma"/>
          <w:bCs/>
          <w:color w:val="000000" w:themeColor="text1"/>
        </w:rPr>
      </w:pPr>
      <w:r w:rsidRPr="005E44DF">
        <w:rPr>
          <w:rFonts w:ascii="Arial Narrow" w:hAnsi="Arial Narrow" w:cs="Tahoma"/>
          <w:bCs/>
          <w:color w:val="000000" w:themeColor="text1"/>
        </w:rPr>
        <w:t>NIP 852-254-50-56</w:t>
      </w:r>
    </w:p>
    <w:p w14:paraId="271DFE64" w14:textId="11A2DB9A" w:rsidR="00513D9F" w:rsidRPr="005E44DF" w:rsidRDefault="00513D9F" w:rsidP="00F93E96">
      <w:pPr>
        <w:spacing w:line="360" w:lineRule="auto"/>
        <w:textAlignment w:val="baseline"/>
        <w:rPr>
          <w:rFonts w:ascii="Arial Narrow" w:hAnsi="Arial Narrow" w:cs="Tahoma"/>
          <w:b/>
          <w:color w:val="000000" w:themeColor="text1"/>
        </w:rPr>
      </w:pPr>
      <w:r w:rsidRPr="005E44DF">
        <w:rPr>
          <w:rFonts w:ascii="Arial Narrow" w:hAnsi="Arial Narrow" w:cs="Tahoma"/>
          <w:b/>
          <w:color w:val="000000" w:themeColor="text1"/>
        </w:rPr>
        <w:t>Wykonawca:</w:t>
      </w:r>
    </w:p>
    <w:p w14:paraId="3EEE6D85" w14:textId="12F8FCEE" w:rsidR="00513D9F" w:rsidRPr="005E44DF" w:rsidRDefault="0049401B" w:rsidP="0049401B">
      <w:pPr>
        <w:tabs>
          <w:tab w:val="left" w:leader="dot" w:pos="0"/>
          <w:tab w:val="left" w:leader="dot" w:pos="3969"/>
        </w:tabs>
        <w:spacing w:line="360" w:lineRule="auto"/>
        <w:textAlignment w:val="baseline"/>
        <w:rPr>
          <w:rFonts w:ascii="Arial Narrow" w:hAnsi="Arial Narrow" w:cs="Tahoma"/>
          <w:color w:val="000000" w:themeColor="text1"/>
        </w:rPr>
      </w:pPr>
      <w:r>
        <w:rPr>
          <w:rFonts w:ascii="Arial Narrow" w:hAnsi="Arial Narrow" w:cs="Tahoma"/>
          <w:color w:val="000000" w:themeColor="text1"/>
        </w:rPr>
        <w:tab/>
      </w:r>
    </w:p>
    <w:p w14:paraId="0C1D6859" w14:textId="5A3C5A39" w:rsidR="00782E5D" w:rsidRPr="005E44DF" w:rsidRDefault="00513D9F" w:rsidP="00FE2F03">
      <w:pPr>
        <w:tabs>
          <w:tab w:val="left" w:pos="6237"/>
          <w:tab w:val="left" w:leader="dot" w:pos="7938"/>
        </w:tabs>
        <w:spacing w:before="120"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W toku realizacji umowy Umowa na wykonanie tłumaczenia zawarta w dniu</w:t>
      </w:r>
      <w:r w:rsidR="00FE2F03">
        <w:rPr>
          <w:rFonts w:ascii="Arial Narrow" w:hAnsi="Arial Narrow" w:cs="Tahoma"/>
          <w:bCs/>
          <w:color w:val="000000" w:themeColor="text1"/>
        </w:rPr>
        <w:t xml:space="preserve"> </w:t>
      </w:r>
      <w:r w:rsidR="00566ED4">
        <w:rPr>
          <w:rFonts w:ascii="Arial Narrow" w:hAnsi="Arial Narrow" w:cs="Tahoma"/>
          <w:bCs/>
          <w:color w:val="000000" w:themeColor="text1"/>
        </w:rPr>
        <w:t>……..</w:t>
      </w:r>
      <w:r w:rsidR="00CE2C61">
        <w:rPr>
          <w:rFonts w:ascii="Arial Narrow" w:hAnsi="Arial Narrow" w:cs="Tahoma"/>
          <w:bCs/>
          <w:color w:val="000000" w:themeColor="text1"/>
        </w:rPr>
        <w:t xml:space="preserve"> </w:t>
      </w:r>
      <w:r w:rsidRPr="005E44DF">
        <w:rPr>
          <w:rFonts w:ascii="Arial Narrow" w:hAnsi="Arial Narrow" w:cs="Tahoma"/>
          <w:bCs/>
          <w:color w:val="000000" w:themeColor="text1"/>
        </w:rPr>
        <w:t>w Szczecinie</w:t>
      </w:r>
      <w:r w:rsidR="001B54B8" w:rsidRPr="005E44DF">
        <w:rPr>
          <w:rFonts w:ascii="Arial Narrow" w:hAnsi="Arial Narrow" w:cs="Tahoma"/>
          <w:bCs/>
          <w:color w:val="000000" w:themeColor="text1"/>
        </w:rPr>
        <w:t>, Strony stwierdzają, że tłumaczenie ustne:</w:t>
      </w:r>
    </w:p>
    <w:p w14:paraId="647E123B" w14:textId="0AAC7E0E" w:rsidR="001B54B8" w:rsidRPr="005E44DF" w:rsidRDefault="001B54B8" w:rsidP="0049401B">
      <w:pPr>
        <w:tabs>
          <w:tab w:val="left" w:leader="dot" w:pos="1134"/>
          <w:tab w:val="left" w:leader="dot" w:pos="3969"/>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 </w:t>
      </w:r>
      <w:r w:rsidR="009973E5" w:rsidRPr="005E44DF">
        <w:rPr>
          <w:rFonts w:ascii="Arial Narrow" w:hAnsi="Arial Narrow" w:cs="Tahoma"/>
          <w:bCs/>
          <w:color w:val="000000" w:themeColor="text1"/>
        </w:rPr>
        <w:t xml:space="preserve">wydarzenie: </w:t>
      </w:r>
      <w:r w:rsidR="0049401B">
        <w:rPr>
          <w:rFonts w:ascii="Arial Narrow" w:hAnsi="Arial Narrow" w:cs="Tahoma"/>
          <w:bCs/>
          <w:color w:val="000000" w:themeColor="text1"/>
        </w:rPr>
        <w:tab/>
      </w:r>
    </w:p>
    <w:p w14:paraId="12B53719" w14:textId="0AC673A7" w:rsidR="001B54B8" w:rsidRPr="005E44DF" w:rsidRDefault="002829E7" w:rsidP="0049401B">
      <w:pPr>
        <w:tabs>
          <w:tab w:val="left" w:pos="1134"/>
          <w:tab w:val="left" w:leader="dot" w:pos="3969"/>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 miejsce: </w:t>
      </w:r>
      <w:r w:rsidR="0049401B">
        <w:rPr>
          <w:rFonts w:ascii="Arial Narrow" w:hAnsi="Arial Narrow" w:cs="Tahoma"/>
          <w:bCs/>
          <w:color w:val="000000" w:themeColor="text1"/>
        </w:rPr>
        <w:tab/>
      </w:r>
      <w:r w:rsidR="0049401B">
        <w:rPr>
          <w:rFonts w:ascii="Arial Narrow" w:hAnsi="Arial Narrow" w:cs="Tahoma"/>
          <w:bCs/>
          <w:color w:val="000000" w:themeColor="text1"/>
        </w:rPr>
        <w:tab/>
      </w:r>
    </w:p>
    <w:p w14:paraId="12D643B6" w14:textId="3A362969" w:rsidR="002829E7" w:rsidRPr="005E44DF" w:rsidRDefault="002829E7" w:rsidP="00E53DD2">
      <w:pPr>
        <w:tabs>
          <w:tab w:val="left" w:pos="1701"/>
          <w:tab w:val="left" w:leader="dot" w:pos="3969"/>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 data wydarzenia: </w:t>
      </w:r>
      <w:r w:rsidR="00E53DD2">
        <w:rPr>
          <w:rFonts w:ascii="Arial Narrow" w:hAnsi="Arial Narrow" w:cs="Tahoma"/>
          <w:bCs/>
          <w:color w:val="000000" w:themeColor="text1"/>
        </w:rPr>
        <w:tab/>
      </w:r>
      <w:r w:rsidR="00E53DD2">
        <w:rPr>
          <w:rFonts w:ascii="Arial Narrow" w:hAnsi="Arial Narrow" w:cs="Tahoma"/>
          <w:bCs/>
          <w:color w:val="000000" w:themeColor="text1"/>
        </w:rPr>
        <w:tab/>
      </w:r>
    </w:p>
    <w:p w14:paraId="0BB852D9" w14:textId="0EC43794" w:rsidR="002829E7" w:rsidRPr="005E44DF" w:rsidRDefault="002829E7" w:rsidP="0049401B">
      <w:pPr>
        <w:tabs>
          <w:tab w:val="left" w:pos="1134"/>
          <w:tab w:val="left" w:leader="dot" w:pos="3969"/>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czas trwania:</w:t>
      </w:r>
      <w:r w:rsidR="0049401B">
        <w:rPr>
          <w:rFonts w:ascii="Arial Narrow" w:hAnsi="Arial Narrow" w:cs="Tahoma"/>
          <w:bCs/>
          <w:color w:val="000000" w:themeColor="text1"/>
        </w:rPr>
        <w:t xml:space="preserve"> </w:t>
      </w:r>
      <w:r w:rsidR="0049401B">
        <w:rPr>
          <w:rFonts w:ascii="Arial Narrow" w:hAnsi="Arial Narrow" w:cs="Tahoma"/>
          <w:bCs/>
          <w:color w:val="000000" w:themeColor="text1"/>
        </w:rPr>
        <w:tab/>
      </w:r>
    </w:p>
    <w:p w14:paraId="017AB91E" w14:textId="54CEAFC4" w:rsidR="00CC26CA" w:rsidRPr="005E44DF" w:rsidRDefault="00CC26CA" w:rsidP="00F93E96">
      <w:pPr>
        <w:spacing w:line="360" w:lineRule="auto"/>
        <w:jc w:val="both"/>
        <w:textAlignment w:val="baseline"/>
        <w:rPr>
          <w:rFonts w:ascii="Arial Narrow" w:hAnsi="Arial Narrow" w:cs="Tahoma"/>
          <w:bCs/>
          <w:color w:val="000000" w:themeColor="text1"/>
          <w:sz w:val="40"/>
          <w:szCs w:val="40"/>
        </w:rPr>
      </w:pPr>
      <w:r w:rsidRPr="005E44DF">
        <w:rPr>
          <w:rFonts w:ascii="Arial Narrow" w:hAnsi="Arial Narrow" w:cs="Tahoma"/>
          <w:bCs/>
          <w:color w:val="000000" w:themeColor="text1"/>
          <w:sz w:val="40"/>
          <w:szCs w:val="40"/>
        </w:rPr>
        <w:t>Zostało wykonane: prawidłowo/nieprawidłowo</w:t>
      </w:r>
      <w:r w:rsidR="009F3213" w:rsidRPr="005E44DF">
        <w:rPr>
          <w:rStyle w:val="Odwoanieprzypisudolnego"/>
          <w:rFonts w:ascii="Arial Narrow" w:hAnsi="Arial Narrow" w:cs="Tahoma"/>
          <w:bCs/>
          <w:color w:val="000000" w:themeColor="text1"/>
          <w:sz w:val="40"/>
          <w:szCs w:val="40"/>
        </w:rPr>
        <w:footnoteReference w:customMarkFollows="1" w:id="3"/>
        <w:sym w:font="Symbol" w:char="F02A"/>
      </w:r>
    </w:p>
    <w:p w14:paraId="05CBCD4D" w14:textId="34BDF6B9" w:rsidR="00195362" w:rsidRDefault="00195362" w:rsidP="00175AF6">
      <w:pPr>
        <w:tabs>
          <w:tab w:val="left" w:pos="567"/>
          <w:tab w:val="left" w:leader="dot" w:pos="8505"/>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Uwagi: </w:t>
      </w:r>
      <w:r w:rsidR="00175AF6">
        <w:rPr>
          <w:rFonts w:ascii="Arial Narrow" w:hAnsi="Arial Narrow" w:cs="Tahoma"/>
          <w:bCs/>
          <w:color w:val="000000" w:themeColor="text1"/>
        </w:rPr>
        <w:tab/>
      </w:r>
    </w:p>
    <w:p w14:paraId="2D79AC87" w14:textId="3A4E5C3F" w:rsidR="00175AF6" w:rsidRDefault="00175AF6" w:rsidP="00175AF6">
      <w:pPr>
        <w:tabs>
          <w:tab w:val="left" w:pos="0"/>
          <w:tab w:val="left" w:leader="dot" w:pos="8505"/>
        </w:tabs>
        <w:spacing w:line="360" w:lineRule="auto"/>
        <w:jc w:val="both"/>
        <w:textAlignment w:val="baseline"/>
        <w:rPr>
          <w:rFonts w:ascii="Arial Narrow" w:hAnsi="Arial Narrow" w:cs="Tahoma"/>
          <w:bCs/>
          <w:color w:val="000000" w:themeColor="text1"/>
        </w:rPr>
      </w:pPr>
      <w:r>
        <w:rPr>
          <w:rFonts w:ascii="Arial Narrow" w:hAnsi="Arial Narrow" w:cs="Tahoma"/>
          <w:bCs/>
          <w:color w:val="000000" w:themeColor="text1"/>
        </w:rPr>
        <w:tab/>
      </w:r>
    </w:p>
    <w:p w14:paraId="07032B7F" w14:textId="1FA855D2" w:rsidR="00175AF6" w:rsidRPr="005E44DF" w:rsidRDefault="00175AF6" w:rsidP="00175AF6">
      <w:pPr>
        <w:tabs>
          <w:tab w:val="left" w:pos="0"/>
          <w:tab w:val="left" w:leader="dot" w:pos="8505"/>
        </w:tabs>
        <w:spacing w:line="360" w:lineRule="auto"/>
        <w:jc w:val="both"/>
        <w:textAlignment w:val="baseline"/>
        <w:rPr>
          <w:rFonts w:ascii="Arial Narrow" w:hAnsi="Arial Narrow" w:cs="Tahoma"/>
          <w:bCs/>
          <w:color w:val="000000" w:themeColor="text1"/>
        </w:rPr>
      </w:pPr>
      <w:r>
        <w:rPr>
          <w:rFonts w:ascii="Arial Narrow" w:hAnsi="Arial Narrow" w:cs="Tahoma"/>
          <w:bCs/>
          <w:color w:val="000000" w:themeColor="text1"/>
        </w:rPr>
        <w:tab/>
      </w:r>
    </w:p>
    <w:p w14:paraId="16EB0555" w14:textId="7D9BF3F1" w:rsidR="00195362" w:rsidRPr="005E44DF" w:rsidRDefault="00195362" w:rsidP="00F93E96">
      <w:pPr>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Protokół podpisano:</w:t>
      </w:r>
    </w:p>
    <w:p w14:paraId="54A0F7DD" w14:textId="537A9DDF" w:rsidR="00195362" w:rsidRPr="005E44DF" w:rsidRDefault="00195362" w:rsidP="00175AF6">
      <w:pPr>
        <w:tabs>
          <w:tab w:val="left" w:pos="2268"/>
          <w:tab w:val="left" w:leader="dot" w:pos="6804"/>
        </w:tabs>
        <w:spacing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po stronie Zamawiającego:</w:t>
      </w:r>
      <w:r w:rsidR="004E3B06" w:rsidRPr="005E44DF">
        <w:rPr>
          <w:rFonts w:ascii="Arial Narrow" w:hAnsi="Arial Narrow" w:cs="Tahoma"/>
          <w:bCs/>
          <w:color w:val="000000" w:themeColor="text1"/>
        </w:rPr>
        <w:t xml:space="preserve"> </w:t>
      </w:r>
      <w:r w:rsidR="00175AF6">
        <w:rPr>
          <w:rFonts w:ascii="Arial Narrow" w:hAnsi="Arial Narrow" w:cs="Tahoma"/>
          <w:bCs/>
          <w:color w:val="000000" w:themeColor="text1"/>
        </w:rPr>
        <w:tab/>
      </w:r>
    </w:p>
    <w:p w14:paraId="33CB81DD" w14:textId="0FBF7541" w:rsidR="004E3B06" w:rsidRPr="005E44DF" w:rsidRDefault="004E3B06" w:rsidP="00175AF6">
      <w:pPr>
        <w:tabs>
          <w:tab w:val="left" w:pos="2268"/>
          <w:tab w:val="left" w:leader="dot" w:pos="6804"/>
        </w:tabs>
        <w:spacing w:before="240" w:line="360" w:lineRule="auto"/>
        <w:jc w:val="both"/>
        <w:textAlignment w:val="baseline"/>
        <w:rPr>
          <w:rFonts w:ascii="Arial Narrow" w:hAnsi="Arial Narrow" w:cs="Tahoma"/>
          <w:bCs/>
          <w:color w:val="000000" w:themeColor="text1"/>
        </w:rPr>
      </w:pPr>
      <w:r w:rsidRPr="005E44DF">
        <w:rPr>
          <w:rFonts w:ascii="Arial Narrow" w:hAnsi="Arial Narrow" w:cs="Tahoma"/>
          <w:bCs/>
          <w:color w:val="000000" w:themeColor="text1"/>
        </w:rPr>
        <w:t xml:space="preserve">- po stronie Wykonawcy: </w:t>
      </w:r>
      <w:r w:rsidR="00175AF6">
        <w:rPr>
          <w:rFonts w:ascii="Arial Narrow" w:hAnsi="Arial Narrow" w:cs="Tahoma"/>
          <w:bCs/>
          <w:color w:val="000000" w:themeColor="text1"/>
        </w:rPr>
        <w:tab/>
      </w:r>
      <w:r w:rsidR="00175AF6">
        <w:rPr>
          <w:rFonts w:ascii="Arial Narrow" w:hAnsi="Arial Narrow" w:cs="Tahoma"/>
          <w:bCs/>
          <w:color w:val="000000" w:themeColor="text1"/>
        </w:rPr>
        <w:tab/>
      </w:r>
    </w:p>
    <w:p w14:paraId="6C590E11" w14:textId="6C748497" w:rsidR="004E3B06" w:rsidRPr="005E44DF" w:rsidRDefault="002A78DD" w:rsidP="00CC17DF">
      <w:pPr>
        <w:spacing w:before="240" w:line="360" w:lineRule="auto"/>
        <w:jc w:val="both"/>
        <w:textAlignment w:val="baseline"/>
        <w:rPr>
          <w:rFonts w:ascii="Arial Narrow" w:hAnsi="Arial Narrow" w:cs="Tahoma"/>
          <w:bCs/>
          <w:color w:val="000000" w:themeColor="text1"/>
          <w:sz w:val="20"/>
          <w:szCs w:val="20"/>
        </w:rPr>
      </w:pPr>
      <w:r w:rsidRPr="005E44DF">
        <w:rPr>
          <w:rFonts w:ascii="Arial Narrow" w:hAnsi="Arial Narrow" w:cs="Tahoma"/>
          <w:bCs/>
          <w:color w:val="000000" w:themeColor="text1"/>
          <w:sz w:val="20"/>
          <w:szCs w:val="20"/>
        </w:rPr>
        <w:t xml:space="preserve">Na podstawie </w:t>
      </w:r>
      <w:r w:rsidR="00DF5DB1" w:rsidRPr="005E44DF">
        <w:rPr>
          <w:rFonts w:ascii="Arial Narrow" w:hAnsi="Arial Narrow" w:cs="Tahoma"/>
          <w:bCs/>
          <w:color w:val="000000" w:themeColor="text1"/>
          <w:sz w:val="20"/>
          <w:szCs w:val="20"/>
        </w:rPr>
        <w:t>§ 3</w:t>
      </w:r>
      <w:r w:rsidR="00175AF6">
        <w:rPr>
          <w:rFonts w:ascii="Arial Narrow" w:hAnsi="Arial Narrow" w:cs="Tahoma"/>
          <w:bCs/>
          <w:color w:val="000000" w:themeColor="text1"/>
          <w:sz w:val="20"/>
          <w:szCs w:val="20"/>
        </w:rPr>
        <w:t xml:space="preserve"> ust.</w:t>
      </w:r>
      <w:r w:rsidR="005B7C6E" w:rsidRPr="005E44DF">
        <w:rPr>
          <w:rFonts w:ascii="Arial Narrow" w:hAnsi="Arial Narrow" w:cs="Tahoma"/>
          <w:bCs/>
          <w:color w:val="000000" w:themeColor="text1"/>
          <w:sz w:val="20"/>
          <w:szCs w:val="20"/>
        </w:rPr>
        <w:t>1</w:t>
      </w:r>
      <w:r w:rsidR="00542280" w:rsidRPr="005E44DF">
        <w:rPr>
          <w:rFonts w:ascii="Arial Narrow" w:hAnsi="Arial Narrow" w:cs="Tahoma"/>
          <w:bCs/>
          <w:color w:val="000000" w:themeColor="text1"/>
          <w:sz w:val="20"/>
          <w:szCs w:val="20"/>
        </w:rPr>
        <w:t xml:space="preserve"> </w:t>
      </w:r>
      <w:r w:rsidR="00175AF6">
        <w:rPr>
          <w:rFonts w:ascii="Arial Narrow" w:hAnsi="Arial Narrow" w:cs="Tahoma"/>
          <w:bCs/>
          <w:color w:val="000000" w:themeColor="text1"/>
          <w:sz w:val="20"/>
          <w:szCs w:val="20"/>
        </w:rPr>
        <w:t>U</w:t>
      </w:r>
      <w:r w:rsidR="00542280" w:rsidRPr="005E44DF">
        <w:rPr>
          <w:rFonts w:ascii="Arial Narrow" w:hAnsi="Arial Narrow" w:cs="Tahoma"/>
          <w:bCs/>
          <w:color w:val="000000" w:themeColor="text1"/>
          <w:sz w:val="20"/>
          <w:szCs w:val="20"/>
        </w:rPr>
        <w:t>mowy</w:t>
      </w:r>
      <w:r w:rsidR="005B7C6E" w:rsidRPr="005E44DF">
        <w:rPr>
          <w:rFonts w:ascii="Arial Narrow" w:hAnsi="Arial Narrow" w:cs="Tahoma"/>
          <w:bCs/>
          <w:color w:val="000000" w:themeColor="text1"/>
          <w:sz w:val="20"/>
          <w:szCs w:val="20"/>
        </w:rPr>
        <w:t xml:space="preserve"> „</w:t>
      </w:r>
      <w:r w:rsidR="00DF5DB1" w:rsidRPr="005E44DF">
        <w:rPr>
          <w:rFonts w:ascii="Arial Narrow" w:hAnsi="Arial Narrow" w:cs="Tahoma"/>
          <w:bCs/>
          <w:color w:val="000000" w:themeColor="text1"/>
          <w:sz w:val="20"/>
          <w:szCs w:val="20"/>
        </w:rPr>
        <w:t>Wynagrodzenie płatne będzie jednorazowo po odbiorze całego zlecenia bez zastrzeżeń przez Zleceniodawcę</w:t>
      </w:r>
      <w:r w:rsidR="00542280" w:rsidRPr="005E44DF">
        <w:rPr>
          <w:rFonts w:ascii="Arial Narrow" w:hAnsi="Arial Narrow" w:cs="Tahoma"/>
          <w:bCs/>
          <w:color w:val="000000" w:themeColor="text1"/>
          <w:sz w:val="20"/>
          <w:szCs w:val="20"/>
        </w:rPr>
        <w:t>”</w:t>
      </w:r>
    </w:p>
    <w:sectPr w:rsidR="004E3B06" w:rsidRPr="005E44DF" w:rsidSect="00551534">
      <w:footerReference w:type="default" r:id="rId8"/>
      <w:headerReference w:type="first" r:id="rId9"/>
      <w:footerReference w:type="first" r:id="rId10"/>
      <w:type w:val="continuous"/>
      <w:pgSz w:w="11900" w:h="16840"/>
      <w:pgMar w:top="1417" w:right="1417" w:bottom="1417" w:left="1417" w:header="708"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0D88B" w14:textId="77777777" w:rsidR="0053652C" w:rsidRDefault="0053652C" w:rsidP="00146069">
      <w:r>
        <w:separator/>
      </w:r>
    </w:p>
  </w:endnote>
  <w:endnote w:type="continuationSeparator" w:id="0">
    <w:p w14:paraId="2B6C6B1F" w14:textId="77777777" w:rsidR="0053652C" w:rsidRDefault="0053652C" w:rsidP="00146069">
      <w:r>
        <w:continuationSeparator/>
      </w:r>
    </w:p>
  </w:endnote>
  <w:endnote w:type="continuationNotice" w:id="1">
    <w:p w14:paraId="7CECE797" w14:textId="77777777" w:rsidR="0053652C" w:rsidRDefault="00536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99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889"/>
    </w:tblGrid>
    <w:tr w:rsidR="00571FB7" w:rsidRPr="00CF7600" w14:paraId="70DF8BFF" w14:textId="77777777" w:rsidTr="00DD1FDF">
      <w:tc>
        <w:tcPr>
          <w:tcW w:w="9997" w:type="dxa"/>
          <w:gridSpan w:val="2"/>
        </w:tcPr>
        <w:p w14:paraId="5CBB0F7F" w14:textId="1599F37C" w:rsidR="009E1F20" w:rsidRDefault="009E1F20" w:rsidP="001330A4">
          <w:pPr>
            <w:pStyle w:val="Default"/>
            <w:tabs>
              <w:tab w:val="left" w:pos="4020"/>
            </w:tabs>
            <w:spacing w:before="240"/>
            <w:rPr>
              <w:rFonts w:ascii="Arial Narrow" w:hAnsi="Arial Narrow" w:cstheme="minorHAnsi"/>
              <w:sz w:val="20"/>
              <w:szCs w:val="20"/>
            </w:rPr>
          </w:pPr>
          <w:r w:rsidRPr="003C6E93">
            <w:rPr>
              <w:rFonts w:ascii="Arial Narrow" w:hAnsi="Arial Narrow" w:cstheme="minorHAnsi"/>
              <w:sz w:val="20"/>
              <w:szCs w:val="20"/>
            </w:rPr>
            <w:t xml:space="preserve">Projekt </w:t>
          </w:r>
          <w:r>
            <w:rPr>
              <w:rFonts w:ascii="Arial Narrow" w:hAnsi="Arial Narrow" w:cstheme="minorHAnsi"/>
              <w:sz w:val="20"/>
              <w:szCs w:val="20"/>
            </w:rPr>
            <w:t>jest do</w:t>
          </w:r>
          <w:r w:rsidRPr="003C6E93">
            <w:rPr>
              <w:rFonts w:ascii="Arial Narrow" w:hAnsi="Arial Narrow" w:cstheme="minorHAnsi"/>
              <w:sz w:val="20"/>
              <w:szCs w:val="20"/>
            </w:rPr>
            <w:t>finansowany</w:t>
          </w:r>
          <w:r>
            <w:rPr>
              <w:rFonts w:ascii="Arial Narrow" w:hAnsi="Arial Narrow" w:cstheme="minorHAnsi"/>
              <w:sz w:val="20"/>
              <w:szCs w:val="20"/>
            </w:rPr>
            <w:t xml:space="preserve"> </w:t>
          </w:r>
          <w:r w:rsidRPr="003C6E93">
            <w:rPr>
              <w:rFonts w:ascii="Arial Narrow" w:hAnsi="Arial Narrow" w:cstheme="minorHAnsi"/>
              <w:sz w:val="20"/>
              <w:szCs w:val="20"/>
            </w:rPr>
            <w:t>przez Unię Europejską ze środków Europejskiego Funduszu Rozwoju Regionalnego</w:t>
          </w:r>
          <w:r>
            <w:rPr>
              <w:rFonts w:ascii="Arial Narrow" w:hAnsi="Arial Narrow" w:cstheme="minorHAnsi"/>
              <w:sz w:val="20"/>
              <w:szCs w:val="20"/>
            </w:rPr>
            <w:t xml:space="preserve"> (EFRR) w ramach Programu Współpracy </w:t>
          </w:r>
          <w:proofErr w:type="spellStart"/>
          <w:r>
            <w:rPr>
              <w:rFonts w:ascii="Arial Narrow" w:hAnsi="Arial Narrow" w:cstheme="minorHAnsi"/>
              <w:sz w:val="20"/>
              <w:szCs w:val="20"/>
            </w:rPr>
            <w:t>Interreg</w:t>
          </w:r>
          <w:proofErr w:type="spellEnd"/>
          <w:r>
            <w:rPr>
              <w:rFonts w:ascii="Arial Narrow" w:hAnsi="Arial Narrow" w:cstheme="minorHAnsi"/>
              <w:sz w:val="20"/>
              <w:szCs w:val="20"/>
            </w:rPr>
            <w:t xml:space="preserve"> VI A Meklemburgia-Pomorze Przednie / Brandenburgia / Polska.</w:t>
          </w:r>
        </w:p>
        <w:p w14:paraId="0F4E6085" w14:textId="77777777" w:rsidR="009E1F20" w:rsidRPr="00092826" w:rsidRDefault="009E1F20" w:rsidP="009E1F20">
          <w:pPr>
            <w:pStyle w:val="Default"/>
            <w:tabs>
              <w:tab w:val="left" w:pos="4020"/>
            </w:tabs>
            <w:rPr>
              <w:rFonts w:ascii="Arial Narrow" w:hAnsi="Arial Narrow" w:cstheme="minorHAnsi"/>
              <w:sz w:val="20"/>
              <w:szCs w:val="20"/>
              <w:lang w:val="de-DE"/>
            </w:rPr>
          </w:pPr>
          <w:r w:rsidRPr="00092826">
            <w:rPr>
              <w:rFonts w:ascii="Arial Narrow" w:hAnsi="Arial Narrow" w:cstheme="minorHAnsi"/>
              <w:sz w:val="20"/>
              <w:szCs w:val="20"/>
              <w:lang w:val="de-DE"/>
            </w:rPr>
            <w:t>Das Projekt wird im Rahmen des Kooperationsprogramms Interreg V</w:t>
          </w:r>
          <w:r>
            <w:rPr>
              <w:rFonts w:ascii="Arial Narrow" w:hAnsi="Arial Narrow" w:cstheme="minorHAnsi"/>
              <w:sz w:val="20"/>
              <w:szCs w:val="20"/>
              <w:lang w:val="de-DE"/>
            </w:rPr>
            <w:t>I</w:t>
          </w:r>
          <w:r w:rsidRPr="00092826">
            <w:rPr>
              <w:rFonts w:ascii="Arial Narrow" w:hAnsi="Arial Narrow" w:cstheme="minorHAnsi"/>
              <w:sz w:val="20"/>
              <w:szCs w:val="20"/>
              <w:lang w:val="de-DE"/>
            </w:rPr>
            <w:t xml:space="preserve"> A Mecklenburg-Vorpommern / Brandenburg / Polen durch die Europäische Union aus Mitteln des Fonds für Regionale Entwicklung (EFRE) kofinanziert.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0"/>
            <w:gridCol w:w="2821"/>
          </w:tblGrid>
          <w:tr w:rsidR="009E1F20" w:rsidRPr="003C6E93" w14:paraId="7D05C8DF" w14:textId="77777777" w:rsidTr="009E3ED2">
            <w:tc>
              <w:tcPr>
                <w:tcW w:w="6960" w:type="dxa"/>
              </w:tcPr>
              <w:p w14:paraId="4CD9840A" w14:textId="77777777" w:rsidR="009E1F20" w:rsidRPr="00313C35" w:rsidRDefault="009E1F20" w:rsidP="009E1F20">
                <w:pPr>
                  <w:pStyle w:val="Default"/>
                  <w:tabs>
                    <w:tab w:val="left" w:pos="4020"/>
                  </w:tabs>
                  <w:ind w:left="-675"/>
                  <w:jc w:val="center"/>
                  <w:rPr>
                    <w:rFonts w:ascii="Arial Narrow" w:hAnsi="Arial Narrow" w:cstheme="minorHAnsi"/>
                    <w:bCs/>
                    <w:sz w:val="20"/>
                    <w:szCs w:val="20"/>
                    <w:lang w:val="de-DE"/>
                  </w:rPr>
                </w:pPr>
                <w:r>
                  <w:rPr>
                    <w:rFonts w:ascii="Arial Narrow" w:hAnsi="Arial Narrow" w:cstheme="minorHAnsi"/>
                    <w:bCs/>
                    <w:noProof/>
                    <w:sz w:val="20"/>
                    <w:szCs w:val="20"/>
                    <w:lang w:val="de-DE"/>
                  </w:rPr>
                  <w:drawing>
                    <wp:inline distT="0" distB="0" distL="0" distR="0" wp14:anchorId="61F7FD7C" wp14:editId="01C45C3C">
                      <wp:extent cx="4282449" cy="1039370"/>
                      <wp:effectExtent l="0" t="0" r="0" b="0"/>
                      <wp:docPr id="1652900854" name="Obraz 1652900854"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 zrzut ekranu, Czcionka, Jaskrawoniebieski&#10;&#10;Opis wygenerowany automatycznie"/>
                              <pic:cNvPicPr/>
                            </pic:nvPicPr>
                            <pic:blipFill>
                              <a:blip r:embed="rId1"/>
                              <a:stretch>
                                <a:fillRect/>
                              </a:stretch>
                            </pic:blipFill>
                            <pic:spPr>
                              <a:xfrm>
                                <a:off x="0" y="0"/>
                                <a:ext cx="4282449" cy="1039370"/>
                              </a:xfrm>
                              <a:prstGeom prst="rect">
                                <a:avLst/>
                              </a:prstGeom>
                            </pic:spPr>
                          </pic:pic>
                        </a:graphicData>
                      </a:graphic>
                    </wp:inline>
                  </w:drawing>
                </w:r>
              </w:p>
            </w:tc>
            <w:tc>
              <w:tcPr>
                <w:tcW w:w="2821" w:type="dxa"/>
              </w:tcPr>
              <w:p w14:paraId="7B23BCFA" w14:textId="62627333" w:rsidR="009E1F20" w:rsidRPr="003C6E93" w:rsidRDefault="009E1F20" w:rsidP="000A7096">
                <w:pPr>
                  <w:pStyle w:val="Default"/>
                  <w:tabs>
                    <w:tab w:val="left" w:pos="4020"/>
                  </w:tabs>
                  <w:spacing w:before="240"/>
                  <w:rPr>
                    <w:rFonts w:ascii="Arial Narrow" w:hAnsi="Arial Narrow" w:cstheme="minorHAnsi"/>
                    <w:bCs/>
                    <w:sz w:val="20"/>
                    <w:szCs w:val="20"/>
                  </w:rPr>
                </w:pPr>
                <w:r>
                  <w:rPr>
                    <w:rFonts w:ascii="Arial Narrow" w:hAnsi="Arial Narrow" w:cstheme="minorHAnsi"/>
                    <w:bCs/>
                    <w:sz w:val="20"/>
                    <w:szCs w:val="20"/>
                  </w:rPr>
                  <w:t xml:space="preserve">Lider projektu: </w:t>
                </w:r>
                <w:r w:rsidRPr="003C6E93">
                  <w:rPr>
                    <w:rFonts w:ascii="Arial Narrow" w:hAnsi="Arial Narrow" w:cstheme="minorHAnsi"/>
                    <w:bCs/>
                    <w:sz w:val="20"/>
                    <w:szCs w:val="20"/>
                  </w:rPr>
                  <w:t xml:space="preserve">Zachodniopomorski Uniwersytet Technologiczny </w:t>
                </w:r>
                <w:r w:rsidR="00B361E5">
                  <w:rPr>
                    <w:rFonts w:ascii="Arial Narrow" w:hAnsi="Arial Narrow" w:cstheme="minorHAnsi"/>
                    <w:bCs/>
                    <w:sz w:val="20"/>
                    <w:szCs w:val="20"/>
                  </w:rPr>
                  <w:br/>
                  <w:t>w Szczecinie</w:t>
                </w:r>
              </w:p>
              <w:p w14:paraId="2515C2A6" w14:textId="77777777" w:rsidR="009E1F20" w:rsidRPr="003C6E93" w:rsidRDefault="009E1F20" w:rsidP="009E1F20">
                <w:pPr>
                  <w:pStyle w:val="Default"/>
                  <w:tabs>
                    <w:tab w:val="left" w:pos="4020"/>
                  </w:tabs>
                  <w:rPr>
                    <w:rFonts w:ascii="Arial Narrow" w:hAnsi="Arial Narrow" w:cstheme="minorHAnsi"/>
                    <w:bCs/>
                    <w:sz w:val="20"/>
                    <w:szCs w:val="20"/>
                  </w:rPr>
                </w:pPr>
                <w:r w:rsidRPr="003C6E93">
                  <w:rPr>
                    <w:rFonts w:ascii="Arial Narrow" w:hAnsi="Arial Narrow" w:cstheme="minorHAnsi"/>
                    <w:bCs/>
                    <w:sz w:val="20"/>
                    <w:szCs w:val="20"/>
                  </w:rPr>
                  <w:t>Wydział Ekonomiczny</w:t>
                </w:r>
                <w:r>
                  <w:rPr>
                    <w:rFonts w:ascii="Arial Narrow" w:hAnsi="Arial Narrow" w:cstheme="minorHAnsi"/>
                    <w:bCs/>
                    <w:sz w:val="20"/>
                    <w:szCs w:val="20"/>
                  </w:rPr>
                  <w:br/>
                </w:r>
                <w:r w:rsidRPr="003C6E93">
                  <w:rPr>
                    <w:rFonts w:ascii="Arial Narrow" w:hAnsi="Arial Narrow" w:cstheme="minorHAnsi"/>
                    <w:bCs/>
                    <w:sz w:val="20"/>
                    <w:szCs w:val="20"/>
                  </w:rPr>
                  <w:t xml:space="preserve">ul. </w:t>
                </w:r>
                <w:r>
                  <w:rPr>
                    <w:rFonts w:ascii="Arial Narrow" w:hAnsi="Arial Narrow" w:cstheme="minorHAnsi"/>
                    <w:bCs/>
                    <w:sz w:val="20"/>
                    <w:szCs w:val="20"/>
                  </w:rPr>
                  <w:t>Żołnierska 47</w:t>
                </w:r>
                <w:r w:rsidRPr="003C6E93">
                  <w:rPr>
                    <w:rFonts w:ascii="Arial Narrow" w:hAnsi="Arial Narrow" w:cstheme="minorHAnsi"/>
                    <w:bCs/>
                    <w:sz w:val="20"/>
                    <w:szCs w:val="20"/>
                  </w:rPr>
                  <w:t>, 71-2</w:t>
                </w:r>
                <w:r>
                  <w:rPr>
                    <w:rFonts w:ascii="Arial Narrow" w:hAnsi="Arial Narrow" w:cstheme="minorHAnsi"/>
                    <w:bCs/>
                    <w:sz w:val="20"/>
                    <w:szCs w:val="20"/>
                  </w:rPr>
                  <w:t>1</w:t>
                </w:r>
                <w:r w:rsidRPr="003C6E93">
                  <w:rPr>
                    <w:rFonts w:ascii="Arial Narrow" w:hAnsi="Arial Narrow" w:cstheme="minorHAnsi"/>
                    <w:bCs/>
                    <w:sz w:val="20"/>
                    <w:szCs w:val="20"/>
                  </w:rPr>
                  <w:t xml:space="preserve">0 Szczecin </w:t>
                </w:r>
              </w:p>
              <w:p w14:paraId="4ED92FA6" w14:textId="77777777" w:rsidR="009E1F20" w:rsidRPr="003C6E93" w:rsidRDefault="009E1F20" w:rsidP="009E1F20">
                <w:pPr>
                  <w:pStyle w:val="Default"/>
                  <w:tabs>
                    <w:tab w:val="left" w:pos="4020"/>
                  </w:tabs>
                  <w:rPr>
                    <w:rFonts w:ascii="Arial Narrow" w:hAnsi="Arial Narrow" w:cstheme="minorHAnsi"/>
                    <w:bCs/>
                    <w:sz w:val="20"/>
                    <w:szCs w:val="20"/>
                  </w:rPr>
                </w:pPr>
                <w:r>
                  <w:rPr>
                    <w:rFonts w:ascii="Arial Narrow" w:hAnsi="Arial Narrow" w:cstheme="minorHAnsi"/>
                    <w:bCs/>
                    <w:sz w:val="20"/>
                    <w:szCs w:val="20"/>
                  </w:rPr>
                  <w:t>wojciech.zbaraszewski@zut.edu.pl</w:t>
                </w:r>
              </w:p>
            </w:tc>
          </w:tr>
        </w:tbl>
        <w:p w14:paraId="70DF8BFE" w14:textId="00C9E74C" w:rsidR="00571FB7" w:rsidRPr="00920A51" w:rsidRDefault="00571FB7" w:rsidP="009E1F20">
          <w:pPr>
            <w:pStyle w:val="Stopka"/>
            <w:rPr>
              <w:rFonts w:ascii="Arial" w:hAnsi="Arial" w:cs="Arial"/>
              <w:bCs/>
              <w:sz w:val="14"/>
              <w:szCs w:val="14"/>
            </w:rPr>
          </w:pPr>
        </w:p>
      </w:tc>
    </w:tr>
    <w:tr w:rsidR="00571FB7" w:rsidRPr="00CF7600" w14:paraId="70DF8C01" w14:textId="77777777" w:rsidTr="00A64928">
      <w:trPr>
        <w:gridBefore w:val="1"/>
        <w:wBefore w:w="108" w:type="dxa"/>
      </w:trPr>
      <w:tc>
        <w:tcPr>
          <w:tcW w:w="9889" w:type="dxa"/>
        </w:tcPr>
        <w:p w14:paraId="70DF8C00" w14:textId="77777777" w:rsidR="00571FB7" w:rsidRPr="00AF5132" w:rsidRDefault="00571FB7" w:rsidP="009E6D12">
          <w:pPr>
            <w:pStyle w:val="Stopka"/>
            <w:ind w:left="-389"/>
            <w:jc w:val="center"/>
            <w:rPr>
              <w:rFonts w:ascii="Arial" w:hAnsi="Arial" w:cs="Arial"/>
              <w:bCs/>
              <w:sz w:val="14"/>
              <w:szCs w:val="14"/>
            </w:rPr>
          </w:pPr>
        </w:p>
      </w:tc>
    </w:tr>
  </w:tbl>
  <w:p w14:paraId="70DF8C02" w14:textId="77777777" w:rsidR="00571FB7" w:rsidRPr="00AF5132" w:rsidRDefault="00571FB7" w:rsidP="008D0D83">
    <w:pPr>
      <w:pStyle w:val="Stopk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43141" w14:textId="77777777" w:rsidR="003B25A4" w:rsidRDefault="003B25A4" w:rsidP="008069FF">
    <w:pPr>
      <w:pStyle w:val="Default"/>
      <w:tabs>
        <w:tab w:val="left" w:pos="4020"/>
      </w:tabs>
      <w:rPr>
        <w:rFonts w:ascii="Arial Narrow" w:hAnsi="Arial Narrow" w:cstheme="minorHAnsi"/>
        <w:sz w:val="20"/>
        <w:szCs w:val="20"/>
      </w:rPr>
    </w:pPr>
    <w:bookmarkStart w:id="0" w:name="OLE_LINK3"/>
    <w:bookmarkStart w:id="1" w:name="OLE_LINK4"/>
    <w:bookmarkStart w:id="2" w:name="OLE_LINK5"/>
    <w:bookmarkStart w:id="3" w:name="OLE_LINK6"/>
  </w:p>
  <w:p w14:paraId="3A4333A6" w14:textId="5D3793DC" w:rsidR="008069FF" w:rsidRDefault="008069FF" w:rsidP="008069FF">
    <w:pPr>
      <w:pStyle w:val="Default"/>
      <w:tabs>
        <w:tab w:val="left" w:pos="4020"/>
      </w:tabs>
      <w:rPr>
        <w:rFonts w:ascii="Arial Narrow" w:hAnsi="Arial Narrow" w:cstheme="minorHAnsi"/>
        <w:sz w:val="20"/>
        <w:szCs w:val="20"/>
      </w:rPr>
    </w:pPr>
    <w:r w:rsidRPr="003C6E93">
      <w:rPr>
        <w:rFonts w:ascii="Arial Narrow" w:hAnsi="Arial Narrow" w:cstheme="minorHAnsi"/>
        <w:sz w:val="20"/>
        <w:szCs w:val="20"/>
      </w:rPr>
      <w:t xml:space="preserve">Projekt </w:t>
    </w:r>
    <w:r>
      <w:rPr>
        <w:rFonts w:ascii="Arial Narrow" w:hAnsi="Arial Narrow" w:cstheme="minorHAnsi"/>
        <w:sz w:val="20"/>
        <w:szCs w:val="20"/>
      </w:rPr>
      <w:t>jest do</w:t>
    </w:r>
    <w:r w:rsidRPr="003C6E93">
      <w:rPr>
        <w:rFonts w:ascii="Arial Narrow" w:hAnsi="Arial Narrow" w:cstheme="minorHAnsi"/>
        <w:sz w:val="20"/>
        <w:szCs w:val="20"/>
      </w:rPr>
      <w:t>finansowany</w:t>
    </w:r>
    <w:r>
      <w:rPr>
        <w:rFonts w:ascii="Arial Narrow" w:hAnsi="Arial Narrow" w:cstheme="minorHAnsi"/>
        <w:sz w:val="20"/>
        <w:szCs w:val="20"/>
      </w:rPr>
      <w:t xml:space="preserve"> </w:t>
    </w:r>
    <w:r w:rsidRPr="003C6E93">
      <w:rPr>
        <w:rFonts w:ascii="Arial Narrow" w:hAnsi="Arial Narrow" w:cstheme="minorHAnsi"/>
        <w:sz w:val="20"/>
        <w:szCs w:val="20"/>
      </w:rPr>
      <w:t>przez Unię Europejską ze środków Europejskiego Funduszu Rozwoju Regionalnego</w:t>
    </w:r>
    <w:r>
      <w:rPr>
        <w:rFonts w:ascii="Arial Narrow" w:hAnsi="Arial Narrow" w:cstheme="minorHAnsi"/>
        <w:sz w:val="20"/>
        <w:szCs w:val="20"/>
      </w:rPr>
      <w:t xml:space="preserve"> (EFRR) </w:t>
    </w:r>
    <w:r w:rsidR="003B25A4">
      <w:rPr>
        <w:rFonts w:ascii="Arial Narrow" w:hAnsi="Arial Narrow" w:cstheme="minorHAnsi"/>
        <w:sz w:val="20"/>
        <w:szCs w:val="20"/>
      </w:rPr>
      <w:br/>
    </w:r>
    <w:r>
      <w:rPr>
        <w:rFonts w:ascii="Arial Narrow" w:hAnsi="Arial Narrow" w:cstheme="minorHAnsi"/>
        <w:sz w:val="20"/>
        <w:szCs w:val="20"/>
      </w:rPr>
      <w:t xml:space="preserve">w ramach Programu Współpracy </w:t>
    </w:r>
    <w:proofErr w:type="spellStart"/>
    <w:r>
      <w:rPr>
        <w:rFonts w:ascii="Arial Narrow" w:hAnsi="Arial Narrow" w:cstheme="minorHAnsi"/>
        <w:sz w:val="20"/>
        <w:szCs w:val="20"/>
      </w:rPr>
      <w:t>Interreg</w:t>
    </w:r>
    <w:proofErr w:type="spellEnd"/>
    <w:r>
      <w:rPr>
        <w:rFonts w:ascii="Arial Narrow" w:hAnsi="Arial Narrow" w:cstheme="minorHAnsi"/>
        <w:sz w:val="20"/>
        <w:szCs w:val="20"/>
      </w:rPr>
      <w:t xml:space="preserve"> VI A Meklemburgia-Pomorze Przednie / Brandenburgia / Polska</w:t>
    </w:r>
    <w:bookmarkEnd w:id="0"/>
    <w:bookmarkEnd w:id="1"/>
    <w:r>
      <w:rPr>
        <w:rFonts w:ascii="Arial Narrow" w:hAnsi="Arial Narrow" w:cstheme="minorHAnsi"/>
        <w:sz w:val="20"/>
        <w:szCs w:val="20"/>
      </w:rPr>
      <w:t xml:space="preserve">. </w:t>
    </w:r>
  </w:p>
  <w:p w14:paraId="3F2145F1" w14:textId="77777777" w:rsidR="008069FF" w:rsidRPr="00092826" w:rsidRDefault="008069FF" w:rsidP="008069FF">
    <w:pPr>
      <w:pStyle w:val="Default"/>
      <w:tabs>
        <w:tab w:val="left" w:pos="4020"/>
      </w:tabs>
      <w:rPr>
        <w:rFonts w:ascii="Arial Narrow" w:hAnsi="Arial Narrow" w:cstheme="minorHAnsi"/>
        <w:sz w:val="20"/>
        <w:szCs w:val="20"/>
        <w:lang w:val="de-DE"/>
      </w:rPr>
    </w:pPr>
    <w:r w:rsidRPr="00092826">
      <w:rPr>
        <w:rFonts w:ascii="Arial Narrow" w:hAnsi="Arial Narrow" w:cstheme="minorHAnsi"/>
        <w:sz w:val="20"/>
        <w:szCs w:val="20"/>
        <w:lang w:val="de-DE"/>
      </w:rPr>
      <w:t>Das Projekt wird im Rahmen des Kooperationsprogramms Interreg V</w:t>
    </w:r>
    <w:r>
      <w:rPr>
        <w:rFonts w:ascii="Arial Narrow" w:hAnsi="Arial Narrow" w:cstheme="minorHAnsi"/>
        <w:sz w:val="20"/>
        <w:szCs w:val="20"/>
        <w:lang w:val="de-DE"/>
      </w:rPr>
      <w:t>I</w:t>
    </w:r>
    <w:r w:rsidRPr="00092826">
      <w:rPr>
        <w:rFonts w:ascii="Arial Narrow" w:hAnsi="Arial Narrow" w:cstheme="minorHAnsi"/>
        <w:sz w:val="20"/>
        <w:szCs w:val="20"/>
        <w:lang w:val="de-DE"/>
      </w:rPr>
      <w:t xml:space="preserve"> A Mecklenburg-Vorpommern / Brandenburg / Polen durch die Europäische Union aus Mitteln des Fonds für Regionale Entwicklung (EFRE) kofinanziert.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2653"/>
    </w:tblGrid>
    <w:tr w:rsidR="008069FF" w:rsidRPr="003C6E93" w14:paraId="77B5CEF2" w14:textId="77777777" w:rsidTr="009E3ED2">
      <w:tc>
        <w:tcPr>
          <w:tcW w:w="6960" w:type="dxa"/>
        </w:tcPr>
        <w:bookmarkEnd w:id="2"/>
        <w:bookmarkEnd w:id="3"/>
        <w:p w14:paraId="7A84F1D5" w14:textId="77777777" w:rsidR="008069FF" w:rsidRPr="00313C35" w:rsidRDefault="008069FF" w:rsidP="008069FF">
          <w:pPr>
            <w:pStyle w:val="Default"/>
            <w:tabs>
              <w:tab w:val="left" w:pos="4020"/>
            </w:tabs>
            <w:ind w:left="-675"/>
            <w:jc w:val="center"/>
            <w:rPr>
              <w:rFonts w:ascii="Arial Narrow" w:hAnsi="Arial Narrow" w:cstheme="minorHAnsi"/>
              <w:bCs/>
              <w:sz w:val="20"/>
              <w:szCs w:val="20"/>
              <w:lang w:val="de-DE"/>
            </w:rPr>
          </w:pPr>
          <w:r>
            <w:rPr>
              <w:rFonts w:ascii="Arial Narrow" w:hAnsi="Arial Narrow" w:cstheme="minorHAnsi"/>
              <w:bCs/>
              <w:noProof/>
              <w:sz w:val="20"/>
              <w:szCs w:val="20"/>
              <w:lang w:val="de-DE"/>
            </w:rPr>
            <w:drawing>
              <wp:inline distT="0" distB="0" distL="0" distR="0" wp14:anchorId="14D1030B" wp14:editId="291A3932">
                <wp:extent cx="3821430" cy="927479"/>
                <wp:effectExtent l="0" t="0" r="0" b="0"/>
                <wp:docPr id="9" name="Obraz 9"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 zrzut ekranu, Czcionka, Jaskrawoniebieski&#10;&#10;Opis wygenerowany automatycznie"/>
                        <pic:cNvPicPr/>
                      </pic:nvPicPr>
                      <pic:blipFill>
                        <a:blip r:embed="rId1"/>
                        <a:stretch>
                          <a:fillRect/>
                        </a:stretch>
                      </pic:blipFill>
                      <pic:spPr>
                        <a:xfrm>
                          <a:off x="0" y="0"/>
                          <a:ext cx="3863412" cy="937668"/>
                        </a:xfrm>
                        <a:prstGeom prst="rect">
                          <a:avLst/>
                        </a:prstGeom>
                      </pic:spPr>
                    </pic:pic>
                  </a:graphicData>
                </a:graphic>
              </wp:inline>
            </w:drawing>
          </w:r>
        </w:p>
      </w:tc>
      <w:tc>
        <w:tcPr>
          <w:tcW w:w="2821" w:type="dxa"/>
        </w:tcPr>
        <w:p w14:paraId="593E7CED" w14:textId="77777777" w:rsidR="008069FF" w:rsidRDefault="008069FF" w:rsidP="008069FF">
          <w:pPr>
            <w:pStyle w:val="Default"/>
            <w:tabs>
              <w:tab w:val="left" w:pos="4020"/>
            </w:tabs>
            <w:rPr>
              <w:rFonts w:ascii="Arial Narrow" w:hAnsi="Arial Narrow" w:cstheme="minorHAnsi"/>
              <w:bCs/>
              <w:sz w:val="20"/>
              <w:szCs w:val="20"/>
            </w:rPr>
          </w:pPr>
        </w:p>
        <w:p w14:paraId="13F0E21D" w14:textId="6B3E7D6B" w:rsidR="007124F0" w:rsidRPr="007124F0" w:rsidRDefault="008069FF" w:rsidP="007124F0">
          <w:pPr>
            <w:pStyle w:val="Default"/>
            <w:tabs>
              <w:tab w:val="left" w:pos="4020"/>
            </w:tabs>
            <w:ind w:left="-109"/>
            <w:rPr>
              <w:rFonts w:ascii="Arial Narrow" w:hAnsi="Arial Narrow" w:cstheme="minorHAnsi"/>
              <w:bCs/>
              <w:sz w:val="18"/>
              <w:szCs w:val="18"/>
            </w:rPr>
          </w:pPr>
          <w:r w:rsidRPr="007124F0">
            <w:rPr>
              <w:rFonts w:ascii="Arial Narrow" w:hAnsi="Arial Narrow" w:cstheme="minorHAnsi"/>
              <w:bCs/>
              <w:sz w:val="18"/>
              <w:szCs w:val="18"/>
            </w:rPr>
            <w:t xml:space="preserve">Lider projektu: Zachodniopomorski Uniwersytet Technologiczny </w:t>
          </w:r>
          <w:r w:rsidR="007124F0">
            <w:rPr>
              <w:rFonts w:ascii="Arial Narrow" w:hAnsi="Arial Narrow" w:cstheme="minorHAnsi"/>
              <w:bCs/>
              <w:sz w:val="18"/>
              <w:szCs w:val="18"/>
            </w:rPr>
            <w:br/>
          </w:r>
          <w:r w:rsidR="007124F0" w:rsidRPr="007124F0">
            <w:rPr>
              <w:rFonts w:ascii="Arial Narrow" w:hAnsi="Arial Narrow" w:cstheme="minorHAnsi"/>
              <w:bCs/>
              <w:sz w:val="18"/>
              <w:szCs w:val="18"/>
            </w:rPr>
            <w:t>w Szczecinie</w:t>
          </w:r>
        </w:p>
        <w:p w14:paraId="6EF99429" w14:textId="078A99E4" w:rsidR="008069FF" w:rsidRPr="007124F0" w:rsidRDefault="008069FF" w:rsidP="007124F0">
          <w:pPr>
            <w:pStyle w:val="Default"/>
            <w:tabs>
              <w:tab w:val="left" w:pos="4020"/>
            </w:tabs>
            <w:ind w:left="-109"/>
            <w:rPr>
              <w:rFonts w:ascii="Arial Narrow" w:hAnsi="Arial Narrow" w:cstheme="minorHAnsi"/>
              <w:bCs/>
              <w:sz w:val="18"/>
              <w:szCs w:val="18"/>
            </w:rPr>
          </w:pPr>
          <w:r w:rsidRPr="007124F0">
            <w:rPr>
              <w:rFonts w:ascii="Arial Narrow" w:hAnsi="Arial Narrow" w:cstheme="minorHAnsi"/>
              <w:bCs/>
              <w:sz w:val="18"/>
              <w:szCs w:val="18"/>
            </w:rPr>
            <w:t>Wydział Ekonomiczny</w:t>
          </w:r>
          <w:r w:rsidRPr="007124F0">
            <w:rPr>
              <w:rFonts w:ascii="Arial Narrow" w:hAnsi="Arial Narrow" w:cstheme="minorHAnsi"/>
              <w:bCs/>
              <w:sz w:val="18"/>
              <w:szCs w:val="18"/>
            </w:rPr>
            <w:br/>
            <w:t>ul. Żołnierska 47, 71-210 Szczecin wojciech.zbaraszewski@zut.edu.pl</w:t>
          </w:r>
        </w:p>
      </w:tc>
    </w:tr>
  </w:tbl>
  <w:p w14:paraId="70DF8C15" w14:textId="77777777" w:rsidR="00571FB7" w:rsidRPr="008069FF" w:rsidRDefault="00571F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31B6F" w14:textId="77777777" w:rsidR="0053652C" w:rsidRDefault="0053652C" w:rsidP="00146069">
      <w:r>
        <w:separator/>
      </w:r>
    </w:p>
  </w:footnote>
  <w:footnote w:type="continuationSeparator" w:id="0">
    <w:p w14:paraId="4EF59B0A" w14:textId="77777777" w:rsidR="0053652C" w:rsidRDefault="0053652C" w:rsidP="00146069">
      <w:r>
        <w:continuationSeparator/>
      </w:r>
    </w:p>
  </w:footnote>
  <w:footnote w:type="continuationNotice" w:id="1">
    <w:p w14:paraId="0A2CA079" w14:textId="77777777" w:rsidR="0053652C" w:rsidRDefault="0053652C"/>
  </w:footnote>
  <w:footnote w:id="2">
    <w:p w14:paraId="4CAF7952" w14:textId="511CB888" w:rsidR="007306F5" w:rsidRDefault="007306F5" w:rsidP="007306F5">
      <w:pPr>
        <w:pStyle w:val="footnotedescription"/>
        <w:spacing w:line="270" w:lineRule="auto"/>
        <w:ind w:right="21"/>
      </w:pPr>
      <w:r>
        <w:rPr>
          <w:rStyle w:val="footnotemark"/>
        </w:rPr>
        <w:footnoteRef/>
      </w:r>
      <w:r>
        <w:t xml:space="preserve"> W miejsce kropek zostanie wpisana osoba skierowana przez Wykonawcę do realizacji przedmiotowego zamówienia</w:t>
      </w:r>
      <w:r w:rsidR="00E407DB">
        <w:t>.</w:t>
      </w:r>
    </w:p>
  </w:footnote>
  <w:footnote w:id="3">
    <w:p w14:paraId="795F9AC4" w14:textId="01605D48" w:rsidR="009F3213" w:rsidRDefault="009F3213">
      <w:pPr>
        <w:pStyle w:val="Tekstprzypisudolnego"/>
      </w:pPr>
      <w:r w:rsidRPr="009F3213">
        <w:rPr>
          <w:rStyle w:val="Odwoanieprzypisudolnego"/>
        </w:rPr>
        <w:sym w:font="Symbol" w:char="F02A"/>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AD636" w14:textId="3FD003B2" w:rsidR="00FB2B90" w:rsidRDefault="00FB2B90" w:rsidP="00FB2B90">
    <w:pPr>
      <w:pStyle w:val="Nagwek"/>
      <w:rPr>
        <w:rFonts w:ascii="Arial" w:hAnsi="Arial" w:cs="Arial"/>
        <w:b/>
        <w:sz w:val="20"/>
        <w:szCs w:val="20"/>
      </w:rPr>
    </w:pPr>
    <w:r w:rsidRPr="001B6281">
      <w:rPr>
        <w:rFonts w:ascii="Arial" w:hAnsi="Arial" w:cs="Arial"/>
        <w:b/>
        <w:noProof/>
        <w:sz w:val="20"/>
        <w:szCs w:val="20"/>
      </w:rPr>
      <w:drawing>
        <wp:anchor distT="0" distB="0" distL="114300" distR="114300" simplePos="0" relativeHeight="251658241" behindDoc="1" locked="0" layoutInCell="1" allowOverlap="1" wp14:anchorId="41A70A49" wp14:editId="40426252">
          <wp:simplePos x="0" y="0"/>
          <wp:positionH relativeFrom="column">
            <wp:posOffset>2689225</wp:posOffset>
          </wp:positionH>
          <wp:positionV relativeFrom="paragraph">
            <wp:posOffset>-239395</wp:posOffset>
          </wp:positionV>
          <wp:extent cx="1250950" cy="389255"/>
          <wp:effectExtent l="0" t="0" r="6350" b="0"/>
          <wp:wrapNone/>
          <wp:docPr id="7" name="Picture 16" descr="Znalezione obrazy dla zapytania hnee eberswa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8" name="Picture 16" descr="Znalezione obrazy dla zapytania hnee eberswal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389255"/>
                  </a:xfrm>
                  <a:prstGeom prst="rect">
                    <a:avLst/>
                  </a:prstGeom>
                  <a:noFill/>
                </pic:spPr>
              </pic:pic>
            </a:graphicData>
          </a:graphic>
        </wp:anchor>
      </w:drawing>
    </w:r>
    <w:r>
      <w:rPr>
        <w:rFonts w:ascii="Arial" w:hAnsi="Arial" w:cs="Arial"/>
        <w:b/>
        <w:noProof/>
        <w:sz w:val="20"/>
        <w:szCs w:val="20"/>
      </w:rPr>
      <w:drawing>
        <wp:anchor distT="0" distB="0" distL="114300" distR="114300" simplePos="0" relativeHeight="251658240" behindDoc="1" locked="0" layoutInCell="1" allowOverlap="1" wp14:anchorId="4DC2A86C" wp14:editId="3FC41FC2">
          <wp:simplePos x="0" y="0"/>
          <wp:positionH relativeFrom="column">
            <wp:posOffset>4178935</wp:posOffset>
          </wp:positionH>
          <wp:positionV relativeFrom="paragraph">
            <wp:posOffset>-318770</wp:posOffset>
          </wp:positionV>
          <wp:extent cx="1653540" cy="489585"/>
          <wp:effectExtent l="0" t="0" r="0" b="0"/>
          <wp:wrapNone/>
          <wp:docPr id="8" name="Obraz 8" descr="Obraz zawierający zrzut ekranu, tekst,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zrzut ekranu, tekst, Czcionka, Grafika&#10;&#10;Opis wygenerowany automatycznie"/>
                  <pic:cNvPicPr/>
                </pic:nvPicPr>
                <pic:blipFill>
                  <a:blip r:embed="rId2"/>
                  <a:stretch>
                    <a:fillRect/>
                  </a:stretch>
                </pic:blipFill>
                <pic:spPr>
                  <a:xfrm>
                    <a:off x="0" y="0"/>
                    <a:ext cx="1653540" cy="489585"/>
                  </a:xfrm>
                  <a:prstGeom prst="rect">
                    <a:avLst/>
                  </a:prstGeom>
                </pic:spPr>
              </pic:pic>
            </a:graphicData>
          </a:graphic>
        </wp:anchor>
      </w:drawing>
    </w:r>
    <w:r w:rsidRPr="004675CC">
      <w:rPr>
        <w:rFonts w:ascii="Arial" w:hAnsi="Arial" w:cs="Arial"/>
        <w:b/>
        <w:noProof/>
        <w:sz w:val="20"/>
        <w:szCs w:val="20"/>
      </w:rPr>
      <w:drawing>
        <wp:anchor distT="0" distB="0" distL="114300" distR="114300" simplePos="0" relativeHeight="251658242" behindDoc="1" locked="0" layoutInCell="1" allowOverlap="1" wp14:anchorId="62033E39" wp14:editId="31770E5D">
          <wp:simplePos x="0" y="0"/>
          <wp:positionH relativeFrom="column">
            <wp:posOffset>753745</wp:posOffset>
          </wp:positionH>
          <wp:positionV relativeFrom="paragraph">
            <wp:posOffset>-283845</wp:posOffset>
          </wp:positionV>
          <wp:extent cx="1516380" cy="461645"/>
          <wp:effectExtent l="0" t="0" r="7620" b="0"/>
          <wp:wrapNone/>
          <wp:docPr id="6" name="Obraz 2" descr="Obraz zawierający tekst, Czcionka,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2" descr="Obraz zawierający tekst, Czcionka, logo, symbol&#10;&#10;Opis wygenerowany automatyczni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516380" cy="461645"/>
                  </a:xfrm>
                  <a:prstGeom prst="rect">
                    <a:avLst/>
                  </a:prstGeom>
                </pic:spPr>
              </pic:pic>
            </a:graphicData>
          </a:graphic>
        </wp:anchor>
      </w:drawing>
    </w:r>
    <w:r w:rsidRPr="001B6281">
      <w:rPr>
        <w:rFonts w:ascii="Arial" w:hAnsi="Arial" w:cs="Arial"/>
        <w:b/>
        <w:noProof/>
        <w:sz w:val="20"/>
        <w:szCs w:val="20"/>
      </w:rPr>
      <w:drawing>
        <wp:anchor distT="0" distB="0" distL="114300" distR="114300" simplePos="0" relativeHeight="251658243" behindDoc="1" locked="0" layoutInCell="1" allowOverlap="1" wp14:anchorId="3F6ED0B7" wp14:editId="1949C889">
          <wp:simplePos x="0" y="0"/>
          <wp:positionH relativeFrom="column">
            <wp:posOffset>-8255</wp:posOffset>
          </wp:positionH>
          <wp:positionV relativeFrom="paragraph">
            <wp:posOffset>-254635</wp:posOffset>
          </wp:positionV>
          <wp:extent cx="403860" cy="403860"/>
          <wp:effectExtent l="0" t="0" r="0" b="0"/>
          <wp:wrapNone/>
          <wp:docPr id="5"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0" name="Picture 8"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pic:spPr>
              </pic:pic>
            </a:graphicData>
          </a:graphic>
        </wp:anchor>
      </w:drawing>
    </w:r>
    <w:r>
      <w:rPr>
        <w:rFonts w:ascii="Arial" w:hAnsi="Arial" w:cs="Arial"/>
        <w:b/>
        <w:sz w:val="20"/>
        <w:szCs w:val="20"/>
      </w:rPr>
      <w:t xml:space="preserve">  </w:t>
    </w:r>
    <w:r>
      <w:rPr>
        <w:rFonts w:ascii="Arial" w:hAnsi="Arial" w:cs="Arial"/>
        <w:b/>
        <w:noProof/>
        <w:sz w:val="20"/>
        <w:szCs w:val="20"/>
      </w:rPr>
      <w:tab/>
    </w:r>
  </w:p>
  <w:p w14:paraId="39E8B1DB" w14:textId="77777777" w:rsidR="00FB2B90" w:rsidRDefault="00FB2B90" w:rsidP="00FB2B90">
    <w:pPr>
      <w:pStyle w:val="Nagwek"/>
      <w:rPr>
        <w:rFonts w:ascii="Arial" w:hAnsi="Arial" w:cs="Arial"/>
        <w:b/>
        <w:sz w:val="20"/>
        <w:szCs w:val="20"/>
      </w:rPr>
    </w:pPr>
  </w:p>
  <w:tbl>
    <w:tblPr>
      <w:tblStyle w:val="Tabela-Siatka"/>
      <w:tblW w:w="923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843"/>
      <w:gridCol w:w="4112"/>
    </w:tblGrid>
    <w:tr w:rsidR="00FB2B90" w:rsidRPr="00DD6886" w14:paraId="5DEEAD53" w14:textId="77777777" w:rsidTr="009E3ED2">
      <w:tc>
        <w:tcPr>
          <w:tcW w:w="1276" w:type="dxa"/>
        </w:tcPr>
        <w:p w14:paraId="2EFBE90A" w14:textId="77777777" w:rsidR="00FB2B90" w:rsidRDefault="00FB2B90" w:rsidP="00FB2B90">
          <w:pPr>
            <w:jc w:val="both"/>
            <w:rPr>
              <w:rFonts w:ascii="Arial Narrow" w:hAnsi="Arial Narrow"/>
              <w:b/>
              <w:color w:val="000000" w:themeColor="text1"/>
              <w:sz w:val="20"/>
              <w:szCs w:val="20"/>
              <w:lang w:val="en-US"/>
            </w:rPr>
          </w:pPr>
          <w:r w:rsidRPr="00591686">
            <w:rPr>
              <w:rFonts w:ascii="Arial Narrow" w:hAnsi="Arial Narrow"/>
              <w:b/>
              <w:color w:val="000000" w:themeColor="text1"/>
              <w:sz w:val="20"/>
              <w:szCs w:val="20"/>
              <w:lang w:val="en-US"/>
            </w:rPr>
            <w:t>Projekt</w:t>
          </w:r>
        </w:p>
        <w:p w14:paraId="1127ED3E" w14:textId="77777777" w:rsidR="00FB2B90" w:rsidRPr="00591686" w:rsidRDefault="00FB2B90" w:rsidP="00FB2B90">
          <w:pPr>
            <w:jc w:val="both"/>
            <w:rPr>
              <w:rFonts w:ascii="Arial Narrow" w:hAnsi="Arial Narrow"/>
              <w:b/>
              <w:color w:val="000000" w:themeColor="text1"/>
              <w:sz w:val="20"/>
              <w:szCs w:val="20"/>
              <w:lang w:val="en-US"/>
            </w:rPr>
          </w:pPr>
          <w:r>
            <w:rPr>
              <w:rFonts w:ascii="Arial Narrow" w:hAnsi="Arial Narrow"/>
              <w:b/>
              <w:color w:val="000000" w:themeColor="text1"/>
              <w:sz w:val="20"/>
              <w:szCs w:val="20"/>
              <w:lang w:val="en-US"/>
            </w:rPr>
            <w:t>MoPA</w:t>
          </w:r>
          <w:r>
            <w:rPr>
              <w:rFonts w:ascii="Arial Narrow" w:hAnsi="Arial Narrow"/>
              <w:b/>
              <w:color w:val="000000" w:themeColor="text1"/>
              <w:sz w:val="20"/>
              <w:szCs w:val="20"/>
              <w:lang w:val="en-US"/>
            </w:rPr>
            <w:br/>
            <w:t>INT0100028</w:t>
          </w:r>
        </w:p>
      </w:tc>
      <w:tc>
        <w:tcPr>
          <w:tcW w:w="3843" w:type="dxa"/>
        </w:tcPr>
        <w:p w14:paraId="43C51760" w14:textId="77777777" w:rsidR="00FB2B90" w:rsidRPr="00A80742" w:rsidRDefault="00FB2B90" w:rsidP="00FB2B90">
          <w:pPr>
            <w:ind w:left="34" w:right="36" w:hanging="4"/>
            <w:jc w:val="both"/>
            <w:rPr>
              <w:rFonts w:ascii="Arial Narrow" w:hAnsi="Arial Narrow"/>
              <w:b/>
              <w:color w:val="000000" w:themeColor="text1"/>
              <w:sz w:val="20"/>
              <w:szCs w:val="20"/>
            </w:rPr>
          </w:pPr>
          <w:r w:rsidRPr="00A80742">
            <w:rPr>
              <w:rFonts w:ascii="Arial Narrow" w:hAnsi="Arial Narrow"/>
              <w:b/>
              <w:color w:val="000000" w:themeColor="text1"/>
              <w:sz w:val="20"/>
              <w:szCs w:val="20"/>
            </w:rPr>
            <w:t>Monitoring na rzecz obszarów chronionych</w:t>
          </w:r>
          <w:r>
            <w:rPr>
              <w:rFonts w:ascii="Arial Narrow" w:hAnsi="Arial Narrow"/>
              <w:b/>
              <w:color w:val="000000" w:themeColor="text1"/>
              <w:sz w:val="20"/>
              <w:szCs w:val="20"/>
            </w:rPr>
            <w:t xml:space="preserve"> </w:t>
          </w:r>
          <w:r w:rsidRPr="00A80742">
            <w:rPr>
              <w:rFonts w:ascii="Arial Narrow" w:hAnsi="Arial Narrow"/>
              <w:b/>
              <w:color w:val="000000" w:themeColor="text1"/>
              <w:sz w:val="20"/>
              <w:szCs w:val="20"/>
            </w:rPr>
            <w:t>ze szczególnym uwzględnieniem różnorodności biologicznej i zrównoważonego rozwoju tych obszarów</w:t>
          </w:r>
        </w:p>
      </w:tc>
      <w:tc>
        <w:tcPr>
          <w:tcW w:w="4112" w:type="dxa"/>
        </w:tcPr>
        <w:p w14:paraId="7B1E8C06" w14:textId="77777777" w:rsidR="00FB2B90" w:rsidRPr="00AE711A" w:rsidRDefault="00FB2B90" w:rsidP="00FB2B90">
          <w:pPr>
            <w:ind w:left="455"/>
            <w:jc w:val="both"/>
            <w:rPr>
              <w:rFonts w:ascii="Arial Narrow" w:hAnsi="Arial Narrow"/>
              <w:b/>
              <w:color w:val="000000" w:themeColor="text1"/>
              <w:sz w:val="20"/>
              <w:szCs w:val="20"/>
              <w:lang w:val="de-DE"/>
            </w:rPr>
          </w:pPr>
          <w:r w:rsidRPr="00AE711A">
            <w:rPr>
              <w:rFonts w:ascii="Arial Narrow" w:hAnsi="Arial Narrow"/>
              <w:b/>
              <w:color w:val="000000" w:themeColor="text1"/>
              <w:sz w:val="20"/>
              <w:szCs w:val="20"/>
              <w:lang w:val="de-DE"/>
            </w:rPr>
            <w:t>Monitoring für Schutzgebiete mit besonderem Fokus auf Biodiversität und eine nachhaltige Entwicklung der Gebiete</w:t>
          </w:r>
        </w:p>
      </w:tc>
    </w:tr>
  </w:tbl>
  <w:p w14:paraId="70DF8C0D" w14:textId="1EC5F5C4" w:rsidR="00571FB7" w:rsidRPr="00660275" w:rsidRDefault="00571FB7" w:rsidP="00660275">
    <w:pPr>
      <w:pStyle w:val="Nagwek"/>
      <w:rPr>
        <w:rFonts w:ascii="Arial" w:hAnsi="Arial" w:cs="Arial"/>
        <w:b/>
        <w:sz w:val="8"/>
        <w:szCs w:val="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6575"/>
    <w:multiLevelType w:val="multilevel"/>
    <w:tmpl w:val="F094F24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323165F"/>
    <w:multiLevelType w:val="hybridMultilevel"/>
    <w:tmpl w:val="FAE838A4"/>
    <w:lvl w:ilvl="0" w:tplc="43046422">
      <w:start w:val="1"/>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4B60C9"/>
    <w:multiLevelType w:val="multilevel"/>
    <w:tmpl w:val="9A5EA4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8476F"/>
    <w:multiLevelType w:val="hybridMultilevel"/>
    <w:tmpl w:val="56485C46"/>
    <w:lvl w:ilvl="0" w:tplc="D2826154">
      <w:start w:val="1"/>
      <w:numFmt w:val="decimal"/>
      <w:lvlText w:val="%1."/>
      <w:lvlJc w:val="left"/>
      <w:pPr>
        <w:ind w:left="384"/>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591A95AE">
      <w:start w:val="1"/>
      <w:numFmt w:val="lowerLetter"/>
      <w:lvlText w:val="%2)"/>
      <w:lvlJc w:val="left"/>
      <w:pPr>
        <w:ind w:left="751" w:firstLine="0"/>
      </w:pPr>
      <w:rPr>
        <w:rFonts w:ascii="Arial Narrow" w:hAnsi="Arial Narrow" w:cs="Times New Roman" w:hint="default"/>
        <w:b w:val="0"/>
        <w:i w:val="0"/>
        <w:strike w:val="0"/>
        <w:dstrike w:val="0"/>
        <w:color w:val="000000"/>
        <w:sz w:val="22"/>
        <w:szCs w:val="22"/>
        <w:u w:val="none" w:color="000000"/>
        <w:vertAlign w:val="baseline"/>
      </w:rPr>
    </w:lvl>
    <w:lvl w:ilvl="2" w:tplc="042ECC6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A2AB5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F8B77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2C4B8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CC2660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582A8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820C5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3D1B09"/>
    <w:multiLevelType w:val="hybridMultilevel"/>
    <w:tmpl w:val="DF2C1410"/>
    <w:lvl w:ilvl="0" w:tplc="DA7685D2">
      <w:start w:val="1"/>
      <w:numFmt w:val="lowerLetter"/>
      <w:lvlText w:val="%1)"/>
      <w:lvlJc w:val="left"/>
      <w:pPr>
        <w:tabs>
          <w:tab w:val="num" w:pos="1440"/>
        </w:tabs>
        <w:ind w:left="1420" w:hanging="34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91268"/>
    <w:multiLevelType w:val="hybridMultilevel"/>
    <w:tmpl w:val="5734ED32"/>
    <w:lvl w:ilvl="0" w:tplc="58F6501C">
      <w:start w:val="1"/>
      <w:numFmt w:val="decimal"/>
      <w:lvlText w:val="%1."/>
      <w:lvlJc w:val="left"/>
      <w:pPr>
        <w:ind w:left="379"/>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DFE853FE">
      <w:start w:val="1"/>
      <w:numFmt w:val="lowerLetter"/>
      <w:lvlText w:val="%2)"/>
      <w:lvlJc w:val="left"/>
      <w:pPr>
        <w:ind w:left="751" w:firstLine="0"/>
      </w:pPr>
      <w:rPr>
        <w:rFonts w:ascii="Arial Narrow" w:hAnsi="Arial Narrow" w:cs="Times New Roman" w:hint="default"/>
        <w:b w:val="0"/>
        <w:i w:val="0"/>
        <w:strike w:val="0"/>
        <w:dstrike w:val="0"/>
        <w:color w:val="000000"/>
        <w:sz w:val="22"/>
        <w:szCs w:val="22"/>
        <w:u w:val="none" w:color="000000"/>
        <w:vertAlign w:val="baseline"/>
      </w:rPr>
    </w:lvl>
    <w:lvl w:ilvl="2" w:tplc="305CA20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D67098">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CA27EE">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72438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E09D1C">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009692">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C4948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FA5FB6"/>
    <w:multiLevelType w:val="hybridMultilevel"/>
    <w:tmpl w:val="07021B70"/>
    <w:lvl w:ilvl="0" w:tplc="04150017">
      <w:start w:val="1"/>
      <w:numFmt w:val="lowerLetter"/>
      <w:lvlText w:val="%1)"/>
      <w:lvlJc w:val="left"/>
      <w:pPr>
        <w:tabs>
          <w:tab w:val="num" w:pos="720"/>
        </w:tabs>
        <w:ind w:left="720" w:hanging="360"/>
      </w:pPr>
    </w:lvl>
    <w:lvl w:ilvl="1" w:tplc="DA7685D2">
      <w:start w:val="1"/>
      <w:numFmt w:val="lowerLetter"/>
      <w:lvlText w:val="%2)"/>
      <w:lvlJc w:val="left"/>
      <w:pPr>
        <w:tabs>
          <w:tab w:val="num" w:pos="1440"/>
        </w:tabs>
        <w:ind w:left="1420" w:hanging="34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0193734"/>
    <w:multiLevelType w:val="hybridMultilevel"/>
    <w:tmpl w:val="1714B7F2"/>
    <w:lvl w:ilvl="0" w:tplc="F888FCE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11D9605F"/>
    <w:multiLevelType w:val="multilevel"/>
    <w:tmpl w:val="E6D2B3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4851E6"/>
    <w:multiLevelType w:val="multilevel"/>
    <w:tmpl w:val="524470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83320B"/>
    <w:multiLevelType w:val="multilevel"/>
    <w:tmpl w:val="1E38AF7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82207A4"/>
    <w:multiLevelType w:val="hybridMultilevel"/>
    <w:tmpl w:val="E82EBD3A"/>
    <w:lvl w:ilvl="0" w:tplc="0415000F">
      <w:start w:val="1"/>
      <w:numFmt w:val="decimal"/>
      <w:lvlText w:val="%1."/>
      <w:lvlJc w:val="left"/>
      <w:pPr>
        <w:ind w:left="360"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1E4224E4">
      <w:start w:val="1"/>
      <w:numFmt w:val="decimal"/>
      <w:lvlText w:val="%4."/>
      <w:lvlJc w:val="left"/>
      <w:pPr>
        <w:tabs>
          <w:tab w:val="num" w:pos="2586"/>
        </w:tabs>
        <w:ind w:left="2586" w:hanging="360"/>
      </w:pPr>
      <w:rPr>
        <w:rFonts w:hint="default"/>
      </w:rPr>
    </w:lvl>
    <w:lvl w:ilvl="4" w:tplc="04150019">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15:restartNumberingAfterBreak="0">
    <w:nsid w:val="18B46B5E"/>
    <w:multiLevelType w:val="hybridMultilevel"/>
    <w:tmpl w:val="CA12C4A2"/>
    <w:lvl w:ilvl="0" w:tplc="0FFE0A14">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2B33ED"/>
    <w:multiLevelType w:val="hybridMultilevel"/>
    <w:tmpl w:val="50229332"/>
    <w:lvl w:ilvl="0" w:tplc="BCFEFF86">
      <w:start w:val="1"/>
      <w:numFmt w:val="decimal"/>
      <w:lvlText w:val="%1."/>
      <w:lvlJc w:val="left"/>
      <w:pPr>
        <w:ind w:left="302"/>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58E49B60">
      <w:start w:val="1"/>
      <w:numFmt w:val="decimal"/>
      <w:lvlText w:val="%2)"/>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30FFAC">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342E16">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9AD202">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7617F4">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146E">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FEC72A">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5C8009C">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D85E6B"/>
    <w:multiLevelType w:val="hybridMultilevel"/>
    <w:tmpl w:val="4C68938C"/>
    <w:lvl w:ilvl="0" w:tplc="F22C0268">
      <w:start w:val="1"/>
      <w:numFmt w:val="decimal"/>
      <w:lvlText w:val="%1)"/>
      <w:lvlJc w:val="left"/>
      <w:pPr>
        <w:tabs>
          <w:tab w:val="num" w:pos="644"/>
        </w:tabs>
        <w:ind w:left="644" w:hanging="360"/>
      </w:pPr>
      <w:rPr>
        <w:rFonts w:hint="default"/>
        <w:sz w:val="24"/>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5" w15:restartNumberingAfterBreak="0">
    <w:nsid w:val="1EB7776F"/>
    <w:multiLevelType w:val="multilevel"/>
    <w:tmpl w:val="50DA4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3E3467"/>
    <w:multiLevelType w:val="hybridMultilevel"/>
    <w:tmpl w:val="2570B2EA"/>
    <w:lvl w:ilvl="0" w:tplc="46BE5B3E">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2EA7C4">
      <w:start w:val="1"/>
      <w:numFmt w:val="lowerLetter"/>
      <w:lvlText w:val="%2"/>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3C1954">
      <w:start w:val="1"/>
      <w:numFmt w:val="lowerRoman"/>
      <w:lvlText w:val="%3"/>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0ACDB8">
      <w:start w:val="1"/>
      <w:numFmt w:val="decimal"/>
      <w:lvlText w:val="%4"/>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68C6EE">
      <w:start w:val="1"/>
      <w:numFmt w:val="lowerLetter"/>
      <w:lvlText w:val="%5"/>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587056">
      <w:start w:val="1"/>
      <w:numFmt w:val="lowerRoman"/>
      <w:lvlText w:val="%6"/>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E0D774">
      <w:start w:val="1"/>
      <w:numFmt w:val="decimal"/>
      <w:lvlText w:val="%7"/>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26A448">
      <w:start w:val="1"/>
      <w:numFmt w:val="lowerLetter"/>
      <w:lvlText w:val="%8"/>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78E59C">
      <w:start w:val="1"/>
      <w:numFmt w:val="lowerRoman"/>
      <w:lvlText w:val="%9"/>
      <w:lvlJc w:val="left"/>
      <w:pPr>
        <w:ind w:left="6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0A91A26"/>
    <w:multiLevelType w:val="hybridMultilevel"/>
    <w:tmpl w:val="12A8346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540"/>
        </w:tabs>
        <w:ind w:left="-540" w:hanging="180"/>
      </w:pPr>
    </w:lvl>
    <w:lvl w:ilvl="3" w:tplc="0415000F" w:tentative="1">
      <w:start w:val="1"/>
      <w:numFmt w:val="decimal"/>
      <w:lvlText w:val="%4."/>
      <w:lvlJc w:val="left"/>
      <w:pPr>
        <w:tabs>
          <w:tab w:val="num" w:pos="180"/>
        </w:tabs>
        <w:ind w:left="180" w:hanging="360"/>
      </w:pPr>
    </w:lvl>
    <w:lvl w:ilvl="4" w:tplc="04150019" w:tentative="1">
      <w:start w:val="1"/>
      <w:numFmt w:val="lowerLetter"/>
      <w:lvlText w:val="%5."/>
      <w:lvlJc w:val="left"/>
      <w:pPr>
        <w:tabs>
          <w:tab w:val="num" w:pos="900"/>
        </w:tabs>
        <w:ind w:left="900" w:hanging="360"/>
      </w:pPr>
    </w:lvl>
    <w:lvl w:ilvl="5" w:tplc="0415001B" w:tentative="1">
      <w:start w:val="1"/>
      <w:numFmt w:val="lowerRoman"/>
      <w:lvlText w:val="%6."/>
      <w:lvlJc w:val="right"/>
      <w:pPr>
        <w:tabs>
          <w:tab w:val="num" w:pos="1620"/>
        </w:tabs>
        <w:ind w:left="1620" w:hanging="180"/>
      </w:pPr>
    </w:lvl>
    <w:lvl w:ilvl="6" w:tplc="0415000F" w:tentative="1">
      <w:start w:val="1"/>
      <w:numFmt w:val="decimal"/>
      <w:lvlText w:val="%7."/>
      <w:lvlJc w:val="left"/>
      <w:pPr>
        <w:tabs>
          <w:tab w:val="num" w:pos="2340"/>
        </w:tabs>
        <w:ind w:left="2340" w:hanging="360"/>
      </w:pPr>
    </w:lvl>
    <w:lvl w:ilvl="7" w:tplc="04150019" w:tentative="1">
      <w:start w:val="1"/>
      <w:numFmt w:val="lowerLetter"/>
      <w:lvlText w:val="%8."/>
      <w:lvlJc w:val="left"/>
      <w:pPr>
        <w:tabs>
          <w:tab w:val="num" w:pos="3060"/>
        </w:tabs>
        <w:ind w:left="3060" w:hanging="360"/>
      </w:pPr>
    </w:lvl>
    <w:lvl w:ilvl="8" w:tplc="0415001B" w:tentative="1">
      <w:start w:val="1"/>
      <w:numFmt w:val="lowerRoman"/>
      <w:lvlText w:val="%9."/>
      <w:lvlJc w:val="right"/>
      <w:pPr>
        <w:tabs>
          <w:tab w:val="num" w:pos="3780"/>
        </w:tabs>
        <w:ind w:left="3780" w:hanging="180"/>
      </w:pPr>
    </w:lvl>
  </w:abstractNum>
  <w:abstractNum w:abstractNumId="18" w15:restartNumberingAfterBreak="0">
    <w:nsid w:val="27F64D6E"/>
    <w:multiLevelType w:val="hybridMultilevel"/>
    <w:tmpl w:val="9C1A07C8"/>
    <w:lvl w:ilvl="0" w:tplc="41CA5758">
      <w:start w:val="1"/>
      <w:numFmt w:val="lowerLetter"/>
      <w:lvlText w:val="%1)"/>
      <w:lvlJc w:val="left"/>
      <w:pPr>
        <w:tabs>
          <w:tab w:val="num" w:pos="750"/>
        </w:tabs>
        <w:ind w:left="750" w:hanging="375"/>
      </w:pPr>
    </w:lvl>
    <w:lvl w:ilvl="1" w:tplc="04150019">
      <w:start w:val="1"/>
      <w:numFmt w:val="lowerLetter"/>
      <w:lvlText w:val="%2."/>
      <w:lvlJc w:val="left"/>
      <w:pPr>
        <w:tabs>
          <w:tab w:val="num" w:pos="1455"/>
        </w:tabs>
        <w:ind w:left="145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D1A7B1D"/>
    <w:multiLevelType w:val="multilevel"/>
    <w:tmpl w:val="B67C2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5E492B"/>
    <w:multiLevelType w:val="multilevel"/>
    <w:tmpl w:val="9146D3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CC65FC"/>
    <w:multiLevelType w:val="multilevel"/>
    <w:tmpl w:val="A65C89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8429A1"/>
    <w:multiLevelType w:val="hybridMultilevel"/>
    <w:tmpl w:val="BEDC938E"/>
    <w:lvl w:ilvl="0" w:tplc="5E4613C2">
      <w:start w:val="1"/>
      <w:numFmt w:val="decimal"/>
      <w:lvlText w:val="%1."/>
      <w:lvlJc w:val="left"/>
      <w:pPr>
        <w:ind w:left="446"/>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D8083F2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94E56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94FB9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9A9B1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B885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08991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4E66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002F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DEC3775"/>
    <w:multiLevelType w:val="hybridMultilevel"/>
    <w:tmpl w:val="94DA052A"/>
    <w:lvl w:ilvl="0" w:tplc="7AA4463C">
      <w:start w:val="1"/>
      <w:numFmt w:val="decimal"/>
      <w:lvlText w:val="%1."/>
      <w:lvlJc w:val="left"/>
      <w:pPr>
        <w:ind w:left="376"/>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7674BB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82A0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F856C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7CB7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8C2D5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5C6E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C624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265C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E21318B"/>
    <w:multiLevelType w:val="hybridMultilevel"/>
    <w:tmpl w:val="945E75E2"/>
    <w:lvl w:ilvl="0" w:tplc="B5E235BC">
      <w:start w:val="1"/>
      <w:numFmt w:val="decimal"/>
      <w:lvlText w:val="%1."/>
      <w:lvlJc w:val="left"/>
      <w:pPr>
        <w:ind w:left="302"/>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2072301C">
      <w:start w:val="1"/>
      <w:numFmt w:val="decimal"/>
      <w:lvlText w:val="%2)"/>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FA5ED0">
      <w:start w:val="1"/>
      <w:numFmt w:val="lowerRoman"/>
      <w:lvlText w:val="%3"/>
      <w:lvlJc w:val="left"/>
      <w:pPr>
        <w:ind w:left="1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90A284">
      <w:start w:val="1"/>
      <w:numFmt w:val="decimal"/>
      <w:lvlText w:val="%4"/>
      <w:lvlJc w:val="left"/>
      <w:pPr>
        <w:ind w:left="2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20B532">
      <w:start w:val="1"/>
      <w:numFmt w:val="lowerLetter"/>
      <w:lvlText w:val="%5"/>
      <w:lvlJc w:val="left"/>
      <w:pPr>
        <w:ind w:left="2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4E883A">
      <w:start w:val="1"/>
      <w:numFmt w:val="lowerRoman"/>
      <w:lvlText w:val="%6"/>
      <w:lvlJc w:val="left"/>
      <w:pPr>
        <w:ind w:left="3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963738">
      <w:start w:val="1"/>
      <w:numFmt w:val="decimal"/>
      <w:lvlText w:val="%7"/>
      <w:lvlJc w:val="left"/>
      <w:pPr>
        <w:ind w:left="4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AED0C4">
      <w:start w:val="1"/>
      <w:numFmt w:val="lowerLetter"/>
      <w:lvlText w:val="%8"/>
      <w:lvlJc w:val="left"/>
      <w:pPr>
        <w:ind w:left="50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187350">
      <w:start w:val="1"/>
      <w:numFmt w:val="lowerRoman"/>
      <w:lvlText w:val="%9"/>
      <w:lvlJc w:val="left"/>
      <w:pPr>
        <w:ind w:left="57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ECA0CB8"/>
    <w:multiLevelType w:val="multilevel"/>
    <w:tmpl w:val="4EF810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AD7745"/>
    <w:multiLevelType w:val="hybridMultilevel"/>
    <w:tmpl w:val="72209C18"/>
    <w:lvl w:ilvl="0" w:tplc="559A5954">
      <w:start w:val="1"/>
      <w:numFmt w:val="decimal"/>
      <w:lvlText w:val="%1."/>
      <w:lvlJc w:val="left"/>
      <w:pPr>
        <w:ind w:left="720" w:hanging="360"/>
      </w:pPr>
      <w:rPr>
        <w:rFonts w:ascii="Arial Narrow" w:eastAsia="Times New Roman" w:hAnsi="Arial Narrow"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BD1E31"/>
    <w:multiLevelType w:val="hybridMultilevel"/>
    <w:tmpl w:val="B03A40EE"/>
    <w:lvl w:ilvl="0" w:tplc="518CE450">
      <w:start w:val="1"/>
      <w:numFmt w:val="decimal"/>
      <w:lvlText w:val="%1."/>
      <w:lvlJc w:val="left"/>
      <w:pPr>
        <w:ind w:left="376"/>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15A84032">
      <w:start w:val="1"/>
      <w:numFmt w:val="bullet"/>
      <w:lvlText w:val="-"/>
      <w:lvlJc w:val="left"/>
      <w:pPr>
        <w:ind w:left="11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BC8496">
      <w:start w:val="1"/>
      <w:numFmt w:val="bullet"/>
      <w:lvlText w:val="▪"/>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4400F8">
      <w:start w:val="1"/>
      <w:numFmt w:val="bullet"/>
      <w:lvlText w:val="•"/>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E0AE5A">
      <w:start w:val="1"/>
      <w:numFmt w:val="bullet"/>
      <w:lvlText w:val="o"/>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4892B2">
      <w:start w:val="1"/>
      <w:numFmt w:val="bullet"/>
      <w:lvlText w:val="▪"/>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4A7E9E">
      <w:start w:val="1"/>
      <w:numFmt w:val="bullet"/>
      <w:lvlText w:val="•"/>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8ADF6E">
      <w:start w:val="1"/>
      <w:numFmt w:val="bullet"/>
      <w:lvlText w:val="o"/>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4C3E6">
      <w:start w:val="1"/>
      <w:numFmt w:val="bullet"/>
      <w:lvlText w:val="▪"/>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CD07BCC"/>
    <w:multiLevelType w:val="hybridMultilevel"/>
    <w:tmpl w:val="1C926710"/>
    <w:lvl w:ilvl="0" w:tplc="6E46D0A4">
      <w:start w:val="1"/>
      <w:numFmt w:val="decimal"/>
      <w:lvlText w:val="%1."/>
      <w:lvlJc w:val="left"/>
      <w:pPr>
        <w:ind w:left="379"/>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7B06238E">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2AAD34">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54B1FE">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E696EA">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42DBA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62C445E">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D470F2">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D24B3E">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49478DA"/>
    <w:multiLevelType w:val="hybridMultilevel"/>
    <w:tmpl w:val="09160038"/>
    <w:lvl w:ilvl="0" w:tplc="04150017">
      <w:start w:val="1"/>
      <w:numFmt w:val="lowerLetter"/>
      <w:lvlText w:val="%1)"/>
      <w:lvlJc w:val="left"/>
      <w:pPr>
        <w:tabs>
          <w:tab w:val="num" w:pos="644"/>
        </w:tabs>
        <w:ind w:left="644" w:hanging="360"/>
      </w:p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30" w15:restartNumberingAfterBreak="0">
    <w:nsid w:val="55322753"/>
    <w:multiLevelType w:val="hybridMultilevel"/>
    <w:tmpl w:val="C5140F30"/>
    <w:lvl w:ilvl="0" w:tplc="0415000F">
      <w:start w:val="1"/>
      <w:numFmt w:val="decimal"/>
      <w:lvlText w:val="%1."/>
      <w:lvlJc w:val="left"/>
      <w:pPr>
        <w:ind w:left="360"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1E4224E4">
      <w:start w:val="1"/>
      <w:numFmt w:val="decimal"/>
      <w:lvlText w:val="%4."/>
      <w:lvlJc w:val="left"/>
      <w:pPr>
        <w:tabs>
          <w:tab w:val="num" w:pos="2586"/>
        </w:tabs>
        <w:ind w:left="2586" w:hanging="360"/>
      </w:pPr>
      <w:rPr>
        <w:rFonts w:hint="default"/>
      </w:rPr>
    </w:lvl>
    <w:lvl w:ilvl="4" w:tplc="04150019">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15:restartNumberingAfterBreak="0">
    <w:nsid w:val="559E5BED"/>
    <w:multiLevelType w:val="multilevel"/>
    <w:tmpl w:val="CEF4F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C6616C"/>
    <w:multiLevelType w:val="hybridMultilevel"/>
    <w:tmpl w:val="E58E34F8"/>
    <w:lvl w:ilvl="0" w:tplc="A58449B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A8572DA"/>
    <w:multiLevelType w:val="hybridMultilevel"/>
    <w:tmpl w:val="C81EAA96"/>
    <w:lvl w:ilvl="0" w:tplc="43046422">
      <w:start w:val="1"/>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05137C"/>
    <w:multiLevelType w:val="hybridMultilevel"/>
    <w:tmpl w:val="14349552"/>
    <w:lvl w:ilvl="0" w:tplc="9BE4146C">
      <w:start w:val="1"/>
      <w:numFmt w:val="upperRoman"/>
      <w:lvlText w:val="%1."/>
      <w:lvlJc w:val="right"/>
      <w:pPr>
        <w:ind w:left="643" w:hanging="360"/>
      </w:pPr>
      <w:rPr>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5B10342C"/>
    <w:multiLevelType w:val="hybridMultilevel"/>
    <w:tmpl w:val="F0C0A8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E6C2AF0"/>
    <w:multiLevelType w:val="hybridMultilevel"/>
    <w:tmpl w:val="4C68938C"/>
    <w:lvl w:ilvl="0" w:tplc="F22C0268">
      <w:start w:val="1"/>
      <w:numFmt w:val="decimal"/>
      <w:lvlText w:val="%1)"/>
      <w:lvlJc w:val="left"/>
      <w:pPr>
        <w:tabs>
          <w:tab w:val="num" w:pos="644"/>
        </w:tabs>
        <w:ind w:left="644" w:hanging="360"/>
      </w:pPr>
      <w:rPr>
        <w:rFonts w:hint="default"/>
        <w:sz w:val="24"/>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37" w15:restartNumberingAfterBreak="0">
    <w:nsid w:val="5E7047ED"/>
    <w:multiLevelType w:val="multilevel"/>
    <w:tmpl w:val="2D1632F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63613971"/>
    <w:multiLevelType w:val="hybridMultilevel"/>
    <w:tmpl w:val="0124162C"/>
    <w:lvl w:ilvl="0" w:tplc="09E2A2BC">
      <w:start w:val="1"/>
      <w:numFmt w:val="decimal"/>
      <w:lvlText w:val="%1."/>
      <w:lvlJc w:val="left"/>
      <w:pPr>
        <w:ind w:left="381"/>
      </w:pPr>
      <w:rPr>
        <w:rFonts w:ascii="Arial Narrow"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FB06DE4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8603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7610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0472C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2C8B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0AA4E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94B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7E70D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6EC39B5"/>
    <w:multiLevelType w:val="hybridMultilevel"/>
    <w:tmpl w:val="07021B70"/>
    <w:lvl w:ilvl="0" w:tplc="04150017">
      <w:start w:val="1"/>
      <w:numFmt w:val="lowerLetter"/>
      <w:lvlText w:val="%1)"/>
      <w:lvlJc w:val="left"/>
      <w:pPr>
        <w:tabs>
          <w:tab w:val="num" w:pos="720"/>
        </w:tabs>
        <w:ind w:left="720" w:hanging="360"/>
      </w:pPr>
    </w:lvl>
    <w:lvl w:ilvl="1" w:tplc="DA7685D2">
      <w:start w:val="1"/>
      <w:numFmt w:val="lowerLetter"/>
      <w:lvlText w:val="%2)"/>
      <w:lvlJc w:val="left"/>
      <w:pPr>
        <w:tabs>
          <w:tab w:val="num" w:pos="1440"/>
        </w:tabs>
        <w:ind w:left="1420" w:hanging="34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E894E35"/>
    <w:multiLevelType w:val="hybridMultilevel"/>
    <w:tmpl w:val="12A8346E"/>
    <w:lvl w:ilvl="0" w:tplc="0415000F">
      <w:start w:val="1"/>
      <w:numFmt w:val="decimal"/>
      <w:lvlText w:val="%1."/>
      <w:lvlJc w:val="left"/>
      <w:pPr>
        <w:tabs>
          <w:tab w:val="num" w:pos="3060"/>
        </w:tabs>
        <w:ind w:left="30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DA40B3"/>
    <w:multiLevelType w:val="multilevel"/>
    <w:tmpl w:val="C7C42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862492"/>
    <w:multiLevelType w:val="hybridMultilevel"/>
    <w:tmpl w:val="20E2D0FA"/>
    <w:lvl w:ilvl="0" w:tplc="05B2EEC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D81ADE"/>
    <w:multiLevelType w:val="hybridMultilevel"/>
    <w:tmpl w:val="07021B70"/>
    <w:lvl w:ilvl="0" w:tplc="04150017">
      <w:start w:val="1"/>
      <w:numFmt w:val="lowerLetter"/>
      <w:lvlText w:val="%1)"/>
      <w:lvlJc w:val="left"/>
      <w:pPr>
        <w:tabs>
          <w:tab w:val="num" w:pos="720"/>
        </w:tabs>
        <w:ind w:left="720" w:hanging="360"/>
      </w:pPr>
    </w:lvl>
    <w:lvl w:ilvl="1" w:tplc="DA7685D2">
      <w:start w:val="1"/>
      <w:numFmt w:val="lowerLetter"/>
      <w:lvlText w:val="%2)"/>
      <w:lvlJc w:val="left"/>
      <w:pPr>
        <w:tabs>
          <w:tab w:val="num" w:pos="1440"/>
        </w:tabs>
        <w:ind w:left="1420" w:hanging="34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8FB15C9"/>
    <w:multiLevelType w:val="multilevel"/>
    <w:tmpl w:val="DE9C9B3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7D491D3C"/>
    <w:multiLevelType w:val="hybridMultilevel"/>
    <w:tmpl w:val="07021B70"/>
    <w:lvl w:ilvl="0" w:tplc="04150017">
      <w:start w:val="1"/>
      <w:numFmt w:val="lowerLetter"/>
      <w:lvlText w:val="%1)"/>
      <w:lvlJc w:val="left"/>
      <w:pPr>
        <w:tabs>
          <w:tab w:val="num" w:pos="720"/>
        </w:tabs>
        <w:ind w:left="720" w:hanging="360"/>
      </w:pPr>
    </w:lvl>
    <w:lvl w:ilvl="1" w:tplc="DA7685D2">
      <w:start w:val="1"/>
      <w:numFmt w:val="lowerLetter"/>
      <w:lvlText w:val="%2)"/>
      <w:lvlJc w:val="left"/>
      <w:pPr>
        <w:tabs>
          <w:tab w:val="num" w:pos="1440"/>
        </w:tabs>
        <w:ind w:left="1420" w:hanging="34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01057557">
    <w:abstractNumId w:val="34"/>
  </w:num>
  <w:num w:numId="2" w16cid:durableId="1827358878">
    <w:abstractNumId w:val="7"/>
  </w:num>
  <w:num w:numId="3" w16cid:durableId="504633254">
    <w:abstractNumId w:val="44"/>
  </w:num>
  <w:num w:numId="4" w16cid:durableId="21329104">
    <w:abstractNumId w:val="6"/>
  </w:num>
  <w:num w:numId="5" w16cid:durableId="823011873">
    <w:abstractNumId w:val="18"/>
  </w:num>
  <w:num w:numId="6" w16cid:durableId="2074616356">
    <w:abstractNumId w:val="40"/>
  </w:num>
  <w:num w:numId="7" w16cid:durableId="433674850">
    <w:abstractNumId w:val="11"/>
  </w:num>
  <w:num w:numId="8" w16cid:durableId="1854420606">
    <w:abstractNumId w:val="30"/>
  </w:num>
  <w:num w:numId="9" w16cid:durableId="837618529">
    <w:abstractNumId w:val="17"/>
  </w:num>
  <w:num w:numId="10" w16cid:durableId="759643946">
    <w:abstractNumId w:val="29"/>
  </w:num>
  <w:num w:numId="11" w16cid:durableId="368378694">
    <w:abstractNumId w:val="32"/>
  </w:num>
  <w:num w:numId="12" w16cid:durableId="578173765">
    <w:abstractNumId w:val="12"/>
  </w:num>
  <w:num w:numId="13" w16cid:durableId="1258557579">
    <w:abstractNumId w:val="42"/>
  </w:num>
  <w:num w:numId="14" w16cid:durableId="1646664706">
    <w:abstractNumId w:val="35"/>
  </w:num>
  <w:num w:numId="15" w16cid:durableId="400905934">
    <w:abstractNumId w:val="36"/>
  </w:num>
  <w:num w:numId="16" w16cid:durableId="1166288592">
    <w:abstractNumId w:val="14"/>
  </w:num>
  <w:num w:numId="17" w16cid:durableId="1738433224">
    <w:abstractNumId w:val="1"/>
  </w:num>
  <w:num w:numId="18" w16cid:durableId="31810178">
    <w:abstractNumId w:val="39"/>
  </w:num>
  <w:num w:numId="19" w16cid:durableId="144585490">
    <w:abstractNumId w:val="43"/>
  </w:num>
  <w:num w:numId="20" w16cid:durableId="551382477">
    <w:abstractNumId w:val="33"/>
  </w:num>
  <w:num w:numId="21" w16cid:durableId="635140502">
    <w:abstractNumId w:val="4"/>
  </w:num>
  <w:num w:numId="22" w16cid:durableId="421338714">
    <w:abstractNumId w:val="45"/>
  </w:num>
  <w:num w:numId="23" w16cid:durableId="860901640">
    <w:abstractNumId w:val="37"/>
  </w:num>
  <w:num w:numId="24" w16cid:durableId="152717498">
    <w:abstractNumId w:val="9"/>
  </w:num>
  <w:num w:numId="25" w16cid:durableId="1593078604">
    <w:abstractNumId w:val="15"/>
  </w:num>
  <w:num w:numId="26" w16cid:durableId="700933030">
    <w:abstractNumId w:val="8"/>
  </w:num>
  <w:num w:numId="27" w16cid:durableId="1748501970">
    <w:abstractNumId w:val="21"/>
  </w:num>
  <w:num w:numId="28" w16cid:durableId="92169831">
    <w:abstractNumId w:val="10"/>
  </w:num>
  <w:num w:numId="29" w16cid:durableId="1864706229">
    <w:abstractNumId w:val="41"/>
  </w:num>
  <w:num w:numId="30" w16cid:durableId="704788086">
    <w:abstractNumId w:val="0"/>
  </w:num>
  <w:num w:numId="31" w16cid:durableId="685209150">
    <w:abstractNumId w:val="31"/>
  </w:num>
  <w:num w:numId="32" w16cid:durableId="1928535610">
    <w:abstractNumId w:val="20"/>
  </w:num>
  <w:num w:numId="33" w16cid:durableId="660740013">
    <w:abstractNumId w:val="25"/>
  </w:num>
  <w:num w:numId="34" w16cid:durableId="1934629243">
    <w:abstractNumId w:val="19"/>
  </w:num>
  <w:num w:numId="35" w16cid:durableId="1798523261">
    <w:abstractNumId w:val="2"/>
  </w:num>
  <w:num w:numId="36" w16cid:durableId="1800537008">
    <w:abstractNumId w:val="26"/>
  </w:num>
  <w:num w:numId="37" w16cid:durableId="1251161513">
    <w:abstractNumId w:val="28"/>
  </w:num>
  <w:num w:numId="38" w16cid:durableId="132870235">
    <w:abstractNumId w:val="3"/>
  </w:num>
  <w:num w:numId="39" w16cid:durableId="304747670">
    <w:abstractNumId w:val="27"/>
  </w:num>
  <w:num w:numId="40" w16cid:durableId="1228762436">
    <w:abstractNumId w:val="38"/>
  </w:num>
  <w:num w:numId="41" w16cid:durableId="1772506028">
    <w:abstractNumId w:val="23"/>
  </w:num>
  <w:num w:numId="42" w16cid:durableId="1988240374">
    <w:abstractNumId w:val="5"/>
  </w:num>
  <w:num w:numId="43" w16cid:durableId="628052008">
    <w:abstractNumId w:val="24"/>
  </w:num>
  <w:num w:numId="44" w16cid:durableId="382602491">
    <w:abstractNumId w:val="16"/>
  </w:num>
  <w:num w:numId="45" w16cid:durableId="1412240626">
    <w:abstractNumId w:val="13"/>
  </w:num>
  <w:num w:numId="46" w16cid:durableId="13028847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U2MzIzMTQ1tjAysbBQ0lEKTi0uzszPAykwtKwFAJ9QHyQtAAAA"/>
  </w:docVars>
  <w:rsids>
    <w:rsidRoot w:val="00FE2051"/>
    <w:rsid w:val="0000723B"/>
    <w:rsid w:val="00011C73"/>
    <w:rsid w:val="000122BD"/>
    <w:rsid w:val="0001723E"/>
    <w:rsid w:val="00024661"/>
    <w:rsid w:val="00025498"/>
    <w:rsid w:val="00030856"/>
    <w:rsid w:val="0003473F"/>
    <w:rsid w:val="00037831"/>
    <w:rsid w:val="00040AAC"/>
    <w:rsid w:val="000426C2"/>
    <w:rsid w:val="000443FA"/>
    <w:rsid w:val="000470B3"/>
    <w:rsid w:val="00053463"/>
    <w:rsid w:val="00055C33"/>
    <w:rsid w:val="00056952"/>
    <w:rsid w:val="0005790C"/>
    <w:rsid w:val="00060D9B"/>
    <w:rsid w:val="00061F22"/>
    <w:rsid w:val="000624EF"/>
    <w:rsid w:val="00063DC7"/>
    <w:rsid w:val="00070C62"/>
    <w:rsid w:val="0007368C"/>
    <w:rsid w:val="000828E1"/>
    <w:rsid w:val="000846F3"/>
    <w:rsid w:val="00084FFE"/>
    <w:rsid w:val="00086729"/>
    <w:rsid w:val="00086E50"/>
    <w:rsid w:val="000900D0"/>
    <w:rsid w:val="00091258"/>
    <w:rsid w:val="00091997"/>
    <w:rsid w:val="0009352F"/>
    <w:rsid w:val="000A2773"/>
    <w:rsid w:val="000A4324"/>
    <w:rsid w:val="000A7096"/>
    <w:rsid w:val="000B5D7F"/>
    <w:rsid w:val="000C5966"/>
    <w:rsid w:val="000C5975"/>
    <w:rsid w:val="000C5F2C"/>
    <w:rsid w:val="000D0C6C"/>
    <w:rsid w:val="000D0FBF"/>
    <w:rsid w:val="000D10E6"/>
    <w:rsid w:val="000D463C"/>
    <w:rsid w:val="000D5325"/>
    <w:rsid w:val="000D6623"/>
    <w:rsid w:val="000D6714"/>
    <w:rsid w:val="000D700D"/>
    <w:rsid w:val="000E0409"/>
    <w:rsid w:val="000E0572"/>
    <w:rsid w:val="000E3BFD"/>
    <w:rsid w:val="000E527D"/>
    <w:rsid w:val="000E557F"/>
    <w:rsid w:val="000F32DD"/>
    <w:rsid w:val="000F3511"/>
    <w:rsid w:val="000F5815"/>
    <w:rsid w:val="000F6915"/>
    <w:rsid w:val="00110CF4"/>
    <w:rsid w:val="00111A30"/>
    <w:rsid w:val="001130B1"/>
    <w:rsid w:val="0011390E"/>
    <w:rsid w:val="00115E61"/>
    <w:rsid w:val="00116707"/>
    <w:rsid w:val="0012076D"/>
    <w:rsid w:val="00121DFE"/>
    <w:rsid w:val="00122909"/>
    <w:rsid w:val="00123C94"/>
    <w:rsid w:val="00124A29"/>
    <w:rsid w:val="001259E7"/>
    <w:rsid w:val="0012799E"/>
    <w:rsid w:val="001314E4"/>
    <w:rsid w:val="00131840"/>
    <w:rsid w:val="00132D91"/>
    <w:rsid w:val="001330A4"/>
    <w:rsid w:val="0013477F"/>
    <w:rsid w:val="0013794F"/>
    <w:rsid w:val="00142C49"/>
    <w:rsid w:val="00143A69"/>
    <w:rsid w:val="0014418F"/>
    <w:rsid w:val="00144676"/>
    <w:rsid w:val="00144EE3"/>
    <w:rsid w:val="00146069"/>
    <w:rsid w:val="00146E35"/>
    <w:rsid w:val="00150C90"/>
    <w:rsid w:val="00150DFE"/>
    <w:rsid w:val="00155069"/>
    <w:rsid w:val="001560A1"/>
    <w:rsid w:val="001634EC"/>
    <w:rsid w:val="00163796"/>
    <w:rsid w:val="001642ED"/>
    <w:rsid w:val="00166DA1"/>
    <w:rsid w:val="001675E4"/>
    <w:rsid w:val="00167E22"/>
    <w:rsid w:val="00172AB4"/>
    <w:rsid w:val="00172D40"/>
    <w:rsid w:val="00174B1F"/>
    <w:rsid w:val="00175AF6"/>
    <w:rsid w:val="00180A58"/>
    <w:rsid w:val="0018189E"/>
    <w:rsid w:val="00181FAE"/>
    <w:rsid w:val="0018299B"/>
    <w:rsid w:val="00187FDB"/>
    <w:rsid w:val="001901B8"/>
    <w:rsid w:val="00190B3F"/>
    <w:rsid w:val="00190C85"/>
    <w:rsid w:val="00193926"/>
    <w:rsid w:val="00195362"/>
    <w:rsid w:val="001A0B5B"/>
    <w:rsid w:val="001B1778"/>
    <w:rsid w:val="001B4332"/>
    <w:rsid w:val="001B54B8"/>
    <w:rsid w:val="001B6281"/>
    <w:rsid w:val="001C34A9"/>
    <w:rsid w:val="001C3978"/>
    <w:rsid w:val="001C4BB8"/>
    <w:rsid w:val="001C5232"/>
    <w:rsid w:val="001C63A8"/>
    <w:rsid w:val="001C79B0"/>
    <w:rsid w:val="001D22F4"/>
    <w:rsid w:val="001D3F98"/>
    <w:rsid w:val="001D6D7A"/>
    <w:rsid w:val="001E0CB9"/>
    <w:rsid w:val="001E1F8B"/>
    <w:rsid w:val="001E3E34"/>
    <w:rsid w:val="001E5EEE"/>
    <w:rsid w:val="001F1A42"/>
    <w:rsid w:val="001F2A5F"/>
    <w:rsid w:val="001F38A0"/>
    <w:rsid w:val="001F3A74"/>
    <w:rsid w:val="001F4AE1"/>
    <w:rsid w:val="001F5DD9"/>
    <w:rsid w:val="001F627D"/>
    <w:rsid w:val="001F754D"/>
    <w:rsid w:val="00206E3A"/>
    <w:rsid w:val="00207D69"/>
    <w:rsid w:val="00212918"/>
    <w:rsid w:val="0021297D"/>
    <w:rsid w:val="00212E2C"/>
    <w:rsid w:val="0021533E"/>
    <w:rsid w:val="00215EDF"/>
    <w:rsid w:val="00216599"/>
    <w:rsid w:val="00216EE7"/>
    <w:rsid w:val="00217153"/>
    <w:rsid w:val="0022018B"/>
    <w:rsid w:val="002224C3"/>
    <w:rsid w:val="00224DAA"/>
    <w:rsid w:val="00225DAC"/>
    <w:rsid w:val="00225DF6"/>
    <w:rsid w:val="00230800"/>
    <w:rsid w:val="00232A47"/>
    <w:rsid w:val="00232D50"/>
    <w:rsid w:val="00234A1B"/>
    <w:rsid w:val="00234B7F"/>
    <w:rsid w:val="00237497"/>
    <w:rsid w:val="002415B7"/>
    <w:rsid w:val="00241C03"/>
    <w:rsid w:val="00243936"/>
    <w:rsid w:val="00244A57"/>
    <w:rsid w:val="00256C1A"/>
    <w:rsid w:val="00257688"/>
    <w:rsid w:val="0026388A"/>
    <w:rsid w:val="002639E4"/>
    <w:rsid w:val="00263CF6"/>
    <w:rsid w:val="00264B1B"/>
    <w:rsid w:val="00266712"/>
    <w:rsid w:val="00280B6D"/>
    <w:rsid w:val="002829E7"/>
    <w:rsid w:val="002831F0"/>
    <w:rsid w:val="002834AA"/>
    <w:rsid w:val="00284E31"/>
    <w:rsid w:val="00285AFD"/>
    <w:rsid w:val="002868B1"/>
    <w:rsid w:val="00294DCD"/>
    <w:rsid w:val="00295033"/>
    <w:rsid w:val="00297549"/>
    <w:rsid w:val="00297927"/>
    <w:rsid w:val="002A0056"/>
    <w:rsid w:val="002A4908"/>
    <w:rsid w:val="002A4C4D"/>
    <w:rsid w:val="002A78DD"/>
    <w:rsid w:val="002B02AA"/>
    <w:rsid w:val="002B0928"/>
    <w:rsid w:val="002B15C4"/>
    <w:rsid w:val="002B1B0C"/>
    <w:rsid w:val="002B4DBE"/>
    <w:rsid w:val="002B75E0"/>
    <w:rsid w:val="002C2D83"/>
    <w:rsid w:val="002C4C27"/>
    <w:rsid w:val="002C563F"/>
    <w:rsid w:val="002D0C59"/>
    <w:rsid w:val="002D1910"/>
    <w:rsid w:val="002D40BA"/>
    <w:rsid w:val="002D5125"/>
    <w:rsid w:val="002D6C9D"/>
    <w:rsid w:val="002D752A"/>
    <w:rsid w:val="002E3814"/>
    <w:rsid w:val="002E3B38"/>
    <w:rsid w:val="002E533C"/>
    <w:rsid w:val="002F011B"/>
    <w:rsid w:val="002F2500"/>
    <w:rsid w:val="002F26A1"/>
    <w:rsid w:val="002F2D67"/>
    <w:rsid w:val="003041AB"/>
    <w:rsid w:val="003057DC"/>
    <w:rsid w:val="00305B8D"/>
    <w:rsid w:val="003143AC"/>
    <w:rsid w:val="0031481A"/>
    <w:rsid w:val="00320AFF"/>
    <w:rsid w:val="003212B5"/>
    <w:rsid w:val="003242A2"/>
    <w:rsid w:val="0032569A"/>
    <w:rsid w:val="00326C68"/>
    <w:rsid w:val="00333296"/>
    <w:rsid w:val="0033563B"/>
    <w:rsid w:val="00335956"/>
    <w:rsid w:val="0034139A"/>
    <w:rsid w:val="00342DB1"/>
    <w:rsid w:val="00342F8B"/>
    <w:rsid w:val="00343217"/>
    <w:rsid w:val="00343501"/>
    <w:rsid w:val="00343B62"/>
    <w:rsid w:val="00343C11"/>
    <w:rsid w:val="003458AC"/>
    <w:rsid w:val="00345B41"/>
    <w:rsid w:val="00345C9C"/>
    <w:rsid w:val="00350131"/>
    <w:rsid w:val="0035140A"/>
    <w:rsid w:val="00351E14"/>
    <w:rsid w:val="00352024"/>
    <w:rsid w:val="00354215"/>
    <w:rsid w:val="003543C0"/>
    <w:rsid w:val="003553F5"/>
    <w:rsid w:val="0035550A"/>
    <w:rsid w:val="00360E51"/>
    <w:rsid w:val="003634EC"/>
    <w:rsid w:val="0036505B"/>
    <w:rsid w:val="00367224"/>
    <w:rsid w:val="00367A55"/>
    <w:rsid w:val="00372684"/>
    <w:rsid w:val="00372C38"/>
    <w:rsid w:val="003775F0"/>
    <w:rsid w:val="0038065E"/>
    <w:rsid w:val="003864CC"/>
    <w:rsid w:val="003873EA"/>
    <w:rsid w:val="0038759C"/>
    <w:rsid w:val="00387633"/>
    <w:rsid w:val="003941F4"/>
    <w:rsid w:val="003A0209"/>
    <w:rsid w:val="003A1313"/>
    <w:rsid w:val="003A2C25"/>
    <w:rsid w:val="003A33BC"/>
    <w:rsid w:val="003A4B13"/>
    <w:rsid w:val="003B25A4"/>
    <w:rsid w:val="003C163F"/>
    <w:rsid w:val="003C6E93"/>
    <w:rsid w:val="003D01F5"/>
    <w:rsid w:val="003D4128"/>
    <w:rsid w:val="003D5537"/>
    <w:rsid w:val="003D5C67"/>
    <w:rsid w:val="003D6833"/>
    <w:rsid w:val="003E0C78"/>
    <w:rsid w:val="003F23E2"/>
    <w:rsid w:val="003F4788"/>
    <w:rsid w:val="003F6545"/>
    <w:rsid w:val="004125AE"/>
    <w:rsid w:val="004140E7"/>
    <w:rsid w:val="00420CAF"/>
    <w:rsid w:val="0042154D"/>
    <w:rsid w:val="00421A90"/>
    <w:rsid w:val="00424D36"/>
    <w:rsid w:val="00425D27"/>
    <w:rsid w:val="00427335"/>
    <w:rsid w:val="00427DA2"/>
    <w:rsid w:val="00436A4D"/>
    <w:rsid w:val="00437D08"/>
    <w:rsid w:val="00444656"/>
    <w:rsid w:val="0044627E"/>
    <w:rsid w:val="004466E1"/>
    <w:rsid w:val="004514FC"/>
    <w:rsid w:val="00451EC3"/>
    <w:rsid w:val="00452BB7"/>
    <w:rsid w:val="00455CBD"/>
    <w:rsid w:val="004561C0"/>
    <w:rsid w:val="00460DFE"/>
    <w:rsid w:val="004616C8"/>
    <w:rsid w:val="00462CAB"/>
    <w:rsid w:val="004675CC"/>
    <w:rsid w:val="00470AF9"/>
    <w:rsid w:val="00475B6E"/>
    <w:rsid w:val="00483E01"/>
    <w:rsid w:val="0048694F"/>
    <w:rsid w:val="004872D1"/>
    <w:rsid w:val="00491B73"/>
    <w:rsid w:val="00493974"/>
    <w:rsid w:val="0049401B"/>
    <w:rsid w:val="00497FCA"/>
    <w:rsid w:val="004A2C92"/>
    <w:rsid w:val="004A4497"/>
    <w:rsid w:val="004B1C98"/>
    <w:rsid w:val="004B460E"/>
    <w:rsid w:val="004B6256"/>
    <w:rsid w:val="004B7C40"/>
    <w:rsid w:val="004C319C"/>
    <w:rsid w:val="004C349D"/>
    <w:rsid w:val="004C39A5"/>
    <w:rsid w:val="004D25A1"/>
    <w:rsid w:val="004D2AC2"/>
    <w:rsid w:val="004D75E4"/>
    <w:rsid w:val="004E3B06"/>
    <w:rsid w:val="004F703A"/>
    <w:rsid w:val="0050018E"/>
    <w:rsid w:val="005005D8"/>
    <w:rsid w:val="00506165"/>
    <w:rsid w:val="005100CD"/>
    <w:rsid w:val="005107E6"/>
    <w:rsid w:val="00512F38"/>
    <w:rsid w:val="00513A67"/>
    <w:rsid w:val="00513D9F"/>
    <w:rsid w:val="00522701"/>
    <w:rsid w:val="0052284B"/>
    <w:rsid w:val="00522D4A"/>
    <w:rsid w:val="005240D0"/>
    <w:rsid w:val="00525762"/>
    <w:rsid w:val="00527789"/>
    <w:rsid w:val="0053330F"/>
    <w:rsid w:val="00534408"/>
    <w:rsid w:val="0053652C"/>
    <w:rsid w:val="00537DAA"/>
    <w:rsid w:val="00537FD6"/>
    <w:rsid w:val="00542280"/>
    <w:rsid w:val="00542345"/>
    <w:rsid w:val="00542659"/>
    <w:rsid w:val="00543487"/>
    <w:rsid w:val="00543D34"/>
    <w:rsid w:val="0054469A"/>
    <w:rsid w:val="0054512C"/>
    <w:rsid w:val="00546C79"/>
    <w:rsid w:val="005478FE"/>
    <w:rsid w:val="00550D18"/>
    <w:rsid w:val="00551534"/>
    <w:rsid w:val="00551FC2"/>
    <w:rsid w:val="00552899"/>
    <w:rsid w:val="00555FAF"/>
    <w:rsid w:val="005636F3"/>
    <w:rsid w:val="005641A8"/>
    <w:rsid w:val="00566ED4"/>
    <w:rsid w:val="00571FB7"/>
    <w:rsid w:val="00572627"/>
    <w:rsid w:val="005732B1"/>
    <w:rsid w:val="005739DF"/>
    <w:rsid w:val="005777F9"/>
    <w:rsid w:val="0058389D"/>
    <w:rsid w:val="00585E12"/>
    <w:rsid w:val="00591686"/>
    <w:rsid w:val="0059273F"/>
    <w:rsid w:val="0059298F"/>
    <w:rsid w:val="00593E6C"/>
    <w:rsid w:val="005A0356"/>
    <w:rsid w:val="005A1B7D"/>
    <w:rsid w:val="005A4545"/>
    <w:rsid w:val="005A62DF"/>
    <w:rsid w:val="005B004E"/>
    <w:rsid w:val="005B032F"/>
    <w:rsid w:val="005B05B2"/>
    <w:rsid w:val="005B172E"/>
    <w:rsid w:val="005B3F16"/>
    <w:rsid w:val="005B4011"/>
    <w:rsid w:val="005B55A6"/>
    <w:rsid w:val="005B7C6E"/>
    <w:rsid w:val="005C47FC"/>
    <w:rsid w:val="005D0A97"/>
    <w:rsid w:val="005D73A8"/>
    <w:rsid w:val="005D77BA"/>
    <w:rsid w:val="005E03CB"/>
    <w:rsid w:val="005E289D"/>
    <w:rsid w:val="005E34A7"/>
    <w:rsid w:val="005E44DF"/>
    <w:rsid w:val="005F19DC"/>
    <w:rsid w:val="005F48DC"/>
    <w:rsid w:val="005F4A19"/>
    <w:rsid w:val="005F58B9"/>
    <w:rsid w:val="005F63EE"/>
    <w:rsid w:val="005F6890"/>
    <w:rsid w:val="005F75E3"/>
    <w:rsid w:val="005F7AAC"/>
    <w:rsid w:val="006006CF"/>
    <w:rsid w:val="00600C8B"/>
    <w:rsid w:val="00602B16"/>
    <w:rsid w:val="00602D96"/>
    <w:rsid w:val="006053F9"/>
    <w:rsid w:val="00605931"/>
    <w:rsid w:val="006111D3"/>
    <w:rsid w:val="0061241E"/>
    <w:rsid w:val="00612A2D"/>
    <w:rsid w:val="00617A4E"/>
    <w:rsid w:val="00630479"/>
    <w:rsid w:val="006334FB"/>
    <w:rsid w:val="00636CFF"/>
    <w:rsid w:val="0064193C"/>
    <w:rsid w:val="00642180"/>
    <w:rsid w:val="00646C55"/>
    <w:rsid w:val="00650BE2"/>
    <w:rsid w:val="00652788"/>
    <w:rsid w:val="00660275"/>
    <w:rsid w:val="00660944"/>
    <w:rsid w:val="00664FA5"/>
    <w:rsid w:val="00664FAC"/>
    <w:rsid w:val="00665B5B"/>
    <w:rsid w:val="00666B8B"/>
    <w:rsid w:val="00675629"/>
    <w:rsid w:val="00675831"/>
    <w:rsid w:val="006822FB"/>
    <w:rsid w:val="0069753C"/>
    <w:rsid w:val="006A2052"/>
    <w:rsid w:val="006B0A89"/>
    <w:rsid w:val="006B58BC"/>
    <w:rsid w:val="006B7550"/>
    <w:rsid w:val="006C0570"/>
    <w:rsid w:val="006C507E"/>
    <w:rsid w:val="006D13CA"/>
    <w:rsid w:val="006D7E01"/>
    <w:rsid w:val="006E2499"/>
    <w:rsid w:val="006E3599"/>
    <w:rsid w:val="006E3E7C"/>
    <w:rsid w:val="006E4C14"/>
    <w:rsid w:val="006E554E"/>
    <w:rsid w:val="006E6549"/>
    <w:rsid w:val="006E6710"/>
    <w:rsid w:val="006F491D"/>
    <w:rsid w:val="006F4BE0"/>
    <w:rsid w:val="006F5F38"/>
    <w:rsid w:val="006F6CDD"/>
    <w:rsid w:val="006F7CAD"/>
    <w:rsid w:val="007060BB"/>
    <w:rsid w:val="007124F0"/>
    <w:rsid w:val="00721680"/>
    <w:rsid w:val="00724837"/>
    <w:rsid w:val="007249FE"/>
    <w:rsid w:val="00725ABB"/>
    <w:rsid w:val="0072663D"/>
    <w:rsid w:val="007306F5"/>
    <w:rsid w:val="00731FD0"/>
    <w:rsid w:val="007357CA"/>
    <w:rsid w:val="007478E1"/>
    <w:rsid w:val="007562E0"/>
    <w:rsid w:val="007607BA"/>
    <w:rsid w:val="00761C2A"/>
    <w:rsid w:val="0076367D"/>
    <w:rsid w:val="00763B00"/>
    <w:rsid w:val="00767084"/>
    <w:rsid w:val="00767151"/>
    <w:rsid w:val="0077102D"/>
    <w:rsid w:val="00776B11"/>
    <w:rsid w:val="00777DB7"/>
    <w:rsid w:val="0078017D"/>
    <w:rsid w:val="00782E5D"/>
    <w:rsid w:val="00782EF3"/>
    <w:rsid w:val="00785BFB"/>
    <w:rsid w:val="007911E1"/>
    <w:rsid w:val="00791372"/>
    <w:rsid w:val="00792990"/>
    <w:rsid w:val="00793A6F"/>
    <w:rsid w:val="00793A8B"/>
    <w:rsid w:val="00794A61"/>
    <w:rsid w:val="00796C76"/>
    <w:rsid w:val="0079795F"/>
    <w:rsid w:val="007B34C3"/>
    <w:rsid w:val="007B56A5"/>
    <w:rsid w:val="007D2D39"/>
    <w:rsid w:val="007D4035"/>
    <w:rsid w:val="007D431A"/>
    <w:rsid w:val="007D6170"/>
    <w:rsid w:val="007E3653"/>
    <w:rsid w:val="007F2081"/>
    <w:rsid w:val="007F5620"/>
    <w:rsid w:val="007F60C5"/>
    <w:rsid w:val="007F6568"/>
    <w:rsid w:val="008065ED"/>
    <w:rsid w:val="008069FF"/>
    <w:rsid w:val="00811444"/>
    <w:rsid w:val="00813E26"/>
    <w:rsid w:val="008159DF"/>
    <w:rsid w:val="00817426"/>
    <w:rsid w:val="00820B55"/>
    <w:rsid w:val="0082730C"/>
    <w:rsid w:val="00827A95"/>
    <w:rsid w:val="008415F0"/>
    <w:rsid w:val="00842C90"/>
    <w:rsid w:val="008458DD"/>
    <w:rsid w:val="0084790F"/>
    <w:rsid w:val="00850CEB"/>
    <w:rsid w:val="008629B3"/>
    <w:rsid w:val="00863076"/>
    <w:rsid w:val="00867772"/>
    <w:rsid w:val="00867AA1"/>
    <w:rsid w:val="00871133"/>
    <w:rsid w:val="00874787"/>
    <w:rsid w:val="00881990"/>
    <w:rsid w:val="00890751"/>
    <w:rsid w:val="0089190F"/>
    <w:rsid w:val="008926CE"/>
    <w:rsid w:val="008939D8"/>
    <w:rsid w:val="0089551A"/>
    <w:rsid w:val="0089666F"/>
    <w:rsid w:val="008A11B2"/>
    <w:rsid w:val="008A3E6A"/>
    <w:rsid w:val="008A54E5"/>
    <w:rsid w:val="008A5880"/>
    <w:rsid w:val="008B177A"/>
    <w:rsid w:val="008B26DA"/>
    <w:rsid w:val="008B2927"/>
    <w:rsid w:val="008B3F5D"/>
    <w:rsid w:val="008B4EC4"/>
    <w:rsid w:val="008B5117"/>
    <w:rsid w:val="008B5D46"/>
    <w:rsid w:val="008B6C3B"/>
    <w:rsid w:val="008B7BF9"/>
    <w:rsid w:val="008C2E35"/>
    <w:rsid w:val="008C3514"/>
    <w:rsid w:val="008C44A3"/>
    <w:rsid w:val="008C58B3"/>
    <w:rsid w:val="008D0D83"/>
    <w:rsid w:val="008D29EA"/>
    <w:rsid w:val="008D44A7"/>
    <w:rsid w:val="008D4CC5"/>
    <w:rsid w:val="008D7523"/>
    <w:rsid w:val="008D75E8"/>
    <w:rsid w:val="008D77D7"/>
    <w:rsid w:val="008D7F23"/>
    <w:rsid w:val="008E1EC5"/>
    <w:rsid w:val="008E4940"/>
    <w:rsid w:val="008E5016"/>
    <w:rsid w:val="008E61F3"/>
    <w:rsid w:val="008F164E"/>
    <w:rsid w:val="008F2DDA"/>
    <w:rsid w:val="008F5001"/>
    <w:rsid w:val="008F5EB5"/>
    <w:rsid w:val="008F7457"/>
    <w:rsid w:val="008F7A39"/>
    <w:rsid w:val="009002CC"/>
    <w:rsid w:val="00900C4F"/>
    <w:rsid w:val="00901D5A"/>
    <w:rsid w:val="00903A99"/>
    <w:rsid w:val="00903E03"/>
    <w:rsid w:val="00903E8B"/>
    <w:rsid w:val="00905031"/>
    <w:rsid w:val="00922FB3"/>
    <w:rsid w:val="00924250"/>
    <w:rsid w:val="00924715"/>
    <w:rsid w:val="009277ED"/>
    <w:rsid w:val="0093052E"/>
    <w:rsid w:val="009312AF"/>
    <w:rsid w:val="00933683"/>
    <w:rsid w:val="00937F88"/>
    <w:rsid w:val="00940103"/>
    <w:rsid w:val="00941690"/>
    <w:rsid w:val="00941928"/>
    <w:rsid w:val="00943D2E"/>
    <w:rsid w:val="00945756"/>
    <w:rsid w:val="00946729"/>
    <w:rsid w:val="0095459E"/>
    <w:rsid w:val="00955604"/>
    <w:rsid w:val="00957365"/>
    <w:rsid w:val="009612E5"/>
    <w:rsid w:val="00961D67"/>
    <w:rsid w:val="00962BDD"/>
    <w:rsid w:val="00963798"/>
    <w:rsid w:val="00966A6C"/>
    <w:rsid w:val="009678E1"/>
    <w:rsid w:val="009703B9"/>
    <w:rsid w:val="00973512"/>
    <w:rsid w:val="009738B4"/>
    <w:rsid w:val="009738CF"/>
    <w:rsid w:val="00974924"/>
    <w:rsid w:val="00977152"/>
    <w:rsid w:val="00980833"/>
    <w:rsid w:val="00981B73"/>
    <w:rsid w:val="00982F20"/>
    <w:rsid w:val="00983788"/>
    <w:rsid w:val="0098488D"/>
    <w:rsid w:val="00990E61"/>
    <w:rsid w:val="00993279"/>
    <w:rsid w:val="00996C2E"/>
    <w:rsid w:val="009972D8"/>
    <w:rsid w:val="009973E5"/>
    <w:rsid w:val="009A02AE"/>
    <w:rsid w:val="009A0526"/>
    <w:rsid w:val="009B4173"/>
    <w:rsid w:val="009C262E"/>
    <w:rsid w:val="009C6327"/>
    <w:rsid w:val="009D0E55"/>
    <w:rsid w:val="009D18F1"/>
    <w:rsid w:val="009D18FF"/>
    <w:rsid w:val="009E170F"/>
    <w:rsid w:val="009E1F20"/>
    <w:rsid w:val="009E4CB3"/>
    <w:rsid w:val="009E55DA"/>
    <w:rsid w:val="009E65D0"/>
    <w:rsid w:val="009E6D12"/>
    <w:rsid w:val="009F1A99"/>
    <w:rsid w:val="009F27B9"/>
    <w:rsid w:val="009F3213"/>
    <w:rsid w:val="009F4C54"/>
    <w:rsid w:val="009F7461"/>
    <w:rsid w:val="00A00EBB"/>
    <w:rsid w:val="00A078D3"/>
    <w:rsid w:val="00A10AC8"/>
    <w:rsid w:val="00A15380"/>
    <w:rsid w:val="00A160A0"/>
    <w:rsid w:val="00A169EE"/>
    <w:rsid w:val="00A17702"/>
    <w:rsid w:val="00A22C84"/>
    <w:rsid w:val="00A23E31"/>
    <w:rsid w:val="00A2601F"/>
    <w:rsid w:val="00A26E8B"/>
    <w:rsid w:val="00A31269"/>
    <w:rsid w:val="00A33BC8"/>
    <w:rsid w:val="00A33E47"/>
    <w:rsid w:val="00A346A7"/>
    <w:rsid w:val="00A34BD1"/>
    <w:rsid w:val="00A37AD3"/>
    <w:rsid w:val="00A4032B"/>
    <w:rsid w:val="00A40EF1"/>
    <w:rsid w:val="00A41ADF"/>
    <w:rsid w:val="00A47017"/>
    <w:rsid w:val="00A52338"/>
    <w:rsid w:val="00A546FE"/>
    <w:rsid w:val="00A558BB"/>
    <w:rsid w:val="00A5654F"/>
    <w:rsid w:val="00A61256"/>
    <w:rsid w:val="00A634AB"/>
    <w:rsid w:val="00A64928"/>
    <w:rsid w:val="00A7317E"/>
    <w:rsid w:val="00A73332"/>
    <w:rsid w:val="00A8241F"/>
    <w:rsid w:val="00A83653"/>
    <w:rsid w:val="00A83F68"/>
    <w:rsid w:val="00A846D1"/>
    <w:rsid w:val="00A84DA1"/>
    <w:rsid w:val="00A86367"/>
    <w:rsid w:val="00A872C8"/>
    <w:rsid w:val="00A90AE0"/>
    <w:rsid w:val="00A91E1B"/>
    <w:rsid w:val="00A922BE"/>
    <w:rsid w:val="00A936AE"/>
    <w:rsid w:val="00A9630C"/>
    <w:rsid w:val="00A9694D"/>
    <w:rsid w:val="00AA0350"/>
    <w:rsid w:val="00AA0856"/>
    <w:rsid w:val="00AA16D9"/>
    <w:rsid w:val="00AA3EE3"/>
    <w:rsid w:val="00AB68A4"/>
    <w:rsid w:val="00AC0039"/>
    <w:rsid w:val="00AC0274"/>
    <w:rsid w:val="00AC4894"/>
    <w:rsid w:val="00AC5AAB"/>
    <w:rsid w:val="00AC77D6"/>
    <w:rsid w:val="00AD0085"/>
    <w:rsid w:val="00AD223F"/>
    <w:rsid w:val="00AD3BFD"/>
    <w:rsid w:val="00AD3FD2"/>
    <w:rsid w:val="00AD473B"/>
    <w:rsid w:val="00AD4A4D"/>
    <w:rsid w:val="00AE1D85"/>
    <w:rsid w:val="00AF04B4"/>
    <w:rsid w:val="00AF1E1F"/>
    <w:rsid w:val="00AF3B56"/>
    <w:rsid w:val="00AF5132"/>
    <w:rsid w:val="00B0037C"/>
    <w:rsid w:val="00B06C74"/>
    <w:rsid w:val="00B123E7"/>
    <w:rsid w:val="00B15D5C"/>
    <w:rsid w:val="00B2676D"/>
    <w:rsid w:val="00B3175D"/>
    <w:rsid w:val="00B3323B"/>
    <w:rsid w:val="00B338F7"/>
    <w:rsid w:val="00B34053"/>
    <w:rsid w:val="00B343CC"/>
    <w:rsid w:val="00B34E36"/>
    <w:rsid w:val="00B361E5"/>
    <w:rsid w:val="00B419D8"/>
    <w:rsid w:val="00B4346C"/>
    <w:rsid w:val="00B510B8"/>
    <w:rsid w:val="00B51530"/>
    <w:rsid w:val="00B53F8A"/>
    <w:rsid w:val="00B57660"/>
    <w:rsid w:val="00B61279"/>
    <w:rsid w:val="00B617FD"/>
    <w:rsid w:val="00B6296C"/>
    <w:rsid w:val="00B649F1"/>
    <w:rsid w:val="00B64AEE"/>
    <w:rsid w:val="00B66EEF"/>
    <w:rsid w:val="00B67B1E"/>
    <w:rsid w:val="00B76AD5"/>
    <w:rsid w:val="00B81E49"/>
    <w:rsid w:val="00B8308A"/>
    <w:rsid w:val="00B83ED7"/>
    <w:rsid w:val="00B90BF6"/>
    <w:rsid w:val="00B926FA"/>
    <w:rsid w:val="00B96678"/>
    <w:rsid w:val="00BA0C36"/>
    <w:rsid w:val="00BA534D"/>
    <w:rsid w:val="00BA5FEA"/>
    <w:rsid w:val="00BA7822"/>
    <w:rsid w:val="00BA7962"/>
    <w:rsid w:val="00BB1FB0"/>
    <w:rsid w:val="00BB445A"/>
    <w:rsid w:val="00BC249D"/>
    <w:rsid w:val="00BC5412"/>
    <w:rsid w:val="00BC6719"/>
    <w:rsid w:val="00BD33C8"/>
    <w:rsid w:val="00BD5108"/>
    <w:rsid w:val="00BD5949"/>
    <w:rsid w:val="00BD622C"/>
    <w:rsid w:val="00BD6C01"/>
    <w:rsid w:val="00BE25B3"/>
    <w:rsid w:val="00BE2BF8"/>
    <w:rsid w:val="00BE3A25"/>
    <w:rsid w:val="00BE4F15"/>
    <w:rsid w:val="00BE5D46"/>
    <w:rsid w:val="00BE6B92"/>
    <w:rsid w:val="00BF2AEC"/>
    <w:rsid w:val="00BF4CC2"/>
    <w:rsid w:val="00C00E32"/>
    <w:rsid w:val="00C10A66"/>
    <w:rsid w:val="00C12D1E"/>
    <w:rsid w:val="00C13A75"/>
    <w:rsid w:val="00C14E00"/>
    <w:rsid w:val="00C20988"/>
    <w:rsid w:val="00C21895"/>
    <w:rsid w:val="00C21A4E"/>
    <w:rsid w:val="00C319CA"/>
    <w:rsid w:val="00C31BDB"/>
    <w:rsid w:val="00C3650D"/>
    <w:rsid w:val="00C37BBB"/>
    <w:rsid w:val="00C40998"/>
    <w:rsid w:val="00C40C1D"/>
    <w:rsid w:val="00C443A3"/>
    <w:rsid w:val="00C445EC"/>
    <w:rsid w:val="00C531DF"/>
    <w:rsid w:val="00C615B8"/>
    <w:rsid w:val="00C63AFF"/>
    <w:rsid w:val="00C63F02"/>
    <w:rsid w:val="00C647EC"/>
    <w:rsid w:val="00C67C10"/>
    <w:rsid w:val="00C70E17"/>
    <w:rsid w:val="00C711D9"/>
    <w:rsid w:val="00C7706E"/>
    <w:rsid w:val="00C777DB"/>
    <w:rsid w:val="00C804B9"/>
    <w:rsid w:val="00C822D0"/>
    <w:rsid w:val="00C835F8"/>
    <w:rsid w:val="00C84710"/>
    <w:rsid w:val="00C84EA8"/>
    <w:rsid w:val="00C91366"/>
    <w:rsid w:val="00C919FC"/>
    <w:rsid w:val="00C948BE"/>
    <w:rsid w:val="00C9530C"/>
    <w:rsid w:val="00CA344E"/>
    <w:rsid w:val="00CA50A2"/>
    <w:rsid w:val="00CA5D3F"/>
    <w:rsid w:val="00CA6B0F"/>
    <w:rsid w:val="00CB024B"/>
    <w:rsid w:val="00CB1DE1"/>
    <w:rsid w:val="00CB2F10"/>
    <w:rsid w:val="00CB3E6A"/>
    <w:rsid w:val="00CB42F9"/>
    <w:rsid w:val="00CB5B44"/>
    <w:rsid w:val="00CB6230"/>
    <w:rsid w:val="00CB7EA2"/>
    <w:rsid w:val="00CC17DF"/>
    <w:rsid w:val="00CC26CA"/>
    <w:rsid w:val="00CC2FF5"/>
    <w:rsid w:val="00CC3D50"/>
    <w:rsid w:val="00CC5AF0"/>
    <w:rsid w:val="00CC698F"/>
    <w:rsid w:val="00CD1ED4"/>
    <w:rsid w:val="00CD425D"/>
    <w:rsid w:val="00CD5A44"/>
    <w:rsid w:val="00CD6648"/>
    <w:rsid w:val="00CE1D78"/>
    <w:rsid w:val="00CE2C61"/>
    <w:rsid w:val="00CE3D5D"/>
    <w:rsid w:val="00CE4C27"/>
    <w:rsid w:val="00CE538C"/>
    <w:rsid w:val="00CE5BCB"/>
    <w:rsid w:val="00CF0C3D"/>
    <w:rsid w:val="00CF2665"/>
    <w:rsid w:val="00CF539D"/>
    <w:rsid w:val="00CF7600"/>
    <w:rsid w:val="00D0113E"/>
    <w:rsid w:val="00D04E0A"/>
    <w:rsid w:val="00D14924"/>
    <w:rsid w:val="00D1590B"/>
    <w:rsid w:val="00D16103"/>
    <w:rsid w:val="00D17474"/>
    <w:rsid w:val="00D229F3"/>
    <w:rsid w:val="00D22E3D"/>
    <w:rsid w:val="00D24A3C"/>
    <w:rsid w:val="00D310E9"/>
    <w:rsid w:val="00D3170C"/>
    <w:rsid w:val="00D31DB2"/>
    <w:rsid w:val="00D45D6B"/>
    <w:rsid w:val="00D53AAA"/>
    <w:rsid w:val="00D548F2"/>
    <w:rsid w:val="00D60D0C"/>
    <w:rsid w:val="00D60F71"/>
    <w:rsid w:val="00D65D34"/>
    <w:rsid w:val="00D6613A"/>
    <w:rsid w:val="00D66158"/>
    <w:rsid w:val="00D7208E"/>
    <w:rsid w:val="00D77E85"/>
    <w:rsid w:val="00D874DC"/>
    <w:rsid w:val="00D9202C"/>
    <w:rsid w:val="00D97F38"/>
    <w:rsid w:val="00DA3094"/>
    <w:rsid w:val="00DA340D"/>
    <w:rsid w:val="00DA4136"/>
    <w:rsid w:val="00DA6662"/>
    <w:rsid w:val="00DB21A3"/>
    <w:rsid w:val="00DB3135"/>
    <w:rsid w:val="00DB42C5"/>
    <w:rsid w:val="00DC08DC"/>
    <w:rsid w:val="00DC2730"/>
    <w:rsid w:val="00DC4654"/>
    <w:rsid w:val="00DC4708"/>
    <w:rsid w:val="00DC618E"/>
    <w:rsid w:val="00DC6ABE"/>
    <w:rsid w:val="00DD1FDF"/>
    <w:rsid w:val="00DD3820"/>
    <w:rsid w:val="00DD47D1"/>
    <w:rsid w:val="00DD6886"/>
    <w:rsid w:val="00DE077A"/>
    <w:rsid w:val="00DE6BB0"/>
    <w:rsid w:val="00DF0E76"/>
    <w:rsid w:val="00DF5DB1"/>
    <w:rsid w:val="00DF735B"/>
    <w:rsid w:val="00E039E6"/>
    <w:rsid w:val="00E03F01"/>
    <w:rsid w:val="00E04208"/>
    <w:rsid w:val="00E07ADE"/>
    <w:rsid w:val="00E10CCD"/>
    <w:rsid w:val="00E20014"/>
    <w:rsid w:val="00E21C85"/>
    <w:rsid w:val="00E244A0"/>
    <w:rsid w:val="00E2485F"/>
    <w:rsid w:val="00E3168D"/>
    <w:rsid w:val="00E37493"/>
    <w:rsid w:val="00E407DB"/>
    <w:rsid w:val="00E436B4"/>
    <w:rsid w:val="00E450D0"/>
    <w:rsid w:val="00E51B44"/>
    <w:rsid w:val="00E53DD2"/>
    <w:rsid w:val="00E609CF"/>
    <w:rsid w:val="00E61D7F"/>
    <w:rsid w:val="00E61FFB"/>
    <w:rsid w:val="00E65D25"/>
    <w:rsid w:val="00E6738E"/>
    <w:rsid w:val="00E70E29"/>
    <w:rsid w:val="00E72061"/>
    <w:rsid w:val="00E73A55"/>
    <w:rsid w:val="00E74DEF"/>
    <w:rsid w:val="00E75C00"/>
    <w:rsid w:val="00E81013"/>
    <w:rsid w:val="00E8290C"/>
    <w:rsid w:val="00E91311"/>
    <w:rsid w:val="00E9207F"/>
    <w:rsid w:val="00E922DE"/>
    <w:rsid w:val="00E95DC7"/>
    <w:rsid w:val="00EA3564"/>
    <w:rsid w:val="00EA3C5B"/>
    <w:rsid w:val="00EA3F37"/>
    <w:rsid w:val="00EA5D7F"/>
    <w:rsid w:val="00EB175C"/>
    <w:rsid w:val="00EB44AD"/>
    <w:rsid w:val="00EB61BF"/>
    <w:rsid w:val="00EB6B99"/>
    <w:rsid w:val="00EC0608"/>
    <w:rsid w:val="00EC3660"/>
    <w:rsid w:val="00EC38B9"/>
    <w:rsid w:val="00ED3BDB"/>
    <w:rsid w:val="00ED5492"/>
    <w:rsid w:val="00ED7757"/>
    <w:rsid w:val="00EE6C5D"/>
    <w:rsid w:val="00EF1ACA"/>
    <w:rsid w:val="00EF1B06"/>
    <w:rsid w:val="00EF299E"/>
    <w:rsid w:val="00F00321"/>
    <w:rsid w:val="00F02E5B"/>
    <w:rsid w:val="00F03B97"/>
    <w:rsid w:val="00F1487F"/>
    <w:rsid w:val="00F15C4E"/>
    <w:rsid w:val="00F20C1A"/>
    <w:rsid w:val="00F214A3"/>
    <w:rsid w:val="00F25FAF"/>
    <w:rsid w:val="00F2648D"/>
    <w:rsid w:val="00F3169C"/>
    <w:rsid w:val="00F32D39"/>
    <w:rsid w:val="00F36B51"/>
    <w:rsid w:val="00F373A3"/>
    <w:rsid w:val="00F4395C"/>
    <w:rsid w:val="00F46040"/>
    <w:rsid w:val="00F50F38"/>
    <w:rsid w:val="00F51CBC"/>
    <w:rsid w:val="00F5556F"/>
    <w:rsid w:val="00F561A1"/>
    <w:rsid w:val="00F5713C"/>
    <w:rsid w:val="00F60897"/>
    <w:rsid w:val="00F72EE7"/>
    <w:rsid w:val="00F73BBE"/>
    <w:rsid w:val="00F751C0"/>
    <w:rsid w:val="00F90640"/>
    <w:rsid w:val="00F92D28"/>
    <w:rsid w:val="00F92D78"/>
    <w:rsid w:val="00F93E96"/>
    <w:rsid w:val="00FA1A63"/>
    <w:rsid w:val="00FA549A"/>
    <w:rsid w:val="00FA5643"/>
    <w:rsid w:val="00FA5969"/>
    <w:rsid w:val="00FB03B2"/>
    <w:rsid w:val="00FB12A5"/>
    <w:rsid w:val="00FB1723"/>
    <w:rsid w:val="00FB2B90"/>
    <w:rsid w:val="00FB3862"/>
    <w:rsid w:val="00FB3E21"/>
    <w:rsid w:val="00FB4941"/>
    <w:rsid w:val="00FB6B74"/>
    <w:rsid w:val="00FB74E2"/>
    <w:rsid w:val="00FC23AE"/>
    <w:rsid w:val="00FC3380"/>
    <w:rsid w:val="00FC582F"/>
    <w:rsid w:val="00FC722F"/>
    <w:rsid w:val="00FD0DBE"/>
    <w:rsid w:val="00FD5776"/>
    <w:rsid w:val="00FE0724"/>
    <w:rsid w:val="00FE1974"/>
    <w:rsid w:val="00FE2051"/>
    <w:rsid w:val="00FE2F03"/>
    <w:rsid w:val="00FF03E2"/>
    <w:rsid w:val="00FF1565"/>
    <w:rsid w:val="00FF1675"/>
    <w:rsid w:val="00FF3515"/>
    <w:rsid w:val="00FF50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DF8894"/>
  <w15:docId w15:val="{07D905EA-4646-4404-BB15-8BB57928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4BD1"/>
    <w:rPr>
      <w:sz w:val="24"/>
      <w:szCs w:val="24"/>
    </w:rPr>
  </w:style>
  <w:style w:type="paragraph" w:styleId="Nagwek2">
    <w:name w:val="heading 2"/>
    <w:basedOn w:val="Normalny"/>
    <w:next w:val="Normalny"/>
    <w:link w:val="Nagwek2Znak"/>
    <w:semiHidden/>
    <w:unhideWhenUsed/>
    <w:qFormat/>
    <w:locked/>
    <w:rsid w:val="00C63A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locked/>
    <w:rsid w:val="001560A1"/>
    <w:pPr>
      <w:spacing w:before="100" w:beforeAutospacing="1" w:after="100" w:afterAutospacing="1"/>
      <w:outlineLvl w:val="2"/>
    </w:pPr>
    <w:rPr>
      <w:rFonts w:ascii="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Kopfzeile rechts"/>
    <w:basedOn w:val="Normalny"/>
    <w:link w:val="NagwekZnak"/>
    <w:uiPriority w:val="99"/>
    <w:rsid w:val="00146069"/>
    <w:pPr>
      <w:tabs>
        <w:tab w:val="center" w:pos="4703"/>
        <w:tab w:val="right" w:pos="9406"/>
      </w:tabs>
    </w:pPr>
  </w:style>
  <w:style w:type="character" w:customStyle="1" w:styleId="NagwekZnak">
    <w:name w:val="Nagłówek Znak"/>
    <w:aliases w:val="Kopfzeile rechts Znak"/>
    <w:link w:val="Nagwek"/>
    <w:uiPriority w:val="99"/>
    <w:locked/>
    <w:rsid w:val="00146069"/>
    <w:rPr>
      <w:rFonts w:cs="Times New Roman"/>
      <w:lang w:val="pl-PL"/>
    </w:rPr>
  </w:style>
  <w:style w:type="paragraph" w:styleId="Stopka">
    <w:name w:val="footer"/>
    <w:basedOn w:val="Normalny"/>
    <w:link w:val="StopkaZnak"/>
    <w:uiPriority w:val="99"/>
    <w:rsid w:val="00146069"/>
    <w:pPr>
      <w:tabs>
        <w:tab w:val="center" w:pos="4703"/>
        <w:tab w:val="right" w:pos="9406"/>
      </w:tabs>
    </w:pPr>
  </w:style>
  <w:style w:type="character" w:customStyle="1" w:styleId="StopkaZnak">
    <w:name w:val="Stopka Znak"/>
    <w:link w:val="Stopka"/>
    <w:uiPriority w:val="99"/>
    <w:locked/>
    <w:rsid w:val="00146069"/>
    <w:rPr>
      <w:rFonts w:cs="Times New Roman"/>
      <w:lang w:val="pl-PL"/>
    </w:rPr>
  </w:style>
  <w:style w:type="paragraph" w:styleId="Tekstdymka">
    <w:name w:val="Balloon Text"/>
    <w:basedOn w:val="Normalny"/>
    <w:link w:val="TekstdymkaZnak"/>
    <w:uiPriority w:val="99"/>
    <w:semiHidden/>
    <w:rsid w:val="00146069"/>
    <w:rPr>
      <w:rFonts w:ascii="Lucida Grande" w:hAnsi="Lucida Grande" w:cs="Lucida Grande"/>
      <w:sz w:val="18"/>
      <w:szCs w:val="18"/>
    </w:rPr>
  </w:style>
  <w:style w:type="character" w:customStyle="1" w:styleId="TekstdymkaZnak">
    <w:name w:val="Tekst dymka Znak"/>
    <w:link w:val="Tekstdymka"/>
    <w:uiPriority w:val="99"/>
    <w:semiHidden/>
    <w:locked/>
    <w:rsid w:val="00146069"/>
    <w:rPr>
      <w:rFonts w:ascii="Lucida Grande" w:hAnsi="Lucida Grande" w:cs="Lucida Grande"/>
      <w:sz w:val="18"/>
      <w:szCs w:val="18"/>
      <w:lang w:val="pl-PL"/>
    </w:rPr>
  </w:style>
  <w:style w:type="paragraph" w:styleId="Akapitzlist">
    <w:name w:val="List Paragraph"/>
    <w:basedOn w:val="Normalny"/>
    <w:uiPriority w:val="34"/>
    <w:qFormat/>
    <w:rsid w:val="00D60F71"/>
    <w:pPr>
      <w:ind w:left="720"/>
      <w:contextualSpacing/>
    </w:pPr>
  </w:style>
  <w:style w:type="paragraph" w:styleId="Bezodstpw">
    <w:name w:val="No Spacing"/>
    <w:uiPriority w:val="99"/>
    <w:qFormat/>
    <w:rsid w:val="00850CEB"/>
    <w:rPr>
      <w:sz w:val="22"/>
      <w:szCs w:val="22"/>
      <w:lang w:val="de-DE" w:eastAsia="de-DE"/>
    </w:rPr>
  </w:style>
  <w:style w:type="character" w:styleId="Odwoaniedokomentarza">
    <w:name w:val="annotation reference"/>
    <w:uiPriority w:val="99"/>
    <w:semiHidden/>
    <w:rsid w:val="00966A6C"/>
    <w:rPr>
      <w:rFonts w:cs="Times New Roman"/>
      <w:sz w:val="16"/>
      <w:szCs w:val="16"/>
    </w:rPr>
  </w:style>
  <w:style w:type="paragraph" w:styleId="Tekstkomentarza">
    <w:name w:val="annotation text"/>
    <w:basedOn w:val="Normalny"/>
    <w:link w:val="TekstkomentarzaZnak"/>
    <w:uiPriority w:val="99"/>
    <w:semiHidden/>
    <w:rsid w:val="00966A6C"/>
    <w:pPr>
      <w:spacing w:after="200"/>
    </w:pPr>
    <w:rPr>
      <w:sz w:val="20"/>
      <w:szCs w:val="20"/>
      <w:lang w:val="de-DE" w:eastAsia="de-DE"/>
    </w:rPr>
  </w:style>
  <w:style w:type="character" w:customStyle="1" w:styleId="TekstkomentarzaZnak">
    <w:name w:val="Tekst komentarza Znak"/>
    <w:link w:val="Tekstkomentarza"/>
    <w:uiPriority w:val="99"/>
    <w:semiHidden/>
    <w:locked/>
    <w:rsid w:val="00966A6C"/>
    <w:rPr>
      <w:rFonts w:cs="Times New Roman"/>
      <w:sz w:val="20"/>
      <w:szCs w:val="20"/>
      <w:lang w:val="de-DE" w:eastAsia="de-DE"/>
    </w:rPr>
  </w:style>
  <w:style w:type="paragraph" w:styleId="Tematkomentarza">
    <w:name w:val="annotation subject"/>
    <w:basedOn w:val="Tekstkomentarza"/>
    <w:next w:val="Tekstkomentarza"/>
    <w:link w:val="TematkomentarzaZnak"/>
    <w:uiPriority w:val="99"/>
    <w:semiHidden/>
    <w:rsid w:val="00A8241F"/>
    <w:pPr>
      <w:spacing w:after="0"/>
    </w:pPr>
    <w:rPr>
      <w:b/>
      <w:bCs/>
      <w:lang w:val="pl-PL" w:eastAsia="pl-PL"/>
    </w:rPr>
  </w:style>
  <w:style w:type="character" w:customStyle="1" w:styleId="TematkomentarzaZnak">
    <w:name w:val="Temat komentarza Znak"/>
    <w:link w:val="Tematkomentarza"/>
    <w:uiPriority w:val="99"/>
    <w:semiHidden/>
    <w:locked/>
    <w:rsid w:val="00A8241F"/>
    <w:rPr>
      <w:rFonts w:cs="Times New Roman"/>
      <w:b/>
      <w:bCs/>
      <w:sz w:val="20"/>
      <w:szCs w:val="20"/>
      <w:lang w:val="pl-PL" w:eastAsia="de-DE"/>
    </w:rPr>
  </w:style>
  <w:style w:type="paragraph" w:styleId="NormalnyWeb">
    <w:name w:val="Normal (Web)"/>
    <w:basedOn w:val="Normalny"/>
    <w:uiPriority w:val="99"/>
    <w:unhideWhenUsed/>
    <w:qFormat/>
    <w:rsid w:val="0009352F"/>
    <w:pPr>
      <w:spacing w:before="100" w:beforeAutospacing="1" w:after="100" w:afterAutospacing="1"/>
    </w:pPr>
    <w:rPr>
      <w:rFonts w:ascii="Times New Roman" w:hAnsi="Times New Roman"/>
    </w:rPr>
  </w:style>
  <w:style w:type="table" w:styleId="Tabela-Siatka">
    <w:name w:val="Table Grid"/>
    <w:basedOn w:val="Standardowy"/>
    <w:uiPriority w:val="39"/>
    <w:locked/>
    <w:rsid w:val="00093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B3135"/>
    <w:rPr>
      <w:color w:val="0000FF" w:themeColor="hyperlink"/>
      <w:u w:val="single"/>
    </w:rPr>
  </w:style>
  <w:style w:type="paragraph" w:styleId="Tekstpodstawowy">
    <w:name w:val="Body Text"/>
    <w:basedOn w:val="Normalny"/>
    <w:link w:val="TekstpodstawowyZnak"/>
    <w:rsid w:val="00FC582F"/>
    <w:pPr>
      <w:spacing w:after="120"/>
    </w:pPr>
    <w:rPr>
      <w:rFonts w:ascii="Times New Roman" w:hAnsi="Times New Roman"/>
      <w:szCs w:val="20"/>
    </w:rPr>
  </w:style>
  <w:style w:type="character" w:customStyle="1" w:styleId="TekstpodstawowyZnak">
    <w:name w:val="Tekst podstawowy Znak"/>
    <w:basedOn w:val="Domylnaczcionkaakapitu"/>
    <w:link w:val="Tekstpodstawowy"/>
    <w:rsid w:val="00FC582F"/>
    <w:rPr>
      <w:rFonts w:ascii="Times New Roman" w:hAnsi="Times New Roman"/>
      <w:sz w:val="24"/>
    </w:rPr>
  </w:style>
  <w:style w:type="paragraph" w:customStyle="1" w:styleId="Tekstpodstawowy21">
    <w:name w:val="Tekst podstawowy 21"/>
    <w:basedOn w:val="Normalny"/>
    <w:rsid w:val="00FC582F"/>
    <w:pPr>
      <w:jc w:val="both"/>
    </w:pPr>
    <w:rPr>
      <w:rFonts w:ascii="Times New Roman" w:hAnsi="Times New Roman"/>
      <w:sz w:val="18"/>
      <w:szCs w:val="20"/>
    </w:rPr>
  </w:style>
  <w:style w:type="paragraph" w:styleId="Tekstprzypisudolnego">
    <w:name w:val="footnote text"/>
    <w:basedOn w:val="Normalny"/>
    <w:link w:val="TekstprzypisudolnegoZnak"/>
    <w:semiHidden/>
    <w:rsid w:val="00FC582F"/>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FC582F"/>
    <w:rPr>
      <w:rFonts w:ascii="Times New Roman" w:hAnsi="Times New Roman"/>
    </w:rPr>
  </w:style>
  <w:style w:type="character" w:styleId="Odwoanieprzypisudolnego">
    <w:name w:val="footnote reference"/>
    <w:basedOn w:val="Domylnaczcionkaakapitu"/>
    <w:semiHidden/>
    <w:rsid w:val="00FC582F"/>
    <w:rPr>
      <w:vertAlign w:val="superscript"/>
    </w:rPr>
  </w:style>
  <w:style w:type="character" w:customStyle="1" w:styleId="apple-converted-space">
    <w:name w:val="apple-converted-space"/>
    <w:basedOn w:val="Domylnaczcionkaakapitu"/>
    <w:rsid w:val="00E609CF"/>
  </w:style>
  <w:style w:type="character" w:customStyle="1" w:styleId="Nagwek3Znak">
    <w:name w:val="Nagłówek 3 Znak"/>
    <w:basedOn w:val="Domylnaczcionkaakapitu"/>
    <w:link w:val="Nagwek3"/>
    <w:uiPriority w:val="9"/>
    <w:rsid w:val="001560A1"/>
    <w:rPr>
      <w:rFonts w:ascii="Times New Roman" w:hAnsi="Times New Roman"/>
      <w:b/>
      <w:bCs/>
      <w:sz w:val="27"/>
      <w:szCs w:val="27"/>
    </w:rPr>
  </w:style>
  <w:style w:type="paragraph" w:styleId="Tekstprzypisukocowego">
    <w:name w:val="endnote text"/>
    <w:basedOn w:val="Normalny"/>
    <w:link w:val="TekstprzypisukocowegoZnak"/>
    <w:uiPriority w:val="99"/>
    <w:semiHidden/>
    <w:unhideWhenUsed/>
    <w:rsid w:val="006C507E"/>
    <w:rPr>
      <w:sz w:val="20"/>
      <w:szCs w:val="20"/>
    </w:rPr>
  </w:style>
  <w:style w:type="character" w:customStyle="1" w:styleId="TekstprzypisukocowegoZnak">
    <w:name w:val="Tekst przypisu końcowego Znak"/>
    <w:basedOn w:val="Domylnaczcionkaakapitu"/>
    <w:link w:val="Tekstprzypisukocowego"/>
    <w:uiPriority w:val="99"/>
    <w:semiHidden/>
    <w:rsid w:val="006C507E"/>
  </w:style>
  <w:style w:type="character" w:styleId="Odwoanieprzypisukocowego">
    <w:name w:val="endnote reference"/>
    <w:basedOn w:val="Domylnaczcionkaakapitu"/>
    <w:uiPriority w:val="99"/>
    <w:semiHidden/>
    <w:unhideWhenUsed/>
    <w:rsid w:val="006C507E"/>
    <w:rPr>
      <w:vertAlign w:val="superscript"/>
    </w:rPr>
  </w:style>
  <w:style w:type="paragraph" w:customStyle="1" w:styleId="Default">
    <w:name w:val="Default"/>
    <w:rsid w:val="008E4940"/>
    <w:pPr>
      <w:autoSpaceDE w:val="0"/>
      <w:autoSpaceDN w:val="0"/>
      <w:adjustRightInd w:val="0"/>
    </w:pPr>
    <w:rPr>
      <w:rFonts w:ascii="Times New Roman" w:hAnsi="Times New Roman"/>
      <w:color w:val="000000"/>
      <w:sz w:val="24"/>
      <w:szCs w:val="24"/>
    </w:rPr>
  </w:style>
  <w:style w:type="paragraph" w:styleId="Tekstpodstawowy2">
    <w:name w:val="Body Text 2"/>
    <w:basedOn w:val="Normalny"/>
    <w:link w:val="Tekstpodstawowy2Znak"/>
    <w:uiPriority w:val="99"/>
    <w:semiHidden/>
    <w:unhideWhenUsed/>
    <w:rsid w:val="00863076"/>
    <w:pPr>
      <w:spacing w:after="120" w:line="480" w:lineRule="auto"/>
    </w:pPr>
  </w:style>
  <w:style w:type="character" w:customStyle="1" w:styleId="Tekstpodstawowy2Znak">
    <w:name w:val="Tekst podstawowy 2 Znak"/>
    <w:basedOn w:val="Domylnaczcionkaakapitu"/>
    <w:link w:val="Tekstpodstawowy2"/>
    <w:uiPriority w:val="99"/>
    <w:semiHidden/>
    <w:rsid w:val="00863076"/>
    <w:rPr>
      <w:sz w:val="24"/>
      <w:szCs w:val="24"/>
    </w:rPr>
  </w:style>
  <w:style w:type="paragraph" w:styleId="Tekstpodstawowywcity">
    <w:name w:val="Body Text Indent"/>
    <w:basedOn w:val="Normalny"/>
    <w:link w:val="TekstpodstawowywcityZnak"/>
    <w:uiPriority w:val="99"/>
    <w:semiHidden/>
    <w:unhideWhenUsed/>
    <w:rsid w:val="00863076"/>
    <w:pPr>
      <w:spacing w:after="120"/>
      <w:ind w:left="283"/>
    </w:pPr>
  </w:style>
  <w:style w:type="character" w:customStyle="1" w:styleId="TekstpodstawowywcityZnak">
    <w:name w:val="Tekst podstawowy wcięty Znak"/>
    <w:basedOn w:val="Domylnaczcionkaakapitu"/>
    <w:link w:val="Tekstpodstawowywcity"/>
    <w:uiPriority w:val="99"/>
    <w:semiHidden/>
    <w:rsid w:val="00863076"/>
    <w:rPr>
      <w:sz w:val="24"/>
      <w:szCs w:val="24"/>
    </w:rPr>
  </w:style>
  <w:style w:type="paragraph" w:styleId="Tekstpodstawowywcity2">
    <w:name w:val="Body Text Indent 2"/>
    <w:basedOn w:val="Normalny"/>
    <w:link w:val="Tekstpodstawowywcity2Znak"/>
    <w:uiPriority w:val="99"/>
    <w:unhideWhenUsed/>
    <w:rsid w:val="0086307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63076"/>
    <w:rPr>
      <w:sz w:val="24"/>
      <w:szCs w:val="24"/>
    </w:rPr>
  </w:style>
  <w:style w:type="paragraph" w:styleId="Tekstpodstawowywcity3">
    <w:name w:val="Body Text Indent 3"/>
    <w:basedOn w:val="Normalny"/>
    <w:link w:val="Tekstpodstawowywcity3Znak"/>
    <w:uiPriority w:val="99"/>
    <w:semiHidden/>
    <w:unhideWhenUsed/>
    <w:rsid w:val="0086307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63076"/>
    <w:rPr>
      <w:sz w:val="16"/>
      <w:szCs w:val="16"/>
    </w:rPr>
  </w:style>
  <w:style w:type="paragraph" w:customStyle="1" w:styleId="paragraf">
    <w:name w:val="paragraf"/>
    <w:basedOn w:val="Normalny"/>
    <w:rsid w:val="00863076"/>
    <w:pPr>
      <w:spacing w:before="120" w:line="360" w:lineRule="atLeast"/>
      <w:jc w:val="center"/>
    </w:pPr>
    <w:rPr>
      <w:rFonts w:ascii="Times New Roman" w:hAnsi="Times New Roman"/>
      <w:szCs w:val="20"/>
    </w:rPr>
  </w:style>
  <w:style w:type="paragraph" w:customStyle="1" w:styleId="odstp">
    <w:name w:val="odstęp"/>
    <w:basedOn w:val="Normalny"/>
    <w:rsid w:val="00863076"/>
    <w:pPr>
      <w:spacing w:before="48" w:line="360" w:lineRule="atLeast"/>
      <w:jc w:val="both"/>
    </w:pPr>
    <w:rPr>
      <w:rFonts w:ascii="Times New Roman" w:hAnsi="Times New Roman"/>
      <w:szCs w:val="20"/>
    </w:rPr>
  </w:style>
  <w:style w:type="character" w:styleId="Pogrubienie">
    <w:name w:val="Strong"/>
    <w:basedOn w:val="Domylnaczcionkaakapitu"/>
    <w:uiPriority w:val="22"/>
    <w:qFormat/>
    <w:locked/>
    <w:rsid w:val="00D16103"/>
    <w:rPr>
      <w:b/>
      <w:bCs/>
    </w:rPr>
  </w:style>
  <w:style w:type="paragraph" w:customStyle="1" w:styleId="Standard">
    <w:name w:val="Standard"/>
    <w:link w:val="StandardZnak"/>
    <w:rsid w:val="00A64928"/>
    <w:pPr>
      <w:widowControl w:val="0"/>
    </w:pPr>
    <w:rPr>
      <w:rFonts w:ascii="Times New Roman" w:hAnsi="Times New Roman"/>
    </w:rPr>
  </w:style>
  <w:style w:type="paragraph" w:styleId="Tekstpodstawowy3">
    <w:name w:val="Body Text 3"/>
    <w:basedOn w:val="Normalny"/>
    <w:link w:val="Tekstpodstawowy3Znak"/>
    <w:rsid w:val="00A64928"/>
    <w:pPr>
      <w:spacing w:after="120"/>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rsid w:val="00A64928"/>
    <w:rPr>
      <w:rFonts w:ascii="Times New Roman" w:hAnsi="Times New Roman"/>
      <w:sz w:val="16"/>
      <w:szCs w:val="16"/>
      <w:lang w:val="x-none" w:eastAsia="x-none"/>
    </w:rPr>
  </w:style>
  <w:style w:type="character" w:customStyle="1" w:styleId="StandardZnak">
    <w:name w:val="Standard Znak"/>
    <w:link w:val="Standard"/>
    <w:rsid w:val="00A64928"/>
    <w:rPr>
      <w:rFonts w:ascii="Times New Roman" w:hAnsi="Times New Roman"/>
    </w:rPr>
  </w:style>
  <w:style w:type="character" w:customStyle="1" w:styleId="dane">
    <w:name w:val="dane"/>
    <w:basedOn w:val="Domylnaczcionkaakapitu"/>
    <w:rsid w:val="00A64928"/>
  </w:style>
  <w:style w:type="character" w:customStyle="1" w:styleId="Nagwek2Znak">
    <w:name w:val="Nagłówek 2 Znak"/>
    <w:basedOn w:val="Domylnaczcionkaakapitu"/>
    <w:link w:val="Nagwek2"/>
    <w:semiHidden/>
    <w:rsid w:val="00C63AFF"/>
    <w:rPr>
      <w:rFonts w:asciiTheme="majorHAnsi" w:eastAsiaTheme="majorEastAsia" w:hAnsiTheme="majorHAnsi" w:cstheme="majorBidi"/>
      <w:color w:val="365F91" w:themeColor="accent1" w:themeShade="BF"/>
      <w:sz w:val="26"/>
      <w:szCs w:val="26"/>
    </w:rPr>
  </w:style>
  <w:style w:type="character" w:customStyle="1" w:styleId="Wyrnienie">
    <w:name w:val="Wyróżnienie"/>
    <w:basedOn w:val="Domylnaczcionkaakapitu"/>
    <w:uiPriority w:val="20"/>
    <w:qFormat/>
    <w:rsid w:val="00C63AFF"/>
    <w:rPr>
      <w:i/>
      <w:iCs/>
    </w:rPr>
  </w:style>
  <w:style w:type="character" w:customStyle="1" w:styleId="text-justify">
    <w:name w:val="text-justify"/>
    <w:basedOn w:val="Domylnaczcionkaakapitu"/>
    <w:rsid w:val="00C63AFF"/>
  </w:style>
  <w:style w:type="paragraph" w:styleId="Lista">
    <w:name w:val="List"/>
    <w:basedOn w:val="Normalny"/>
    <w:rsid w:val="006E6549"/>
    <w:pPr>
      <w:ind w:left="283" w:hanging="283"/>
    </w:pPr>
    <w:rPr>
      <w:rFonts w:ascii="Times New Roman" w:hAnsi="Times New Roman"/>
      <w:sz w:val="20"/>
      <w:szCs w:val="20"/>
    </w:rPr>
  </w:style>
  <w:style w:type="character" w:styleId="Tekstzastpczy">
    <w:name w:val="Placeholder Text"/>
    <w:basedOn w:val="Domylnaczcionkaakapitu"/>
    <w:uiPriority w:val="99"/>
    <w:semiHidden/>
    <w:rsid w:val="00E51B44"/>
    <w:rPr>
      <w:color w:val="808080"/>
    </w:rPr>
  </w:style>
  <w:style w:type="paragraph" w:styleId="Poprawka">
    <w:name w:val="Revision"/>
    <w:hidden/>
    <w:uiPriority w:val="99"/>
    <w:semiHidden/>
    <w:rsid w:val="00B34053"/>
    <w:rPr>
      <w:sz w:val="24"/>
      <w:szCs w:val="24"/>
    </w:rPr>
  </w:style>
  <w:style w:type="paragraph" w:customStyle="1" w:styleId="footnotedescription">
    <w:name w:val="footnote description"/>
    <w:next w:val="Normalny"/>
    <w:link w:val="footnotedescriptionChar"/>
    <w:hidden/>
    <w:rsid w:val="007306F5"/>
    <w:pPr>
      <w:spacing w:line="266" w:lineRule="auto"/>
      <w:ind w:left="31" w:right="20"/>
      <w:jc w:val="both"/>
    </w:pPr>
    <w:rPr>
      <w:rFonts w:ascii="Times New Roman" w:hAnsi="Times New Roman"/>
      <w:color w:val="000000"/>
      <w:kern w:val="2"/>
      <w:sz w:val="16"/>
      <w:szCs w:val="24"/>
      <w14:ligatures w14:val="standardContextual"/>
    </w:rPr>
  </w:style>
  <w:style w:type="character" w:customStyle="1" w:styleId="footnotedescriptionChar">
    <w:name w:val="footnote description Char"/>
    <w:link w:val="footnotedescription"/>
    <w:rsid w:val="007306F5"/>
    <w:rPr>
      <w:rFonts w:ascii="Times New Roman" w:hAnsi="Times New Roman"/>
      <w:color w:val="000000"/>
      <w:kern w:val="2"/>
      <w:sz w:val="16"/>
      <w:szCs w:val="24"/>
      <w14:ligatures w14:val="standardContextual"/>
    </w:rPr>
  </w:style>
  <w:style w:type="character" w:customStyle="1" w:styleId="footnotemark">
    <w:name w:val="footnote mark"/>
    <w:hidden/>
    <w:rsid w:val="007306F5"/>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9697">
      <w:bodyDiv w:val="1"/>
      <w:marLeft w:val="0"/>
      <w:marRight w:val="0"/>
      <w:marTop w:val="0"/>
      <w:marBottom w:val="0"/>
      <w:divBdr>
        <w:top w:val="none" w:sz="0" w:space="0" w:color="auto"/>
        <w:left w:val="none" w:sz="0" w:space="0" w:color="auto"/>
        <w:bottom w:val="none" w:sz="0" w:space="0" w:color="auto"/>
        <w:right w:val="none" w:sz="0" w:space="0" w:color="auto"/>
      </w:divBdr>
    </w:div>
    <w:div w:id="103573573">
      <w:bodyDiv w:val="1"/>
      <w:marLeft w:val="0"/>
      <w:marRight w:val="0"/>
      <w:marTop w:val="0"/>
      <w:marBottom w:val="0"/>
      <w:divBdr>
        <w:top w:val="none" w:sz="0" w:space="0" w:color="auto"/>
        <w:left w:val="none" w:sz="0" w:space="0" w:color="auto"/>
        <w:bottom w:val="none" w:sz="0" w:space="0" w:color="auto"/>
        <w:right w:val="none" w:sz="0" w:space="0" w:color="auto"/>
      </w:divBdr>
    </w:div>
    <w:div w:id="231430689">
      <w:bodyDiv w:val="1"/>
      <w:marLeft w:val="0"/>
      <w:marRight w:val="0"/>
      <w:marTop w:val="0"/>
      <w:marBottom w:val="0"/>
      <w:divBdr>
        <w:top w:val="none" w:sz="0" w:space="0" w:color="auto"/>
        <w:left w:val="none" w:sz="0" w:space="0" w:color="auto"/>
        <w:bottom w:val="none" w:sz="0" w:space="0" w:color="auto"/>
        <w:right w:val="none" w:sz="0" w:space="0" w:color="auto"/>
      </w:divBdr>
    </w:div>
    <w:div w:id="232354398">
      <w:bodyDiv w:val="1"/>
      <w:marLeft w:val="0"/>
      <w:marRight w:val="0"/>
      <w:marTop w:val="0"/>
      <w:marBottom w:val="0"/>
      <w:divBdr>
        <w:top w:val="none" w:sz="0" w:space="0" w:color="auto"/>
        <w:left w:val="none" w:sz="0" w:space="0" w:color="auto"/>
        <w:bottom w:val="none" w:sz="0" w:space="0" w:color="auto"/>
        <w:right w:val="none" w:sz="0" w:space="0" w:color="auto"/>
      </w:divBdr>
    </w:div>
    <w:div w:id="278952745">
      <w:marLeft w:val="0"/>
      <w:marRight w:val="0"/>
      <w:marTop w:val="0"/>
      <w:marBottom w:val="0"/>
      <w:divBdr>
        <w:top w:val="none" w:sz="0" w:space="0" w:color="auto"/>
        <w:left w:val="none" w:sz="0" w:space="0" w:color="auto"/>
        <w:bottom w:val="none" w:sz="0" w:space="0" w:color="auto"/>
        <w:right w:val="none" w:sz="0" w:space="0" w:color="auto"/>
      </w:divBdr>
    </w:div>
    <w:div w:id="278952746">
      <w:marLeft w:val="0"/>
      <w:marRight w:val="0"/>
      <w:marTop w:val="0"/>
      <w:marBottom w:val="0"/>
      <w:divBdr>
        <w:top w:val="none" w:sz="0" w:space="0" w:color="auto"/>
        <w:left w:val="none" w:sz="0" w:space="0" w:color="auto"/>
        <w:bottom w:val="none" w:sz="0" w:space="0" w:color="auto"/>
        <w:right w:val="none" w:sz="0" w:space="0" w:color="auto"/>
      </w:divBdr>
    </w:div>
    <w:div w:id="278952747">
      <w:marLeft w:val="0"/>
      <w:marRight w:val="0"/>
      <w:marTop w:val="0"/>
      <w:marBottom w:val="0"/>
      <w:divBdr>
        <w:top w:val="none" w:sz="0" w:space="0" w:color="auto"/>
        <w:left w:val="none" w:sz="0" w:space="0" w:color="auto"/>
        <w:bottom w:val="none" w:sz="0" w:space="0" w:color="auto"/>
        <w:right w:val="none" w:sz="0" w:space="0" w:color="auto"/>
      </w:divBdr>
    </w:div>
    <w:div w:id="278952748">
      <w:marLeft w:val="0"/>
      <w:marRight w:val="0"/>
      <w:marTop w:val="0"/>
      <w:marBottom w:val="0"/>
      <w:divBdr>
        <w:top w:val="none" w:sz="0" w:space="0" w:color="auto"/>
        <w:left w:val="none" w:sz="0" w:space="0" w:color="auto"/>
        <w:bottom w:val="none" w:sz="0" w:space="0" w:color="auto"/>
        <w:right w:val="none" w:sz="0" w:space="0" w:color="auto"/>
      </w:divBdr>
    </w:div>
    <w:div w:id="278952749">
      <w:marLeft w:val="0"/>
      <w:marRight w:val="0"/>
      <w:marTop w:val="0"/>
      <w:marBottom w:val="0"/>
      <w:divBdr>
        <w:top w:val="none" w:sz="0" w:space="0" w:color="auto"/>
        <w:left w:val="none" w:sz="0" w:space="0" w:color="auto"/>
        <w:bottom w:val="none" w:sz="0" w:space="0" w:color="auto"/>
        <w:right w:val="none" w:sz="0" w:space="0" w:color="auto"/>
      </w:divBdr>
    </w:div>
    <w:div w:id="278952750">
      <w:marLeft w:val="0"/>
      <w:marRight w:val="0"/>
      <w:marTop w:val="0"/>
      <w:marBottom w:val="0"/>
      <w:divBdr>
        <w:top w:val="none" w:sz="0" w:space="0" w:color="auto"/>
        <w:left w:val="none" w:sz="0" w:space="0" w:color="auto"/>
        <w:bottom w:val="none" w:sz="0" w:space="0" w:color="auto"/>
        <w:right w:val="none" w:sz="0" w:space="0" w:color="auto"/>
      </w:divBdr>
    </w:div>
    <w:div w:id="387995736">
      <w:bodyDiv w:val="1"/>
      <w:marLeft w:val="0"/>
      <w:marRight w:val="0"/>
      <w:marTop w:val="0"/>
      <w:marBottom w:val="0"/>
      <w:divBdr>
        <w:top w:val="none" w:sz="0" w:space="0" w:color="auto"/>
        <w:left w:val="none" w:sz="0" w:space="0" w:color="auto"/>
        <w:bottom w:val="none" w:sz="0" w:space="0" w:color="auto"/>
        <w:right w:val="none" w:sz="0" w:space="0" w:color="auto"/>
      </w:divBdr>
    </w:div>
    <w:div w:id="420298123">
      <w:bodyDiv w:val="1"/>
      <w:marLeft w:val="0"/>
      <w:marRight w:val="0"/>
      <w:marTop w:val="0"/>
      <w:marBottom w:val="0"/>
      <w:divBdr>
        <w:top w:val="none" w:sz="0" w:space="0" w:color="auto"/>
        <w:left w:val="none" w:sz="0" w:space="0" w:color="auto"/>
        <w:bottom w:val="none" w:sz="0" w:space="0" w:color="auto"/>
        <w:right w:val="none" w:sz="0" w:space="0" w:color="auto"/>
      </w:divBdr>
    </w:div>
    <w:div w:id="637496444">
      <w:bodyDiv w:val="1"/>
      <w:marLeft w:val="0"/>
      <w:marRight w:val="0"/>
      <w:marTop w:val="0"/>
      <w:marBottom w:val="0"/>
      <w:divBdr>
        <w:top w:val="none" w:sz="0" w:space="0" w:color="auto"/>
        <w:left w:val="none" w:sz="0" w:space="0" w:color="auto"/>
        <w:bottom w:val="none" w:sz="0" w:space="0" w:color="auto"/>
        <w:right w:val="none" w:sz="0" w:space="0" w:color="auto"/>
      </w:divBdr>
    </w:div>
    <w:div w:id="714237786">
      <w:bodyDiv w:val="1"/>
      <w:marLeft w:val="0"/>
      <w:marRight w:val="0"/>
      <w:marTop w:val="0"/>
      <w:marBottom w:val="0"/>
      <w:divBdr>
        <w:top w:val="none" w:sz="0" w:space="0" w:color="auto"/>
        <w:left w:val="none" w:sz="0" w:space="0" w:color="auto"/>
        <w:bottom w:val="none" w:sz="0" w:space="0" w:color="auto"/>
        <w:right w:val="none" w:sz="0" w:space="0" w:color="auto"/>
      </w:divBdr>
    </w:div>
    <w:div w:id="876159196">
      <w:bodyDiv w:val="1"/>
      <w:marLeft w:val="0"/>
      <w:marRight w:val="0"/>
      <w:marTop w:val="0"/>
      <w:marBottom w:val="0"/>
      <w:divBdr>
        <w:top w:val="none" w:sz="0" w:space="0" w:color="auto"/>
        <w:left w:val="none" w:sz="0" w:space="0" w:color="auto"/>
        <w:bottom w:val="none" w:sz="0" w:space="0" w:color="auto"/>
        <w:right w:val="none" w:sz="0" w:space="0" w:color="auto"/>
      </w:divBdr>
    </w:div>
    <w:div w:id="1134299830">
      <w:bodyDiv w:val="1"/>
      <w:marLeft w:val="0"/>
      <w:marRight w:val="0"/>
      <w:marTop w:val="0"/>
      <w:marBottom w:val="0"/>
      <w:divBdr>
        <w:top w:val="none" w:sz="0" w:space="0" w:color="auto"/>
        <w:left w:val="none" w:sz="0" w:space="0" w:color="auto"/>
        <w:bottom w:val="none" w:sz="0" w:space="0" w:color="auto"/>
        <w:right w:val="none" w:sz="0" w:space="0" w:color="auto"/>
      </w:divBdr>
    </w:div>
    <w:div w:id="1854025496">
      <w:bodyDiv w:val="1"/>
      <w:marLeft w:val="0"/>
      <w:marRight w:val="0"/>
      <w:marTop w:val="0"/>
      <w:marBottom w:val="0"/>
      <w:divBdr>
        <w:top w:val="none" w:sz="0" w:space="0" w:color="auto"/>
        <w:left w:val="none" w:sz="0" w:space="0" w:color="auto"/>
        <w:bottom w:val="none" w:sz="0" w:space="0" w:color="auto"/>
        <w:right w:val="none" w:sz="0" w:space="0" w:color="auto"/>
      </w:divBdr>
    </w:div>
    <w:div w:id="1988124255">
      <w:bodyDiv w:val="1"/>
      <w:marLeft w:val="0"/>
      <w:marRight w:val="0"/>
      <w:marTop w:val="0"/>
      <w:marBottom w:val="0"/>
      <w:divBdr>
        <w:top w:val="none" w:sz="0" w:space="0" w:color="auto"/>
        <w:left w:val="none" w:sz="0" w:space="0" w:color="auto"/>
        <w:bottom w:val="none" w:sz="0" w:space="0" w:color="auto"/>
        <w:right w:val="none" w:sz="0" w:space="0" w:color="auto"/>
      </w:divBdr>
      <w:divsChild>
        <w:div w:id="757868427">
          <w:marLeft w:val="547"/>
          <w:marRight w:val="0"/>
          <w:marTop w:val="96"/>
          <w:marBottom w:val="0"/>
          <w:divBdr>
            <w:top w:val="none" w:sz="0" w:space="0" w:color="auto"/>
            <w:left w:val="none" w:sz="0" w:space="0" w:color="auto"/>
            <w:bottom w:val="none" w:sz="0" w:space="0" w:color="auto"/>
            <w:right w:val="none" w:sz="0" w:space="0" w:color="auto"/>
          </w:divBdr>
        </w:div>
        <w:div w:id="1687832260">
          <w:marLeft w:val="547"/>
          <w:marRight w:val="0"/>
          <w:marTop w:val="96"/>
          <w:marBottom w:val="0"/>
          <w:divBdr>
            <w:top w:val="none" w:sz="0" w:space="0" w:color="auto"/>
            <w:left w:val="none" w:sz="0" w:space="0" w:color="auto"/>
            <w:bottom w:val="none" w:sz="0" w:space="0" w:color="auto"/>
            <w:right w:val="none" w:sz="0" w:space="0" w:color="auto"/>
          </w:divBdr>
        </w:div>
      </w:divsChild>
    </w:div>
    <w:div w:id="211323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41C4A-54F4-4EED-8F1C-0A9903C3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2786</Words>
  <Characters>18067</Characters>
  <Application>Microsoft Office Word</Application>
  <DocSecurity>0</DocSecurity>
  <Lines>150</Lines>
  <Paragraphs>41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TRANSGRANICZNA TURYSTYKA W EUROREGIONIE POMERANIA</vt:lpstr>
      <vt:lpstr>TRANSGRANICZNA TURYSTYKA W EUROREGIONIE POMERANIA </vt:lpstr>
    </vt:vector>
  </TitlesOfParts>
  <Company/>
  <LinksUpToDate>false</LinksUpToDate>
  <CharactersWithSpaces>20812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TRANSGRANICZNA TURYSTYKA W EUROREGIONIE POMERANIA</dc:title>
  <dc:creator>WZ</dc:creator>
  <cp:lastModifiedBy>Adam Spychała</cp:lastModifiedBy>
  <cp:revision>2</cp:revision>
  <cp:lastPrinted>2024-06-09T20:21:00Z</cp:lastPrinted>
  <dcterms:created xsi:type="dcterms:W3CDTF">2024-11-05T12:48:00Z</dcterms:created>
  <dcterms:modified xsi:type="dcterms:W3CDTF">2024-11-05T12:48:00Z</dcterms:modified>
</cp:coreProperties>
</file>