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346" w:rsidRDefault="00F22346" w:rsidP="00230287">
      <w:pPr>
        <w:jc w:val="center"/>
      </w:pPr>
      <w:r>
        <w:t>UMOWA NR …………</w:t>
      </w:r>
      <w:r w:rsidR="00230287">
        <w:t>/2024</w:t>
      </w:r>
    </w:p>
    <w:p w:rsidR="00F22346" w:rsidRDefault="00230287" w:rsidP="00F22346">
      <w:r>
        <w:t>zawarta w dniu …………….2024</w:t>
      </w:r>
      <w:r w:rsidR="00F22346">
        <w:t xml:space="preserve"> r. w </w:t>
      </w:r>
      <w:r>
        <w:t>Koninie</w:t>
      </w:r>
      <w:r w:rsidR="00F22346">
        <w:t xml:space="preserve"> pomiędzy:</w:t>
      </w:r>
    </w:p>
    <w:p w:rsidR="00230287" w:rsidRDefault="00230287" w:rsidP="00230287">
      <w:r>
        <w:t xml:space="preserve">Akademią Nauk Stosowanych w Koninie, ul. Przyjaźni 1, 62-510 Konin,             </w:t>
      </w:r>
    </w:p>
    <w:p w:rsidR="00230287" w:rsidRDefault="00230287" w:rsidP="00230287">
      <w:r>
        <w:t>NIP: 6652279617, REGON: 311000031</w:t>
      </w:r>
    </w:p>
    <w:p w:rsidR="00230287" w:rsidRDefault="00230287" w:rsidP="00230287">
      <w:r>
        <w:t xml:space="preserve">reprezentowaną przez dr. hab. Artura Zimnego – Rektora ANS w Koninie, </w:t>
      </w:r>
    </w:p>
    <w:p w:rsidR="00230287" w:rsidRDefault="00230287" w:rsidP="00230287">
      <w:r>
        <w:t>zwaną w dalszej części „Zamawiającym”</w:t>
      </w:r>
    </w:p>
    <w:p w:rsidR="00F22346" w:rsidRDefault="00F22346" w:rsidP="00230287">
      <w:r>
        <w:t>a</w:t>
      </w:r>
    </w:p>
    <w:p w:rsidR="00F22346" w:rsidRDefault="00F22346" w:rsidP="00F22346">
      <w:r>
        <w:t>………………………………………………………………………………</w:t>
      </w:r>
      <w:r w:rsidR="00230287">
        <w:t xml:space="preserve"> z siedzibą …………………………………………………………</w:t>
      </w:r>
    </w:p>
    <w:p w:rsidR="00F22346" w:rsidRDefault="00F22346" w:rsidP="00F22346">
      <w:r>
        <w:t>……………………………………………………………</w:t>
      </w:r>
      <w:r w:rsidR="00230287">
        <w:t>, NIP: …………………………………………………….., REGON: …………….</w:t>
      </w:r>
    </w:p>
    <w:p w:rsidR="00F22346" w:rsidRDefault="00F22346" w:rsidP="00F22346">
      <w:r>
        <w:t>……………………………………………………………………………………………………………</w:t>
      </w:r>
    </w:p>
    <w:p w:rsidR="00F22346" w:rsidRDefault="00F22346" w:rsidP="00F22346">
      <w:r>
        <w:t>zwanym dalej ,,Wykonawcą”</w:t>
      </w:r>
    </w:p>
    <w:p w:rsidR="00F22346" w:rsidRDefault="00F22346" w:rsidP="00F22346">
      <w:r>
        <w:t>reprezentowanym przez: ……………………………………………..</w:t>
      </w:r>
    </w:p>
    <w:p w:rsidR="00230287" w:rsidRDefault="00230287" w:rsidP="00F22346"/>
    <w:p w:rsidR="00230287" w:rsidRPr="00230287" w:rsidRDefault="00F22346" w:rsidP="00230287">
      <w:pPr>
        <w:jc w:val="both"/>
        <w:rPr>
          <w:i/>
        </w:rPr>
      </w:pPr>
      <w:r>
        <w:t xml:space="preserve">została zawarta umowa na zadanie pn.: </w:t>
      </w:r>
      <w:r w:rsidR="0024429E" w:rsidRPr="0024429E">
        <w:rPr>
          <w:b/>
          <w:bCs/>
          <w:i/>
          <w:lang w:bidi="en-US"/>
        </w:rPr>
        <w:t>Zakup i dostawa symulatora tachografu z dodatkowym wyposażeniem i oprogramowaniem dla ANS w Koninie</w:t>
      </w:r>
      <w:r w:rsidR="00230287" w:rsidRPr="00230287">
        <w:rPr>
          <w:i/>
        </w:rPr>
        <w:t xml:space="preserve"> </w:t>
      </w:r>
    </w:p>
    <w:p w:rsidR="00F22346" w:rsidRDefault="00F22346" w:rsidP="00230287">
      <w:pPr>
        <w:jc w:val="both"/>
      </w:pPr>
      <w:r>
        <w:t xml:space="preserve">Niniejsza umowa jest konsekwencją wyboru przez Zamawiającego oferty w </w:t>
      </w:r>
      <w:r w:rsidR="00230287">
        <w:t>wyniku przeprowadzonego postępowania w trybie zapytania ofert</w:t>
      </w:r>
      <w:r w:rsidR="0024429E">
        <w:t>owego o nr ref.: ANS-K-BAG.262.6</w:t>
      </w:r>
      <w:r w:rsidR="00230287">
        <w:t>.2024</w:t>
      </w:r>
    </w:p>
    <w:p w:rsidR="00F22346" w:rsidRDefault="00F22346" w:rsidP="00230287">
      <w:pPr>
        <w:jc w:val="center"/>
      </w:pPr>
      <w:r>
        <w:t>§ 1</w:t>
      </w:r>
    </w:p>
    <w:p w:rsidR="00F22346" w:rsidRPr="00230287" w:rsidRDefault="00F22346" w:rsidP="00230287">
      <w:pPr>
        <w:jc w:val="center"/>
        <w:rPr>
          <w:b/>
        </w:rPr>
      </w:pPr>
      <w:r w:rsidRPr="00230287">
        <w:rPr>
          <w:b/>
        </w:rPr>
        <w:t>Przedmiot umowy</w:t>
      </w:r>
    </w:p>
    <w:p w:rsidR="0024429E" w:rsidRPr="0024429E" w:rsidRDefault="0024429E" w:rsidP="0024429E">
      <w:pPr>
        <w:numPr>
          <w:ilvl w:val="0"/>
          <w:numId w:val="17"/>
        </w:numPr>
        <w:contextualSpacing/>
        <w:jc w:val="both"/>
        <w:rPr>
          <w:rFonts w:eastAsia="Calibri"/>
        </w:rPr>
      </w:pPr>
      <w:r w:rsidRPr="0024429E">
        <w:rPr>
          <w:rFonts w:eastAsia="Calibri"/>
        </w:rPr>
        <w:t xml:space="preserve">Zamawiający zamawia, a Wykonawca zobowiązuje się sprzedać, dostarczyć, zamontować </w:t>
      </w:r>
      <w:r>
        <w:rPr>
          <w:rFonts w:eastAsia="Calibri"/>
        </w:rPr>
        <w:br/>
      </w:r>
      <w:r w:rsidRPr="0024429E">
        <w:rPr>
          <w:rFonts w:eastAsia="Calibri"/>
        </w:rPr>
        <w:t xml:space="preserve">i uruchomić Zamawiającemu </w:t>
      </w:r>
      <w:r w:rsidRPr="0024429E">
        <w:rPr>
          <w:rFonts w:eastAsia="Calibri"/>
          <w:b/>
          <w:bCs/>
        </w:rPr>
        <w:t xml:space="preserve">symulator tachografu z dodatkowym wyposażeniem </w:t>
      </w:r>
      <w:r>
        <w:rPr>
          <w:rFonts w:eastAsia="Calibri"/>
          <w:b/>
          <w:bCs/>
        </w:rPr>
        <w:br/>
      </w:r>
      <w:r w:rsidRPr="0024429E">
        <w:rPr>
          <w:rFonts w:eastAsia="Calibri"/>
          <w:b/>
          <w:bCs/>
        </w:rPr>
        <w:t>i oprogramowaniem</w:t>
      </w:r>
      <w:r w:rsidRPr="0024429E">
        <w:rPr>
          <w:rFonts w:eastAsia="Calibri"/>
        </w:rPr>
        <w:t xml:space="preserve"> zwany</w:t>
      </w:r>
      <w:r w:rsidRPr="0024429E">
        <w:rPr>
          <w:rFonts w:eastAsia="Calibri"/>
        </w:rPr>
        <w:t xml:space="preserve"> dalej „</w:t>
      </w:r>
      <w:r w:rsidRPr="0024429E">
        <w:rPr>
          <w:rFonts w:eastAsia="Calibri"/>
        </w:rPr>
        <w:t>przedmiotem umowy</w:t>
      </w:r>
      <w:r w:rsidRPr="0024429E">
        <w:rPr>
          <w:rFonts w:eastAsia="Calibri"/>
        </w:rPr>
        <w:t>”, natomiast Zamawiający zobowiązuje się dokonać odbioru i zapła</w:t>
      </w:r>
      <w:r>
        <w:rPr>
          <w:rFonts w:eastAsia="Calibri"/>
        </w:rPr>
        <w:t>cić Wykonawcy cenę określoną § 3</w:t>
      </w:r>
      <w:r w:rsidRPr="0024429E">
        <w:rPr>
          <w:rFonts w:eastAsia="Calibri"/>
        </w:rPr>
        <w:t xml:space="preserve"> ust. 1, zgodnie z warunkami niniejszej Umowy, wymogami określonymi w </w:t>
      </w:r>
      <w:r w:rsidRPr="0024429E">
        <w:rPr>
          <w:rFonts w:eastAsia="Calibri"/>
        </w:rPr>
        <w:t>zaproszeniu do złożenia ofert cenowych</w:t>
      </w:r>
      <w:r w:rsidRPr="0024429E">
        <w:rPr>
          <w:rFonts w:eastAsia="Calibri"/>
        </w:rPr>
        <w:t>, złożonym Formularzem Of</w:t>
      </w:r>
      <w:r w:rsidRPr="0024429E">
        <w:rPr>
          <w:rFonts w:eastAsia="Calibri"/>
        </w:rPr>
        <w:t xml:space="preserve">ertowym, zwanym dalej „ofertą” </w:t>
      </w:r>
      <w:r w:rsidRPr="0024429E">
        <w:rPr>
          <w:rFonts w:eastAsia="Calibri"/>
        </w:rPr>
        <w:t xml:space="preserve">oraz opisem przedmiotu zamówienia stanowiącym </w:t>
      </w:r>
      <w:r w:rsidRPr="0024429E">
        <w:rPr>
          <w:rFonts w:eastAsia="Calibri"/>
          <w:b/>
        </w:rPr>
        <w:t xml:space="preserve">załącznik nr 1 do </w:t>
      </w:r>
      <w:r w:rsidRPr="0024429E">
        <w:rPr>
          <w:rFonts w:eastAsia="Calibri"/>
          <w:b/>
        </w:rPr>
        <w:t>zaproszenia do złożenia ofert cenowych</w:t>
      </w:r>
      <w:r w:rsidRPr="0024429E">
        <w:rPr>
          <w:rFonts w:eastAsia="Calibri"/>
          <w:b/>
        </w:rPr>
        <w:t>.</w:t>
      </w:r>
    </w:p>
    <w:p w:rsidR="0024429E" w:rsidRPr="0024429E" w:rsidRDefault="0024429E" w:rsidP="0024429E">
      <w:pPr>
        <w:numPr>
          <w:ilvl w:val="0"/>
          <w:numId w:val="17"/>
        </w:numPr>
        <w:contextualSpacing/>
        <w:jc w:val="both"/>
        <w:rPr>
          <w:rFonts w:eastAsia="Calibri"/>
        </w:rPr>
      </w:pPr>
      <w:r w:rsidRPr="0024429E">
        <w:rPr>
          <w:rFonts w:eastAsia="Calibri"/>
        </w:rPr>
        <w:t>W ramach realizacji umowy Wykonawca na własny koszt i ryzyko zobowiązany jest do zrealizowania usług towarzyszących przedmiotowej sprzedaży, takich jak transport, ubezpieczenie na czas transportu, wniesienie, instalacja sprzętu oraz wszelkich usług dodatkowych takich jak pomoc techniczna, serwisy gwarancyjne oraz wszelkich innych niewymienionych z nazwy, a niezbędnych do prawidłowego wykonania umowy.</w:t>
      </w:r>
    </w:p>
    <w:p w:rsidR="0024429E" w:rsidRPr="0024429E" w:rsidRDefault="0024429E" w:rsidP="0024429E">
      <w:pPr>
        <w:numPr>
          <w:ilvl w:val="0"/>
          <w:numId w:val="17"/>
        </w:numPr>
        <w:contextualSpacing/>
        <w:jc w:val="both"/>
        <w:rPr>
          <w:rFonts w:eastAsia="Calibri"/>
        </w:rPr>
      </w:pPr>
      <w:r w:rsidRPr="0024429E">
        <w:rPr>
          <w:rFonts w:eastAsia="Calibri"/>
        </w:rPr>
        <w:t xml:space="preserve">Wykonawca oświadcza, że dostarczony sprzęt będzie fabrycznie nowy, w I gatunku, nieuszkodzony, wolny od wad fizycznych i prawnych, w pełni sprawny </w:t>
      </w:r>
      <w:r w:rsidRPr="0024429E">
        <w:rPr>
          <w:rFonts w:eastAsia="Calibri"/>
        </w:rPr>
        <w:br/>
        <w:t xml:space="preserve">i funkcjonujący bez jakichkolwiek zakłóceń oraz zastrzeżeń, bez obciążeń osób trzecich, a także </w:t>
      </w:r>
      <w:r w:rsidRPr="0024429E">
        <w:rPr>
          <w:rFonts w:eastAsia="Calibri"/>
        </w:rPr>
        <w:lastRenderedPageBreak/>
        <w:t>odpowiadający obowiązującym normom i posiadający niezbędne certyfikaty i atesty, zgodnie z obowiązującymi przepisami prawa, które zostaną przekazane Zamawiającemu przed podpisaniem protokołu odbioru, w tym, w  szczególności, wprowadzony do obrotu zgodnie z aktami prawnymi wdrażającymi Dyrektywy Nowego Podejścia, zgodnie z ustawą z dnia 30 sierpnia 2002r. o systemie oceny zgodności (Dz. U. z 2019 r. poz. 155 ze zmian.) oraz rozporządzeniem Ministra Rozwoju z dnia 2 czerwca 2016 r. w sprawie wymagań dla sprzętu elektrycznego (Dz. U. 2016. 806).</w:t>
      </w:r>
    </w:p>
    <w:p w:rsidR="0024429E" w:rsidRPr="0024429E" w:rsidRDefault="0024429E" w:rsidP="0024429E">
      <w:pPr>
        <w:numPr>
          <w:ilvl w:val="0"/>
          <w:numId w:val="17"/>
        </w:numPr>
        <w:contextualSpacing/>
        <w:jc w:val="both"/>
        <w:rPr>
          <w:rFonts w:eastAsia="Calibri"/>
        </w:rPr>
      </w:pPr>
      <w:r w:rsidRPr="0024429E">
        <w:rPr>
          <w:rFonts w:eastAsia="Calibri"/>
        </w:rPr>
        <w:t>Wykonawca dostarczy sprzęt kompletny, posiadający wszelkie kable, materiały eksploatacyjne, podzespoły itp., niezbędne do jego prawidłowego użytkowania, gotowy do uruchomienia i użytkowania bez dodatkowych zakupów.</w:t>
      </w:r>
    </w:p>
    <w:p w:rsidR="0024429E" w:rsidRPr="0024429E" w:rsidRDefault="0024429E" w:rsidP="0024429E">
      <w:pPr>
        <w:numPr>
          <w:ilvl w:val="0"/>
          <w:numId w:val="17"/>
        </w:numPr>
        <w:contextualSpacing/>
        <w:jc w:val="both"/>
        <w:rPr>
          <w:rFonts w:eastAsia="Calibri"/>
        </w:rPr>
      </w:pPr>
      <w:r w:rsidRPr="0024429E">
        <w:rPr>
          <w:rFonts w:eastAsia="Calibri"/>
        </w:rPr>
        <w:t>Wykonawca dostarczy sprzęt dopuszczony do obrotu i stosowania w krajach UE.</w:t>
      </w:r>
    </w:p>
    <w:p w:rsidR="0024429E" w:rsidRPr="0024429E" w:rsidRDefault="0024429E" w:rsidP="0024429E">
      <w:pPr>
        <w:numPr>
          <w:ilvl w:val="0"/>
          <w:numId w:val="17"/>
        </w:numPr>
        <w:contextualSpacing/>
        <w:jc w:val="both"/>
        <w:rPr>
          <w:rFonts w:eastAsia="Calibri"/>
        </w:rPr>
      </w:pPr>
      <w:r w:rsidRPr="0024429E">
        <w:rPr>
          <w:rFonts w:eastAsia="Calibri"/>
        </w:rPr>
        <w:t>Wykonawca zobowiązuje się dostarczyć instrukcje obsługi w języku polskim.</w:t>
      </w:r>
    </w:p>
    <w:p w:rsidR="0024429E" w:rsidRPr="0024429E" w:rsidRDefault="0024429E" w:rsidP="0024429E">
      <w:pPr>
        <w:numPr>
          <w:ilvl w:val="0"/>
          <w:numId w:val="17"/>
        </w:numPr>
        <w:contextualSpacing/>
        <w:jc w:val="both"/>
        <w:rPr>
          <w:rFonts w:eastAsia="Calibri"/>
        </w:rPr>
      </w:pPr>
      <w:r w:rsidRPr="0024429E">
        <w:rPr>
          <w:rFonts w:eastAsia="Calibri"/>
        </w:rPr>
        <w:t>Wykonawca zobowiązuje się do dołączenia do każdego sprzętu objętego gwarancją karty gwarancyjnej.</w:t>
      </w:r>
    </w:p>
    <w:p w:rsidR="0024429E" w:rsidRPr="0024429E" w:rsidRDefault="0024429E" w:rsidP="0024429E">
      <w:pPr>
        <w:numPr>
          <w:ilvl w:val="0"/>
          <w:numId w:val="17"/>
        </w:numPr>
        <w:contextualSpacing/>
        <w:jc w:val="both"/>
        <w:rPr>
          <w:rFonts w:eastAsia="Calibri"/>
        </w:rPr>
      </w:pPr>
      <w:r w:rsidRPr="0024429E">
        <w:rPr>
          <w:rFonts w:eastAsia="Calibri"/>
        </w:rPr>
        <w:t>Wykonawca oświadcza, że oprogramowanie posiada odpowiednie zabezpieczenia umożliwiające przetwarzanie danych osobowych, w szczególności spełnia wymagania określone w rozporządzeniu Parlamentu Europejskiego i Rady (UE) 2016/679 z dnia 27 kwietnia 2016 r. sprawie ochrony osób fizycznych w związku z przetwarzaniem danych osobowych i w sprawie swobodnego przepływu takich danych oraz uchylenia dyrektywy 95/46/WE (Dz. Urz. UE. L NR 119. S. 1) zwane dalej „RODO”.</w:t>
      </w:r>
    </w:p>
    <w:p w:rsidR="0024429E" w:rsidRPr="0024429E" w:rsidRDefault="0024429E" w:rsidP="0024429E">
      <w:pPr>
        <w:numPr>
          <w:ilvl w:val="0"/>
          <w:numId w:val="17"/>
        </w:numPr>
        <w:contextualSpacing/>
        <w:jc w:val="both"/>
        <w:rPr>
          <w:rFonts w:eastAsia="Calibri"/>
        </w:rPr>
      </w:pPr>
      <w:r w:rsidRPr="0024429E">
        <w:rPr>
          <w:rFonts w:eastAsia="Calibri"/>
        </w:rPr>
        <w:t>Do wszystkich ujętych w zamówieniu systemów operacyjnych i programów wymagane jest dołączenie nośników, a także instrukcji instalacji i obsługi oraz certyfikatów potwierdzających prawo Zamawiającego do korzystania z oprogramowania w ramach niniejszego zamówienia.</w:t>
      </w:r>
    </w:p>
    <w:p w:rsidR="0024429E" w:rsidRPr="0024429E" w:rsidRDefault="0024429E" w:rsidP="0024429E">
      <w:pPr>
        <w:numPr>
          <w:ilvl w:val="0"/>
          <w:numId w:val="17"/>
        </w:numPr>
        <w:contextualSpacing/>
        <w:jc w:val="both"/>
        <w:rPr>
          <w:rFonts w:eastAsia="Calibri"/>
        </w:rPr>
      </w:pPr>
      <w:r w:rsidRPr="0024429E">
        <w:rPr>
          <w:rFonts w:eastAsia="Calibri"/>
        </w:rPr>
        <w:t>Wykonawca oświadcza, że jest uprawniony do wprowadzenia do obrotu oprogramowania dostarczonego wraz ze sprzętem, wraz z licencją na korzystanie z niego oraz, że Zamawiający wskutek zawarcia umowy nabywa w ramach wynagrodzenia, o którym mowa w § 4 ust. 1 umowy licencję do korzystania w ramach zwykłego użytku ze wszelkiego oprogramowania dostarczonego wraz ze sprzętem.</w:t>
      </w:r>
    </w:p>
    <w:p w:rsidR="0024429E" w:rsidRPr="0024429E" w:rsidRDefault="0024429E" w:rsidP="0024429E">
      <w:pPr>
        <w:numPr>
          <w:ilvl w:val="0"/>
          <w:numId w:val="17"/>
        </w:numPr>
        <w:contextualSpacing/>
        <w:jc w:val="both"/>
        <w:rPr>
          <w:rFonts w:eastAsia="Calibri"/>
        </w:rPr>
      </w:pPr>
      <w:r w:rsidRPr="0024429E">
        <w:rPr>
          <w:rFonts w:eastAsia="Calibri"/>
        </w:rPr>
        <w:t>(jeśli dotyczy) Wykonawca dostarczy wraz ze sprzętem niezbędne do prawidłowego działania sprzętu oprogramowanie wraz z niewyłączną, nieodwołalną, nieograniczoną czasowo i terytorialnie licencją na korzystanie z niego na następujących polach eksploatacji:</w:t>
      </w:r>
    </w:p>
    <w:p w:rsidR="0024429E" w:rsidRPr="0024429E" w:rsidRDefault="0024429E" w:rsidP="0024429E">
      <w:pPr>
        <w:ind w:left="720"/>
        <w:contextualSpacing/>
        <w:rPr>
          <w:rFonts w:eastAsia="Calibri"/>
        </w:rPr>
      </w:pPr>
      <w:r w:rsidRPr="0024429E">
        <w:rPr>
          <w:rFonts w:eastAsia="Calibri"/>
        </w:rPr>
        <w:t>- użytkowanie,</w:t>
      </w:r>
    </w:p>
    <w:p w:rsidR="0024429E" w:rsidRPr="0024429E" w:rsidRDefault="0024429E" w:rsidP="0024429E">
      <w:pPr>
        <w:ind w:left="720"/>
        <w:contextualSpacing/>
        <w:rPr>
          <w:rFonts w:eastAsia="Calibri"/>
        </w:rPr>
      </w:pPr>
      <w:r w:rsidRPr="0024429E">
        <w:rPr>
          <w:rFonts w:eastAsia="Calibri"/>
        </w:rPr>
        <w:t>- kopiowanie (zwielokrotnianie),</w:t>
      </w:r>
    </w:p>
    <w:p w:rsidR="0024429E" w:rsidRPr="0024429E" w:rsidRDefault="0024429E" w:rsidP="0024429E">
      <w:pPr>
        <w:ind w:left="720"/>
        <w:contextualSpacing/>
        <w:rPr>
          <w:rFonts w:eastAsia="Calibri"/>
        </w:rPr>
      </w:pPr>
      <w:r w:rsidRPr="0024429E">
        <w:rPr>
          <w:rFonts w:eastAsia="Calibri"/>
        </w:rPr>
        <w:t>- utrwalanie,</w:t>
      </w:r>
    </w:p>
    <w:p w:rsidR="0024429E" w:rsidRPr="0024429E" w:rsidRDefault="0024429E" w:rsidP="0024429E">
      <w:pPr>
        <w:ind w:left="720"/>
        <w:contextualSpacing/>
        <w:rPr>
          <w:rFonts w:eastAsia="Calibri"/>
        </w:rPr>
      </w:pPr>
      <w:r w:rsidRPr="0024429E">
        <w:rPr>
          <w:rFonts w:eastAsia="Calibri"/>
        </w:rPr>
        <w:t>- wprowadzanie do pamięci komputera,</w:t>
      </w:r>
    </w:p>
    <w:p w:rsidR="0024429E" w:rsidRPr="0024429E" w:rsidRDefault="0024429E" w:rsidP="0024429E">
      <w:pPr>
        <w:ind w:left="720"/>
        <w:contextualSpacing/>
        <w:rPr>
          <w:rFonts w:eastAsia="Calibri"/>
        </w:rPr>
      </w:pPr>
      <w:r w:rsidRPr="0024429E">
        <w:rPr>
          <w:rFonts w:eastAsia="Calibri"/>
        </w:rPr>
        <w:t>- sporządzenie kopii zapasowej.</w:t>
      </w:r>
    </w:p>
    <w:p w:rsidR="0024429E" w:rsidRPr="0024429E" w:rsidRDefault="0024429E" w:rsidP="0024429E">
      <w:pPr>
        <w:numPr>
          <w:ilvl w:val="0"/>
          <w:numId w:val="17"/>
        </w:numPr>
        <w:jc w:val="both"/>
        <w:rPr>
          <w:rFonts w:eastAsia="Calibri"/>
        </w:rPr>
      </w:pPr>
      <w:r w:rsidRPr="0024429E">
        <w:rPr>
          <w:rFonts w:eastAsia="Calibri"/>
        </w:rPr>
        <w:t>(jeśli dotyczy) Wykonawca zapewni Zamawiającemu dostęp do aktualizacji sterowników za pośrednictwem serwisu internetowego.</w:t>
      </w:r>
    </w:p>
    <w:p w:rsidR="0024429E" w:rsidRPr="0024429E" w:rsidRDefault="0024429E" w:rsidP="0024429E">
      <w:pPr>
        <w:numPr>
          <w:ilvl w:val="0"/>
          <w:numId w:val="17"/>
        </w:numPr>
        <w:jc w:val="both"/>
        <w:rPr>
          <w:rFonts w:eastAsia="Calibri"/>
        </w:rPr>
      </w:pPr>
      <w:r w:rsidRPr="0024429E">
        <w:rPr>
          <w:rFonts w:eastAsia="Calibri"/>
        </w:rPr>
        <w:t xml:space="preserve">(jeśli dotyczy) Celem umożliwienia realizacji niniejszej umowy Wykonawca wydaje </w:t>
      </w:r>
      <w:r w:rsidRPr="0024429E">
        <w:rPr>
          <w:rFonts w:eastAsia="Calibri"/>
        </w:rPr>
        <w:br/>
        <w:t>i przenosi na Zamawiającego prawa własności nośnika oprogramowania oraz instrukcji obsługi.</w:t>
      </w:r>
    </w:p>
    <w:p w:rsidR="0024429E" w:rsidRPr="0024429E" w:rsidRDefault="0024429E" w:rsidP="0024429E">
      <w:pPr>
        <w:numPr>
          <w:ilvl w:val="0"/>
          <w:numId w:val="17"/>
        </w:numPr>
        <w:jc w:val="both"/>
        <w:rPr>
          <w:rFonts w:eastAsia="Calibri"/>
        </w:rPr>
      </w:pPr>
      <w:r w:rsidRPr="0024429E">
        <w:rPr>
          <w:rFonts w:eastAsia="Calibri"/>
        </w:rPr>
        <w:t xml:space="preserve">Wykonawca zobowiązuje się do dołożenia wszelkich starań, aby dostarczone </w:t>
      </w:r>
      <w:r w:rsidRPr="0024429E">
        <w:rPr>
          <w:rFonts w:eastAsia="Calibri"/>
        </w:rPr>
        <w:br/>
        <w:t>w ramach umowy stanowisko funkcjonowało bezawaryjnie, a dane zawarte w bazie pozbawione były błędów językowych, funkcjonalnych i merytorycznych.</w:t>
      </w:r>
    </w:p>
    <w:p w:rsidR="0024429E" w:rsidRPr="0024429E" w:rsidRDefault="0024429E" w:rsidP="0024429E">
      <w:pPr>
        <w:numPr>
          <w:ilvl w:val="0"/>
          <w:numId w:val="17"/>
        </w:numPr>
        <w:jc w:val="both"/>
        <w:rPr>
          <w:rFonts w:eastAsia="Calibri"/>
        </w:rPr>
      </w:pPr>
      <w:r w:rsidRPr="0024429E">
        <w:rPr>
          <w:rFonts w:eastAsia="Calibri"/>
        </w:rPr>
        <w:lastRenderedPageBreak/>
        <w:t xml:space="preserve">W przypadku wady stanowiska uniemożliwiającej jego prawidłowe działanie, zgodnie </w:t>
      </w:r>
      <w:r w:rsidRPr="0024429E">
        <w:rPr>
          <w:rFonts w:eastAsia="Calibri"/>
        </w:rPr>
        <w:br/>
        <w:t>z funkcjonalnością określoną w opisie przedmiotu zamówienia niezwłocznie na wezwanie Zamawiającego Wykonawca usunie wady, a w przypadku niemożności ich usunięcia dostarczy Zamawiającemu nowy pozbawiony wad egzemplarz części niesprawnego stanowiska, spełniający funkcjonalność określoną w specyfikacji i umożliwiający jego prawidłową instalację i działanie.</w:t>
      </w:r>
    </w:p>
    <w:p w:rsidR="0024429E" w:rsidRPr="0024429E" w:rsidRDefault="0024429E" w:rsidP="0024429E">
      <w:pPr>
        <w:numPr>
          <w:ilvl w:val="0"/>
          <w:numId w:val="17"/>
        </w:numPr>
        <w:jc w:val="both"/>
        <w:rPr>
          <w:rFonts w:eastAsia="Calibri"/>
        </w:rPr>
      </w:pPr>
      <w:r w:rsidRPr="0024429E">
        <w:rPr>
          <w:rFonts w:eastAsia="Calibri"/>
        </w:rPr>
        <w:t xml:space="preserve">Wykonawca zapewnia, że dostarczone stanowisko nie posiada wad fizycznych </w:t>
      </w:r>
      <w:r w:rsidRPr="0024429E">
        <w:rPr>
          <w:rFonts w:eastAsia="Calibri"/>
        </w:rPr>
        <w:br/>
        <w:t>i prawnych oraz jest wolna od roszczeń osób trzecich i udziela gwarancji, na zasadach określonych w § 7 niniejszej umowy na poprawne działanie instalacji.</w:t>
      </w:r>
    </w:p>
    <w:p w:rsidR="0024429E" w:rsidRPr="0024429E" w:rsidRDefault="0024429E" w:rsidP="0024429E">
      <w:pPr>
        <w:numPr>
          <w:ilvl w:val="0"/>
          <w:numId w:val="17"/>
        </w:numPr>
        <w:jc w:val="both"/>
        <w:rPr>
          <w:rFonts w:eastAsia="Calibri"/>
        </w:rPr>
      </w:pPr>
      <w:r w:rsidRPr="0024429E">
        <w:rPr>
          <w:rFonts w:eastAsia="Calibri"/>
        </w:rPr>
        <w:t>W przypadku podniesienia przez osoby trzecie przeciwko Zamawiającemu roszczeń związanych z realizacją zamówienia Wykonawca zobowiązuje się podjąć wszelkie niezbędne czynności prawne i faktyczne w celu zwolnienia Zamawiającego od odpowiedzialności w stosunku do takich osób trzecich. Wykonawca zwróci także Zamawiającemu wszelkie koszty i straty poniesione w wyniku  lub w związku z roszczeniami osób trzecich, o których mowa w zdaniu poprzedzającym, w tym koszty zastępstwa procesowego. Zamawiający zobowiązuje się do bezzwłocznego poinformowania Wykonawcy o takich roszczeniach i umożliwi Wykonawcy pełny i aktywny udział w postępowaniu dotyczącym tych roszczeń. W razie niewykazania bezzasadności takich roszczeń (w całości lub części) mimo pomocy Wykonawcy. Wykonawca nieodwołalnie i bezwarunkowo zaspokoi wszelkie roszczenia orzeczone wobec Zamawiającego prawomocnym orzeczeniem sądu. Ponadto, w takim przypadku Wykonawca na swój własny koszt i wg własnego wyboru: uzyska dla Zamawiającego prawo dalszego użytkowania oprogramowania albo zapewni modyfikację oprogramowania tak, żeby było zgodne z umową, ale wolne od roszczeń osób trzecich.</w:t>
      </w:r>
    </w:p>
    <w:p w:rsidR="0024429E" w:rsidRPr="0024429E" w:rsidRDefault="0024429E" w:rsidP="0024429E">
      <w:pPr>
        <w:numPr>
          <w:ilvl w:val="0"/>
          <w:numId w:val="17"/>
        </w:numPr>
        <w:rPr>
          <w:rFonts w:eastAsia="Calibri"/>
        </w:rPr>
      </w:pPr>
      <w:r w:rsidRPr="0024429E">
        <w:rPr>
          <w:rFonts w:eastAsia="Calibri"/>
        </w:rPr>
        <w:t>Do kontaktów Wykonawca wyznacza osobę: …………………………………………………………………………………………</w:t>
      </w:r>
    </w:p>
    <w:p w:rsidR="0024429E" w:rsidRPr="0024429E" w:rsidRDefault="0024429E" w:rsidP="0024429E">
      <w:pPr>
        <w:numPr>
          <w:ilvl w:val="0"/>
          <w:numId w:val="17"/>
        </w:numPr>
        <w:jc w:val="both"/>
        <w:rPr>
          <w:rFonts w:eastAsia="Calibri"/>
        </w:rPr>
      </w:pPr>
      <w:r w:rsidRPr="0024429E">
        <w:rPr>
          <w:rFonts w:eastAsia="Calibri"/>
        </w:rPr>
        <w:t>Wykonawca oświadcza, że posiada odpowiednie warunki, środki, wiedzę i doświadczenie konieczne do właściwego wykonania swoich obowiązków określonych w umowie oraz zobowiązuje się do ich wykonania z należną starannością, wynikającą z zawodowego charakteru prowadzonej przez siebie działalności gospodarczej, zgodnie ze współczesną wiedzą techniczną oraz w oparciu o obowiązujące przepisy, normy i standardy.</w:t>
      </w:r>
    </w:p>
    <w:p w:rsidR="0024429E" w:rsidRPr="0024429E" w:rsidRDefault="0024429E" w:rsidP="0024429E">
      <w:pPr>
        <w:numPr>
          <w:ilvl w:val="0"/>
          <w:numId w:val="17"/>
        </w:numPr>
        <w:jc w:val="both"/>
        <w:rPr>
          <w:rFonts w:eastAsia="Calibri"/>
        </w:rPr>
      </w:pPr>
      <w:r w:rsidRPr="0024429E">
        <w:rPr>
          <w:rFonts w:eastAsia="Calibri"/>
        </w:rPr>
        <w:t>Wykonawca zobowiązuje się do udzielenia pełnej informacji na temat postępu i zakresu wykonanych świadczeń na każde żądanie Zamawiającego lub osoby wskazanej przez Zamawiającego.</w:t>
      </w:r>
    </w:p>
    <w:p w:rsidR="00F22346" w:rsidRDefault="00F22346" w:rsidP="006D024B">
      <w:pPr>
        <w:jc w:val="center"/>
      </w:pPr>
      <w:r>
        <w:t>§ 2</w:t>
      </w:r>
    </w:p>
    <w:p w:rsidR="00F22346" w:rsidRPr="00710A24" w:rsidRDefault="00F22346" w:rsidP="00710A24">
      <w:pPr>
        <w:jc w:val="center"/>
        <w:rPr>
          <w:b/>
        </w:rPr>
      </w:pPr>
      <w:r w:rsidRPr="00710A24">
        <w:rPr>
          <w:b/>
        </w:rPr>
        <w:t xml:space="preserve">Realizacja </w:t>
      </w:r>
      <w:r w:rsidR="00710A24">
        <w:rPr>
          <w:b/>
        </w:rPr>
        <w:t>zamówienia</w:t>
      </w:r>
    </w:p>
    <w:p w:rsidR="006D024B" w:rsidRPr="006D024B" w:rsidRDefault="006D024B" w:rsidP="006D024B">
      <w:pPr>
        <w:numPr>
          <w:ilvl w:val="0"/>
          <w:numId w:val="2"/>
        </w:numPr>
        <w:spacing w:after="0" w:line="240" w:lineRule="auto"/>
        <w:ind w:left="714" w:hanging="357"/>
      </w:pPr>
      <w:r w:rsidRPr="006D024B">
        <w:t xml:space="preserve">Termin realizacji przedmiotu Umowy: </w:t>
      </w:r>
      <w:r w:rsidR="0024429E">
        <w:rPr>
          <w:b/>
        </w:rPr>
        <w:t>do 30 października 2024 roku</w:t>
      </w:r>
      <w:r w:rsidRPr="006D024B">
        <w:t>.</w:t>
      </w:r>
    </w:p>
    <w:p w:rsidR="006D024B" w:rsidRPr="006D024B" w:rsidRDefault="006D024B" w:rsidP="006D024B">
      <w:pPr>
        <w:numPr>
          <w:ilvl w:val="0"/>
          <w:numId w:val="2"/>
        </w:numPr>
        <w:spacing w:after="0" w:line="240" w:lineRule="auto"/>
        <w:ind w:left="714" w:hanging="357"/>
        <w:jc w:val="both"/>
      </w:pPr>
      <w:r w:rsidRPr="006D024B">
        <w:t xml:space="preserve">Termin </w:t>
      </w:r>
      <w:r>
        <w:t xml:space="preserve">realizacji przedmiotu Umowy </w:t>
      </w:r>
      <w:r w:rsidRPr="006D024B">
        <w:t xml:space="preserve">zostanie uzgodniony przez Strony telefonicznie </w:t>
      </w:r>
      <w:r>
        <w:br/>
      </w:r>
      <w:r w:rsidRPr="006D024B">
        <w:t>i potwierdzo</w:t>
      </w:r>
      <w:r>
        <w:t>ny przez Zamawiającego pisemnie</w:t>
      </w:r>
      <w:r w:rsidRPr="006D024B">
        <w:t xml:space="preserve"> lub e-mailem co najmniej 1 dzień przed rozpoczęciem realizacji.</w:t>
      </w:r>
    </w:p>
    <w:p w:rsidR="006D024B" w:rsidRPr="006D024B" w:rsidRDefault="006D024B" w:rsidP="006D024B">
      <w:pPr>
        <w:numPr>
          <w:ilvl w:val="0"/>
          <w:numId w:val="2"/>
        </w:numPr>
        <w:spacing w:after="0" w:line="240" w:lineRule="auto"/>
        <w:ind w:left="714" w:hanging="357"/>
        <w:jc w:val="both"/>
      </w:pPr>
      <w:r w:rsidRPr="006D024B">
        <w:lastRenderedPageBreak/>
        <w:t xml:space="preserve">Wykonawca dostarczy przedmiot umowy na własny koszt i odpowiedzialność na adres: Akademia Nauk Stosowanych w Koninie, ul. </w:t>
      </w:r>
      <w:r w:rsidR="0024429E">
        <w:t>Przyjaźni 1</w:t>
      </w:r>
      <w:r w:rsidRPr="006D024B">
        <w:t>, 62-510 Konin.</w:t>
      </w:r>
    </w:p>
    <w:p w:rsidR="006D024B" w:rsidRPr="006D024B" w:rsidRDefault="006D024B" w:rsidP="006D024B">
      <w:pPr>
        <w:numPr>
          <w:ilvl w:val="0"/>
          <w:numId w:val="2"/>
        </w:numPr>
        <w:spacing w:after="0" w:line="240" w:lineRule="auto"/>
        <w:ind w:left="714" w:hanging="357"/>
        <w:jc w:val="both"/>
      </w:pPr>
      <w:r w:rsidRPr="006D024B">
        <w:t>Dostarczony sprzęt musi mieć kompletną dokumentację użytkowania, zwłaszcza instrukcję obsługi w języku polskim, kartę gwarancyjną, wymagane certyfikaty oraz (w razie konieczności) licencję na oprogramowanie. W ramach procedury odbioru Zamawiający zastrzega sobie prawo weryfikacji czy elementy stanowiska i powiązane z nim elementy, takie jak certyfikaty/etykiety producenta dołączone do stanowiska, są oryginalne i licencjonowane zgodnie z prawem. W powyższym celu Zamawiający może zwrócić się do przedstawicieli producenta danego elementu stanowiska z proś</w:t>
      </w:r>
      <w:r>
        <w:t xml:space="preserve">bą </w:t>
      </w:r>
      <w:r w:rsidRPr="006D024B">
        <w:t xml:space="preserve">o weryfikację czy oferowane stanowisko </w:t>
      </w:r>
      <w:r>
        <w:br/>
      </w:r>
      <w:r w:rsidRPr="006D024B">
        <w:t>i materiały do niego dołączone są oryginalne. W przypadku identyfikacji podrobionych lub przerobionych certyfikatów/etykiet producenta Zamawiający zastrzega sobie prawo do wstrzymania płatności do czasu dostarczenia stanowiska i certyfikatów/etykiet należycie licencjonowanych i oryginalnych oraz do odstąpienia od umowy w terminie 30 dni od daty dostawy. Ponadto, powyższe informacje zostaną przekazane właściwym organom w celu wszczęcia stosownych postępowań.</w:t>
      </w:r>
    </w:p>
    <w:p w:rsidR="006D024B" w:rsidRPr="006D024B" w:rsidRDefault="006D024B" w:rsidP="006D024B">
      <w:pPr>
        <w:numPr>
          <w:ilvl w:val="0"/>
          <w:numId w:val="2"/>
        </w:numPr>
        <w:spacing w:after="0" w:line="240" w:lineRule="auto"/>
        <w:ind w:left="714" w:hanging="357"/>
        <w:jc w:val="both"/>
      </w:pPr>
      <w:r w:rsidRPr="006D024B">
        <w:t>Wykonawca zapewni takie opakowanie sprzętu, jakie wymagane jest, by nie dopuścić do jego uszkodzenia lub pogorszenia jakości w trakcie transportu do miejsca dostawy. Wykonawca zobowiązany jest dostarczyć przedmiot Umowy w opakowaniach producenta oznakowanych w sposób umożliwiający identyfikację przez Zamawiającego poszczególnych części zamówienia.</w:t>
      </w:r>
    </w:p>
    <w:p w:rsidR="006D024B" w:rsidRDefault="006D024B" w:rsidP="006D024B">
      <w:pPr>
        <w:numPr>
          <w:ilvl w:val="0"/>
          <w:numId w:val="2"/>
        </w:numPr>
        <w:spacing w:after="0" w:line="240" w:lineRule="auto"/>
        <w:ind w:left="714" w:hanging="357"/>
        <w:jc w:val="both"/>
      </w:pPr>
      <w:r w:rsidRPr="006D024B">
        <w:t>Rodzaj i jakość wymaganego opakowania określają stosowne normy techniczne, a w przypadku braku takich norm, wszelkie znane Wykonawcy okoliczności dotyczące warunków transportu sprzętu do miejsca dostawy oraz warunków, jakich można spodziewać się w miejscu dostawy.</w:t>
      </w:r>
    </w:p>
    <w:p w:rsidR="006D024B" w:rsidRDefault="006D024B" w:rsidP="006D024B">
      <w:pPr>
        <w:spacing w:after="0" w:line="240" w:lineRule="auto"/>
        <w:ind w:left="714"/>
        <w:jc w:val="both"/>
      </w:pPr>
    </w:p>
    <w:p w:rsidR="00B17CBA" w:rsidRPr="00B17CBA" w:rsidRDefault="00B17CBA" w:rsidP="0085478E">
      <w:pPr>
        <w:ind w:left="284" w:hanging="284"/>
        <w:contextualSpacing/>
        <w:jc w:val="center"/>
        <w:rPr>
          <w:rFonts w:eastAsia="Calibri"/>
        </w:rPr>
      </w:pPr>
      <w:r>
        <w:rPr>
          <w:rFonts w:eastAsia="Calibri"/>
        </w:rPr>
        <w:t>§ 3</w:t>
      </w:r>
    </w:p>
    <w:p w:rsidR="00B17CBA" w:rsidRPr="00B17CBA" w:rsidRDefault="00B17CBA" w:rsidP="0085478E">
      <w:pPr>
        <w:ind w:left="284" w:hanging="284"/>
        <w:contextualSpacing/>
        <w:jc w:val="center"/>
        <w:rPr>
          <w:rFonts w:eastAsia="Calibri"/>
          <w:b/>
        </w:rPr>
      </w:pPr>
      <w:r w:rsidRPr="00B17CBA">
        <w:rPr>
          <w:rFonts w:eastAsia="Calibri"/>
          <w:b/>
        </w:rPr>
        <w:t>Wynagrodzenie</w:t>
      </w:r>
    </w:p>
    <w:p w:rsidR="00B17CBA" w:rsidRPr="00B17CBA" w:rsidRDefault="00B17CBA" w:rsidP="0085478E">
      <w:pPr>
        <w:ind w:left="284" w:hanging="284"/>
        <w:contextualSpacing/>
        <w:jc w:val="center"/>
        <w:rPr>
          <w:rFonts w:eastAsia="Calibri"/>
          <w:b/>
        </w:rPr>
      </w:pPr>
    </w:p>
    <w:p w:rsidR="00B17CBA" w:rsidRPr="00B17CBA" w:rsidRDefault="00B17CBA" w:rsidP="0085478E">
      <w:pPr>
        <w:numPr>
          <w:ilvl w:val="0"/>
          <w:numId w:val="9"/>
        </w:numPr>
        <w:ind w:left="284" w:hanging="284"/>
        <w:contextualSpacing/>
        <w:jc w:val="both"/>
        <w:rPr>
          <w:rFonts w:eastAsia="Calibri"/>
        </w:rPr>
      </w:pPr>
      <w:r w:rsidRPr="00B17CBA">
        <w:rPr>
          <w:rFonts w:eastAsia="Calibri"/>
        </w:rPr>
        <w:t xml:space="preserve">Wynagrodzenie za wykonanie przedmiotu Umowy, zgodnie z wybraną ofertą Wykonawcy, wnosi łącznie </w:t>
      </w:r>
      <w:r>
        <w:rPr>
          <w:rFonts w:eastAsia="Calibri"/>
          <w:b/>
        </w:rPr>
        <w:t>………………………</w:t>
      </w:r>
      <w:r w:rsidRPr="00B17CBA">
        <w:rPr>
          <w:rFonts w:eastAsia="Calibri"/>
        </w:rPr>
        <w:t xml:space="preserve"> </w:t>
      </w:r>
      <w:r w:rsidRPr="00B17CBA">
        <w:rPr>
          <w:rFonts w:eastAsia="Calibri"/>
          <w:b/>
          <w:bCs/>
        </w:rPr>
        <w:t>PLN brutto</w:t>
      </w:r>
      <w:r w:rsidRPr="00B17CBA">
        <w:rPr>
          <w:rFonts w:eastAsia="Calibri"/>
        </w:rPr>
        <w:t xml:space="preserve"> (</w:t>
      </w:r>
      <w:r w:rsidRPr="00B17CBA">
        <w:rPr>
          <w:rFonts w:eastAsia="Calibri"/>
          <w:b/>
          <w:bCs/>
        </w:rPr>
        <w:t>słownie</w:t>
      </w:r>
      <w:r w:rsidRPr="00B17CBA">
        <w:rPr>
          <w:rFonts w:eastAsia="Calibri"/>
        </w:rPr>
        <w:t xml:space="preserve">: </w:t>
      </w:r>
      <w:r>
        <w:rPr>
          <w:rFonts w:eastAsia="Calibri"/>
        </w:rPr>
        <w:t>………………………….. zł ….</w:t>
      </w:r>
      <w:r w:rsidRPr="00B17CBA">
        <w:rPr>
          <w:rFonts w:eastAsia="Calibri"/>
        </w:rPr>
        <w:t>/100), w tym 2</w:t>
      </w:r>
      <w:r>
        <w:rPr>
          <w:rFonts w:eastAsia="Calibri"/>
        </w:rPr>
        <w:br/>
      </w:r>
      <w:r w:rsidRPr="00B17CBA">
        <w:rPr>
          <w:rFonts w:eastAsia="Calibri"/>
        </w:rPr>
        <w:t xml:space="preserve">3 % VAT, w kwocie: </w:t>
      </w:r>
      <w:r>
        <w:rPr>
          <w:rFonts w:eastAsia="Calibri"/>
        </w:rPr>
        <w:t>……………</w:t>
      </w:r>
      <w:r w:rsidRPr="00B17CBA">
        <w:rPr>
          <w:rFonts w:eastAsia="Calibri"/>
        </w:rPr>
        <w:t xml:space="preserve"> PLN (słownie: </w:t>
      </w:r>
      <w:r>
        <w:rPr>
          <w:rFonts w:eastAsia="Calibri"/>
        </w:rPr>
        <w:t>…………………………………………… zł …</w:t>
      </w:r>
      <w:r w:rsidRPr="00B17CBA">
        <w:rPr>
          <w:rFonts w:eastAsia="Calibri"/>
        </w:rPr>
        <w:t>/100).</w:t>
      </w:r>
    </w:p>
    <w:p w:rsidR="00B17CBA" w:rsidRPr="00B17CBA" w:rsidRDefault="00B17CBA" w:rsidP="0085478E">
      <w:pPr>
        <w:numPr>
          <w:ilvl w:val="0"/>
          <w:numId w:val="9"/>
        </w:numPr>
        <w:ind w:left="284" w:hanging="284"/>
        <w:contextualSpacing/>
        <w:jc w:val="both"/>
        <w:rPr>
          <w:rFonts w:eastAsia="Calibri"/>
        </w:rPr>
      </w:pPr>
      <w:r w:rsidRPr="00B17CBA">
        <w:rPr>
          <w:rFonts w:eastAsia="Calibri"/>
        </w:rPr>
        <w:t>Kwota, o której mowa w ust. 1, zaspokaja wszelkie roszczenia Wykonawcy wobec Zamawiającego z tytułu wykonania niniejszej umowy.</w:t>
      </w:r>
    </w:p>
    <w:p w:rsidR="00B17CBA" w:rsidRPr="00B17CBA" w:rsidRDefault="00B17CBA" w:rsidP="0085478E">
      <w:pPr>
        <w:numPr>
          <w:ilvl w:val="0"/>
          <w:numId w:val="9"/>
        </w:numPr>
        <w:ind w:left="284" w:hanging="284"/>
        <w:contextualSpacing/>
        <w:jc w:val="both"/>
        <w:rPr>
          <w:rFonts w:eastAsia="Calibri"/>
        </w:rPr>
      </w:pPr>
      <w:r w:rsidRPr="00B17CBA">
        <w:rPr>
          <w:rFonts w:eastAsia="Calibri"/>
        </w:rPr>
        <w:t>Wynagrodzenie, o którym mowa w ust. 1 jest wynagrodzeniem ryczałtowym obejmującym wszystkie czynności niezbędne do prawidłowego wykonania umowy, w szczególności obowiązki podatkowe oraz wszelkie inne niewymienione z nazwy, a niezbędne do realizacji umowy, nawet, jeśli czynności te nie zostały wprost wyszczególnione w treści niniejszej umowy.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rsidR="00B17CBA" w:rsidRPr="006D024B" w:rsidRDefault="00B17CBA" w:rsidP="006D024B">
      <w:pPr>
        <w:spacing w:after="0" w:line="240" w:lineRule="auto"/>
        <w:ind w:left="714"/>
        <w:jc w:val="both"/>
      </w:pPr>
    </w:p>
    <w:p w:rsidR="00F22346" w:rsidRDefault="00F22346" w:rsidP="0085478E">
      <w:pPr>
        <w:ind w:left="284" w:hanging="284"/>
        <w:jc w:val="center"/>
      </w:pPr>
      <w:r>
        <w:t>§</w:t>
      </w:r>
      <w:r w:rsidR="0085478E">
        <w:t xml:space="preserve"> 4</w:t>
      </w:r>
    </w:p>
    <w:p w:rsidR="00F22346" w:rsidRPr="006D024B" w:rsidRDefault="00F22346" w:rsidP="0085478E">
      <w:pPr>
        <w:ind w:left="284" w:hanging="284"/>
        <w:jc w:val="center"/>
        <w:rPr>
          <w:b/>
        </w:rPr>
      </w:pPr>
      <w:r w:rsidRPr="006D024B">
        <w:rPr>
          <w:b/>
        </w:rPr>
        <w:t>Warunki płatności</w:t>
      </w:r>
    </w:p>
    <w:p w:rsidR="006D024B" w:rsidRPr="006D024B" w:rsidRDefault="006D024B" w:rsidP="0085478E">
      <w:pPr>
        <w:numPr>
          <w:ilvl w:val="0"/>
          <w:numId w:val="3"/>
        </w:numPr>
        <w:ind w:left="284" w:hanging="284"/>
        <w:contextualSpacing/>
        <w:jc w:val="both"/>
        <w:rPr>
          <w:rFonts w:eastAsia="Calibri"/>
        </w:rPr>
      </w:pPr>
      <w:r w:rsidRPr="006D024B">
        <w:rPr>
          <w:rFonts w:eastAsia="Calibri"/>
        </w:rPr>
        <w:lastRenderedPageBreak/>
        <w:t>Wykonawca zobowiązany jest dostarczyć do siedziby Zamawiającego prawidłowo wystawioną pod względem rachunkowym i formalnym fakturę nie później niż 7 dni od daty podpisania bez zastrzeżeń protokołu odbioru.</w:t>
      </w:r>
    </w:p>
    <w:p w:rsidR="006D024B" w:rsidRPr="006D024B" w:rsidRDefault="006D024B" w:rsidP="0085478E">
      <w:pPr>
        <w:numPr>
          <w:ilvl w:val="0"/>
          <w:numId w:val="3"/>
        </w:numPr>
        <w:ind w:left="284" w:hanging="284"/>
        <w:contextualSpacing/>
        <w:jc w:val="both"/>
        <w:rPr>
          <w:rFonts w:eastAsia="Calibri"/>
        </w:rPr>
      </w:pPr>
      <w:r w:rsidRPr="006D024B">
        <w:rPr>
          <w:rFonts w:eastAsia="Calibri"/>
        </w:rPr>
        <w:t xml:space="preserve">Zamawiający zobowiązuje się do zapłaty faktury wystawionej przez Wykonawcę po wykonaniu przedmiotu umowy, w terminie do </w:t>
      </w:r>
      <w:r>
        <w:rPr>
          <w:rFonts w:eastAsia="Calibri"/>
          <w:b/>
          <w:bCs/>
        </w:rPr>
        <w:t>14</w:t>
      </w:r>
      <w:r w:rsidRPr="006D024B">
        <w:rPr>
          <w:rFonts w:eastAsia="Calibri"/>
          <w:b/>
          <w:bCs/>
        </w:rPr>
        <w:t xml:space="preserve"> dni </w:t>
      </w:r>
      <w:r w:rsidRPr="006D024B">
        <w:rPr>
          <w:rFonts w:eastAsia="Calibri"/>
        </w:rPr>
        <w:t>od daty doręczenia prawidłowo wystawionej faktury do siedziby Zamawiającego.</w:t>
      </w:r>
    </w:p>
    <w:p w:rsidR="006D024B" w:rsidRPr="006D024B" w:rsidRDefault="006D024B" w:rsidP="0085478E">
      <w:pPr>
        <w:numPr>
          <w:ilvl w:val="0"/>
          <w:numId w:val="3"/>
        </w:numPr>
        <w:ind w:left="284" w:hanging="284"/>
        <w:contextualSpacing/>
        <w:jc w:val="both"/>
        <w:rPr>
          <w:rFonts w:eastAsia="Calibri"/>
        </w:rPr>
      </w:pPr>
      <w:r w:rsidRPr="006D024B">
        <w:rPr>
          <w:rFonts w:eastAsia="Calibri"/>
        </w:rPr>
        <w:t>Za datę zapłaty uznaje się dzień obciążenia rachunku bankowego Zamawiającego.</w:t>
      </w:r>
    </w:p>
    <w:p w:rsidR="0085478E" w:rsidRPr="0024429E" w:rsidRDefault="006D024B" w:rsidP="0085478E">
      <w:pPr>
        <w:numPr>
          <w:ilvl w:val="0"/>
          <w:numId w:val="3"/>
        </w:numPr>
        <w:ind w:left="284" w:hanging="284"/>
        <w:contextualSpacing/>
        <w:jc w:val="both"/>
        <w:rPr>
          <w:rFonts w:eastAsia="Calibri"/>
        </w:rPr>
      </w:pPr>
      <w:r w:rsidRPr="006D024B">
        <w:rPr>
          <w:rFonts w:eastAsia="Calibri"/>
        </w:rPr>
        <w:t>Wynagrodzenie Wykonawcy zostanie przelane na rachunek bankowy wskazany na fakturze.</w:t>
      </w:r>
    </w:p>
    <w:p w:rsidR="006D024B" w:rsidRPr="006D024B" w:rsidRDefault="0085478E" w:rsidP="0085478E">
      <w:pPr>
        <w:ind w:left="284" w:hanging="284"/>
        <w:contextualSpacing/>
        <w:jc w:val="center"/>
        <w:rPr>
          <w:rFonts w:eastAsia="Calibri"/>
        </w:rPr>
      </w:pPr>
      <w:r>
        <w:rPr>
          <w:rFonts w:eastAsia="Calibri"/>
        </w:rPr>
        <w:t>§ 5</w:t>
      </w:r>
    </w:p>
    <w:p w:rsidR="006D024B" w:rsidRPr="006D024B" w:rsidRDefault="006D024B" w:rsidP="0085478E">
      <w:pPr>
        <w:ind w:left="284" w:hanging="284"/>
        <w:contextualSpacing/>
        <w:jc w:val="center"/>
        <w:rPr>
          <w:rFonts w:eastAsia="Calibri"/>
          <w:b/>
        </w:rPr>
      </w:pPr>
      <w:r w:rsidRPr="006D024B">
        <w:rPr>
          <w:rFonts w:eastAsia="Calibri"/>
          <w:b/>
        </w:rPr>
        <w:t>Procedura odbioru</w:t>
      </w:r>
    </w:p>
    <w:p w:rsidR="006D024B" w:rsidRPr="006D024B" w:rsidRDefault="006D024B" w:rsidP="0085478E">
      <w:pPr>
        <w:ind w:left="284" w:hanging="284"/>
        <w:contextualSpacing/>
        <w:jc w:val="both"/>
        <w:rPr>
          <w:rFonts w:eastAsia="Calibri"/>
          <w:b/>
        </w:rPr>
      </w:pPr>
    </w:p>
    <w:p w:rsidR="006D024B" w:rsidRPr="006D024B" w:rsidRDefault="006D024B" w:rsidP="0085478E">
      <w:pPr>
        <w:ind w:left="284" w:hanging="284"/>
        <w:contextualSpacing/>
        <w:jc w:val="both"/>
        <w:rPr>
          <w:rFonts w:eastAsia="Calibri"/>
        </w:rPr>
      </w:pPr>
      <w:r w:rsidRPr="006D024B">
        <w:rPr>
          <w:rFonts w:eastAsia="Calibri"/>
        </w:rPr>
        <w:t>1. Strony ustalają następuj</w:t>
      </w:r>
      <w:r>
        <w:rPr>
          <w:rFonts w:eastAsia="Calibri"/>
        </w:rPr>
        <w:t>ący tryb końcowego odbioru</w:t>
      </w:r>
      <w:r w:rsidRPr="006D024B">
        <w:rPr>
          <w:rFonts w:eastAsia="Calibri"/>
        </w:rPr>
        <w:t xml:space="preserve">: </w:t>
      </w:r>
    </w:p>
    <w:p w:rsidR="006D024B" w:rsidRPr="006D024B" w:rsidRDefault="006D024B" w:rsidP="0085478E">
      <w:pPr>
        <w:ind w:left="284" w:hanging="284"/>
        <w:contextualSpacing/>
        <w:jc w:val="both"/>
        <w:rPr>
          <w:rFonts w:eastAsia="Calibri"/>
        </w:rPr>
      </w:pPr>
      <w:r w:rsidRPr="006D024B">
        <w:rPr>
          <w:rFonts w:eastAsia="Calibri"/>
        </w:rPr>
        <w:t xml:space="preserve">a) Wykonawca zgłosi gotowość do odbioru pisemnie drogą elektroniczną na adres </w:t>
      </w:r>
      <w:hyperlink r:id="rId7" w:history="1">
        <w:r w:rsidRPr="006D024B">
          <w:rPr>
            <w:rStyle w:val="Hipercze"/>
            <w:rFonts w:eastAsia="Calibri"/>
          </w:rPr>
          <w:t>kanclerz@konin.edu.pl</w:t>
        </w:r>
      </w:hyperlink>
      <w:r w:rsidRPr="006D024B">
        <w:rPr>
          <w:rFonts w:eastAsia="Calibri"/>
        </w:rPr>
        <w:t xml:space="preserve"> ;   </w:t>
      </w:r>
    </w:p>
    <w:p w:rsidR="006D024B" w:rsidRPr="006D024B" w:rsidRDefault="006D024B" w:rsidP="0085478E">
      <w:pPr>
        <w:ind w:left="284" w:hanging="284"/>
        <w:contextualSpacing/>
        <w:jc w:val="both"/>
        <w:rPr>
          <w:rFonts w:eastAsia="Calibri"/>
        </w:rPr>
      </w:pPr>
      <w:r w:rsidRPr="006D024B">
        <w:rPr>
          <w:rFonts w:eastAsia="Calibri"/>
        </w:rPr>
        <w:t xml:space="preserve">b) Zamawiający wyznaczy termin i rozpocznie odbiór Przedmiotu Umowy w ciągu 7 dni od daty zawiadomienia go na piśmie przez Wykonawcę o osiągnięciu gotowości do odbioru i zawiadomi </w:t>
      </w:r>
      <w:r w:rsidR="0085478E">
        <w:rPr>
          <w:rFonts w:eastAsia="Calibri"/>
        </w:rPr>
        <w:br/>
      </w:r>
      <w:r w:rsidRPr="006D024B">
        <w:rPr>
          <w:rFonts w:eastAsia="Calibri"/>
        </w:rPr>
        <w:t xml:space="preserve">o tym terminie Wykonawcę na piśmie; </w:t>
      </w:r>
    </w:p>
    <w:p w:rsidR="006D024B" w:rsidRPr="006D024B" w:rsidRDefault="006D024B" w:rsidP="0085478E">
      <w:pPr>
        <w:ind w:left="284" w:hanging="284"/>
        <w:contextualSpacing/>
        <w:jc w:val="both"/>
        <w:rPr>
          <w:rFonts w:eastAsia="Calibri"/>
        </w:rPr>
      </w:pPr>
      <w:r w:rsidRPr="006D024B">
        <w:rPr>
          <w:rFonts w:eastAsia="Calibri"/>
        </w:rPr>
        <w:t xml:space="preserve">c) Jeżeli w toku czynności zostaną stwierdzone wady, to Zamawiającemu przysługują następujące uprawnienia: </w:t>
      </w:r>
    </w:p>
    <w:p w:rsidR="006D024B" w:rsidRPr="006D024B" w:rsidRDefault="006D024B" w:rsidP="0085478E">
      <w:pPr>
        <w:ind w:left="284" w:hanging="284"/>
        <w:contextualSpacing/>
        <w:jc w:val="both"/>
        <w:rPr>
          <w:rFonts w:eastAsia="Calibri"/>
        </w:rPr>
      </w:pPr>
      <w:r w:rsidRPr="006D024B">
        <w:rPr>
          <w:rFonts w:eastAsia="Calibri"/>
        </w:rPr>
        <w:t xml:space="preserve">- jeżeli wady nadają się do usunięcia, może odmówić odbioru do czasu usunięcia wad przez Wykonawcę, </w:t>
      </w:r>
    </w:p>
    <w:p w:rsidR="006D024B" w:rsidRPr="006D024B" w:rsidRDefault="006D024B" w:rsidP="0085478E">
      <w:pPr>
        <w:ind w:left="284" w:hanging="284"/>
        <w:contextualSpacing/>
        <w:jc w:val="both"/>
        <w:rPr>
          <w:rFonts w:eastAsia="Calibri"/>
        </w:rPr>
      </w:pPr>
      <w:r w:rsidRPr="006D024B">
        <w:rPr>
          <w:rFonts w:eastAsia="Calibri"/>
        </w:rPr>
        <w:t xml:space="preserve">- jeżeli wady nie nadają się do usunięcia: </w:t>
      </w:r>
    </w:p>
    <w:p w:rsidR="006D024B" w:rsidRPr="006D024B" w:rsidRDefault="006D024B" w:rsidP="0085478E">
      <w:pPr>
        <w:ind w:left="284" w:hanging="284"/>
        <w:contextualSpacing/>
        <w:jc w:val="both"/>
        <w:rPr>
          <w:rFonts w:eastAsia="Calibri"/>
        </w:rPr>
      </w:pPr>
      <w:r w:rsidRPr="006D024B">
        <w:rPr>
          <w:rFonts w:eastAsia="Calibri"/>
        </w:rPr>
        <w:t>•</w:t>
      </w:r>
      <w:r w:rsidRPr="006D024B">
        <w:rPr>
          <w:rFonts w:eastAsia="Calibri"/>
        </w:rPr>
        <w:tab/>
        <w:t xml:space="preserve">i jednocześnie nie uniemożliwiają one użytkowanie Przedmiotu Umowy zgodnie z przeznaczeniem, Zamawiający może obniżyć odpowiednio wynagrodzenie, </w:t>
      </w:r>
    </w:p>
    <w:p w:rsidR="006D024B" w:rsidRPr="006D024B" w:rsidRDefault="006D024B" w:rsidP="0085478E">
      <w:pPr>
        <w:ind w:left="284" w:hanging="284"/>
        <w:contextualSpacing/>
        <w:jc w:val="both"/>
        <w:rPr>
          <w:rFonts w:eastAsia="Calibri"/>
        </w:rPr>
      </w:pPr>
      <w:r w:rsidRPr="006D024B">
        <w:rPr>
          <w:rFonts w:eastAsia="Calibri"/>
        </w:rPr>
        <w:t>•</w:t>
      </w:r>
      <w:r w:rsidRPr="006D024B">
        <w:rPr>
          <w:rFonts w:eastAsia="Calibri"/>
        </w:rPr>
        <w:tab/>
        <w:t xml:space="preserve">uniemożliwiają one użytkowanie Przedmiotu Umowy zgodnie z przeznaczeniem, Zamawiający może odstąpić od Umowy lub żądać wykonania Przedmiotu Umowy po raz drugi bez roszczenia Wykonawcy o dodatkowe wynagrodzenie; </w:t>
      </w:r>
    </w:p>
    <w:p w:rsidR="006D024B" w:rsidRPr="006D024B" w:rsidRDefault="006D024B" w:rsidP="0085478E">
      <w:pPr>
        <w:ind w:left="284" w:hanging="284"/>
        <w:contextualSpacing/>
        <w:jc w:val="both"/>
        <w:rPr>
          <w:rFonts w:eastAsia="Calibri"/>
        </w:rPr>
      </w:pPr>
      <w:r w:rsidRPr="006D024B">
        <w:rPr>
          <w:rFonts w:eastAsia="Calibri"/>
        </w:rPr>
        <w:t>d) W przypadku odmowy przez Wykonawcę usunięcia stwierdzonych wad Zamawiający może po bezskutecznym wezwaniu Wykonawcy do ich usunięcia, powierzyć usunięcie wad innemu podmiotowi na koszt i ryzyko Wykonawcy. Wykonawca wyraża zgodę na potrącenie wierzytelności przysługujących Zamawiającemu z powyższego tytułu z wierzytelnościami Wykonawcy w stosunku do Zamawiającego;</w:t>
      </w:r>
    </w:p>
    <w:p w:rsidR="006D024B" w:rsidRPr="006D024B" w:rsidRDefault="006D024B" w:rsidP="0085478E">
      <w:pPr>
        <w:ind w:left="284" w:hanging="284"/>
        <w:contextualSpacing/>
        <w:jc w:val="both"/>
        <w:rPr>
          <w:rFonts w:eastAsia="Calibri"/>
        </w:rPr>
      </w:pPr>
      <w:r w:rsidRPr="006D024B">
        <w:rPr>
          <w:rFonts w:eastAsia="Calibri"/>
        </w:rPr>
        <w:t xml:space="preserve">e) Z czynności odbioru spisany zostanie protokół zawierający wszelkie ustalenia dokonane w toku odbioru, jak też terminy wyznaczone na usunięcie stwierdzonych przy odbiorze wad i usterek; </w:t>
      </w:r>
    </w:p>
    <w:p w:rsidR="006D024B" w:rsidRPr="006D024B" w:rsidRDefault="006D024B" w:rsidP="0085478E">
      <w:pPr>
        <w:ind w:left="284" w:hanging="284"/>
        <w:contextualSpacing/>
        <w:jc w:val="both"/>
        <w:rPr>
          <w:rFonts w:eastAsia="Calibri"/>
        </w:rPr>
      </w:pPr>
      <w:r w:rsidRPr="006D024B">
        <w:rPr>
          <w:rFonts w:eastAsia="Calibri"/>
        </w:rPr>
        <w:t>f) Wykonawca zobowiązany jest do zawiadomienia Zamawiającego o usunięciu wad i usterek stwierdzonych w protokole odbioru oraz do żądania wyznaczenia terminu odbioru robót zakwestionowanych uprzednio jako wadliwych;</w:t>
      </w:r>
    </w:p>
    <w:p w:rsidR="006D024B" w:rsidRPr="006D024B" w:rsidRDefault="006D024B" w:rsidP="0085478E">
      <w:pPr>
        <w:ind w:left="284" w:hanging="284"/>
        <w:contextualSpacing/>
        <w:jc w:val="both"/>
        <w:rPr>
          <w:rFonts w:eastAsia="Calibri"/>
        </w:rPr>
      </w:pPr>
      <w:r w:rsidRPr="006D024B">
        <w:rPr>
          <w:rFonts w:eastAsia="Calibri"/>
        </w:rPr>
        <w:t xml:space="preserve">g) Zamawiający może podjąć decyzję o przerwaniu odbioru, jeżeli w trakcie tych czynności ujawniono istnienie takich wad, które uniemożliwiają użytkowanie Przedmiotu Umowy zgodnie z przeznaczeniem - aż do czasu usunięcia tych wad; </w:t>
      </w:r>
    </w:p>
    <w:p w:rsidR="00B17CBA" w:rsidRPr="006D024B" w:rsidRDefault="006D024B" w:rsidP="0085478E">
      <w:pPr>
        <w:ind w:left="284" w:hanging="284"/>
        <w:contextualSpacing/>
        <w:jc w:val="both"/>
        <w:rPr>
          <w:rFonts w:eastAsia="Calibri"/>
        </w:rPr>
      </w:pPr>
      <w:r w:rsidRPr="006D024B">
        <w:rPr>
          <w:rFonts w:eastAsia="Calibri"/>
        </w:rPr>
        <w:t>h) Jeżeli odbiór zostanie dokonany, za datę wykonania Przedmiotu Umowy uznaje się dzień zakończenia ostatecznych robót poprawkowych.</w:t>
      </w:r>
    </w:p>
    <w:p w:rsidR="00B17CBA" w:rsidRPr="00B17CBA" w:rsidRDefault="0085478E" w:rsidP="0085478E">
      <w:pPr>
        <w:ind w:left="284" w:hanging="284"/>
        <w:contextualSpacing/>
        <w:jc w:val="center"/>
        <w:rPr>
          <w:rFonts w:eastAsia="Calibri"/>
        </w:rPr>
      </w:pPr>
      <w:r>
        <w:rPr>
          <w:rFonts w:eastAsia="Calibri"/>
        </w:rPr>
        <w:t>§ 6</w:t>
      </w:r>
    </w:p>
    <w:p w:rsidR="00B17CBA" w:rsidRPr="00B17CBA" w:rsidRDefault="00B17CBA" w:rsidP="0085478E">
      <w:pPr>
        <w:ind w:left="284" w:hanging="284"/>
        <w:contextualSpacing/>
        <w:jc w:val="center"/>
        <w:rPr>
          <w:rFonts w:eastAsia="Calibri"/>
          <w:b/>
        </w:rPr>
      </w:pPr>
      <w:r w:rsidRPr="00B17CBA">
        <w:rPr>
          <w:rFonts w:eastAsia="Calibri"/>
          <w:b/>
        </w:rPr>
        <w:t>Gwarancja i rękojmia za wady fizyczne i prawne</w:t>
      </w:r>
    </w:p>
    <w:p w:rsidR="00B17CBA" w:rsidRPr="00B17CBA" w:rsidRDefault="00B17CBA" w:rsidP="0085478E">
      <w:pPr>
        <w:ind w:left="284" w:hanging="284"/>
        <w:contextualSpacing/>
        <w:jc w:val="center"/>
        <w:rPr>
          <w:rFonts w:eastAsia="Calibri"/>
          <w:b/>
        </w:rPr>
      </w:pPr>
    </w:p>
    <w:p w:rsidR="00B17CBA" w:rsidRPr="00B17CBA" w:rsidRDefault="00B17CBA" w:rsidP="0085478E">
      <w:pPr>
        <w:numPr>
          <w:ilvl w:val="0"/>
          <w:numId w:val="6"/>
        </w:numPr>
        <w:ind w:left="284" w:hanging="284"/>
        <w:contextualSpacing/>
        <w:jc w:val="both"/>
        <w:rPr>
          <w:rFonts w:eastAsia="Calibri"/>
        </w:rPr>
      </w:pPr>
      <w:r w:rsidRPr="00B17CBA">
        <w:rPr>
          <w:rFonts w:eastAsia="Calibri"/>
        </w:rPr>
        <w:t xml:space="preserve">Wykonawca jest odpowiedzialny względem Zamawiającego za wady fizyczne i prawne przedmiotu umowy na zasadach określonych w Kodeksie cywilnym, z zastrzeżeniem postanowień niniejszej umowy przez okres </w:t>
      </w:r>
      <w:r w:rsidR="0024429E">
        <w:rPr>
          <w:rFonts w:eastAsia="Calibri"/>
        </w:rPr>
        <w:t>24</w:t>
      </w:r>
      <w:r w:rsidRPr="00B17CBA">
        <w:rPr>
          <w:rFonts w:eastAsia="Calibri"/>
        </w:rPr>
        <w:t xml:space="preserve"> miesięcy liczonych od dnia podpisania protokołu odbioru zamówienia.</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 xml:space="preserve"> Przez wadę fizyczną rozumie się w szczególności jakąkolwiek niezgodność sprzętu z opisem przedmiotu zamówienia zawartym w Ofercie Wykonawcy.</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Wykonawca jest odpowiedzialny względem Zamawiającego za wszelkie wady prawne sprzętu, w tym również za ewentualne roszczenia osób trzecich wynikające z naruszenia praw własności intelektualnej lub przemysłowej, w tym praw autorskich, patentów, praw ochronnych za znaki sprzętowe oraz praw z rejestracji na wzory użytkowe i przemysłowe, pozostające w związku z wprowadzeniem sprzętu do obrotu na terytorium Rzeczpospolitej Polskiej.</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Jeżeli nic innego nie wynika z treści Oferty Wykonawcy, szczególnie z treści wzoru Formularza Ofertowego (</w:t>
      </w:r>
      <w:r w:rsidRPr="00B17CBA">
        <w:rPr>
          <w:rFonts w:eastAsia="Calibri"/>
          <w:b/>
          <w:bCs/>
        </w:rPr>
        <w:t>załącznik nr</w:t>
      </w:r>
      <w:r w:rsidRPr="00B17CBA">
        <w:rPr>
          <w:rFonts w:eastAsia="Calibri"/>
        </w:rPr>
        <w:t xml:space="preserve"> 2 do </w:t>
      </w:r>
      <w:r>
        <w:rPr>
          <w:rFonts w:eastAsia="Calibri"/>
        </w:rPr>
        <w:t>zaproszenia</w:t>
      </w:r>
      <w:r w:rsidRPr="00B17CBA">
        <w:rPr>
          <w:rFonts w:eastAsia="Calibri"/>
        </w:rPr>
        <w:t>), Wykonawca udziela Zamawiającemu gwarancji jakości na dostarczone stanowisko oraz świadczy usługi serwisowe na warunkach określonych w Ofercie Wykonawcy:</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wykonawca udziela gwarancji na okres określony w ofercie Wykonawcy i liczony od daty podpisania protokołu odbioru;</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gwarancja obejmuje bezpłatne naprawy, a w przypadku braku możliwości naprawy wymianę sprzętu lub jego podzespołu na nowy i ewentualne koszty transportu, o których mowa w pkt 5;</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wykonawca zapewnia autoryzowany serwis gwarancyjny przez okres gwarancji;</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czas naprawy – do 30 dni od daty zgłoszenia;</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transport sprzętu do miejsca lokalizacji serwisu gwarancyjnego i z powrotem w okresie gwarancji odbywać się będzie na koszt i ryzyko Wykonawcy;</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 xml:space="preserve">zgłoszenie następuje pisemnie na adres: </w:t>
      </w:r>
      <w:r>
        <w:rPr>
          <w:rFonts w:eastAsia="Andale Sans UI" w:cs="Tahoma"/>
          <w:kern w:val="3"/>
          <w:lang w:bidi="en-US"/>
        </w:rPr>
        <w:t>…………………………………………..</w:t>
      </w:r>
      <w:r w:rsidRPr="00B17CBA">
        <w:rPr>
          <w:rFonts w:eastAsia="Calibri"/>
        </w:rPr>
        <w:t xml:space="preserve"> lub pocztą elektroniczną na e-mail: </w:t>
      </w:r>
      <w:hyperlink r:id="rId8" w:history="1">
        <w:r>
          <w:rPr>
            <w:rStyle w:val="Hipercze"/>
            <w:rFonts w:eastAsia="Calibri"/>
          </w:rPr>
          <w:t>…………………………………………………….</w:t>
        </w:r>
      </w:hyperlink>
      <w:r w:rsidRPr="00B17CBA">
        <w:rPr>
          <w:rFonts w:eastAsia="Calibri"/>
        </w:rPr>
        <w:t xml:space="preserve"> </w:t>
      </w:r>
    </w:p>
    <w:p w:rsidR="00B17CBA" w:rsidRPr="00B17CBA" w:rsidRDefault="00B17CBA" w:rsidP="0085478E">
      <w:pPr>
        <w:numPr>
          <w:ilvl w:val="0"/>
          <w:numId w:val="7"/>
        </w:numPr>
        <w:ind w:left="284" w:hanging="284"/>
        <w:contextualSpacing/>
        <w:jc w:val="both"/>
        <w:rPr>
          <w:rFonts w:eastAsia="Calibri"/>
        </w:rPr>
      </w:pPr>
      <w:r w:rsidRPr="00B17CBA">
        <w:rPr>
          <w:rFonts w:eastAsia="Calibri"/>
        </w:rPr>
        <w:t xml:space="preserve">osoba upoważniona ze strony Wykonawcy do kontaktu z Zamawiającym w sprawach serwisu gwarancyjnego: </w:t>
      </w:r>
      <w:r>
        <w:rPr>
          <w:rFonts w:eastAsia="Calibri"/>
        </w:rPr>
        <w:t>……………………………………….</w:t>
      </w:r>
      <w:r w:rsidRPr="00B17CBA">
        <w:rPr>
          <w:rFonts w:eastAsia="Calibri"/>
        </w:rPr>
        <w:t>.</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Udzielenie gwarancji jakości zostanie potwierdzone dokumentami gwarancyjnymi stanowiącymi załączniki do protokołu odbioru sprzętu. Ponadto Wykonawca sprawdzi zgodność znajdujących się na sprzęcie oznaczeń z danymi zawartymi w dokumencie gwarancyjnym oraz stan plomb i innych umieszczonych na sprzęcie zabezpieczeń. W przypadku rozbieżności w treści dokumentacji, Strony ustalają gradację – od najważniejszych dokumentów:</w:t>
      </w:r>
    </w:p>
    <w:p w:rsidR="00B17CBA" w:rsidRPr="00B17CBA" w:rsidRDefault="00B17CBA" w:rsidP="00B17CBA">
      <w:pPr>
        <w:numPr>
          <w:ilvl w:val="0"/>
          <w:numId w:val="8"/>
        </w:numPr>
        <w:ind w:left="1418" w:hanging="425"/>
        <w:contextualSpacing/>
        <w:jc w:val="both"/>
        <w:rPr>
          <w:rFonts w:eastAsia="Calibri"/>
        </w:rPr>
      </w:pPr>
      <w:r w:rsidRPr="00B17CBA">
        <w:rPr>
          <w:rFonts w:eastAsia="Calibri"/>
        </w:rPr>
        <w:t>opis przedmiotu zamówienia (</w:t>
      </w:r>
      <w:r w:rsidRPr="00B17CBA">
        <w:rPr>
          <w:rFonts w:eastAsia="Calibri"/>
          <w:b/>
        </w:rPr>
        <w:t xml:space="preserve">załącznik nr 1 </w:t>
      </w:r>
      <w:r w:rsidRPr="00B17CBA">
        <w:rPr>
          <w:rFonts w:eastAsia="Calibri"/>
        </w:rPr>
        <w:t xml:space="preserve">do </w:t>
      </w:r>
      <w:r>
        <w:rPr>
          <w:rFonts w:eastAsia="Calibri"/>
        </w:rPr>
        <w:t>zaproszenia</w:t>
      </w:r>
      <w:r w:rsidRPr="00B17CBA">
        <w:rPr>
          <w:rFonts w:eastAsia="Calibri"/>
          <w:b/>
        </w:rPr>
        <w:t>)</w:t>
      </w:r>
      <w:r w:rsidRPr="00B17CBA">
        <w:rPr>
          <w:rFonts w:eastAsia="Calibri"/>
        </w:rPr>
        <w:t>;</w:t>
      </w:r>
    </w:p>
    <w:p w:rsidR="00B17CBA" w:rsidRPr="00B17CBA" w:rsidRDefault="00B17CBA" w:rsidP="00B17CBA">
      <w:pPr>
        <w:numPr>
          <w:ilvl w:val="0"/>
          <w:numId w:val="8"/>
        </w:numPr>
        <w:ind w:left="1418" w:hanging="425"/>
        <w:contextualSpacing/>
        <w:jc w:val="both"/>
        <w:rPr>
          <w:rFonts w:eastAsia="Calibri"/>
        </w:rPr>
      </w:pPr>
      <w:r w:rsidRPr="00B17CBA">
        <w:rPr>
          <w:rFonts w:eastAsia="Calibri"/>
        </w:rPr>
        <w:t>formularz ofertowy (</w:t>
      </w:r>
      <w:r w:rsidRPr="00B17CBA">
        <w:rPr>
          <w:rFonts w:eastAsia="Calibri"/>
          <w:b/>
          <w:bCs/>
        </w:rPr>
        <w:t>załącznik nr 2</w:t>
      </w:r>
      <w:r w:rsidRPr="00B17CBA">
        <w:rPr>
          <w:rFonts w:eastAsia="Calibri"/>
        </w:rPr>
        <w:t xml:space="preserve"> do </w:t>
      </w:r>
      <w:r>
        <w:rPr>
          <w:rFonts w:eastAsia="Calibri"/>
        </w:rPr>
        <w:t>zaproszenia</w:t>
      </w:r>
      <w:r w:rsidRPr="00B17CBA">
        <w:rPr>
          <w:rFonts w:eastAsia="Calibri"/>
        </w:rPr>
        <w:t>);</w:t>
      </w:r>
    </w:p>
    <w:p w:rsidR="00B17CBA" w:rsidRPr="00B17CBA" w:rsidRDefault="00B17CBA" w:rsidP="00B17CBA">
      <w:pPr>
        <w:numPr>
          <w:ilvl w:val="0"/>
          <w:numId w:val="8"/>
        </w:numPr>
        <w:ind w:left="1418" w:hanging="425"/>
        <w:contextualSpacing/>
        <w:jc w:val="both"/>
        <w:rPr>
          <w:rFonts w:eastAsia="Calibri"/>
        </w:rPr>
      </w:pPr>
      <w:r w:rsidRPr="00B17CBA">
        <w:rPr>
          <w:rFonts w:eastAsia="Calibri"/>
        </w:rPr>
        <w:t>umowa;</w:t>
      </w:r>
    </w:p>
    <w:p w:rsidR="00B17CBA" w:rsidRPr="00B17CBA" w:rsidRDefault="00B17CBA" w:rsidP="00B17CBA">
      <w:pPr>
        <w:numPr>
          <w:ilvl w:val="0"/>
          <w:numId w:val="8"/>
        </w:numPr>
        <w:ind w:left="1418" w:hanging="425"/>
        <w:contextualSpacing/>
        <w:jc w:val="both"/>
        <w:rPr>
          <w:rFonts w:eastAsia="Calibri"/>
        </w:rPr>
      </w:pPr>
      <w:r w:rsidRPr="00B17CBA">
        <w:rPr>
          <w:rFonts w:eastAsia="Calibri"/>
        </w:rPr>
        <w:t>dokumenty Wykonawcy, w tym dokumenty gwarancyjne.</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Wykonywanie uprawnień w ramach gwarancji lub rękojmi następować będzie poprzez zgłoszenie reklamacji zawierającej skonkretyzowane roszczenia Zamawiającego. O powyższym Zamawiający powiadomi Wykonawcę zgodnie z zapisami ust. 4 pkt. 6. Wykonawca ma obowiązek ustosunkowania się do roszczeń Zamawiającego w terminie do 5 dni od daty zgłoszenia roszczenia.</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Okres gwarancji i rękojmi zostaje przedłużony o czas rozpoznania reklamacji, nie dłużej jednak niż o 30 dni.</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 xml:space="preserve">Wykonawca ze swej strony zobowiązuje się, że wady stwierdzone w okresie gwarancji lub rękojmi usunie nieodpłatnie na swój koszt w terminie określonym w ust. 4 pkt 4, chyba że będzie to </w:t>
      </w:r>
      <w:r w:rsidRPr="00B17CBA">
        <w:rPr>
          <w:rFonts w:eastAsia="Calibri"/>
        </w:rPr>
        <w:lastRenderedPageBreak/>
        <w:t>niemożliwe ze względów technicznych niezależnych od Wykonawcy. W takim przypadku Strony ustalą inny termin usunięcia wad. W razie nieusunięcia wad w wyznaczonym terminie, Zamawiający  ma prawo do zastępczego usunięcia wad w formie naprawy lub wymiany sprzętu lub jego podzespołu na nowy w ramach gwarancji lub rękojmi na koszt Wykonawcy.</w:t>
      </w:r>
    </w:p>
    <w:p w:rsidR="00B17CBA" w:rsidRPr="00B17CBA" w:rsidRDefault="00B17CBA" w:rsidP="0085478E">
      <w:pPr>
        <w:numPr>
          <w:ilvl w:val="0"/>
          <w:numId w:val="6"/>
        </w:numPr>
        <w:ind w:left="284" w:hanging="284"/>
        <w:contextualSpacing/>
        <w:jc w:val="both"/>
        <w:rPr>
          <w:rFonts w:eastAsia="Calibri"/>
        </w:rPr>
      </w:pPr>
      <w:r w:rsidRPr="00B17CBA">
        <w:rPr>
          <w:rFonts w:eastAsia="Calibri"/>
        </w:rPr>
        <w:t>Jeżeli w wykonaniu obowiązków wynikających z rękojmi lub gwarancji Wykonawca dokonał istotnych napraw sprzętu lub nastąpiła wymiana sprzętu objętego gwarancją lub rękojmią, lub jego istotnego podzespołu na nowy, termin gwarancji lub rękojmi biegnie na nowo od dnia protokolarnego odbioru naprawionego sprzętu.</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Wykonawca nie może odmówić usunięcia wad lub wymiany sprzętu lub jego podzespołu bez względu na wysokość związanych z tym kosztów.</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W przypadku nieusunięcia ujawnionych wad w określonym terminie Zamawiający ma prawo do zastępczego usunięcia wad w ramach gwarancji lub rękojmi – na koszt Wykonawcy.</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W przypadku trzech napraw tego samego samodzielnego modułu w okresie gwarancji Wykonawca będzie zobowiązany dokonać wymiany tego modułu na nowy przy zachowaniu kompatybilności i funkcjo</w:t>
      </w:r>
      <w:r w:rsidR="000C5785">
        <w:rPr>
          <w:rFonts w:eastAsia="Calibri"/>
        </w:rPr>
        <w:t xml:space="preserve">nalności naprawianego sprzętu, </w:t>
      </w:r>
      <w:r w:rsidR="00B17CBA" w:rsidRPr="00B17CBA">
        <w:rPr>
          <w:rFonts w:eastAsia="Calibri"/>
        </w:rPr>
        <w:t>a w przypadku braku takiej możliwości do wymiany całego sprzętu na nowy.</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Zamawiający może wykonywać uprawnienia z tytułu gwarancji niezależnie od uprawnień z tytułu rękojmi za wady fizyczne sprzętu.</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Odpowiedzialność z tytułu gwarancji jakości obejmuje zarówno wady powstałe z przyczyn tkwiących w sprzęcie w chwili dokonania jego odbioru przez Zamawiającego, jak i wszelkie inne wady fizyczne sprzętu, powstałe z przyczyn, za które Wykonawca lub inny gwarant ponosi odpowiedzialność, pod warunkiem, że wady te ujawnią się w ciągu terminu  obowiązywania gwarancji.</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Jeżeli w okresie gwarancji sprzęt okaże się wadliwy, Wykonawca zobowiązuje się do jego naprawy lub, gdy naprawa okaże się niemożliwa do jego wymiany na nowy wolny od wad, o identycznych parametrach, z zastrzeżeniem ust. 13.</w:t>
      </w:r>
    </w:p>
    <w:p w:rsidR="00B17CBA" w:rsidRPr="00B17CBA" w:rsidRDefault="0085478E" w:rsidP="0085478E">
      <w:pPr>
        <w:numPr>
          <w:ilvl w:val="0"/>
          <w:numId w:val="6"/>
        </w:numPr>
        <w:ind w:left="284" w:hanging="284"/>
        <w:contextualSpacing/>
        <w:jc w:val="both"/>
        <w:rPr>
          <w:rFonts w:eastAsia="Calibri"/>
        </w:rPr>
      </w:pPr>
      <w:r>
        <w:rPr>
          <w:rFonts w:eastAsia="Calibri"/>
        </w:rPr>
        <w:t xml:space="preserve"> </w:t>
      </w:r>
      <w:r w:rsidR="00B17CBA" w:rsidRPr="00B17CBA">
        <w:rPr>
          <w:rFonts w:eastAsia="Calibri"/>
        </w:rPr>
        <w:t>Każda naprawa gwarancyjna prze</w:t>
      </w:r>
      <w:r w:rsidR="000C5785">
        <w:rPr>
          <w:rFonts w:eastAsia="Calibri"/>
        </w:rPr>
        <w:t xml:space="preserve">dłuża gwarancję o czas przerwy </w:t>
      </w:r>
      <w:r w:rsidR="00B17CBA" w:rsidRPr="00B17CBA">
        <w:rPr>
          <w:rFonts w:eastAsia="Calibri"/>
        </w:rPr>
        <w:t>w eksploatacji.</w:t>
      </w:r>
    </w:p>
    <w:p w:rsidR="00B17CBA" w:rsidRPr="001F6329" w:rsidRDefault="0085478E" w:rsidP="001F6329">
      <w:pPr>
        <w:numPr>
          <w:ilvl w:val="0"/>
          <w:numId w:val="6"/>
        </w:numPr>
        <w:ind w:left="284" w:hanging="284"/>
        <w:contextualSpacing/>
        <w:jc w:val="both"/>
        <w:rPr>
          <w:rFonts w:eastAsia="Calibri"/>
        </w:rPr>
      </w:pPr>
      <w:r>
        <w:rPr>
          <w:rFonts w:eastAsia="Calibri"/>
        </w:rPr>
        <w:t xml:space="preserve"> </w:t>
      </w:r>
      <w:r w:rsidR="00B17CBA" w:rsidRPr="00B17CBA">
        <w:rPr>
          <w:rFonts w:eastAsia="Calibri"/>
        </w:rPr>
        <w:t>Uprawnienia Zamawiającego z tytułu rękojmi za wady fizyczne wygasają po upływie okresu określonego w Arkuszu, licząc od dnia odbioru sprzętu, natomiast uprawnienia z tytułu rękojmi za wady  prawne sprzętu wygasają z upływem roku od chwili, kiedy Zamawiający  dowiedział się o istnieniu wady.</w:t>
      </w:r>
    </w:p>
    <w:p w:rsidR="00B17CBA" w:rsidRPr="00B17CBA" w:rsidRDefault="0085478E" w:rsidP="00B17CBA">
      <w:pPr>
        <w:spacing w:after="0"/>
        <w:jc w:val="center"/>
      </w:pPr>
      <w:r>
        <w:t>§ 7</w:t>
      </w:r>
    </w:p>
    <w:p w:rsidR="00B17CBA" w:rsidRPr="00B17CBA" w:rsidRDefault="00B17CBA" w:rsidP="00B17CBA">
      <w:pPr>
        <w:spacing w:after="0"/>
        <w:jc w:val="center"/>
        <w:rPr>
          <w:b/>
        </w:rPr>
      </w:pPr>
      <w:r w:rsidRPr="00B17CBA">
        <w:rPr>
          <w:b/>
        </w:rPr>
        <w:t>Kary umowne</w:t>
      </w:r>
    </w:p>
    <w:p w:rsidR="00B17CBA" w:rsidRPr="00B17CBA" w:rsidRDefault="00B17CBA" w:rsidP="00B17CBA">
      <w:pPr>
        <w:spacing w:after="0"/>
        <w:jc w:val="center"/>
        <w:rPr>
          <w:b/>
        </w:rPr>
      </w:pPr>
    </w:p>
    <w:p w:rsidR="00B17CBA" w:rsidRPr="00B17CBA" w:rsidRDefault="00B17CBA" w:rsidP="0085478E">
      <w:pPr>
        <w:numPr>
          <w:ilvl w:val="0"/>
          <w:numId w:val="4"/>
        </w:numPr>
        <w:spacing w:after="0" w:line="240" w:lineRule="auto"/>
        <w:ind w:left="426" w:hanging="426"/>
        <w:jc w:val="both"/>
      </w:pPr>
      <w:r w:rsidRPr="00B17CBA">
        <w:t>Strony postanawiają, że obowiązującą je formę odszkodowania stanowią kary umowne.</w:t>
      </w:r>
    </w:p>
    <w:p w:rsidR="00B17CBA" w:rsidRPr="00B17CBA" w:rsidRDefault="00B17CBA" w:rsidP="0085478E">
      <w:pPr>
        <w:numPr>
          <w:ilvl w:val="0"/>
          <w:numId w:val="4"/>
        </w:numPr>
        <w:spacing w:after="0" w:line="240" w:lineRule="auto"/>
        <w:ind w:left="426" w:hanging="426"/>
        <w:jc w:val="both"/>
      </w:pPr>
      <w:r w:rsidRPr="00B17CBA">
        <w:t>Wykonawca zapłaci Zamawiającemu kary umowne:</w:t>
      </w:r>
    </w:p>
    <w:p w:rsidR="00B17CBA" w:rsidRPr="00B17CBA" w:rsidRDefault="00B17CBA" w:rsidP="0085478E">
      <w:pPr>
        <w:numPr>
          <w:ilvl w:val="0"/>
          <w:numId w:val="5"/>
        </w:numPr>
        <w:spacing w:after="0" w:line="240" w:lineRule="auto"/>
        <w:ind w:left="426" w:firstLine="0"/>
        <w:jc w:val="both"/>
      </w:pPr>
      <w:r w:rsidRPr="00B17CBA">
        <w:t xml:space="preserve">za każdy rozpoczęty dzień opóźnienia w dostawie względem terminu, o którym mowa w § 2 ust.1 umowy – w wysokości 1% wynagrodzenia brutto </w:t>
      </w:r>
      <w:r w:rsidR="0024429E">
        <w:t>Wykonawcy określonego w § 3</w:t>
      </w:r>
      <w:r w:rsidRPr="00B17CBA">
        <w:t xml:space="preserve">  ust. 1 umowy;</w:t>
      </w:r>
    </w:p>
    <w:p w:rsidR="00B17CBA" w:rsidRPr="00B17CBA" w:rsidRDefault="00B17CBA" w:rsidP="0085478E">
      <w:pPr>
        <w:numPr>
          <w:ilvl w:val="0"/>
          <w:numId w:val="5"/>
        </w:numPr>
        <w:spacing w:after="0" w:line="240" w:lineRule="auto"/>
        <w:ind w:left="426" w:firstLine="0"/>
        <w:jc w:val="both"/>
      </w:pPr>
      <w:r w:rsidRPr="00B17CBA">
        <w:t xml:space="preserve">za każdy rozpoczęty dzień zwłoki w usunięciu wad ilościowych i jakościowych, o których mowa w § 7 ust. 1 lit. c) umowy – w wysokości 1% wynagrodzenia brutto Wykonawcy określonego w  </w:t>
      </w:r>
      <w:r w:rsidR="0024429E">
        <w:rPr>
          <w:rFonts w:cstheme="minorHAnsi"/>
        </w:rPr>
        <w:t>§</w:t>
      </w:r>
      <w:r w:rsidR="0024429E">
        <w:t xml:space="preserve"> 3</w:t>
      </w:r>
      <w:r w:rsidRPr="00B17CBA">
        <w:t xml:space="preserve"> ust. 1 umowy;</w:t>
      </w:r>
    </w:p>
    <w:p w:rsidR="00B17CBA" w:rsidRPr="00B17CBA" w:rsidRDefault="00B17CBA" w:rsidP="0085478E">
      <w:pPr>
        <w:numPr>
          <w:ilvl w:val="0"/>
          <w:numId w:val="5"/>
        </w:numPr>
        <w:spacing w:after="0" w:line="240" w:lineRule="auto"/>
        <w:ind w:left="426" w:firstLine="0"/>
        <w:jc w:val="both"/>
      </w:pPr>
      <w:r w:rsidRPr="00B17CBA">
        <w:t>za każdy rozpoczęty dzień zwłoki w spełnieniu obowiązków z tytułu rękojmi, gwarancji lub serwisu określonych w  8  ust. 6, 8 i 12 umowy – w wysokości 0,5% wynagrodzenia br</w:t>
      </w:r>
      <w:r w:rsidR="0024429E">
        <w:t xml:space="preserve">utto Wykonawcy określonego w § 3 </w:t>
      </w:r>
      <w:r w:rsidRPr="00B17CBA">
        <w:t>ust. 1 umowy;</w:t>
      </w:r>
    </w:p>
    <w:p w:rsidR="00B17CBA" w:rsidRPr="00B17CBA" w:rsidRDefault="00B17CBA" w:rsidP="0085478E">
      <w:pPr>
        <w:numPr>
          <w:ilvl w:val="0"/>
          <w:numId w:val="5"/>
        </w:numPr>
        <w:spacing w:after="0" w:line="240" w:lineRule="auto"/>
        <w:ind w:left="426" w:firstLine="0"/>
        <w:jc w:val="both"/>
      </w:pPr>
      <w:r w:rsidRPr="00B17CBA">
        <w:lastRenderedPageBreak/>
        <w:t>za odstąpienie od umowy z przyczyn, za które odpowiada Wykonawca – w wysokości 20% wynagrodzenia br</w:t>
      </w:r>
      <w:r w:rsidR="0024429E">
        <w:t>utto Wykonawcy określonego w § 3</w:t>
      </w:r>
      <w:r w:rsidRPr="00B17CBA">
        <w:t xml:space="preserve">  ust. 1 umowy.</w:t>
      </w:r>
    </w:p>
    <w:p w:rsidR="00B17CBA" w:rsidRPr="00B17CBA" w:rsidRDefault="00B17CBA" w:rsidP="0085478E">
      <w:pPr>
        <w:numPr>
          <w:ilvl w:val="0"/>
          <w:numId w:val="4"/>
        </w:numPr>
        <w:spacing w:after="0" w:line="240" w:lineRule="auto"/>
        <w:ind w:left="426" w:hanging="426"/>
        <w:jc w:val="both"/>
      </w:pPr>
      <w:r w:rsidRPr="00B17CBA">
        <w:t>Za zwłokę w zapłacie wynagrodzenia, Wykonawcy przysługują odsetki ustawowe za opóźnienie, zgodnie z art. 481 Kodeksu cywilnego.</w:t>
      </w:r>
    </w:p>
    <w:p w:rsidR="00B17CBA" w:rsidRPr="00B17CBA" w:rsidRDefault="00B17CBA" w:rsidP="0085478E">
      <w:pPr>
        <w:numPr>
          <w:ilvl w:val="0"/>
          <w:numId w:val="4"/>
        </w:numPr>
        <w:spacing w:after="0" w:line="240" w:lineRule="auto"/>
        <w:ind w:left="426" w:hanging="426"/>
        <w:jc w:val="both"/>
      </w:pPr>
      <w:r w:rsidRPr="00B17CBA">
        <w:t>Wykonawca wyraża zgodę na potrącenie kar umownych z wynagrodzenia umownego.</w:t>
      </w:r>
    </w:p>
    <w:p w:rsidR="00B17CBA" w:rsidRPr="00B17CBA" w:rsidRDefault="00B17CBA" w:rsidP="0085478E">
      <w:pPr>
        <w:numPr>
          <w:ilvl w:val="0"/>
          <w:numId w:val="4"/>
        </w:numPr>
        <w:spacing w:before="120" w:after="120" w:line="240" w:lineRule="auto"/>
        <w:ind w:left="426" w:hanging="426"/>
        <w:jc w:val="both"/>
      </w:pPr>
      <w:r w:rsidRPr="00B17CBA">
        <w:t>Zamawiający może dochodzić, na zasadach ogólnych, odszkodowania przewyższającego kary umowne.</w:t>
      </w:r>
    </w:p>
    <w:p w:rsidR="0085478E" w:rsidRPr="0085478E" w:rsidRDefault="0085478E" w:rsidP="0085478E">
      <w:pPr>
        <w:spacing w:after="0"/>
        <w:ind w:left="284" w:hanging="284"/>
        <w:jc w:val="center"/>
      </w:pPr>
      <w:r>
        <w:t>§ 8</w:t>
      </w:r>
    </w:p>
    <w:p w:rsidR="0085478E" w:rsidRPr="0085478E" w:rsidRDefault="0085478E" w:rsidP="0085478E">
      <w:pPr>
        <w:spacing w:after="0"/>
        <w:ind w:left="284" w:hanging="284"/>
        <w:jc w:val="center"/>
        <w:rPr>
          <w:b/>
        </w:rPr>
      </w:pPr>
      <w:r w:rsidRPr="0085478E">
        <w:rPr>
          <w:b/>
        </w:rPr>
        <w:t>Zmiany umowy</w:t>
      </w:r>
    </w:p>
    <w:p w:rsidR="0085478E" w:rsidRDefault="0085478E" w:rsidP="0085478E">
      <w:pPr>
        <w:spacing w:after="0"/>
        <w:ind w:left="284" w:hanging="284"/>
        <w:jc w:val="center"/>
        <w:rPr>
          <w:b/>
          <w:sz w:val="24"/>
          <w:szCs w:val="24"/>
        </w:rPr>
      </w:pPr>
    </w:p>
    <w:p w:rsidR="0085478E" w:rsidRDefault="0085478E" w:rsidP="0085478E">
      <w:pPr>
        <w:numPr>
          <w:ilvl w:val="0"/>
          <w:numId w:val="10"/>
        </w:numPr>
        <w:spacing w:after="0" w:line="240" w:lineRule="auto"/>
        <w:ind w:left="284" w:hanging="284"/>
        <w:jc w:val="both"/>
        <w:rPr>
          <w:sz w:val="24"/>
          <w:szCs w:val="24"/>
        </w:rPr>
      </w:pPr>
      <w:r>
        <w:rPr>
          <w:sz w:val="24"/>
          <w:szCs w:val="24"/>
        </w:rPr>
        <w:t xml:space="preserve">Zakazuje się istotnych zmian postanowień umowy w stosunku do treści oferty, na podstawie której dokonano wyboru Wykonawcy, z zastrzeżeniem okoliczności przewidzianych w </w:t>
      </w:r>
      <w:r w:rsidR="000C5785">
        <w:rPr>
          <w:sz w:val="24"/>
          <w:szCs w:val="24"/>
        </w:rPr>
        <w:t>niniejszej umowie</w:t>
      </w:r>
      <w:r>
        <w:rPr>
          <w:sz w:val="24"/>
          <w:szCs w:val="24"/>
        </w:rPr>
        <w:t>.</w:t>
      </w:r>
    </w:p>
    <w:p w:rsidR="0085478E" w:rsidRDefault="0085478E" w:rsidP="0085478E">
      <w:pPr>
        <w:numPr>
          <w:ilvl w:val="0"/>
          <w:numId w:val="10"/>
        </w:numPr>
        <w:spacing w:after="0" w:line="240" w:lineRule="auto"/>
        <w:ind w:left="284" w:hanging="284"/>
        <w:jc w:val="both"/>
        <w:rPr>
          <w:sz w:val="24"/>
          <w:szCs w:val="24"/>
        </w:rPr>
      </w:pPr>
      <w:r>
        <w:rPr>
          <w:sz w:val="24"/>
          <w:szCs w:val="24"/>
        </w:rPr>
        <w:t xml:space="preserve">Zamawiający dopuszcza możliwość dokonania zmian postanowień zawartej umowy </w:t>
      </w:r>
      <w:r>
        <w:rPr>
          <w:sz w:val="24"/>
          <w:szCs w:val="24"/>
        </w:rPr>
        <w:br/>
        <w:t xml:space="preserve">w stosunku do treści oferty, na podstawie której dokonano wyboru Wykonawcy </w:t>
      </w:r>
      <w:r>
        <w:rPr>
          <w:sz w:val="24"/>
          <w:szCs w:val="24"/>
        </w:rPr>
        <w:br/>
        <w:t>w przypadku wystąpienia niżej wymienionych okoliczności z uwzględnieniem podanych warunków i zakresu ich wprowadzenia:</w:t>
      </w:r>
    </w:p>
    <w:p w:rsidR="0085478E" w:rsidRDefault="0085478E" w:rsidP="0085478E">
      <w:pPr>
        <w:numPr>
          <w:ilvl w:val="0"/>
          <w:numId w:val="11"/>
        </w:numPr>
        <w:spacing w:after="0" w:line="240" w:lineRule="auto"/>
        <w:ind w:left="567" w:hanging="283"/>
        <w:jc w:val="both"/>
        <w:rPr>
          <w:sz w:val="24"/>
          <w:szCs w:val="24"/>
        </w:rPr>
      </w:pPr>
      <w:r>
        <w:rPr>
          <w:sz w:val="24"/>
          <w:szCs w:val="24"/>
        </w:rPr>
        <w:t>w przypadku zmiany stanu prawnego, który będzie wnosił nowe wymagania co do sposobu realizacji umowy – zakres zmian będzie miał na celu dostosowanie umowy do nowych wymagań prawnych;</w:t>
      </w:r>
    </w:p>
    <w:p w:rsidR="0085478E" w:rsidRDefault="0085478E" w:rsidP="0085478E">
      <w:pPr>
        <w:numPr>
          <w:ilvl w:val="0"/>
          <w:numId w:val="11"/>
        </w:numPr>
        <w:spacing w:after="0" w:line="240" w:lineRule="auto"/>
        <w:ind w:left="567" w:hanging="283"/>
        <w:jc w:val="both"/>
        <w:rPr>
          <w:sz w:val="24"/>
          <w:szCs w:val="24"/>
        </w:rPr>
      </w:pPr>
      <w:r>
        <w:rPr>
          <w:sz w:val="24"/>
          <w:szCs w:val="24"/>
        </w:rPr>
        <w:t xml:space="preserve">w przypadku wystąpienia siły wyższej uniemożliwiającej realizację umowy lub następstw jej działania. Siła wyższa oznacza w tym przypadku wydarzenia lub okoliczności </w:t>
      </w:r>
      <w:r>
        <w:rPr>
          <w:sz w:val="24"/>
          <w:szCs w:val="24"/>
        </w:rPr>
        <w:br/>
        <w:t>o charakterze nadzwyczajnym, na które Wykonawca ani Zamawiający nie mają wpływu; wystąpieniu którym Wykonawca ani Zamawiający, działając racjonalnie i ze szczególną starannością, nie mogli zapobiec przed zawarciem umowy; których, w przypadku ich wystąpienia, Wykonawca ani Zamawiający, działając racjonalnie i ze szczególną starannością, nie mogli uniknąć lub ich przezwyciężyć oraz które nie mogą być zasadniczo przypisane Wykonawcy ani Zamawiającemu – zakres zmian będzie dotyczył terminu realizacji zamówienia, o udokumentowany okres wystąpienia zdarzenia lub okoliczności uniemożliwiających planową realizację umowy.</w:t>
      </w:r>
    </w:p>
    <w:p w:rsidR="0085478E" w:rsidRPr="0085478E" w:rsidRDefault="0085478E" w:rsidP="0085478E">
      <w:pPr>
        <w:numPr>
          <w:ilvl w:val="0"/>
          <w:numId w:val="11"/>
        </w:numPr>
        <w:spacing w:after="0" w:line="240" w:lineRule="auto"/>
        <w:ind w:left="851" w:hanging="284"/>
        <w:jc w:val="both"/>
      </w:pPr>
      <w:r w:rsidRPr="0085478E">
        <w:t xml:space="preserve">Strony zgodnie postanawiają, iż w przypadku wystąpienia sytuacji nadzwyczajnych, uniemożliwiających lub istotnie ograniczających wykonanie umowy (np. czasowe ograniczenia funkcjonowania powodujące niedostępność sprzętu i wyposażenia związane z pandemią COVID-19), okres realizacji zamówienia może ulec zmianie, </w:t>
      </w:r>
      <w:r>
        <w:br/>
      </w:r>
      <w:r w:rsidRPr="0085478E">
        <w:t>a zmiana ta nie będzie skutkowała naliczeniem kar umownych.</w:t>
      </w:r>
    </w:p>
    <w:p w:rsidR="0085478E" w:rsidRPr="0085478E" w:rsidRDefault="0085478E" w:rsidP="0085478E">
      <w:pPr>
        <w:numPr>
          <w:ilvl w:val="0"/>
          <w:numId w:val="10"/>
        </w:numPr>
        <w:spacing w:after="0" w:line="240" w:lineRule="auto"/>
        <w:ind w:left="284" w:hanging="284"/>
        <w:jc w:val="both"/>
      </w:pPr>
      <w:r w:rsidRPr="0085478E">
        <w:t>Warunkiem dokonania zmian, o których mowa w ust. 2, jest złożenie wniosku przez Stronę inicjującą zmianę, zawierającego co najmniej:</w:t>
      </w:r>
    </w:p>
    <w:p w:rsidR="0085478E" w:rsidRPr="0085478E" w:rsidRDefault="0085478E" w:rsidP="0085478E">
      <w:pPr>
        <w:numPr>
          <w:ilvl w:val="0"/>
          <w:numId w:val="12"/>
        </w:numPr>
        <w:spacing w:after="0" w:line="240" w:lineRule="auto"/>
        <w:ind w:left="851" w:hanging="284"/>
        <w:jc w:val="both"/>
      </w:pPr>
      <w:r w:rsidRPr="0085478E">
        <w:t>opis zmiany;</w:t>
      </w:r>
    </w:p>
    <w:p w:rsidR="0085478E" w:rsidRPr="0085478E" w:rsidRDefault="0085478E" w:rsidP="0085478E">
      <w:pPr>
        <w:numPr>
          <w:ilvl w:val="0"/>
          <w:numId w:val="12"/>
        </w:numPr>
        <w:spacing w:after="0" w:line="240" w:lineRule="auto"/>
        <w:ind w:left="851" w:hanging="284"/>
        <w:jc w:val="both"/>
      </w:pPr>
      <w:r w:rsidRPr="0085478E">
        <w:t>uzasadnienie zmiany i jej zakresu;</w:t>
      </w:r>
    </w:p>
    <w:p w:rsidR="0085478E" w:rsidRPr="0085478E" w:rsidRDefault="0085478E" w:rsidP="0085478E">
      <w:pPr>
        <w:numPr>
          <w:ilvl w:val="0"/>
          <w:numId w:val="12"/>
        </w:numPr>
        <w:spacing w:after="0" w:line="240" w:lineRule="auto"/>
        <w:ind w:left="851" w:hanging="284"/>
        <w:jc w:val="both"/>
      </w:pPr>
      <w:r w:rsidRPr="0085478E">
        <w:t>obliczenie kosztów zmiany, jeżeli zmiana będzie miała wpływ na wynagrodzenie Wykonawcy.</w:t>
      </w:r>
    </w:p>
    <w:p w:rsidR="0085478E" w:rsidRPr="0024429E" w:rsidRDefault="0085478E" w:rsidP="0024429E">
      <w:pPr>
        <w:numPr>
          <w:ilvl w:val="0"/>
          <w:numId w:val="10"/>
        </w:numPr>
        <w:spacing w:after="0" w:line="240" w:lineRule="auto"/>
        <w:ind w:left="851" w:hanging="284"/>
        <w:jc w:val="both"/>
      </w:pPr>
      <w:r w:rsidRPr="0085478E">
        <w:t>Zmiana postanowień umowy może nastąpić wyłącznie za zgodą obu Stron wyrażonej formie pisemnej pod rygorem nieważności, z zastrzeżeniem § 4 ust. 3.</w:t>
      </w:r>
    </w:p>
    <w:p w:rsidR="0085478E" w:rsidRPr="0085478E" w:rsidRDefault="0085478E" w:rsidP="0085478E">
      <w:pPr>
        <w:spacing w:after="0"/>
        <w:ind w:left="1077"/>
        <w:jc w:val="center"/>
      </w:pPr>
      <w:r w:rsidRPr="0085478E">
        <w:t>§ 9</w:t>
      </w:r>
    </w:p>
    <w:p w:rsidR="0085478E" w:rsidRPr="0085478E" w:rsidRDefault="0085478E" w:rsidP="0085478E">
      <w:pPr>
        <w:spacing w:after="0"/>
        <w:ind w:left="1077"/>
        <w:jc w:val="center"/>
        <w:rPr>
          <w:b/>
        </w:rPr>
      </w:pPr>
      <w:r w:rsidRPr="0085478E">
        <w:rPr>
          <w:b/>
        </w:rPr>
        <w:t>Odstąpienie od umowy</w:t>
      </w:r>
    </w:p>
    <w:p w:rsidR="0085478E" w:rsidRPr="0085478E" w:rsidRDefault="0085478E" w:rsidP="0085478E">
      <w:pPr>
        <w:spacing w:after="0"/>
        <w:ind w:left="1077"/>
        <w:jc w:val="center"/>
        <w:rPr>
          <w:b/>
        </w:rPr>
      </w:pPr>
    </w:p>
    <w:p w:rsidR="0085478E" w:rsidRPr="0085478E" w:rsidRDefault="0085478E" w:rsidP="0085478E">
      <w:pPr>
        <w:pStyle w:val="Akapitzlist"/>
        <w:numPr>
          <w:ilvl w:val="0"/>
          <w:numId w:val="16"/>
        </w:numPr>
        <w:spacing w:after="0" w:line="240" w:lineRule="auto"/>
        <w:ind w:left="284" w:hanging="284"/>
        <w:jc w:val="both"/>
      </w:pPr>
      <w:r w:rsidRPr="0085478E">
        <w:lastRenderedPageBreak/>
        <w:t>Oprócz przypadków określonych w ustawie PZP oraz Kodeksie cywilnym, Zamawiającemu przysługuje prawo odstąpienia od realizacji części zamówienia w następujących sytuacjach:</w:t>
      </w:r>
    </w:p>
    <w:p w:rsidR="0085478E" w:rsidRPr="0085478E" w:rsidRDefault="0085478E" w:rsidP="0085478E">
      <w:pPr>
        <w:numPr>
          <w:ilvl w:val="0"/>
          <w:numId w:val="14"/>
        </w:numPr>
        <w:spacing w:after="0" w:line="240" w:lineRule="auto"/>
        <w:ind w:left="851" w:hanging="284"/>
        <w:jc w:val="both"/>
      </w:pPr>
      <w:r w:rsidRPr="0085478E">
        <w:t>w razie otwarcia likwidacji Wykonawcy;</w:t>
      </w:r>
    </w:p>
    <w:p w:rsidR="0085478E" w:rsidRPr="0085478E" w:rsidRDefault="0085478E" w:rsidP="0085478E">
      <w:pPr>
        <w:numPr>
          <w:ilvl w:val="0"/>
          <w:numId w:val="14"/>
        </w:numPr>
        <w:spacing w:after="0" w:line="240" w:lineRule="auto"/>
        <w:ind w:left="851" w:hanging="284"/>
        <w:jc w:val="both"/>
      </w:pPr>
      <w:r w:rsidRPr="0085478E">
        <w:t>kiedy zostanie wydany nakaz zajęcia majątku Wykonawcy;</w:t>
      </w:r>
    </w:p>
    <w:p w:rsidR="0085478E" w:rsidRPr="0085478E" w:rsidRDefault="0085478E" w:rsidP="0085478E">
      <w:pPr>
        <w:numPr>
          <w:ilvl w:val="0"/>
          <w:numId w:val="14"/>
        </w:numPr>
        <w:spacing w:after="0" w:line="240" w:lineRule="auto"/>
        <w:ind w:left="851" w:hanging="284"/>
        <w:jc w:val="both"/>
      </w:pPr>
      <w:r w:rsidRPr="0085478E">
        <w:t>zwłoka w wykonaniu umowy przekroczy 5 dni;</w:t>
      </w:r>
    </w:p>
    <w:p w:rsidR="0085478E" w:rsidRPr="0085478E" w:rsidRDefault="0085478E" w:rsidP="0085478E">
      <w:pPr>
        <w:numPr>
          <w:ilvl w:val="0"/>
          <w:numId w:val="14"/>
        </w:numPr>
        <w:spacing w:after="0" w:line="240" w:lineRule="auto"/>
        <w:ind w:left="851" w:hanging="284"/>
        <w:jc w:val="both"/>
      </w:pPr>
      <w:r w:rsidRPr="0085478E">
        <w:t>w przypadku dostarczenia przedmiotu umowy, o parametrach gorszych niż określone w ofercie Wykonawcy.</w:t>
      </w:r>
    </w:p>
    <w:p w:rsidR="0085478E" w:rsidRDefault="0085478E" w:rsidP="0085478E">
      <w:pPr>
        <w:pStyle w:val="Akapitzlist"/>
        <w:numPr>
          <w:ilvl w:val="0"/>
          <w:numId w:val="16"/>
        </w:numPr>
        <w:spacing w:after="0" w:line="240" w:lineRule="auto"/>
        <w:ind w:left="284" w:hanging="284"/>
        <w:jc w:val="both"/>
      </w:pPr>
      <w:r w:rsidRPr="0085478E">
        <w:t>Wynagrodzenie należne Wykonawcy, wyłącznie za wykonaną część umowy, oblicza się w sposób proporcjonalny do całej umowy z równoczesnym brakiem uprawnienia Wykonawcy do utraconych korzyści.</w:t>
      </w:r>
    </w:p>
    <w:p w:rsidR="0085478E" w:rsidRDefault="0085478E" w:rsidP="0085478E">
      <w:pPr>
        <w:pStyle w:val="Akapitzlist"/>
        <w:numPr>
          <w:ilvl w:val="0"/>
          <w:numId w:val="16"/>
        </w:numPr>
        <w:spacing w:after="0" w:line="240" w:lineRule="auto"/>
        <w:ind w:left="284" w:hanging="284"/>
        <w:jc w:val="both"/>
      </w:pPr>
      <w:r w:rsidRPr="0085478E">
        <w:t>W razie wystąpienia zmiany okoliczności, powodującej, że wykonanie umowy nie leży w interesie publicznym, czego działając z należytą starannością nie można było przewidzieć w chwili zawarcia umowy lub w przypadku, gdy dalsze wykonywanie umowy może istotnie zagrozić interesowi bezpieczeństwa publicznego, Zamawiający może odstąpić od umowy w terminie 30 dni, liczonych od daty powzięcia wiadomości o tych okolicznościach. W takim przypadku Wykonawca może żądać tylko wynagrodzenia z tytułu wykonanej prawidłowo części umowy. Stan zaawansowania wykonania umowy określać będzie protokół zdawczo-odbiorczy podpisany przez przedstawicieli Zamawiającego i Wykonawcy.</w:t>
      </w:r>
    </w:p>
    <w:p w:rsidR="0085478E" w:rsidRPr="001F6329" w:rsidRDefault="0085478E" w:rsidP="001F6329">
      <w:pPr>
        <w:pStyle w:val="Akapitzlist"/>
        <w:numPr>
          <w:ilvl w:val="0"/>
          <w:numId w:val="16"/>
        </w:numPr>
        <w:spacing w:after="0" w:line="240" w:lineRule="auto"/>
        <w:ind w:left="284" w:hanging="284"/>
        <w:jc w:val="both"/>
      </w:pPr>
      <w:r w:rsidRPr="0085478E">
        <w:t>Odstąpienie, o którym mowa w ust. 1 – 3 winno nastąpić w formie pisemnej pod rygorem nieważności.</w:t>
      </w:r>
      <w:bookmarkStart w:id="0" w:name="_GoBack"/>
      <w:bookmarkEnd w:id="0"/>
    </w:p>
    <w:p w:rsidR="0085478E" w:rsidRPr="0085478E" w:rsidRDefault="0085478E" w:rsidP="0085478E">
      <w:pPr>
        <w:spacing w:after="0"/>
        <w:ind w:left="992"/>
        <w:jc w:val="center"/>
        <w:rPr>
          <w:rFonts w:cstheme="minorHAnsi"/>
        </w:rPr>
      </w:pPr>
      <w:r w:rsidRPr="0085478E">
        <w:rPr>
          <w:rFonts w:cstheme="minorHAnsi"/>
        </w:rPr>
        <w:t>§ 10</w:t>
      </w:r>
    </w:p>
    <w:p w:rsidR="0085478E" w:rsidRPr="0085478E" w:rsidRDefault="0085478E" w:rsidP="0085478E">
      <w:pPr>
        <w:spacing w:after="0"/>
        <w:ind w:left="992"/>
        <w:jc w:val="center"/>
        <w:rPr>
          <w:rFonts w:cstheme="minorHAnsi"/>
          <w:b/>
        </w:rPr>
      </w:pPr>
      <w:r w:rsidRPr="0085478E">
        <w:rPr>
          <w:rFonts w:cstheme="minorHAnsi"/>
          <w:b/>
        </w:rPr>
        <w:t>Inne postanowienia</w:t>
      </w:r>
    </w:p>
    <w:p w:rsidR="0085478E" w:rsidRPr="0085478E" w:rsidRDefault="0085478E" w:rsidP="0085478E">
      <w:pPr>
        <w:spacing w:after="0"/>
        <w:ind w:left="992"/>
        <w:jc w:val="center"/>
        <w:rPr>
          <w:rFonts w:cstheme="minorHAnsi"/>
          <w:b/>
        </w:rPr>
      </w:pPr>
    </w:p>
    <w:p w:rsidR="0085478E" w:rsidRPr="0085478E" w:rsidRDefault="0085478E" w:rsidP="0085478E">
      <w:pPr>
        <w:numPr>
          <w:ilvl w:val="0"/>
          <w:numId w:val="15"/>
        </w:numPr>
        <w:spacing w:after="0" w:line="240" w:lineRule="auto"/>
        <w:ind w:left="284" w:hanging="284"/>
        <w:jc w:val="both"/>
        <w:rPr>
          <w:rFonts w:cstheme="minorHAnsi"/>
        </w:rPr>
      </w:pPr>
      <w:r w:rsidRPr="0085478E">
        <w:rPr>
          <w:rFonts w:cstheme="minorHAnsi"/>
        </w:rPr>
        <w:t>Wykonawca zobowiązuje się, w okresie trwania ciągłości projektu, poddać kontroli dokonywanej przez Zamawiającego, Instytucję Pośredniczącą oraz inne podmioty, uprawnione do kontroli realizacji projektu, w ramach którego realizowana jest niniejsza umowa.</w:t>
      </w:r>
    </w:p>
    <w:p w:rsidR="0085478E" w:rsidRPr="0085478E" w:rsidRDefault="0085478E" w:rsidP="0085478E">
      <w:pPr>
        <w:numPr>
          <w:ilvl w:val="0"/>
          <w:numId w:val="15"/>
        </w:numPr>
        <w:spacing w:after="0" w:line="240" w:lineRule="auto"/>
        <w:ind w:left="284" w:hanging="284"/>
        <w:jc w:val="both"/>
        <w:rPr>
          <w:rFonts w:cstheme="minorHAnsi"/>
        </w:rPr>
      </w:pPr>
      <w:r w:rsidRPr="0085478E">
        <w:rPr>
          <w:rFonts w:cstheme="minorHAnsi"/>
        </w:rPr>
        <w:t>Wykonawca zobowiązuje się do przedstawienia na wezwanie Zamawiającego wszelkich informacji i wyjaśnień związanych z realizacją projektu w terminie określonym w wezwaniu, jednak nie krótszym niż 3 dni robocze.</w:t>
      </w:r>
    </w:p>
    <w:p w:rsidR="0085478E" w:rsidRPr="0085478E" w:rsidRDefault="0085478E" w:rsidP="0085478E">
      <w:pPr>
        <w:pStyle w:val="Standard"/>
        <w:numPr>
          <w:ilvl w:val="0"/>
          <w:numId w:val="15"/>
        </w:numPr>
        <w:ind w:left="284" w:hanging="284"/>
        <w:jc w:val="both"/>
        <w:rPr>
          <w:rFonts w:asciiTheme="minorHAnsi" w:hAnsiTheme="minorHAnsi" w:cstheme="minorHAnsi"/>
          <w:sz w:val="22"/>
          <w:szCs w:val="22"/>
        </w:rPr>
      </w:pPr>
      <w:r w:rsidRPr="0085478E">
        <w:rPr>
          <w:rFonts w:asciiTheme="minorHAnsi" w:hAnsiTheme="minorHAnsi" w:cstheme="minorHAnsi"/>
          <w:sz w:val="22"/>
          <w:szCs w:val="22"/>
        </w:rPr>
        <w:t xml:space="preserve">Wszystkie zmiany postanowień zawartej Umowy wymagają zgody obu Stron i zachowania formy pisemnego aneksu z podpisami obu Stron pod rygorem nieważności. </w:t>
      </w:r>
    </w:p>
    <w:p w:rsidR="0085478E" w:rsidRPr="0085478E" w:rsidRDefault="0085478E" w:rsidP="00EF6AEE">
      <w:pPr>
        <w:pStyle w:val="Standard"/>
        <w:numPr>
          <w:ilvl w:val="0"/>
          <w:numId w:val="15"/>
        </w:numPr>
        <w:ind w:left="284" w:hanging="284"/>
        <w:jc w:val="both"/>
        <w:rPr>
          <w:rFonts w:asciiTheme="minorHAnsi" w:hAnsiTheme="minorHAnsi" w:cstheme="minorHAnsi"/>
          <w:sz w:val="22"/>
          <w:szCs w:val="22"/>
        </w:rPr>
      </w:pPr>
      <w:r w:rsidRPr="0085478E">
        <w:rPr>
          <w:rFonts w:asciiTheme="minorHAnsi" w:hAnsiTheme="minorHAnsi" w:cstheme="minorHAnsi"/>
          <w:sz w:val="22"/>
          <w:szCs w:val="22"/>
        </w:rPr>
        <w:t xml:space="preserve">Właściwym dla rozpoznania sporów wynikłych na tle realizacji Umowy jest sąd właściwy dla siedziby Zamawiającego. </w:t>
      </w:r>
    </w:p>
    <w:p w:rsidR="00EF6AEE" w:rsidRDefault="0085478E" w:rsidP="00EF6AEE">
      <w:pPr>
        <w:pStyle w:val="Standard"/>
        <w:numPr>
          <w:ilvl w:val="0"/>
          <w:numId w:val="15"/>
        </w:numPr>
        <w:ind w:left="284" w:hanging="284"/>
        <w:jc w:val="both"/>
        <w:rPr>
          <w:rFonts w:asciiTheme="minorHAnsi" w:hAnsiTheme="minorHAnsi" w:cstheme="minorHAnsi"/>
          <w:sz w:val="22"/>
          <w:szCs w:val="22"/>
        </w:rPr>
      </w:pPr>
      <w:r w:rsidRPr="00EF6AEE">
        <w:rPr>
          <w:rFonts w:asciiTheme="minorHAnsi" w:hAnsiTheme="minorHAnsi" w:cstheme="minorHAnsi"/>
          <w:sz w:val="22"/>
          <w:szCs w:val="22"/>
        </w:rPr>
        <w:t>W sprawach nie uregulowanych Umową stosuje się przepisy Kodeksu Cywilnego</w:t>
      </w:r>
      <w:r w:rsidR="00EF6AEE" w:rsidRPr="00EF6AEE">
        <w:rPr>
          <w:rFonts w:asciiTheme="minorHAnsi" w:hAnsiTheme="minorHAnsi" w:cstheme="minorHAnsi"/>
          <w:sz w:val="22"/>
          <w:szCs w:val="22"/>
        </w:rPr>
        <w:t>.</w:t>
      </w:r>
      <w:r w:rsidRPr="00EF6AEE">
        <w:rPr>
          <w:rFonts w:asciiTheme="minorHAnsi" w:hAnsiTheme="minorHAnsi" w:cstheme="minorHAnsi"/>
          <w:sz w:val="22"/>
          <w:szCs w:val="22"/>
        </w:rPr>
        <w:t xml:space="preserve"> </w:t>
      </w:r>
    </w:p>
    <w:p w:rsidR="0085478E" w:rsidRPr="00EF6AEE" w:rsidRDefault="0085478E" w:rsidP="00EF6AEE">
      <w:pPr>
        <w:pStyle w:val="Standard"/>
        <w:numPr>
          <w:ilvl w:val="0"/>
          <w:numId w:val="15"/>
        </w:numPr>
        <w:ind w:left="284" w:hanging="284"/>
        <w:jc w:val="both"/>
        <w:rPr>
          <w:rFonts w:asciiTheme="minorHAnsi" w:hAnsiTheme="minorHAnsi" w:cstheme="minorHAnsi"/>
          <w:sz w:val="22"/>
          <w:szCs w:val="22"/>
        </w:rPr>
      </w:pPr>
      <w:r w:rsidRPr="00EF6AEE">
        <w:rPr>
          <w:rFonts w:asciiTheme="minorHAnsi" w:hAnsiTheme="minorHAnsi" w:cstheme="minorHAnsi"/>
          <w:sz w:val="22"/>
          <w:szCs w:val="22"/>
        </w:rPr>
        <w:t xml:space="preserve">Umowę sporządzono w 3 jednobrzmiących egzemplarzach, 2 egzemplarze dla Zamawiającego i 1 egzemplarz dla Wykonawcy. </w:t>
      </w:r>
    </w:p>
    <w:p w:rsidR="0085478E" w:rsidRPr="0085478E" w:rsidRDefault="0085478E" w:rsidP="0085478E">
      <w:pPr>
        <w:pStyle w:val="Standard"/>
        <w:jc w:val="both"/>
        <w:rPr>
          <w:rFonts w:asciiTheme="minorHAnsi" w:hAnsiTheme="minorHAnsi" w:cstheme="minorHAnsi"/>
          <w:sz w:val="22"/>
          <w:szCs w:val="22"/>
        </w:rPr>
      </w:pPr>
    </w:p>
    <w:p w:rsidR="0085478E" w:rsidRDefault="0085478E" w:rsidP="0085478E">
      <w:pPr>
        <w:pStyle w:val="Standard"/>
        <w:jc w:val="both"/>
      </w:pPr>
    </w:p>
    <w:p w:rsidR="0085478E" w:rsidRDefault="0085478E" w:rsidP="0085478E">
      <w:pPr>
        <w:pStyle w:val="Standard"/>
        <w:ind w:left="1069"/>
        <w:jc w:val="both"/>
        <w:rPr>
          <w:b/>
        </w:rPr>
      </w:pPr>
      <w:r>
        <w:rPr>
          <w:b/>
        </w:rPr>
        <w:t xml:space="preserve">ZAMAWIAJĄCY: </w:t>
      </w:r>
      <w:r>
        <w:rPr>
          <w:b/>
        </w:rPr>
        <w:tab/>
      </w:r>
      <w:r>
        <w:rPr>
          <w:b/>
        </w:rPr>
        <w:tab/>
      </w:r>
      <w:r>
        <w:rPr>
          <w:b/>
        </w:rPr>
        <w:tab/>
      </w:r>
      <w:r>
        <w:rPr>
          <w:b/>
        </w:rPr>
        <w:tab/>
      </w:r>
      <w:r>
        <w:rPr>
          <w:b/>
        </w:rPr>
        <w:tab/>
      </w:r>
      <w:r>
        <w:rPr>
          <w:b/>
        </w:rPr>
        <w:tab/>
        <w:t xml:space="preserve">WYKONAWCA: </w:t>
      </w:r>
    </w:p>
    <w:p w:rsidR="006D024B" w:rsidRPr="00B17CBA" w:rsidRDefault="006D024B" w:rsidP="0085478E">
      <w:pPr>
        <w:ind w:left="426" w:hanging="426"/>
        <w:contextualSpacing/>
        <w:jc w:val="both"/>
        <w:rPr>
          <w:rFonts w:eastAsia="Calibri"/>
        </w:rPr>
      </w:pPr>
    </w:p>
    <w:sectPr w:rsidR="006D024B" w:rsidRPr="00B17CB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356" w:rsidRDefault="00E50356" w:rsidP="00230287">
      <w:pPr>
        <w:spacing w:after="0" w:line="240" w:lineRule="auto"/>
      </w:pPr>
      <w:r>
        <w:separator/>
      </w:r>
    </w:p>
  </w:endnote>
  <w:endnote w:type="continuationSeparator" w:id="0">
    <w:p w:rsidR="00E50356" w:rsidRDefault="00E50356" w:rsidP="00230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87" w:rsidRPr="00230287" w:rsidRDefault="00230287" w:rsidP="00230287">
    <w:pPr>
      <w:pBdr>
        <w:bottom w:val="single" w:sz="6" w:space="1" w:color="auto"/>
      </w:pBdr>
      <w:tabs>
        <w:tab w:val="center" w:pos="4536"/>
        <w:tab w:val="right" w:pos="9072"/>
      </w:tabs>
      <w:spacing w:after="0" w:line="240" w:lineRule="auto"/>
      <w:jc w:val="center"/>
      <w:rPr>
        <w:rFonts w:ascii="Times New Roman" w:eastAsia="Times New Roman" w:hAnsi="Times New Roman" w:cs="Times New Roman"/>
        <w:b/>
        <w:bCs/>
        <w:sz w:val="24"/>
        <w:szCs w:val="24"/>
        <w:lang w:eastAsia="pl-PL"/>
      </w:rPr>
    </w:pPr>
    <w:r w:rsidRPr="00230287">
      <w:rPr>
        <w:rFonts w:ascii="Times New Roman" w:eastAsia="Times New Roman" w:hAnsi="Times New Roman" w:cs="Times New Roman"/>
        <w:sz w:val="20"/>
        <w:szCs w:val="20"/>
        <w:lang w:eastAsia="pl-PL"/>
      </w:rPr>
      <w:t xml:space="preserve">Strona </w:t>
    </w:r>
    <w:r w:rsidRPr="00230287">
      <w:rPr>
        <w:rFonts w:ascii="Times New Roman" w:eastAsia="Times New Roman" w:hAnsi="Times New Roman" w:cs="Times New Roman"/>
        <w:b/>
        <w:bCs/>
        <w:sz w:val="24"/>
        <w:szCs w:val="24"/>
        <w:lang w:eastAsia="pl-PL"/>
      </w:rPr>
      <w:fldChar w:fldCharType="begin"/>
    </w:r>
    <w:r w:rsidRPr="00230287">
      <w:rPr>
        <w:rFonts w:ascii="Times New Roman" w:eastAsia="Times New Roman" w:hAnsi="Times New Roman" w:cs="Times New Roman"/>
        <w:b/>
        <w:bCs/>
        <w:sz w:val="24"/>
        <w:szCs w:val="24"/>
        <w:lang w:eastAsia="pl-PL"/>
      </w:rPr>
      <w:instrText xml:space="preserve"> PAGE  </w:instrText>
    </w:r>
    <w:r w:rsidRPr="00230287">
      <w:rPr>
        <w:rFonts w:ascii="Times New Roman" w:eastAsia="Times New Roman" w:hAnsi="Times New Roman" w:cs="Times New Roman"/>
        <w:b/>
        <w:bCs/>
        <w:sz w:val="24"/>
        <w:szCs w:val="24"/>
        <w:lang w:eastAsia="pl-PL"/>
      </w:rPr>
      <w:fldChar w:fldCharType="separate"/>
    </w:r>
    <w:r w:rsidR="001F6329">
      <w:rPr>
        <w:rFonts w:ascii="Times New Roman" w:eastAsia="Times New Roman" w:hAnsi="Times New Roman" w:cs="Times New Roman"/>
        <w:b/>
        <w:bCs/>
        <w:noProof/>
        <w:sz w:val="24"/>
        <w:szCs w:val="24"/>
        <w:lang w:eastAsia="pl-PL"/>
      </w:rPr>
      <w:t>8</w:t>
    </w:r>
    <w:r w:rsidRPr="00230287">
      <w:rPr>
        <w:rFonts w:ascii="Times New Roman" w:eastAsia="Times New Roman" w:hAnsi="Times New Roman" w:cs="Times New Roman"/>
        <w:b/>
        <w:bCs/>
        <w:sz w:val="24"/>
        <w:szCs w:val="24"/>
        <w:lang w:eastAsia="pl-PL"/>
      </w:rPr>
      <w:fldChar w:fldCharType="end"/>
    </w:r>
    <w:r w:rsidRPr="00230287">
      <w:rPr>
        <w:rFonts w:ascii="Times New Roman" w:eastAsia="Times New Roman" w:hAnsi="Times New Roman" w:cs="Times New Roman"/>
        <w:sz w:val="20"/>
        <w:szCs w:val="20"/>
        <w:lang w:eastAsia="pl-PL"/>
      </w:rPr>
      <w:t xml:space="preserve"> z </w:t>
    </w:r>
    <w:r w:rsidRPr="00230287">
      <w:rPr>
        <w:rFonts w:ascii="Times New Roman" w:eastAsia="Times New Roman" w:hAnsi="Times New Roman" w:cs="Times New Roman"/>
        <w:b/>
        <w:bCs/>
        <w:sz w:val="24"/>
        <w:szCs w:val="24"/>
        <w:lang w:eastAsia="pl-PL"/>
      </w:rPr>
      <w:fldChar w:fldCharType="begin"/>
    </w:r>
    <w:r w:rsidRPr="00230287">
      <w:rPr>
        <w:rFonts w:ascii="Times New Roman" w:eastAsia="Times New Roman" w:hAnsi="Times New Roman" w:cs="Times New Roman"/>
        <w:b/>
        <w:bCs/>
        <w:sz w:val="20"/>
        <w:szCs w:val="20"/>
        <w:lang w:eastAsia="pl-PL"/>
      </w:rPr>
      <w:instrText>NUMPAGES</w:instrText>
    </w:r>
    <w:r w:rsidRPr="00230287">
      <w:rPr>
        <w:rFonts w:ascii="Times New Roman" w:eastAsia="Times New Roman" w:hAnsi="Times New Roman" w:cs="Times New Roman"/>
        <w:b/>
        <w:bCs/>
        <w:sz w:val="24"/>
        <w:szCs w:val="24"/>
        <w:lang w:eastAsia="pl-PL"/>
      </w:rPr>
      <w:fldChar w:fldCharType="separate"/>
    </w:r>
    <w:r w:rsidR="001F6329">
      <w:rPr>
        <w:rFonts w:ascii="Times New Roman" w:eastAsia="Times New Roman" w:hAnsi="Times New Roman" w:cs="Times New Roman"/>
        <w:b/>
        <w:bCs/>
        <w:noProof/>
        <w:sz w:val="20"/>
        <w:szCs w:val="20"/>
        <w:lang w:eastAsia="pl-PL"/>
      </w:rPr>
      <w:t>9</w:t>
    </w:r>
    <w:r w:rsidRPr="00230287">
      <w:rPr>
        <w:rFonts w:ascii="Times New Roman" w:eastAsia="Times New Roman" w:hAnsi="Times New Roman" w:cs="Times New Roman"/>
        <w:b/>
        <w:bCs/>
        <w:sz w:val="24"/>
        <w:szCs w:val="24"/>
        <w:lang w:eastAsia="pl-PL"/>
      </w:rPr>
      <w:fldChar w:fldCharType="end"/>
    </w:r>
  </w:p>
  <w:p w:rsidR="00230287" w:rsidRPr="00230287" w:rsidRDefault="00230287" w:rsidP="00230287">
    <w:pPr>
      <w:tabs>
        <w:tab w:val="center" w:pos="4536"/>
        <w:tab w:val="right" w:pos="9072"/>
      </w:tabs>
      <w:spacing w:after="0" w:line="240" w:lineRule="auto"/>
      <w:jc w:val="center"/>
      <w:rPr>
        <w:rFonts w:ascii="Times New Roman" w:eastAsia="Times New Roman" w:hAnsi="Times New Roman" w:cs="Times New Roman"/>
        <w:sz w:val="20"/>
        <w:szCs w:val="20"/>
        <w:lang w:eastAsia="pl-PL"/>
      </w:rPr>
    </w:pPr>
  </w:p>
  <w:p w:rsidR="00230287" w:rsidRDefault="00230287" w:rsidP="00230287">
    <w:pPr>
      <w:pStyle w:val="Stopka"/>
    </w:pPr>
    <w:r w:rsidRPr="00230287">
      <w:rPr>
        <w:rFonts w:ascii="Times New Roman" w:eastAsia="Times New Roman" w:hAnsi="Times New Roman" w:cs="Times New Roman"/>
        <w:noProof/>
        <w:sz w:val="20"/>
        <w:szCs w:val="20"/>
        <w:lang w:eastAsia="pl-PL"/>
      </w:rPr>
      <w:drawing>
        <wp:inline distT="0" distB="0" distL="0" distR="0">
          <wp:extent cx="5724525" cy="742950"/>
          <wp:effectExtent l="0" t="0" r="9525" b="0"/>
          <wp:docPr id="1" name="Obraz 1" descr="https://ans.konin.pl/images/Zestawienie_wer.achromatyczna_FEUEH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s://ans.konin.pl/images/Zestawienie_wer.achromatyczna_FEUEHER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7429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356" w:rsidRDefault="00E50356" w:rsidP="00230287">
      <w:pPr>
        <w:spacing w:after="0" w:line="240" w:lineRule="auto"/>
      </w:pPr>
      <w:r>
        <w:separator/>
      </w:r>
    </w:p>
  </w:footnote>
  <w:footnote w:type="continuationSeparator" w:id="0">
    <w:p w:rsidR="00E50356" w:rsidRDefault="00E50356" w:rsidP="00230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287" w:rsidRPr="00230287" w:rsidRDefault="00B17CBA" w:rsidP="00230287">
    <w:pPr>
      <w:pStyle w:val="Nagwek"/>
      <w:jc w:val="right"/>
      <w:rPr>
        <w:b/>
      </w:rPr>
    </w:pPr>
    <w:r>
      <w:rPr>
        <w:b/>
      </w:rPr>
      <w:t>Załącznik nr 7</w:t>
    </w:r>
    <w:r w:rsidR="00230287" w:rsidRPr="00230287">
      <w:rPr>
        <w:b/>
      </w:rPr>
      <w:t xml:space="preserve"> do zaproszenia</w:t>
    </w:r>
  </w:p>
  <w:p w:rsidR="00230287" w:rsidRDefault="00230287" w:rsidP="00230287">
    <w:pPr>
      <w:pStyle w:val="Nagwek"/>
      <w:jc w:val="right"/>
    </w:pPr>
    <w:r>
      <w:t>ANS-K-</w:t>
    </w:r>
    <w:r w:rsidR="0024429E">
      <w:t>BAG.262.6</w:t>
    </w:r>
    <w: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C6933"/>
    <w:multiLevelType w:val="hybridMultilevel"/>
    <w:tmpl w:val="CB74C9BC"/>
    <w:lvl w:ilvl="0" w:tplc="F51CC1A0">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 w15:restartNumberingAfterBreak="0">
    <w:nsid w:val="0BC007C1"/>
    <w:multiLevelType w:val="hybridMultilevel"/>
    <w:tmpl w:val="03A65C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95548"/>
    <w:multiLevelType w:val="hybridMultilevel"/>
    <w:tmpl w:val="E4482598"/>
    <w:lvl w:ilvl="0" w:tplc="890057B2">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1F426E95"/>
    <w:multiLevelType w:val="hybridMultilevel"/>
    <w:tmpl w:val="704EE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C70ECA"/>
    <w:multiLevelType w:val="hybridMultilevel"/>
    <w:tmpl w:val="E6A25A12"/>
    <w:lvl w:ilvl="0" w:tplc="00AAB380">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24161853"/>
    <w:multiLevelType w:val="hybridMultilevel"/>
    <w:tmpl w:val="14241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BE2C60"/>
    <w:multiLevelType w:val="hybridMultilevel"/>
    <w:tmpl w:val="8F8A3F88"/>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3CC33AE2"/>
    <w:multiLevelType w:val="hybridMultilevel"/>
    <w:tmpl w:val="AE821F5E"/>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3F4A4272"/>
    <w:multiLevelType w:val="hybridMultilevel"/>
    <w:tmpl w:val="9C1A2FFA"/>
    <w:lvl w:ilvl="0" w:tplc="67DE485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FCB5E0A"/>
    <w:multiLevelType w:val="hybridMultilevel"/>
    <w:tmpl w:val="60FAEA60"/>
    <w:lvl w:ilvl="0" w:tplc="F5428D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3496629"/>
    <w:multiLevelType w:val="hybridMultilevel"/>
    <w:tmpl w:val="41A848E0"/>
    <w:lvl w:ilvl="0" w:tplc="2E6AE290">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53DA1F67"/>
    <w:multiLevelType w:val="hybridMultilevel"/>
    <w:tmpl w:val="5D364A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FA149D"/>
    <w:multiLevelType w:val="hybridMultilevel"/>
    <w:tmpl w:val="3A924F46"/>
    <w:lvl w:ilvl="0" w:tplc="A750416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D611AAA"/>
    <w:multiLevelType w:val="hybridMultilevel"/>
    <w:tmpl w:val="498C14A0"/>
    <w:lvl w:ilvl="0" w:tplc="7F8478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3FF707C"/>
    <w:multiLevelType w:val="hybridMultilevel"/>
    <w:tmpl w:val="DA102382"/>
    <w:lvl w:ilvl="0" w:tplc="D898D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52B605E"/>
    <w:multiLevelType w:val="hybridMultilevel"/>
    <w:tmpl w:val="ED66E7F8"/>
    <w:lvl w:ilvl="0" w:tplc="9086EA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A53C19"/>
    <w:multiLevelType w:val="hybridMultilevel"/>
    <w:tmpl w:val="C4D0EBCC"/>
    <w:lvl w:ilvl="0" w:tplc="2DECFAF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
  </w:num>
  <w:num w:numId="2">
    <w:abstractNumId w:val="11"/>
  </w:num>
  <w:num w:numId="3">
    <w:abstractNumId w:val="4"/>
  </w:num>
  <w:num w:numId="4">
    <w:abstractNumId w:val="6"/>
  </w:num>
  <w:num w:numId="5">
    <w:abstractNumId w:val="9"/>
  </w:num>
  <w:num w:numId="6">
    <w:abstractNumId w:val="2"/>
  </w:num>
  <w:num w:numId="7">
    <w:abstractNumId w:val="7"/>
  </w:num>
  <w:num w:numId="8">
    <w:abstractNumId w:val="0"/>
  </w:num>
  <w:num w:numId="9">
    <w:abstractNumId w:val="12"/>
  </w:num>
  <w:num w:numId="10">
    <w:abstractNumId w:val="15"/>
  </w:num>
  <w:num w:numId="11">
    <w:abstractNumId w:val="14"/>
  </w:num>
  <w:num w:numId="12">
    <w:abstractNumId w:val="8"/>
  </w:num>
  <w:num w:numId="13">
    <w:abstractNumId w:val="13"/>
  </w:num>
  <w:num w:numId="14">
    <w:abstractNumId w:val="10"/>
  </w:num>
  <w:num w:numId="15">
    <w:abstractNumId w:val="16"/>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1F1"/>
    <w:rsid w:val="000C5785"/>
    <w:rsid w:val="001F6329"/>
    <w:rsid w:val="00230287"/>
    <w:rsid w:val="0024429E"/>
    <w:rsid w:val="006C60EB"/>
    <w:rsid w:val="006D024B"/>
    <w:rsid w:val="00710A24"/>
    <w:rsid w:val="00732CAF"/>
    <w:rsid w:val="0085478E"/>
    <w:rsid w:val="009879A3"/>
    <w:rsid w:val="00B17CBA"/>
    <w:rsid w:val="00E50356"/>
    <w:rsid w:val="00EF61F1"/>
    <w:rsid w:val="00EF6AEE"/>
    <w:rsid w:val="00F01796"/>
    <w:rsid w:val="00F22346"/>
    <w:rsid w:val="00F41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0FE59-2379-4F2F-AD35-4CA264696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02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0287"/>
  </w:style>
  <w:style w:type="paragraph" w:styleId="Stopka">
    <w:name w:val="footer"/>
    <w:basedOn w:val="Normalny"/>
    <w:link w:val="StopkaZnak"/>
    <w:uiPriority w:val="99"/>
    <w:unhideWhenUsed/>
    <w:rsid w:val="002302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0287"/>
  </w:style>
  <w:style w:type="character" w:styleId="Pogrubienie">
    <w:name w:val="Strong"/>
    <w:uiPriority w:val="22"/>
    <w:qFormat/>
    <w:rsid w:val="00230287"/>
    <w:rPr>
      <w:b/>
      <w:bCs/>
    </w:rPr>
  </w:style>
  <w:style w:type="paragraph" w:styleId="Akapitzlist">
    <w:name w:val="List Paragraph"/>
    <w:basedOn w:val="Normalny"/>
    <w:uiPriority w:val="34"/>
    <w:qFormat/>
    <w:rsid w:val="00F01796"/>
    <w:pPr>
      <w:ind w:left="720"/>
      <w:contextualSpacing/>
    </w:pPr>
  </w:style>
  <w:style w:type="character" w:styleId="Hipercze">
    <w:name w:val="Hyperlink"/>
    <w:uiPriority w:val="99"/>
    <w:semiHidden/>
    <w:rsid w:val="006D024B"/>
    <w:rPr>
      <w:color w:val="0000FF"/>
      <w:u w:val="single"/>
    </w:rPr>
  </w:style>
  <w:style w:type="paragraph" w:customStyle="1" w:styleId="Standard">
    <w:name w:val="Standard"/>
    <w:rsid w:val="0085478E"/>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Tekstprzypisudolnego">
    <w:name w:val="footnote text"/>
    <w:basedOn w:val="Normalny"/>
    <w:link w:val="TekstprzypisudolnegoZnak1"/>
    <w:uiPriority w:val="99"/>
    <w:semiHidden/>
    <w:rsid w:val="0024429E"/>
    <w:pPr>
      <w:widowControl w:val="0"/>
      <w:suppressAutoHyphens/>
      <w:spacing w:before="120" w:after="120" w:line="240" w:lineRule="auto"/>
      <w:jc w:val="both"/>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uiPriority w:val="99"/>
    <w:semiHidden/>
    <w:rsid w:val="0024429E"/>
    <w:rPr>
      <w:sz w:val="20"/>
      <w:szCs w:val="20"/>
    </w:rPr>
  </w:style>
  <w:style w:type="character" w:customStyle="1" w:styleId="TekstprzypisudolnegoZnak1">
    <w:name w:val="Tekst przypisu dolnego Znak1"/>
    <w:link w:val="Tekstprzypisudolnego"/>
    <w:uiPriority w:val="99"/>
    <w:semiHidden/>
    <w:rsid w:val="0024429E"/>
    <w:rPr>
      <w:rFonts w:ascii="Times New Roman" w:eastAsia="Times New Roman" w:hAnsi="Times New Roman" w:cs="Times New Roman"/>
      <w:sz w:val="20"/>
      <w:szCs w:val="20"/>
      <w:lang w:eastAsia="ar-SA"/>
    </w:rPr>
  </w:style>
  <w:style w:type="character" w:styleId="Odwoanieprzypisudolnego">
    <w:name w:val="footnote reference"/>
    <w:uiPriority w:val="99"/>
    <w:semiHidden/>
    <w:rsid w:val="0024429E"/>
    <w:rPr>
      <w:vertAlign w:val="superscript"/>
    </w:rPr>
  </w:style>
  <w:style w:type="paragraph" w:styleId="Tekstdymka">
    <w:name w:val="Balloon Text"/>
    <w:basedOn w:val="Normalny"/>
    <w:link w:val="TekstdymkaZnak"/>
    <w:uiPriority w:val="99"/>
    <w:semiHidden/>
    <w:unhideWhenUsed/>
    <w:rsid w:val="001F63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63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swiatek.com.pl" TargetMode="External"/><Relationship Id="rId3" Type="http://schemas.openxmlformats.org/officeDocument/2006/relationships/settings" Target="settings.xml"/><Relationship Id="rId7" Type="http://schemas.openxmlformats.org/officeDocument/2006/relationships/hyperlink" Target="mailto:kanclerz@konin.edu.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Pages>
  <Words>3550</Words>
  <Characters>21306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Kruszyńska</dc:creator>
  <cp:keywords/>
  <dc:description/>
  <cp:lastModifiedBy>Anna Kruszyńska</cp:lastModifiedBy>
  <cp:revision>7</cp:revision>
  <cp:lastPrinted>2024-09-25T09:36:00Z</cp:lastPrinted>
  <dcterms:created xsi:type="dcterms:W3CDTF">2024-08-28T06:36:00Z</dcterms:created>
  <dcterms:modified xsi:type="dcterms:W3CDTF">2024-09-25T09:36:00Z</dcterms:modified>
</cp:coreProperties>
</file>