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F39207" w14:textId="77777777" w:rsidR="00CD7776" w:rsidRPr="0043771A" w:rsidRDefault="00000000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0B23D88A" w14:textId="367C9EBD" w:rsidR="00CD7776" w:rsidRPr="0043771A" w:rsidRDefault="00000000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FF3DA8">
        <w:rPr>
          <w:rFonts w:asciiTheme="minorHAnsi" w:hAnsiTheme="minorHAnsi" w:cstheme="minorHAnsi"/>
          <w:b/>
          <w:bCs/>
          <w:color w:val="000000"/>
        </w:rPr>
        <w:t>2</w:t>
      </w:r>
      <w:r w:rsidR="003504FF" w:rsidRPr="004C3F7D">
        <w:rPr>
          <w:rFonts w:asciiTheme="minorHAnsi" w:hAnsiTheme="minorHAnsi" w:cstheme="minorHAnsi"/>
          <w:b/>
          <w:bCs/>
          <w:color w:val="000000"/>
        </w:rPr>
        <w:t>/2024/KPO/HORECA/</w:t>
      </w:r>
      <w:r w:rsidR="0080275C">
        <w:rPr>
          <w:rFonts w:asciiTheme="minorHAnsi" w:hAnsiTheme="minorHAnsi" w:cstheme="minorHAnsi"/>
          <w:b/>
          <w:bCs/>
          <w:color w:val="000000"/>
        </w:rPr>
        <w:t>INFOSHARE</w:t>
      </w:r>
      <w:r w:rsidRPr="0043771A">
        <w:rPr>
          <w:color w:val="000000"/>
        </w:rPr>
        <w:tab/>
      </w:r>
    </w:p>
    <w:p w14:paraId="7936D110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46FF5616" w14:textId="77777777" w:rsidR="00CD7776" w:rsidRPr="0043771A" w:rsidRDefault="00000000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3EF59B9E" w14:textId="77777777" w:rsidR="0080275C" w:rsidRDefault="00000000" w:rsidP="0080275C">
      <w:pPr>
        <w:widowControl w:val="0"/>
        <w:spacing w:after="0" w:line="336" w:lineRule="auto"/>
        <w:ind w:firstLine="720"/>
        <w:jc w:val="right"/>
      </w:pPr>
      <w:r w:rsidRPr="0043771A">
        <w:rPr>
          <w:b/>
          <w:color w:val="000000"/>
        </w:rPr>
        <w:t>Zamawiający:</w:t>
      </w:r>
      <w:bookmarkStart w:id="0" w:name="_Hlk172542859"/>
    </w:p>
    <w:p w14:paraId="6A1561A1" w14:textId="77777777" w:rsidR="0080275C" w:rsidRDefault="0080275C" w:rsidP="0080275C">
      <w:pPr>
        <w:widowControl w:val="0"/>
        <w:spacing w:after="0" w:line="336" w:lineRule="auto"/>
        <w:ind w:firstLine="720"/>
        <w:jc w:val="right"/>
      </w:pPr>
      <w:r>
        <w:rPr>
          <w:rFonts w:asciiTheme="minorHAnsi" w:hAnsiTheme="minorHAnsi" w:cstheme="minorHAnsi"/>
        </w:rPr>
        <w:t>INFOSHARE Sp. z o.o.</w:t>
      </w:r>
      <w:r w:rsidRPr="006E4664">
        <w:rPr>
          <w:rFonts w:asciiTheme="minorHAnsi" w:hAnsiTheme="minorHAnsi" w:cstheme="minorHAnsi"/>
        </w:rPr>
        <w:t xml:space="preserve"> </w:t>
      </w:r>
    </w:p>
    <w:p w14:paraId="09B34D56" w14:textId="77777777" w:rsidR="0080275C" w:rsidRDefault="0080275C" w:rsidP="0080275C">
      <w:pPr>
        <w:widowControl w:val="0"/>
        <w:spacing w:after="0" w:line="336" w:lineRule="auto"/>
        <w:ind w:firstLine="720"/>
        <w:jc w:val="right"/>
      </w:pPr>
      <w:r>
        <w:rPr>
          <w:rFonts w:asciiTheme="minorHAnsi" w:hAnsiTheme="minorHAnsi" w:cstheme="minorHAnsi"/>
        </w:rPr>
        <w:t>al. Aleja Grunwaldzka 472B</w:t>
      </w:r>
    </w:p>
    <w:p w14:paraId="39E3AE17" w14:textId="77777777" w:rsidR="0080275C" w:rsidRDefault="0080275C" w:rsidP="0080275C">
      <w:pPr>
        <w:widowControl w:val="0"/>
        <w:spacing w:after="0" w:line="336" w:lineRule="auto"/>
        <w:ind w:firstLine="720"/>
        <w:jc w:val="right"/>
      </w:pPr>
      <w:r w:rsidRPr="006E4664">
        <w:rPr>
          <w:rFonts w:asciiTheme="minorHAnsi" w:hAnsiTheme="minorHAnsi" w:cstheme="minorHAnsi"/>
        </w:rPr>
        <w:t>8</w:t>
      </w:r>
      <w:r>
        <w:rPr>
          <w:rFonts w:asciiTheme="minorHAnsi" w:hAnsiTheme="minorHAnsi" w:cstheme="minorHAnsi"/>
        </w:rPr>
        <w:t>0-309 Gdańsk</w:t>
      </w:r>
    </w:p>
    <w:p w14:paraId="44C264BB" w14:textId="39DA7A51" w:rsidR="00CD7776" w:rsidRPr="0043771A" w:rsidRDefault="0080275C" w:rsidP="0080275C">
      <w:pPr>
        <w:widowControl w:val="0"/>
        <w:spacing w:after="0" w:line="336" w:lineRule="auto"/>
        <w:ind w:firstLine="720"/>
        <w:jc w:val="right"/>
      </w:pPr>
      <w:r w:rsidRPr="006E4664">
        <w:rPr>
          <w:rFonts w:asciiTheme="minorHAnsi" w:hAnsiTheme="minorHAnsi" w:cstheme="minorHAnsi"/>
        </w:rPr>
        <w:t xml:space="preserve">NIP: </w:t>
      </w:r>
      <w:bookmarkEnd w:id="0"/>
      <w:r w:rsidRPr="00425956">
        <w:rPr>
          <w:rFonts w:asciiTheme="minorHAnsi" w:hAnsiTheme="minorHAnsi" w:cstheme="minorHAnsi"/>
        </w:rPr>
        <w:t>9571082154</w:t>
      </w:r>
    </w:p>
    <w:p w14:paraId="709F24EF" w14:textId="77777777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EDFA48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5C7D2A75" w14:textId="33386467" w:rsidR="00CD7776" w:rsidRPr="0043771A" w:rsidRDefault="00CD7776" w:rsidP="00330970">
      <w:pPr>
        <w:jc w:val="both"/>
      </w:pP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19"/>
        <w:gridCol w:w="850"/>
        <w:gridCol w:w="1628"/>
        <w:gridCol w:w="2761"/>
        <w:gridCol w:w="2698"/>
      </w:tblGrid>
      <w:tr w:rsidR="009C49D2" w:rsidRPr="0043771A" w14:paraId="4D1E7647" w14:textId="77777777" w:rsidTr="003F4220">
        <w:trPr>
          <w:trHeight w:val="562"/>
        </w:trPr>
        <w:tc>
          <w:tcPr>
            <w:tcW w:w="2019" w:type="dxa"/>
            <w:shd w:val="clear" w:color="auto" w:fill="D9D9D9" w:themeFill="background1" w:themeFillShade="D9"/>
          </w:tcPr>
          <w:p w14:paraId="48D2C3BD" w14:textId="4885AE5A" w:rsidR="009C49D2" w:rsidRPr="0043771A" w:rsidRDefault="009C49D2" w:rsidP="009C49D2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14:paraId="1981AC6A" w14:textId="0EB81EE3" w:rsidR="009C49D2" w:rsidRPr="0043771A" w:rsidRDefault="009C49D2" w:rsidP="009C49D2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D9D9D9" w:themeFill="background1" w:themeFillShade="D9"/>
          </w:tcPr>
          <w:p w14:paraId="2D19431E" w14:textId="5AD06ED0" w:rsidR="009C49D2" w:rsidRPr="0043771A" w:rsidRDefault="009C49D2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</w:p>
        </w:tc>
        <w:tc>
          <w:tcPr>
            <w:tcW w:w="2761" w:type="dxa"/>
            <w:shd w:val="clear" w:color="auto" w:fill="D9D9D9" w:themeFill="background1" w:themeFillShade="D9"/>
          </w:tcPr>
          <w:p w14:paraId="15BD1B83" w14:textId="5EE97CBB" w:rsidR="009C49D2" w:rsidRDefault="004C3F7D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="009C49D2" w:rsidRPr="0043771A">
              <w:rPr>
                <w:b/>
                <w:sz w:val="22"/>
                <w:szCs w:val="22"/>
              </w:rPr>
              <w:t xml:space="preserve"> netto </w:t>
            </w:r>
          </w:p>
          <w:p w14:paraId="58ABFF74" w14:textId="6000B218" w:rsidR="009C49D2" w:rsidRPr="0043771A" w:rsidRDefault="009C49D2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2698" w:type="dxa"/>
            <w:shd w:val="clear" w:color="auto" w:fill="D9D9D9" w:themeFill="background1" w:themeFillShade="D9"/>
          </w:tcPr>
          <w:p w14:paraId="173CC1AF" w14:textId="58EC4B26" w:rsidR="009C49D2" w:rsidRDefault="004C3F7D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="009C49D2" w:rsidRPr="0043771A">
              <w:rPr>
                <w:b/>
                <w:sz w:val="22"/>
                <w:szCs w:val="22"/>
              </w:rPr>
              <w:t xml:space="preserve"> brutto </w:t>
            </w:r>
          </w:p>
          <w:p w14:paraId="5973DE27" w14:textId="12D52D6F" w:rsidR="009C49D2" w:rsidRPr="0043771A" w:rsidRDefault="009C49D2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9C49D2" w:rsidRPr="0043771A" w14:paraId="7296D767" w14:textId="77777777" w:rsidTr="009C49D2">
        <w:trPr>
          <w:trHeight w:val="486"/>
        </w:trPr>
        <w:tc>
          <w:tcPr>
            <w:tcW w:w="2019" w:type="dxa"/>
          </w:tcPr>
          <w:p w14:paraId="24AC6227" w14:textId="529A9103" w:rsidR="009C49D2" w:rsidRPr="0043771A" w:rsidRDefault="00C52364" w:rsidP="004C3F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rPr>
                <w:bCs/>
                <w:color w:val="000000"/>
                <w:sz w:val="22"/>
                <w:szCs w:val="22"/>
              </w:rPr>
            </w:pPr>
            <w:r w:rsidRPr="00440B75">
              <w:rPr>
                <w:rFonts w:asciiTheme="minorHAnsi" w:hAnsiTheme="minorHAnsi" w:cstheme="minorHAnsi"/>
                <w:b/>
                <w:bCs/>
              </w:rPr>
              <w:t>A)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="00440B75" w:rsidRPr="00801643">
              <w:rPr>
                <w:rFonts w:asciiTheme="minorHAnsi" w:hAnsiTheme="minorHAnsi" w:cstheme="minorHAnsi"/>
                <w:b/>
                <w:bCs/>
              </w:rPr>
              <w:t>Kaseton reklamowy mały z torbą transportową</w:t>
            </w:r>
          </w:p>
        </w:tc>
        <w:tc>
          <w:tcPr>
            <w:tcW w:w="850" w:type="dxa"/>
          </w:tcPr>
          <w:p w14:paraId="4D785470" w14:textId="69D921D5" w:rsidR="009C49D2" w:rsidRPr="0043771A" w:rsidRDefault="009C49D2" w:rsidP="009C49D2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440B75">
              <w:rPr>
                <w:color w:val="000000"/>
              </w:rPr>
              <w:t>0</w:t>
            </w:r>
            <w:r>
              <w:rPr>
                <w:color w:val="000000"/>
              </w:rPr>
              <w:t xml:space="preserve"> szt.</w:t>
            </w:r>
          </w:p>
        </w:tc>
        <w:tc>
          <w:tcPr>
            <w:tcW w:w="1628" w:type="dxa"/>
          </w:tcPr>
          <w:p w14:paraId="7CCA99F1" w14:textId="77777777" w:rsidR="009C49D2" w:rsidRDefault="009C49D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7B1FCA3D" w14:textId="77777777" w:rsidR="004C3F7D" w:rsidRDefault="004C3F7D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0E882635" w14:textId="77777777" w:rsidR="004C3F7D" w:rsidRPr="0043771A" w:rsidRDefault="004C3F7D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14:paraId="043E3C47" w14:textId="3D30A71F" w:rsidR="009C49D2" w:rsidRPr="0043771A" w:rsidRDefault="009C49D2" w:rsidP="009C49D2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14:paraId="629B158E" w14:textId="77777777" w:rsidR="009C49D2" w:rsidRPr="0043771A" w:rsidRDefault="009C49D2" w:rsidP="009C49D2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9C49D2" w:rsidRPr="0043771A" w14:paraId="6F87CF0C" w14:textId="77777777" w:rsidTr="009C49D2">
        <w:trPr>
          <w:trHeight w:val="262"/>
        </w:trPr>
        <w:tc>
          <w:tcPr>
            <w:tcW w:w="2019" w:type="dxa"/>
          </w:tcPr>
          <w:p w14:paraId="0B14FE9B" w14:textId="18C34BD4" w:rsidR="009C49D2" w:rsidRDefault="00C52364" w:rsidP="004C3F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rPr>
                <w:bCs/>
                <w:color w:val="000000"/>
              </w:rPr>
            </w:pPr>
            <w:r w:rsidRPr="00440B75">
              <w:rPr>
                <w:rFonts w:asciiTheme="minorHAnsi" w:hAnsiTheme="minorHAnsi" w:cstheme="minorHAnsi"/>
                <w:b/>
                <w:bCs/>
              </w:rPr>
              <w:t>B)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="00440B75" w:rsidRPr="00801643">
              <w:rPr>
                <w:rFonts w:asciiTheme="minorHAnsi" w:hAnsiTheme="minorHAnsi" w:cstheme="minorHAnsi"/>
                <w:b/>
                <w:bCs/>
              </w:rPr>
              <w:t xml:space="preserve">Kaseton reklamowy </w:t>
            </w:r>
            <w:r w:rsidR="00440B75">
              <w:rPr>
                <w:rFonts w:asciiTheme="minorHAnsi" w:hAnsiTheme="minorHAnsi" w:cstheme="minorHAnsi"/>
                <w:b/>
                <w:bCs/>
              </w:rPr>
              <w:t>duży</w:t>
            </w:r>
            <w:r w:rsidR="00440B75" w:rsidRPr="00801643">
              <w:rPr>
                <w:rFonts w:asciiTheme="minorHAnsi" w:hAnsiTheme="minorHAnsi" w:cstheme="minorHAnsi"/>
                <w:b/>
                <w:bCs/>
              </w:rPr>
              <w:t xml:space="preserve"> z torbą transportową</w:t>
            </w:r>
          </w:p>
        </w:tc>
        <w:tc>
          <w:tcPr>
            <w:tcW w:w="850" w:type="dxa"/>
          </w:tcPr>
          <w:p w14:paraId="30355D4D" w14:textId="5D36DD67" w:rsidR="009C49D2" w:rsidRPr="0043771A" w:rsidRDefault="00440B75" w:rsidP="009C49D2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8 </w:t>
            </w:r>
            <w:r w:rsidR="009C49D2">
              <w:rPr>
                <w:color w:val="000000"/>
              </w:rPr>
              <w:t>szt.</w:t>
            </w:r>
          </w:p>
        </w:tc>
        <w:tc>
          <w:tcPr>
            <w:tcW w:w="1628" w:type="dxa"/>
          </w:tcPr>
          <w:p w14:paraId="15C08D85" w14:textId="77777777" w:rsidR="009C49D2" w:rsidRDefault="009C49D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04BCDB46" w14:textId="77777777" w:rsidR="004C3F7D" w:rsidRDefault="004C3F7D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4AEB4AF9" w14:textId="77777777" w:rsidR="00BB7DCE" w:rsidRPr="0043771A" w:rsidRDefault="00BB7DCE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14:paraId="3F7834E9" w14:textId="182E7FD8" w:rsidR="009C49D2" w:rsidRPr="0043771A" w:rsidRDefault="009C49D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698" w:type="dxa"/>
          </w:tcPr>
          <w:p w14:paraId="019295C1" w14:textId="77777777" w:rsidR="009C49D2" w:rsidRPr="0043771A" w:rsidRDefault="009C49D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9C49D2" w:rsidRPr="0043771A" w14:paraId="7DB5AF9F" w14:textId="77777777" w:rsidTr="000020B9">
        <w:trPr>
          <w:trHeight w:val="249"/>
        </w:trPr>
        <w:tc>
          <w:tcPr>
            <w:tcW w:w="4497" w:type="dxa"/>
            <w:gridSpan w:val="3"/>
            <w:vAlign w:val="center"/>
          </w:tcPr>
          <w:p w14:paraId="13E23D4A" w14:textId="187479D1" w:rsidR="009C49D2" w:rsidRPr="009C49D2" w:rsidRDefault="009C49D2" w:rsidP="009C49D2">
            <w:pPr>
              <w:widowControl w:val="0"/>
              <w:ind w:left="426" w:right="20"/>
              <w:jc w:val="right"/>
              <w:rPr>
                <w:b/>
                <w:bCs/>
                <w:color w:val="000000"/>
              </w:rPr>
            </w:pPr>
            <w:r w:rsidRPr="009C49D2">
              <w:rPr>
                <w:b/>
                <w:bCs/>
                <w:color w:val="000000"/>
              </w:rPr>
              <w:t>ŁĄCZNIE</w:t>
            </w:r>
          </w:p>
        </w:tc>
        <w:tc>
          <w:tcPr>
            <w:tcW w:w="2761" w:type="dxa"/>
          </w:tcPr>
          <w:p w14:paraId="36D9453D" w14:textId="77777777" w:rsidR="004C3F7D" w:rsidRDefault="004C3F7D" w:rsidP="004C3F7D">
            <w:pPr>
              <w:widowControl w:val="0"/>
              <w:ind w:right="20"/>
              <w:jc w:val="both"/>
              <w:rPr>
                <w:color w:val="000000"/>
              </w:rPr>
            </w:pPr>
          </w:p>
          <w:p w14:paraId="2A65B7BE" w14:textId="77777777" w:rsidR="004C3F7D" w:rsidRDefault="004C3F7D" w:rsidP="004C3F7D">
            <w:pPr>
              <w:widowControl w:val="0"/>
              <w:ind w:right="20"/>
              <w:jc w:val="both"/>
              <w:rPr>
                <w:color w:val="000000"/>
              </w:rPr>
            </w:pPr>
          </w:p>
          <w:p w14:paraId="112A4DC9" w14:textId="6EC4EDC3" w:rsidR="004C3F7D" w:rsidRPr="0043771A" w:rsidRDefault="004C3F7D" w:rsidP="004C3F7D">
            <w:pPr>
              <w:widowControl w:val="0"/>
              <w:ind w:right="20"/>
              <w:jc w:val="both"/>
              <w:rPr>
                <w:color w:val="000000"/>
              </w:rPr>
            </w:pPr>
          </w:p>
        </w:tc>
        <w:tc>
          <w:tcPr>
            <w:tcW w:w="2698" w:type="dxa"/>
          </w:tcPr>
          <w:p w14:paraId="1EF6D0D1" w14:textId="77777777" w:rsidR="009C49D2" w:rsidRPr="0043771A" w:rsidRDefault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</w:tbl>
    <w:p w14:paraId="0A578C17" w14:textId="77777777" w:rsidR="00CD7776" w:rsidRDefault="00CD7776">
      <w:pPr>
        <w:tabs>
          <w:tab w:val="left" w:pos="3945"/>
        </w:tabs>
        <w:spacing w:after="0"/>
        <w:jc w:val="both"/>
        <w:rPr>
          <w:color w:val="000000"/>
        </w:rPr>
      </w:pPr>
      <w:bookmarkStart w:id="2" w:name="bookmark=id.gjdgxs" w:colFirst="0" w:colLast="0"/>
      <w:bookmarkEnd w:id="2"/>
    </w:p>
    <w:p w14:paraId="40E16140" w14:textId="1C7BCD74" w:rsidR="00FF3DA8" w:rsidRDefault="003F4220">
      <w:pPr>
        <w:tabs>
          <w:tab w:val="left" w:pos="3945"/>
        </w:tabs>
        <w:spacing w:after="0"/>
        <w:jc w:val="both"/>
        <w:rPr>
          <w:color w:val="000000"/>
        </w:rPr>
      </w:pPr>
      <w:r>
        <w:rPr>
          <w:color w:val="000000"/>
        </w:rPr>
        <w:t>Uszczegółowienie oferty (zgodnie z</w:t>
      </w:r>
      <w:r w:rsidR="00FF3DA8">
        <w:rPr>
          <w:color w:val="000000"/>
        </w:rPr>
        <w:t xml:space="preserve"> pkt V Opis przedmiotu zamówienia Zapytania ofertowego</w:t>
      </w:r>
      <w:r>
        <w:rPr>
          <w:color w:val="000000"/>
        </w:rPr>
        <w:t>)</w:t>
      </w:r>
      <w:r w:rsidR="00FF3DA8">
        <w:rPr>
          <w:color w:val="000000"/>
        </w:rPr>
        <w:t>:</w:t>
      </w:r>
    </w:p>
    <w:p w14:paraId="791FB616" w14:textId="77777777" w:rsidR="00FF3DA8" w:rsidRDefault="00FF3DA8">
      <w:pPr>
        <w:tabs>
          <w:tab w:val="left" w:pos="3945"/>
        </w:tabs>
        <w:spacing w:after="0"/>
        <w:jc w:val="both"/>
        <w:rPr>
          <w:color w:val="000000"/>
        </w:rPr>
      </w:pPr>
    </w:p>
    <w:tbl>
      <w:tblPr>
        <w:tblStyle w:val="Tabela-Siatka"/>
        <w:tblW w:w="9899" w:type="dxa"/>
        <w:tblInd w:w="137" w:type="dxa"/>
        <w:tblLook w:val="04A0" w:firstRow="1" w:lastRow="0" w:firstColumn="1" w:lastColumn="0" w:noHBand="0" w:noVBand="1"/>
      </w:tblPr>
      <w:tblGrid>
        <w:gridCol w:w="4880"/>
        <w:gridCol w:w="5019"/>
      </w:tblGrid>
      <w:tr w:rsidR="0078076D" w:rsidRPr="0078076D" w14:paraId="32BE48A7" w14:textId="77777777" w:rsidTr="003F4220">
        <w:trPr>
          <w:trHeight w:val="1228"/>
        </w:trPr>
        <w:tc>
          <w:tcPr>
            <w:tcW w:w="9899" w:type="dxa"/>
            <w:gridSpan w:val="2"/>
            <w:shd w:val="clear" w:color="auto" w:fill="D9D9D9" w:themeFill="background1" w:themeFillShade="D9"/>
          </w:tcPr>
          <w:p w14:paraId="5D525115" w14:textId="77777777" w:rsidR="00FF3DA8" w:rsidRPr="0078076D" w:rsidRDefault="00FF3DA8" w:rsidP="00FF3DA8">
            <w:pPr>
              <w:pStyle w:val="Akapitzlist"/>
              <w:numPr>
                <w:ilvl w:val="0"/>
                <w:numId w:val="14"/>
              </w:numPr>
              <w:jc w:val="center"/>
              <w:rPr>
                <w:rFonts w:asciiTheme="minorHAnsi" w:hAnsiTheme="minorHAnsi" w:cstheme="minorHAnsi"/>
                <w:b/>
                <w:bCs/>
                <w:lang w:val="pl-PL"/>
              </w:rPr>
            </w:pPr>
            <w:r w:rsidRPr="0078076D">
              <w:rPr>
                <w:rFonts w:asciiTheme="minorHAnsi" w:hAnsiTheme="minorHAnsi" w:cstheme="minorHAnsi"/>
                <w:b/>
                <w:bCs/>
                <w:lang w:val="pl-PL"/>
              </w:rPr>
              <w:t>Kaseton reklamowy mały z torbą transportową - 20 sztuk</w:t>
            </w:r>
          </w:p>
          <w:p w14:paraId="4A7CD9D9" w14:textId="77777777" w:rsidR="00FF3DA8" w:rsidRPr="0078076D" w:rsidRDefault="00FF3DA8" w:rsidP="00FF3DA8">
            <w:pPr>
              <w:tabs>
                <w:tab w:val="left" w:pos="3945"/>
              </w:tabs>
              <w:jc w:val="center"/>
            </w:pPr>
          </w:p>
        </w:tc>
      </w:tr>
      <w:tr w:rsidR="0078076D" w:rsidRPr="0078076D" w14:paraId="2E7E56BC" w14:textId="77777777" w:rsidTr="003F4220">
        <w:trPr>
          <w:trHeight w:val="600"/>
        </w:trPr>
        <w:tc>
          <w:tcPr>
            <w:tcW w:w="4880" w:type="dxa"/>
            <w:shd w:val="clear" w:color="auto" w:fill="D9D9D9" w:themeFill="background1" w:themeFillShade="D9"/>
          </w:tcPr>
          <w:p w14:paraId="48F5FAF2" w14:textId="0B4E4319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Parametry funkcjonalno-techniczne</w:t>
            </w:r>
          </w:p>
        </w:tc>
        <w:tc>
          <w:tcPr>
            <w:tcW w:w="5019" w:type="dxa"/>
            <w:shd w:val="clear" w:color="auto" w:fill="D9D9D9" w:themeFill="background1" w:themeFillShade="D9"/>
          </w:tcPr>
          <w:p w14:paraId="1FA8EC4F" w14:textId="08F1645A" w:rsidR="00FF3DA8" w:rsidRPr="0078076D" w:rsidRDefault="00FF3DA8" w:rsidP="00FF3DA8">
            <w:pPr>
              <w:tabs>
                <w:tab w:val="left" w:pos="3945"/>
              </w:tabs>
              <w:jc w:val="center"/>
              <w:rPr>
                <w:b/>
                <w:bCs/>
              </w:rPr>
            </w:pPr>
            <w:r w:rsidRPr="0078076D">
              <w:rPr>
                <w:b/>
                <w:bCs/>
              </w:rPr>
              <w:t>Należy podkreślić właściwe</w:t>
            </w:r>
          </w:p>
        </w:tc>
      </w:tr>
      <w:tr w:rsidR="0078076D" w:rsidRPr="0078076D" w14:paraId="316FFF4B" w14:textId="77777777" w:rsidTr="003F4220">
        <w:trPr>
          <w:trHeight w:val="600"/>
        </w:trPr>
        <w:tc>
          <w:tcPr>
            <w:tcW w:w="4880" w:type="dxa"/>
          </w:tcPr>
          <w:p w14:paraId="3FD24170" w14:textId="51E7DE21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78076D">
              <w:rPr>
                <w:rFonts w:asciiTheme="minorHAnsi" w:hAnsiTheme="minorHAnsi" w:cstheme="minorHAnsi"/>
              </w:rPr>
              <w:t> - mobilny, przystosowany do wielokrotnego składania i rozkładania</w:t>
            </w:r>
          </w:p>
        </w:tc>
        <w:tc>
          <w:tcPr>
            <w:tcW w:w="5019" w:type="dxa"/>
          </w:tcPr>
          <w:p w14:paraId="0025490C" w14:textId="3E24D647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639F3BF1" w14:textId="77777777" w:rsidTr="003F4220">
        <w:trPr>
          <w:trHeight w:val="600"/>
        </w:trPr>
        <w:tc>
          <w:tcPr>
            <w:tcW w:w="4880" w:type="dxa"/>
          </w:tcPr>
          <w:p w14:paraId="30A1A0FD" w14:textId="474187EE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</w:t>
            </w:r>
            <w:r w:rsidRPr="0078076D">
              <w:rPr>
                <w:rFonts w:asciiTheme="minorHAnsi" w:hAnsiTheme="minorHAnsi" w:cstheme="minorHAnsi"/>
              </w:rPr>
              <w:t xml:space="preserve"> </w:t>
            </w:r>
            <w:r w:rsidRPr="00EC5001">
              <w:rPr>
                <w:rFonts w:asciiTheme="minorHAnsi" w:hAnsiTheme="minorHAnsi" w:cstheme="minorHAnsi"/>
              </w:rPr>
              <w:t>wolnostojący (stojący samodzielnie)  na własnych stopach stabilizujących bez wymagania mocowania do podłoża/podłóg/ścian budynków</w:t>
            </w:r>
          </w:p>
        </w:tc>
        <w:tc>
          <w:tcPr>
            <w:tcW w:w="5019" w:type="dxa"/>
          </w:tcPr>
          <w:p w14:paraId="43A9C960" w14:textId="7DDEFD2C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73815C8F" w14:textId="77777777" w:rsidTr="003F4220">
        <w:trPr>
          <w:trHeight w:val="600"/>
        </w:trPr>
        <w:tc>
          <w:tcPr>
            <w:tcW w:w="4880" w:type="dxa"/>
          </w:tcPr>
          <w:p w14:paraId="6ECB851C" w14:textId="38089D8A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podświetlany wbudowanym w profile boczne oświetleniem LED z dwustronną iluminacją zasilany ze standardowych gniazdek 230V</w:t>
            </w:r>
          </w:p>
        </w:tc>
        <w:tc>
          <w:tcPr>
            <w:tcW w:w="5019" w:type="dxa"/>
          </w:tcPr>
          <w:p w14:paraId="10BE66FB" w14:textId="6B135F6B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3EA016F7" w14:textId="77777777" w:rsidTr="003F4220">
        <w:trPr>
          <w:trHeight w:val="600"/>
        </w:trPr>
        <w:tc>
          <w:tcPr>
            <w:tcW w:w="4880" w:type="dxa"/>
          </w:tcPr>
          <w:p w14:paraId="44C8CEB0" w14:textId="3D907613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kabel zasilający z niezbędnymi zasilaczami powinien być w zestawie, długość kabla min. 1 m </w:t>
            </w:r>
          </w:p>
        </w:tc>
        <w:tc>
          <w:tcPr>
            <w:tcW w:w="5019" w:type="dxa"/>
          </w:tcPr>
          <w:p w14:paraId="66AE0FC6" w14:textId="61407CDC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0128412B" w14:textId="77777777" w:rsidTr="003F4220">
        <w:trPr>
          <w:trHeight w:val="628"/>
        </w:trPr>
        <w:tc>
          <w:tcPr>
            <w:tcW w:w="4880" w:type="dxa"/>
          </w:tcPr>
          <w:p w14:paraId="1E9DDB1F" w14:textId="6A0E808E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wymiary: szerokość 100cm, wysokość 250cm, głębokość co najmniej 10cm </w:t>
            </w:r>
          </w:p>
        </w:tc>
        <w:tc>
          <w:tcPr>
            <w:tcW w:w="5019" w:type="dxa"/>
          </w:tcPr>
          <w:p w14:paraId="28EC027D" w14:textId="020300D5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3F95ED3B" w14:textId="77777777" w:rsidTr="003F4220">
        <w:trPr>
          <w:trHeight w:val="600"/>
        </w:trPr>
        <w:tc>
          <w:tcPr>
            <w:tcW w:w="4880" w:type="dxa"/>
          </w:tcPr>
          <w:p w14:paraId="0058B43D" w14:textId="4966B6A1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powinny posiadać możliwość wymiany ścian przednich i tylnych</w:t>
            </w:r>
          </w:p>
        </w:tc>
        <w:tc>
          <w:tcPr>
            <w:tcW w:w="5019" w:type="dxa"/>
          </w:tcPr>
          <w:p w14:paraId="660742AE" w14:textId="484396FD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6391B003" w14:textId="77777777" w:rsidTr="003F4220">
        <w:trPr>
          <w:trHeight w:val="600"/>
        </w:trPr>
        <w:tc>
          <w:tcPr>
            <w:tcW w:w="4880" w:type="dxa"/>
          </w:tcPr>
          <w:p w14:paraId="75BAC09B" w14:textId="04791FAD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wymienne ściany przednie i tylne powinny być możliwe do nadrukowania i być zrobione z materiału który można składać, rolować </w:t>
            </w:r>
          </w:p>
        </w:tc>
        <w:tc>
          <w:tcPr>
            <w:tcW w:w="5019" w:type="dxa"/>
          </w:tcPr>
          <w:p w14:paraId="187BE1CA" w14:textId="640436CF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512D3915" w14:textId="77777777" w:rsidTr="003F4220">
        <w:trPr>
          <w:trHeight w:val="600"/>
        </w:trPr>
        <w:tc>
          <w:tcPr>
            <w:tcW w:w="4880" w:type="dxa"/>
          </w:tcPr>
          <w:p w14:paraId="671A54AE" w14:textId="35C0D384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 xml:space="preserve"> - wymienne ściany powinny być wykonane z materiałów typu </w:t>
            </w:r>
            <w:proofErr w:type="spellStart"/>
            <w:r w:rsidRPr="00EC5001">
              <w:rPr>
                <w:rFonts w:asciiTheme="minorHAnsi" w:hAnsiTheme="minorHAnsi" w:cstheme="minorHAnsi"/>
              </w:rPr>
              <w:t>frontlit</w:t>
            </w:r>
            <w:proofErr w:type="spellEnd"/>
            <w:r w:rsidRPr="00EC5001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EC5001">
              <w:rPr>
                <w:rFonts w:asciiTheme="minorHAnsi" w:hAnsiTheme="minorHAnsi" w:cstheme="minorHAnsi"/>
              </w:rPr>
              <w:t>backlit</w:t>
            </w:r>
            <w:proofErr w:type="spellEnd"/>
            <w:r w:rsidRPr="00EC5001">
              <w:rPr>
                <w:rFonts w:asciiTheme="minorHAnsi" w:hAnsiTheme="minorHAnsi" w:cstheme="minorHAnsi"/>
              </w:rPr>
              <w:t xml:space="preserve"> lub </w:t>
            </w:r>
            <w:proofErr w:type="spellStart"/>
            <w:r w:rsidRPr="00EC5001">
              <w:rPr>
                <w:rFonts w:asciiTheme="minorHAnsi" w:hAnsiTheme="minorHAnsi" w:cstheme="minorHAnsi"/>
              </w:rPr>
              <w:t>blockout</w:t>
            </w:r>
            <w:proofErr w:type="spellEnd"/>
            <w:r w:rsidRPr="00EC5001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019" w:type="dxa"/>
          </w:tcPr>
          <w:p w14:paraId="782F7F22" w14:textId="10B79E4F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7056D276" w14:textId="77777777" w:rsidTr="003F4220">
        <w:trPr>
          <w:trHeight w:val="600"/>
        </w:trPr>
        <w:tc>
          <w:tcPr>
            <w:tcW w:w="4880" w:type="dxa"/>
          </w:tcPr>
          <w:p w14:paraId="4EF3ACAD" w14:textId="417F341D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lastRenderedPageBreak/>
              <w:t> - wymienne ściany powinny być produkowane i dostępne również u innych producentów </w:t>
            </w:r>
          </w:p>
        </w:tc>
        <w:tc>
          <w:tcPr>
            <w:tcW w:w="5019" w:type="dxa"/>
          </w:tcPr>
          <w:p w14:paraId="75343EB6" w14:textId="6F4100E2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13D04398" w14:textId="77777777" w:rsidTr="003F4220">
        <w:trPr>
          <w:trHeight w:val="600"/>
        </w:trPr>
        <w:tc>
          <w:tcPr>
            <w:tcW w:w="4880" w:type="dxa"/>
          </w:tcPr>
          <w:p w14:paraId="4DD4ECEE" w14:textId="47FF091D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kasetony powinny być dostarczone z pokrowcami na kółkach oraz formami piankowymi umożliwiającymi ich transport oraz przechowanie </w:t>
            </w:r>
          </w:p>
        </w:tc>
        <w:tc>
          <w:tcPr>
            <w:tcW w:w="5019" w:type="dxa"/>
          </w:tcPr>
          <w:p w14:paraId="7C924E3C" w14:textId="2BCBC32E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64964331" w14:textId="77777777" w:rsidTr="003F4220">
        <w:trPr>
          <w:trHeight w:val="628"/>
        </w:trPr>
        <w:tc>
          <w:tcPr>
            <w:tcW w:w="4880" w:type="dxa"/>
          </w:tcPr>
          <w:p w14:paraId="37BDD1FF" w14:textId="1E0D6971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 xml:space="preserve"> - montaż i demontaż kasetonów nie może wymagać narzędzi za wyjątkiem kluczy </w:t>
            </w:r>
            <w:proofErr w:type="spellStart"/>
            <w:r w:rsidRPr="00EC5001">
              <w:rPr>
                <w:rFonts w:asciiTheme="minorHAnsi" w:hAnsiTheme="minorHAnsi" w:cstheme="minorHAnsi"/>
              </w:rPr>
              <w:t>imbusowych</w:t>
            </w:r>
            <w:proofErr w:type="spellEnd"/>
          </w:p>
        </w:tc>
        <w:tc>
          <w:tcPr>
            <w:tcW w:w="5019" w:type="dxa"/>
          </w:tcPr>
          <w:p w14:paraId="082DEAD3" w14:textId="430B96E6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38AADA7F" w14:textId="77777777" w:rsidTr="003F4220">
        <w:trPr>
          <w:trHeight w:val="600"/>
        </w:trPr>
        <w:tc>
          <w:tcPr>
            <w:tcW w:w="4880" w:type="dxa"/>
          </w:tcPr>
          <w:p w14:paraId="739CA4E3" w14:textId="0392C79B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kolor kasetonów (ścianki boczne) powinny być jednego koloru, najlepiej szare </w:t>
            </w:r>
          </w:p>
        </w:tc>
        <w:tc>
          <w:tcPr>
            <w:tcW w:w="5019" w:type="dxa"/>
          </w:tcPr>
          <w:p w14:paraId="5B6E7C7E" w14:textId="2EA8D191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7EFBBCC3" w14:textId="77777777" w:rsidTr="003F4220">
        <w:trPr>
          <w:trHeight w:val="600"/>
        </w:trPr>
        <w:tc>
          <w:tcPr>
            <w:tcW w:w="4880" w:type="dxa"/>
          </w:tcPr>
          <w:p w14:paraId="0D8D031F" w14:textId="31003796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wymiana ścian przednich i tylnych nie powinna wymagać żadnych narzędzi </w:t>
            </w:r>
          </w:p>
        </w:tc>
        <w:tc>
          <w:tcPr>
            <w:tcW w:w="5019" w:type="dxa"/>
          </w:tcPr>
          <w:p w14:paraId="75BD6C96" w14:textId="1D7C839D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6FB11D5E" w14:textId="77777777" w:rsidTr="003F4220">
        <w:trPr>
          <w:trHeight w:val="600"/>
        </w:trPr>
        <w:tc>
          <w:tcPr>
            <w:tcW w:w="4880" w:type="dxa"/>
          </w:tcPr>
          <w:p w14:paraId="1A8571DD" w14:textId="70614AC2" w:rsidR="00FF3DA8" w:rsidRPr="0078076D" w:rsidRDefault="00FF3DA8" w:rsidP="00FF3DA8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kasetony powinny być objętą co najmniej 2-letnią gwarancją  </w:t>
            </w:r>
          </w:p>
        </w:tc>
        <w:tc>
          <w:tcPr>
            <w:tcW w:w="5019" w:type="dxa"/>
          </w:tcPr>
          <w:p w14:paraId="0C6DE9DB" w14:textId="4CD1F301" w:rsidR="00FF3DA8" w:rsidRPr="0078076D" w:rsidRDefault="00FF3DA8" w:rsidP="00FF3DA8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</w:tbl>
    <w:p w14:paraId="2A439E0D" w14:textId="77777777" w:rsidR="00FF3DA8" w:rsidRDefault="00FF3DA8">
      <w:pPr>
        <w:tabs>
          <w:tab w:val="left" w:pos="3945"/>
        </w:tabs>
        <w:spacing w:after="0"/>
        <w:jc w:val="both"/>
        <w:rPr>
          <w:color w:val="000000"/>
        </w:rPr>
      </w:pPr>
    </w:p>
    <w:p w14:paraId="4B85BC81" w14:textId="77777777" w:rsidR="007326AA" w:rsidRDefault="007326AA">
      <w:pPr>
        <w:tabs>
          <w:tab w:val="left" w:pos="3945"/>
        </w:tabs>
        <w:spacing w:after="0"/>
        <w:jc w:val="both"/>
        <w:rPr>
          <w:color w:val="000000"/>
        </w:rPr>
      </w:pPr>
    </w:p>
    <w:p w14:paraId="0BD49666" w14:textId="77777777" w:rsidR="007326AA" w:rsidRDefault="007326AA">
      <w:pPr>
        <w:tabs>
          <w:tab w:val="left" w:pos="3945"/>
        </w:tabs>
        <w:spacing w:after="0"/>
        <w:jc w:val="both"/>
        <w:rPr>
          <w:color w:val="000000"/>
        </w:rPr>
      </w:pPr>
    </w:p>
    <w:tbl>
      <w:tblPr>
        <w:tblStyle w:val="Tabela-Siatka"/>
        <w:tblW w:w="9837" w:type="dxa"/>
        <w:tblInd w:w="137" w:type="dxa"/>
        <w:tblLook w:val="04A0" w:firstRow="1" w:lastRow="0" w:firstColumn="1" w:lastColumn="0" w:noHBand="0" w:noVBand="1"/>
      </w:tblPr>
      <w:tblGrid>
        <w:gridCol w:w="4845"/>
        <w:gridCol w:w="4992"/>
      </w:tblGrid>
      <w:tr w:rsidR="0078076D" w:rsidRPr="0078076D" w14:paraId="6228FE92" w14:textId="77777777" w:rsidTr="003F4220">
        <w:trPr>
          <w:trHeight w:val="1191"/>
        </w:trPr>
        <w:tc>
          <w:tcPr>
            <w:tcW w:w="9837" w:type="dxa"/>
            <w:gridSpan w:val="2"/>
            <w:shd w:val="clear" w:color="auto" w:fill="D9D9D9" w:themeFill="background1" w:themeFillShade="D9"/>
          </w:tcPr>
          <w:p w14:paraId="0F84E207" w14:textId="0C30B4AE" w:rsidR="004577D9" w:rsidRPr="0078076D" w:rsidRDefault="004577D9" w:rsidP="004577D9">
            <w:pPr>
              <w:pStyle w:val="Akapitzlist"/>
              <w:numPr>
                <w:ilvl w:val="0"/>
                <w:numId w:val="14"/>
              </w:numPr>
              <w:jc w:val="center"/>
              <w:rPr>
                <w:rFonts w:asciiTheme="minorHAnsi" w:hAnsiTheme="minorHAnsi" w:cstheme="minorHAnsi"/>
                <w:b/>
                <w:bCs/>
                <w:lang w:val="pl-PL"/>
              </w:rPr>
            </w:pPr>
            <w:r w:rsidRPr="0078076D">
              <w:rPr>
                <w:rFonts w:asciiTheme="minorHAnsi" w:hAnsiTheme="minorHAnsi" w:cstheme="minorHAnsi"/>
                <w:b/>
                <w:bCs/>
                <w:lang w:val="pl-PL"/>
              </w:rPr>
              <w:t xml:space="preserve">Kaseton reklamowy </w:t>
            </w:r>
            <w:r w:rsidRPr="0078076D">
              <w:rPr>
                <w:rFonts w:asciiTheme="minorHAnsi" w:hAnsiTheme="minorHAnsi" w:cstheme="minorHAnsi"/>
                <w:b/>
                <w:bCs/>
                <w:lang w:val="pl-PL"/>
              </w:rPr>
              <w:t>duży</w:t>
            </w:r>
            <w:r w:rsidRPr="0078076D">
              <w:rPr>
                <w:rFonts w:asciiTheme="minorHAnsi" w:hAnsiTheme="minorHAnsi" w:cstheme="minorHAnsi"/>
                <w:b/>
                <w:bCs/>
                <w:lang w:val="pl-PL"/>
              </w:rPr>
              <w:t xml:space="preserve"> z torbą transportową - </w:t>
            </w:r>
            <w:r w:rsidRPr="0078076D">
              <w:rPr>
                <w:rFonts w:asciiTheme="minorHAnsi" w:hAnsiTheme="minorHAnsi" w:cstheme="minorHAnsi"/>
                <w:b/>
                <w:bCs/>
                <w:lang w:val="pl-PL"/>
              </w:rPr>
              <w:t>8</w:t>
            </w:r>
            <w:r w:rsidRPr="0078076D">
              <w:rPr>
                <w:rFonts w:asciiTheme="minorHAnsi" w:hAnsiTheme="minorHAnsi" w:cstheme="minorHAnsi"/>
                <w:b/>
                <w:bCs/>
                <w:lang w:val="pl-PL"/>
              </w:rPr>
              <w:t xml:space="preserve"> sztuk</w:t>
            </w:r>
          </w:p>
          <w:p w14:paraId="77DFDCDD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</w:p>
        </w:tc>
      </w:tr>
      <w:tr w:rsidR="0078076D" w:rsidRPr="0078076D" w14:paraId="45CD47CD" w14:textId="77777777" w:rsidTr="003F4220">
        <w:trPr>
          <w:trHeight w:val="581"/>
        </w:trPr>
        <w:tc>
          <w:tcPr>
            <w:tcW w:w="4845" w:type="dxa"/>
            <w:shd w:val="clear" w:color="auto" w:fill="D9D9D9" w:themeFill="background1" w:themeFillShade="D9"/>
          </w:tcPr>
          <w:p w14:paraId="59BB23A5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Parametry funkcjonalno-techniczne</w:t>
            </w:r>
          </w:p>
        </w:tc>
        <w:tc>
          <w:tcPr>
            <w:tcW w:w="4992" w:type="dxa"/>
            <w:shd w:val="clear" w:color="auto" w:fill="D9D9D9" w:themeFill="background1" w:themeFillShade="D9"/>
          </w:tcPr>
          <w:p w14:paraId="7B534D66" w14:textId="77777777" w:rsidR="004577D9" w:rsidRPr="0078076D" w:rsidRDefault="004577D9" w:rsidP="00B06634">
            <w:pPr>
              <w:tabs>
                <w:tab w:val="left" w:pos="3945"/>
              </w:tabs>
              <w:jc w:val="center"/>
              <w:rPr>
                <w:b/>
                <w:bCs/>
              </w:rPr>
            </w:pPr>
            <w:r w:rsidRPr="0078076D">
              <w:rPr>
                <w:b/>
                <w:bCs/>
              </w:rPr>
              <w:t>Należy podkreślić właściwe</w:t>
            </w:r>
          </w:p>
        </w:tc>
      </w:tr>
      <w:tr w:rsidR="0078076D" w:rsidRPr="0078076D" w14:paraId="25AEAFC9" w14:textId="77777777" w:rsidTr="003F4220">
        <w:trPr>
          <w:trHeight w:val="581"/>
        </w:trPr>
        <w:tc>
          <w:tcPr>
            <w:tcW w:w="4845" w:type="dxa"/>
          </w:tcPr>
          <w:p w14:paraId="6F486627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78076D">
              <w:rPr>
                <w:rFonts w:asciiTheme="minorHAnsi" w:hAnsiTheme="minorHAnsi" w:cstheme="minorHAnsi"/>
              </w:rPr>
              <w:t> - mobilny, przystosowany do wielokrotnego składania i rozkładania</w:t>
            </w:r>
          </w:p>
        </w:tc>
        <w:tc>
          <w:tcPr>
            <w:tcW w:w="4992" w:type="dxa"/>
          </w:tcPr>
          <w:p w14:paraId="4783C879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2363EF07" w14:textId="77777777" w:rsidTr="003F4220">
        <w:trPr>
          <w:trHeight w:val="581"/>
        </w:trPr>
        <w:tc>
          <w:tcPr>
            <w:tcW w:w="4845" w:type="dxa"/>
          </w:tcPr>
          <w:p w14:paraId="399A8617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</w:t>
            </w:r>
            <w:r w:rsidRPr="0078076D">
              <w:rPr>
                <w:rFonts w:asciiTheme="minorHAnsi" w:hAnsiTheme="minorHAnsi" w:cstheme="minorHAnsi"/>
              </w:rPr>
              <w:t xml:space="preserve"> </w:t>
            </w:r>
            <w:r w:rsidRPr="00EC5001">
              <w:rPr>
                <w:rFonts w:asciiTheme="minorHAnsi" w:hAnsiTheme="minorHAnsi" w:cstheme="minorHAnsi"/>
              </w:rPr>
              <w:t>wolnostojący (stojący samodzielnie)  na własnych stopach stabilizujących bez wymagania mocowania do podłoża/podłóg/ścian budynków</w:t>
            </w:r>
          </w:p>
        </w:tc>
        <w:tc>
          <w:tcPr>
            <w:tcW w:w="4992" w:type="dxa"/>
          </w:tcPr>
          <w:p w14:paraId="7816F28C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54EADFE1" w14:textId="77777777" w:rsidTr="003F4220">
        <w:trPr>
          <w:trHeight w:val="581"/>
        </w:trPr>
        <w:tc>
          <w:tcPr>
            <w:tcW w:w="4845" w:type="dxa"/>
          </w:tcPr>
          <w:p w14:paraId="4BD5B749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podświetlany wbudowanym w profile boczne oświetleniem LED z dwustronną iluminacją zasilany ze standardowych gniazdek 230V</w:t>
            </w:r>
          </w:p>
        </w:tc>
        <w:tc>
          <w:tcPr>
            <w:tcW w:w="4992" w:type="dxa"/>
          </w:tcPr>
          <w:p w14:paraId="60E539E5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7DC93B59" w14:textId="77777777" w:rsidTr="003F4220">
        <w:trPr>
          <w:trHeight w:val="581"/>
        </w:trPr>
        <w:tc>
          <w:tcPr>
            <w:tcW w:w="4845" w:type="dxa"/>
          </w:tcPr>
          <w:p w14:paraId="519BA4D6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kabel zasilający z niezbędnymi zasilaczami powinien być w zestawie, długość kabla min. 1 m </w:t>
            </w:r>
          </w:p>
        </w:tc>
        <w:tc>
          <w:tcPr>
            <w:tcW w:w="4992" w:type="dxa"/>
          </w:tcPr>
          <w:p w14:paraId="5B0F875F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1ACAC897" w14:textId="77777777" w:rsidTr="003F4220">
        <w:trPr>
          <w:trHeight w:val="609"/>
        </w:trPr>
        <w:tc>
          <w:tcPr>
            <w:tcW w:w="4845" w:type="dxa"/>
          </w:tcPr>
          <w:p w14:paraId="2BF6BE7E" w14:textId="0E5D811E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 xml:space="preserve"> - wymiary: szerokość </w:t>
            </w:r>
            <w:r w:rsidRPr="0078076D">
              <w:rPr>
                <w:rFonts w:asciiTheme="minorHAnsi" w:hAnsiTheme="minorHAnsi" w:cstheme="minorHAnsi"/>
              </w:rPr>
              <w:t>3</w:t>
            </w:r>
            <w:r w:rsidRPr="00EC5001">
              <w:rPr>
                <w:rFonts w:asciiTheme="minorHAnsi" w:hAnsiTheme="minorHAnsi" w:cstheme="minorHAnsi"/>
              </w:rPr>
              <w:t>00cm, wysokość 250cm, głębokość co najmniej 10cm </w:t>
            </w:r>
          </w:p>
        </w:tc>
        <w:tc>
          <w:tcPr>
            <w:tcW w:w="4992" w:type="dxa"/>
          </w:tcPr>
          <w:p w14:paraId="33F6B6AD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4713B726" w14:textId="77777777" w:rsidTr="003F4220">
        <w:trPr>
          <w:trHeight w:val="581"/>
        </w:trPr>
        <w:tc>
          <w:tcPr>
            <w:tcW w:w="4845" w:type="dxa"/>
          </w:tcPr>
          <w:p w14:paraId="707E161B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powinny posiadać możliwość wymiany ścian przednich i tylnych</w:t>
            </w:r>
          </w:p>
        </w:tc>
        <w:tc>
          <w:tcPr>
            <w:tcW w:w="4992" w:type="dxa"/>
          </w:tcPr>
          <w:p w14:paraId="3022EE10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6E1583EA" w14:textId="77777777" w:rsidTr="003F4220">
        <w:trPr>
          <w:trHeight w:val="581"/>
        </w:trPr>
        <w:tc>
          <w:tcPr>
            <w:tcW w:w="4845" w:type="dxa"/>
          </w:tcPr>
          <w:p w14:paraId="5A6616C1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wymienne ściany przednie i tylne powinny być możliwe do nadrukowania i być zrobione z materiału który można składać, rolować </w:t>
            </w:r>
          </w:p>
        </w:tc>
        <w:tc>
          <w:tcPr>
            <w:tcW w:w="4992" w:type="dxa"/>
          </w:tcPr>
          <w:p w14:paraId="1983BDD0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31BC5884" w14:textId="77777777" w:rsidTr="003F4220">
        <w:trPr>
          <w:trHeight w:val="581"/>
        </w:trPr>
        <w:tc>
          <w:tcPr>
            <w:tcW w:w="4845" w:type="dxa"/>
          </w:tcPr>
          <w:p w14:paraId="4A72A06B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 xml:space="preserve"> - wymienne ściany powinny być wykonane z materiałów typu </w:t>
            </w:r>
            <w:proofErr w:type="spellStart"/>
            <w:r w:rsidRPr="00EC5001">
              <w:rPr>
                <w:rFonts w:asciiTheme="minorHAnsi" w:hAnsiTheme="minorHAnsi" w:cstheme="minorHAnsi"/>
              </w:rPr>
              <w:t>frontlit</w:t>
            </w:r>
            <w:proofErr w:type="spellEnd"/>
            <w:r w:rsidRPr="00EC5001">
              <w:rPr>
                <w:rFonts w:asciiTheme="minorHAnsi" w:hAnsiTheme="minorHAnsi" w:cstheme="minorHAnsi"/>
              </w:rPr>
              <w:t xml:space="preserve">, </w:t>
            </w:r>
            <w:proofErr w:type="spellStart"/>
            <w:r w:rsidRPr="00EC5001">
              <w:rPr>
                <w:rFonts w:asciiTheme="minorHAnsi" w:hAnsiTheme="minorHAnsi" w:cstheme="minorHAnsi"/>
              </w:rPr>
              <w:t>backlit</w:t>
            </w:r>
            <w:proofErr w:type="spellEnd"/>
            <w:r w:rsidRPr="00EC5001">
              <w:rPr>
                <w:rFonts w:asciiTheme="minorHAnsi" w:hAnsiTheme="minorHAnsi" w:cstheme="minorHAnsi"/>
              </w:rPr>
              <w:t xml:space="preserve"> lub </w:t>
            </w:r>
            <w:proofErr w:type="spellStart"/>
            <w:r w:rsidRPr="00EC5001">
              <w:rPr>
                <w:rFonts w:asciiTheme="minorHAnsi" w:hAnsiTheme="minorHAnsi" w:cstheme="minorHAnsi"/>
              </w:rPr>
              <w:t>blockout</w:t>
            </w:r>
            <w:proofErr w:type="spellEnd"/>
            <w:r w:rsidRPr="00EC5001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4992" w:type="dxa"/>
          </w:tcPr>
          <w:p w14:paraId="2A80FED1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24D30019" w14:textId="77777777" w:rsidTr="003F4220">
        <w:trPr>
          <w:trHeight w:val="581"/>
        </w:trPr>
        <w:tc>
          <w:tcPr>
            <w:tcW w:w="4845" w:type="dxa"/>
          </w:tcPr>
          <w:p w14:paraId="219C8976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wymienne ściany powinny być produkowane i dostępne również u innych producentów </w:t>
            </w:r>
          </w:p>
        </w:tc>
        <w:tc>
          <w:tcPr>
            <w:tcW w:w="4992" w:type="dxa"/>
          </w:tcPr>
          <w:p w14:paraId="0D522E9D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682C7055" w14:textId="77777777" w:rsidTr="003F4220">
        <w:trPr>
          <w:trHeight w:val="581"/>
        </w:trPr>
        <w:tc>
          <w:tcPr>
            <w:tcW w:w="4845" w:type="dxa"/>
          </w:tcPr>
          <w:p w14:paraId="4DB7885D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lastRenderedPageBreak/>
              <w:t> - kasetony powinny być dostarczone z pokrowcami na kółkach oraz formami piankowymi umożliwiającymi ich transport oraz przechowanie </w:t>
            </w:r>
          </w:p>
        </w:tc>
        <w:tc>
          <w:tcPr>
            <w:tcW w:w="4992" w:type="dxa"/>
          </w:tcPr>
          <w:p w14:paraId="14F723FD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00C2152B" w14:textId="77777777" w:rsidTr="003F4220">
        <w:trPr>
          <w:trHeight w:val="609"/>
        </w:trPr>
        <w:tc>
          <w:tcPr>
            <w:tcW w:w="4845" w:type="dxa"/>
          </w:tcPr>
          <w:p w14:paraId="0BDE5B67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 xml:space="preserve"> - montaż i demontaż kasetonów nie może wymagać narzędzi za wyjątkiem kluczy </w:t>
            </w:r>
            <w:proofErr w:type="spellStart"/>
            <w:r w:rsidRPr="00EC5001">
              <w:rPr>
                <w:rFonts w:asciiTheme="minorHAnsi" w:hAnsiTheme="minorHAnsi" w:cstheme="minorHAnsi"/>
              </w:rPr>
              <w:t>imbusowych</w:t>
            </w:r>
            <w:proofErr w:type="spellEnd"/>
          </w:p>
        </w:tc>
        <w:tc>
          <w:tcPr>
            <w:tcW w:w="4992" w:type="dxa"/>
          </w:tcPr>
          <w:p w14:paraId="6C652ED2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5BA924EB" w14:textId="77777777" w:rsidTr="003F4220">
        <w:trPr>
          <w:trHeight w:val="581"/>
        </w:trPr>
        <w:tc>
          <w:tcPr>
            <w:tcW w:w="4845" w:type="dxa"/>
          </w:tcPr>
          <w:p w14:paraId="30B2D53C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kolor kasetonów (ścianki boczne) powinny być jednego koloru, najlepiej szare </w:t>
            </w:r>
          </w:p>
        </w:tc>
        <w:tc>
          <w:tcPr>
            <w:tcW w:w="4992" w:type="dxa"/>
          </w:tcPr>
          <w:p w14:paraId="57AB24A1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4C6BCD52" w14:textId="77777777" w:rsidTr="003F4220">
        <w:trPr>
          <w:trHeight w:val="581"/>
        </w:trPr>
        <w:tc>
          <w:tcPr>
            <w:tcW w:w="4845" w:type="dxa"/>
          </w:tcPr>
          <w:p w14:paraId="02FA273D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wymiana ścian przednich i tylnych nie powinna wymagać żadnych narzędzi </w:t>
            </w:r>
          </w:p>
        </w:tc>
        <w:tc>
          <w:tcPr>
            <w:tcW w:w="4992" w:type="dxa"/>
          </w:tcPr>
          <w:p w14:paraId="51BFF6CC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  <w:tr w:rsidR="0078076D" w:rsidRPr="0078076D" w14:paraId="34321AE8" w14:textId="77777777" w:rsidTr="003F4220">
        <w:trPr>
          <w:trHeight w:val="581"/>
        </w:trPr>
        <w:tc>
          <w:tcPr>
            <w:tcW w:w="4845" w:type="dxa"/>
          </w:tcPr>
          <w:p w14:paraId="5EB0B222" w14:textId="77777777" w:rsidR="004577D9" w:rsidRPr="0078076D" w:rsidRDefault="004577D9" w:rsidP="00B06634">
            <w:pPr>
              <w:tabs>
                <w:tab w:val="left" w:pos="3945"/>
              </w:tabs>
              <w:jc w:val="both"/>
            </w:pPr>
            <w:r w:rsidRPr="00EC5001">
              <w:rPr>
                <w:rFonts w:asciiTheme="minorHAnsi" w:hAnsiTheme="minorHAnsi" w:cstheme="minorHAnsi"/>
              </w:rPr>
              <w:t> - kasetony powinny być objętą co najmniej 2-letnią gwarancją  </w:t>
            </w:r>
          </w:p>
        </w:tc>
        <w:tc>
          <w:tcPr>
            <w:tcW w:w="4992" w:type="dxa"/>
          </w:tcPr>
          <w:p w14:paraId="3BAE990B" w14:textId="77777777" w:rsidR="004577D9" w:rsidRPr="0078076D" w:rsidRDefault="004577D9" w:rsidP="00B06634">
            <w:pPr>
              <w:tabs>
                <w:tab w:val="left" w:pos="3945"/>
              </w:tabs>
              <w:jc w:val="center"/>
            </w:pPr>
            <w:r w:rsidRPr="0078076D">
              <w:t>Spełnia/nie spełnia</w:t>
            </w:r>
          </w:p>
        </w:tc>
      </w:tr>
    </w:tbl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</w:p>
    <w:p w14:paraId="3554C135" w14:textId="77777777" w:rsidR="004577D9" w:rsidRDefault="004577D9">
      <w:pPr>
        <w:tabs>
          <w:tab w:val="left" w:pos="3945"/>
        </w:tabs>
        <w:spacing w:after="0"/>
        <w:jc w:val="both"/>
        <w:rPr>
          <w:color w:val="000000"/>
        </w:rPr>
      </w:pPr>
    </w:p>
    <w:p w14:paraId="419AEDBE" w14:textId="77777777" w:rsidR="007326AA" w:rsidRDefault="007326AA">
      <w:pPr>
        <w:tabs>
          <w:tab w:val="left" w:pos="3945"/>
        </w:tabs>
        <w:spacing w:after="0"/>
        <w:jc w:val="both"/>
        <w:rPr>
          <w:color w:val="000000"/>
        </w:rPr>
      </w:pPr>
    </w:p>
    <w:p w14:paraId="30642D6C" w14:textId="77777777" w:rsidR="004C3F7D" w:rsidRPr="00C52364" w:rsidRDefault="004C3F7D" w:rsidP="004C3F7D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bCs/>
          <w:color w:val="000000"/>
        </w:rPr>
      </w:pPr>
      <w:r w:rsidRPr="00C52364">
        <w:rPr>
          <w:b/>
          <w:color w:val="000000"/>
        </w:rPr>
        <w:t>Oświadczam,</w:t>
      </w:r>
      <w:r w:rsidRPr="00C52364">
        <w:rPr>
          <w:bCs/>
          <w:color w:val="000000"/>
        </w:rPr>
        <w:t xml:space="preserve"> że w cenie oferty zostały uwzględnione wszystkie koszty niezbędne do prawidłowego, pełnego i terminowego wykonania przedmiotu zamówienia. </w:t>
      </w:r>
    </w:p>
    <w:p w14:paraId="0E2F661F" w14:textId="77777777" w:rsidR="004C3F7D" w:rsidRPr="00C52364" w:rsidRDefault="004C3F7D" w:rsidP="004C3F7D">
      <w:pPr>
        <w:pStyle w:val="Akapitzlist"/>
        <w:widowControl w:val="0"/>
        <w:spacing w:after="0" w:line="239" w:lineRule="auto"/>
        <w:ind w:left="720" w:right="-58"/>
        <w:jc w:val="both"/>
        <w:rPr>
          <w:bCs/>
          <w:color w:val="000000"/>
          <w:lang w:val="pl-PL"/>
        </w:rPr>
      </w:pPr>
    </w:p>
    <w:p w14:paraId="4B6D7D97" w14:textId="77777777" w:rsidR="004C3F7D" w:rsidRPr="00C52364" w:rsidRDefault="004C3F7D" w:rsidP="004C3F7D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bCs/>
          <w:color w:val="000000"/>
        </w:rPr>
      </w:pPr>
      <w:r w:rsidRPr="00C52364">
        <w:rPr>
          <w:b/>
          <w:color w:val="000000"/>
        </w:rPr>
        <w:t>Oświadczam</w:t>
      </w:r>
      <w:r w:rsidRPr="00C52364">
        <w:rPr>
          <w:bCs/>
          <w:color w:val="000000"/>
        </w:rPr>
        <w:t xml:space="preserve">, że zapoznałem się z zapytaniem ofertowym, nie wnoszę do jego treści zastrzeżeń i uznaję się za związanego określonymi w niej postanowieniami i zasadami postępowania. </w:t>
      </w:r>
    </w:p>
    <w:p w14:paraId="4277EAE3" w14:textId="77777777" w:rsidR="004C3F7D" w:rsidRPr="00C52364" w:rsidRDefault="004C3F7D" w:rsidP="004C3F7D">
      <w:pPr>
        <w:widowControl w:val="0"/>
        <w:spacing w:after="0" w:line="239" w:lineRule="auto"/>
        <w:ind w:left="720" w:right="-58"/>
        <w:jc w:val="both"/>
        <w:rPr>
          <w:bCs/>
          <w:color w:val="000000"/>
        </w:rPr>
      </w:pPr>
    </w:p>
    <w:p w14:paraId="2C247C1C" w14:textId="05007F73" w:rsidR="007952F2" w:rsidRDefault="004C3F7D" w:rsidP="007952F2">
      <w:pPr>
        <w:widowControl w:val="0"/>
        <w:numPr>
          <w:ilvl w:val="0"/>
          <w:numId w:val="4"/>
        </w:numPr>
        <w:spacing w:after="0" w:line="240" w:lineRule="auto"/>
        <w:ind w:left="367" w:right="40" w:hanging="367"/>
        <w:jc w:val="both"/>
        <w:rPr>
          <w:bCs/>
          <w:color w:val="000000"/>
        </w:rPr>
      </w:pPr>
      <w:r w:rsidRPr="00C52364">
        <w:rPr>
          <w:b/>
          <w:color w:val="000000"/>
        </w:rPr>
        <w:t>Oświadczam,</w:t>
      </w:r>
      <w:r w:rsidRPr="00C52364">
        <w:rPr>
          <w:bCs/>
          <w:color w:val="000000"/>
        </w:rPr>
        <w:t xml:space="preserve"> że uważam się za związanego niniejszą ofertą na czas wskazany w zapytaniu ofertowym, czyli przez okres 30 dni od upływu terminu składania ofert. </w:t>
      </w:r>
    </w:p>
    <w:p w14:paraId="29F01920" w14:textId="77777777" w:rsidR="007952F2" w:rsidRPr="00813E58" w:rsidRDefault="007952F2" w:rsidP="007952F2">
      <w:pPr>
        <w:pStyle w:val="Akapitzlist"/>
        <w:spacing w:after="0" w:line="240" w:lineRule="auto"/>
        <w:rPr>
          <w:bCs/>
          <w:color w:val="000000"/>
          <w:lang w:val="pl-PL"/>
        </w:rPr>
      </w:pPr>
    </w:p>
    <w:p w14:paraId="210C1C40" w14:textId="77777777" w:rsidR="007952F2" w:rsidRDefault="007952F2" w:rsidP="007952F2">
      <w:pPr>
        <w:widowControl w:val="0"/>
        <w:tabs>
          <w:tab w:val="left" w:pos="5629"/>
        </w:tabs>
        <w:spacing w:after="0" w:line="248" w:lineRule="auto"/>
        <w:ind w:right="40"/>
        <w:jc w:val="both"/>
        <w:rPr>
          <w:bCs/>
          <w:color w:val="000000"/>
        </w:rPr>
      </w:pPr>
    </w:p>
    <w:p w14:paraId="7791D40C" w14:textId="77777777" w:rsidR="007952F2" w:rsidRPr="007952F2" w:rsidRDefault="007952F2" w:rsidP="007952F2">
      <w:pPr>
        <w:widowControl w:val="0"/>
        <w:spacing w:after="0" w:line="248" w:lineRule="auto"/>
        <w:ind w:right="40"/>
        <w:jc w:val="both"/>
        <w:rPr>
          <w:bCs/>
          <w:color w:val="000000"/>
        </w:rPr>
      </w:pPr>
    </w:p>
    <w:p w14:paraId="7EC53747" w14:textId="77777777" w:rsidR="004C3F7D" w:rsidRPr="004C3F7D" w:rsidRDefault="004C3F7D" w:rsidP="004C3F7D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14:paraId="016B07E8" w14:textId="3DDBE76F" w:rsidR="00CD7776" w:rsidRPr="004C3F7D" w:rsidRDefault="00000000" w:rsidP="004C3F7D">
      <w:pPr>
        <w:widowControl w:val="0"/>
        <w:spacing w:after="0" w:line="239" w:lineRule="auto"/>
        <w:ind w:right="-58"/>
        <w:jc w:val="both"/>
        <w:rPr>
          <w:color w:val="000000"/>
        </w:rPr>
      </w:pPr>
      <w:r w:rsidRPr="004C3F7D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1B8A3470" w:rsidR="00CA2DE8" w:rsidRDefault="00CA2DE8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208904FD" w14:textId="0F5BD35E" w:rsidR="0043771A" w:rsidRDefault="00000000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942121">
        <w:rPr>
          <w:color w:val="000000"/>
        </w:rPr>
        <w:t>;</w:t>
      </w:r>
    </w:p>
    <w:p w14:paraId="34957BCC" w14:textId="34FC4702" w:rsidR="00942121" w:rsidRPr="0043771A" w:rsidRDefault="001C009B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Poglądowe zdjęcia lub wizualizacje</w:t>
      </w:r>
    </w:p>
    <w:p w14:paraId="5207B6D8" w14:textId="53797DC8" w:rsidR="00C52696" w:rsidRPr="00C52696" w:rsidRDefault="00C52696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color w:val="000000"/>
        </w:rPr>
      </w:pPr>
    </w:p>
    <w:p w14:paraId="77249A84" w14:textId="77777777" w:rsidR="0043771A" w:rsidRPr="0043771A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18D0C2A9" w14:textId="0AF6DB6E" w:rsidR="00C87320" w:rsidRPr="00C87320" w:rsidRDefault="00000000" w:rsidP="00C8732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sectPr w:rsidR="00C87320" w:rsidRPr="00C87320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5DA37E" w14:textId="77777777" w:rsidR="00303095" w:rsidRDefault="00303095">
      <w:pPr>
        <w:spacing w:after="0" w:line="240" w:lineRule="auto"/>
      </w:pPr>
      <w:r>
        <w:separator/>
      </w:r>
    </w:p>
  </w:endnote>
  <w:endnote w:type="continuationSeparator" w:id="0">
    <w:p w14:paraId="4A97363C" w14:textId="77777777" w:rsidR="00303095" w:rsidRDefault="003030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CDCAD04-1858-4528-BF64-C70EE62A20F2}"/>
    <w:embedBold r:id="rId2" w:fontKey="{792630CF-4137-49D2-AA66-CF1A22711F6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AD6AC0C3-F125-4AA2-912A-0AD513878FA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188FB12-91B2-4F6C-9832-1BC9AA3D5BB9}"/>
    <w:embedItalic r:id="rId5" w:fontKey="{8BBDAFA7-35C6-4D39-A7F6-C10448C95D3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CC31D4C-EC93-427E-B6FC-011E50987C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7AB5C7" w14:textId="77777777" w:rsidR="00303095" w:rsidRDefault="00303095">
      <w:pPr>
        <w:spacing w:after="0" w:line="240" w:lineRule="auto"/>
      </w:pPr>
      <w:r>
        <w:separator/>
      </w:r>
    </w:p>
  </w:footnote>
  <w:footnote w:type="continuationSeparator" w:id="0">
    <w:p w14:paraId="443F8E87" w14:textId="77777777" w:rsidR="00303095" w:rsidRDefault="003030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28B1B74"/>
    <w:multiLevelType w:val="hybridMultilevel"/>
    <w:tmpl w:val="D94A6E54"/>
    <w:lvl w:ilvl="0" w:tplc="10BEA6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E505E1"/>
    <w:multiLevelType w:val="hybridMultilevel"/>
    <w:tmpl w:val="51929EE4"/>
    <w:lvl w:ilvl="0" w:tplc="04150017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2C0D7D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B337BB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1" w15:restartNumberingAfterBreak="0">
    <w:nsid w:val="582B2990"/>
    <w:multiLevelType w:val="hybridMultilevel"/>
    <w:tmpl w:val="322A02F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4" w15:restartNumberingAfterBreak="0">
    <w:nsid w:val="76492482"/>
    <w:multiLevelType w:val="hybridMultilevel"/>
    <w:tmpl w:val="322A02F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3784532">
    <w:abstractNumId w:val="1"/>
  </w:num>
  <w:num w:numId="2" w16cid:durableId="1127435164">
    <w:abstractNumId w:val="13"/>
  </w:num>
  <w:num w:numId="3" w16cid:durableId="2127306659">
    <w:abstractNumId w:val="0"/>
  </w:num>
  <w:num w:numId="4" w16cid:durableId="1735086567">
    <w:abstractNumId w:val="10"/>
  </w:num>
  <w:num w:numId="5" w16cid:durableId="1463839285">
    <w:abstractNumId w:val="3"/>
  </w:num>
  <w:num w:numId="6" w16cid:durableId="1254583811">
    <w:abstractNumId w:val="7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2072461498">
    <w:abstractNumId w:val="12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982005889">
    <w:abstractNumId w:val="5"/>
  </w:num>
  <w:num w:numId="9" w16cid:durableId="1991397760">
    <w:abstractNumId w:val="8"/>
  </w:num>
  <w:num w:numId="10" w16cid:durableId="344405842">
    <w:abstractNumId w:val="2"/>
  </w:num>
  <w:num w:numId="11" w16cid:durableId="709570726">
    <w:abstractNumId w:val="6"/>
  </w:num>
  <w:num w:numId="12" w16cid:durableId="447119159">
    <w:abstractNumId w:val="4"/>
  </w:num>
  <w:num w:numId="13" w16cid:durableId="1175415435">
    <w:abstractNumId w:val="9"/>
  </w:num>
  <w:num w:numId="14" w16cid:durableId="477722298">
    <w:abstractNumId w:val="11"/>
  </w:num>
  <w:num w:numId="15" w16cid:durableId="134817291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1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6B6F"/>
    <w:rsid w:val="000242BB"/>
    <w:rsid w:val="000E7481"/>
    <w:rsid w:val="000F2783"/>
    <w:rsid w:val="00105BDD"/>
    <w:rsid w:val="0012763D"/>
    <w:rsid w:val="0016059A"/>
    <w:rsid w:val="00181ED6"/>
    <w:rsid w:val="001C009B"/>
    <w:rsid w:val="001F0FEA"/>
    <w:rsid w:val="00222599"/>
    <w:rsid w:val="002A5C44"/>
    <w:rsid w:val="00303095"/>
    <w:rsid w:val="00326EB2"/>
    <w:rsid w:val="00330970"/>
    <w:rsid w:val="003504FF"/>
    <w:rsid w:val="00360298"/>
    <w:rsid w:val="00385A40"/>
    <w:rsid w:val="003D3362"/>
    <w:rsid w:val="003E6B03"/>
    <w:rsid w:val="003F4220"/>
    <w:rsid w:val="0043771A"/>
    <w:rsid w:val="00440B75"/>
    <w:rsid w:val="004577D9"/>
    <w:rsid w:val="0047111F"/>
    <w:rsid w:val="00480E31"/>
    <w:rsid w:val="004B4E1E"/>
    <w:rsid w:val="004B7E79"/>
    <w:rsid w:val="004C3F7D"/>
    <w:rsid w:val="004E1D4C"/>
    <w:rsid w:val="00541E4A"/>
    <w:rsid w:val="005B23DB"/>
    <w:rsid w:val="005C2BA7"/>
    <w:rsid w:val="006438E9"/>
    <w:rsid w:val="006712C8"/>
    <w:rsid w:val="00686CED"/>
    <w:rsid w:val="006C3B4F"/>
    <w:rsid w:val="00731FA1"/>
    <w:rsid w:val="007326AA"/>
    <w:rsid w:val="0078076D"/>
    <w:rsid w:val="007952F2"/>
    <w:rsid w:val="0080275C"/>
    <w:rsid w:val="00813E58"/>
    <w:rsid w:val="00893941"/>
    <w:rsid w:val="00911B43"/>
    <w:rsid w:val="00920FFB"/>
    <w:rsid w:val="00942121"/>
    <w:rsid w:val="009C49D2"/>
    <w:rsid w:val="009D064E"/>
    <w:rsid w:val="00A03991"/>
    <w:rsid w:val="00A40CE8"/>
    <w:rsid w:val="00A608BC"/>
    <w:rsid w:val="00A97724"/>
    <w:rsid w:val="00B33FDA"/>
    <w:rsid w:val="00B36C58"/>
    <w:rsid w:val="00B45287"/>
    <w:rsid w:val="00B62A1B"/>
    <w:rsid w:val="00B91143"/>
    <w:rsid w:val="00BB7DCE"/>
    <w:rsid w:val="00BC0CFB"/>
    <w:rsid w:val="00BD13E0"/>
    <w:rsid w:val="00BE4007"/>
    <w:rsid w:val="00BE6BE9"/>
    <w:rsid w:val="00C05BEC"/>
    <w:rsid w:val="00C505FE"/>
    <w:rsid w:val="00C52364"/>
    <w:rsid w:val="00C52696"/>
    <w:rsid w:val="00C574D4"/>
    <w:rsid w:val="00C8374B"/>
    <w:rsid w:val="00C87320"/>
    <w:rsid w:val="00C940CF"/>
    <w:rsid w:val="00CA2DE8"/>
    <w:rsid w:val="00CB3C58"/>
    <w:rsid w:val="00CC3AE3"/>
    <w:rsid w:val="00CD7776"/>
    <w:rsid w:val="00D10B7A"/>
    <w:rsid w:val="00D90621"/>
    <w:rsid w:val="00E0336D"/>
    <w:rsid w:val="00E14027"/>
    <w:rsid w:val="00E9106F"/>
    <w:rsid w:val="00E91687"/>
    <w:rsid w:val="00EF5A8E"/>
    <w:rsid w:val="00F07BD4"/>
    <w:rsid w:val="00F1225E"/>
    <w:rsid w:val="00F12BFD"/>
    <w:rsid w:val="00F53A86"/>
    <w:rsid w:val="00F55D56"/>
    <w:rsid w:val="00F76472"/>
    <w:rsid w:val="00FF0171"/>
    <w:rsid w:val="00FF3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7952F2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763</Words>
  <Characters>4584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Grantera sp. z o.o.</cp:lastModifiedBy>
  <cp:revision>11</cp:revision>
  <dcterms:created xsi:type="dcterms:W3CDTF">2024-10-30T10:55:00Z</dcterms:created>
  <dcterms:modified xsi:type="dcterms:W3CDTF">2024-10-30T11:15:00Z</dcterms:modified>
</cp:coreProperties>
</file>