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150" w:rsidRPr="00BB1675" w:rsidRDefault="003C7150" w:rsidP="003C7150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:rsidR="003C7150" w:rsidRPr="00BB1675" w:rsidRDefault="003C7150" w:rsidP="003C7150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:rsidR="003C7150" w:rsidRPr="00BB1675" w:rsidRDefault="003C7150" w:rsidP="003C7150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:rsidR="003C7150" w:rsidRPr="00BB1675" w:rsidRDefault="003C7150" w:rsidP="00BB1675">
      <w:pPr>
        <w:pStyle w:val="Default"/>
        <w:ind w:right="5952"/>
        <w:jc w:val="center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(pieczęć Oferenta)</w:t>
      </w:r>
    </w:p>
    <w:p w:rsidR="00BB1675" w:rsidRPr="00BB1675" w:rsidRDefault="00BB1675" w:rsidP="00EC4FB3">
      <w:pPr>
        <w:pStyle w:val="CM8"/>
        <w:spacing w:line="31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</w:p>
    <w:p w:rsidR="003C7150" w:rsidRPr="00BB1675" w:rsidRDefault="00EC4FB3" w:rsidP="00EC4FB3">
      <w:pPr>
        <w:pStyle w:val="CM8"/>
        <w:spacing w:line="31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Załącznik 5 </w:t>
      </w:r>
      <w:r w:rsidR="003C7150" w:rsidRPr="00BB1675">
        <w:rPr>
          <w:rFonts w:asciiTheme="majorHAnsi" w:hAnsiTheme="majorHAnsi" w:cstheme="majorHAnsi"/>
          <w:b/>
          <w:bCs/>
          <w:color w:val="000000"/>
          <w:sz w:val="20"/>
          <w:szCs w:val="20"/>
        </w:rPr>
        <w:t>KRYTERIA OCENY OFERT</w:t>
      </w:r>
      <w:r w:rsidR="00BB1675" w:rsidRPr="00BB1675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do Zapytania Ofertowego </w:t>
      </w:r>
      <w:r w:rsidR="00F524A6">
        <w:rPr>
          <w:rFonts w:asciiTheme="majorHAnsi" w:hAnsiTheme="majorHAnsi" w:cstheme="majorHAnsi"/>
          <w:b/>
          <w:bCs/>
          <w:color w:val="000000"/>
          <w:sz w:val="20"/>
          <w:szCs w:val="20"/>
        </w:rPr>
        <w:t>3</w:t>
      </w:r>
      <w:r w:rsidR="00BB1675" w:rsidRPr="00BB1675">
        <w:rPr>
          <w:rFonts w:asciiTheme="majorHAnsi" w:hAnsiTheme="majorHAnsi" w:cstheme="majorHAnsi"/>
          <w:b/>
          <w:bCs/>
          <w:color w:val="000000"/>
          <w:sz w:val="20"/>
          <w:szCs w:val="20"/>
        </w:rPr>
        <w:t>/11/2024/LM</w:t>
      </w:r>
    </w:p>
    <w:p w:rsidR="00BB1675" w:rsidRPr="00BB1675" w:rsidRDefault="00BB1675" w:rsidP="00BB1675">
      <w:pPr>
        <w:pStyle w:val="Default"/>
        <w:rPr>
          <w:rFonts w:asciiTheme="majorHAnsi" w:hAnsiTheme="majorHAnsi" w:cstheme="majorHAnsi"/>
          <w:sz w:val="20"/>
          <w:szCs w:val="20"/>
        </w:rPr>
      </w:pPr>
    </w:p>
    <w:p w:rsidR="003C7150" w:rsidRPr="00BB1675" w:rsidRDefault="003C7150" w:rsidP="003C7150">
      <w:pPr>
        <w:pStyle w:val="Tekstpodstawowy"/>
        <w:numPr>
          <w:ilvl w:val="6"/>
          <w:numId w:val="1"/>
        </w:numPr>
        <w:ind w:left="284" w:right="-2" w:hanging="284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 xml:space="preserve">Ocena </w:t>
      </w:r>
      <w:r w:rsidR="00BB1675">
        <w:rPr>
          <w:rFonts w:asciiTheme="majorHAnsi" w:hAnsiTheme="majorHAnsi" w:cstheme="majorHAnsi"/>
          <w:sz w:val="20"/>
          <w:szCs w:val="20"/>
        </w:rPr>
        <w:t>O</w:t>
      </w:r>
      <w:r w:rsidRPr="00BB1675">
        <w:rPr>
          <w:rFonts w:asciiTheme="majorHAnsi" w:hAnsiTheme="majorHAnsi" w:cstheme="majorHAnsi"/>
          <w:sz w:val="20"/>
          <w:szCs w:val="20"/>
        </w:rPr>
        <w:t xml:space="preserve">fert w zakresie spełnienia warunków udziału w </w:t>
      </w:r>
      <w:r w:rsidR="00BB1675">
        <w:rPr>
          <w:rFonts w:asciiTheme="majorHAnsi" w:hAnsiTheme="majorHAnsi" w:cstheme="majorHAnsi"/>
          <w:sz w:val="20"/>
          <w:szCs w:val="20"/>
        </w:rPr>
        <w:t>Postępowaniu</w:t>
      </w:r>
      <w:r w:rsidRPr="00BB1675">
        <w:rPr>
          <w:rFonts w:asciiTheme="majorHAnsi" w:hAnsiTheme="majorHAnsi" w:cstheme="majorHAnsi"/>
          <w:sz w:val="20"/>
          <w:szCs w:val="20"/>
        </w:rPr>
        <w:t xml:space="preserve"> zostanie dokonana w formule spełnia / nie spełnia. Następnie Oferty </w:t>
      </w:r>
      <w:r w:rsidR="00BB1675" w:rsidRPr="00BB1675">
        <w:rPr>
          <w:rFonts w:asciiTheme="majorHAnsi" w:eastAsia="Arial Narrow" w:hAnsiTheme="majorHAnsi" w:cstheme="majorHAnsi"/>
          <w:color w:val="000000"/>
          <w:sz w:val="20"/>
          <w:szCs w:val="20"/>
        </w:rPr>
        <w:t>Oferentów,</w:t>
      </w:r>
      <w:r w:rsidRPr="00BB1675">
        <w:rPr>
          <w:rFonts w:asciiTheme="majorHAnsi" w:eastAsia="Arial Narrow" w:hAnsiTheme="majorHAnsi" w:cstheme="majorHAnsi"/>
          <w:color w:val="000000"/>
          <w:sz w:val="20"/>
          <w:szCs w:val="20"/>
        </w:rPr>
        <w:t xml:space="preserve"> którzy potwierdzili spełnienie warunków formalnych i merytorycznych określonych w przedmiotowym zapytaniu, zostaną poddane ocenie w oparciu o następujące kryteria:</w:t>
      </w:r>
    </w:p>
    <w:p w:rsidR="003C7150" w:rsidRPr="00BB1675" w:rsidRDefault="003C7150" w:rsidP="003C7150">
      <w:pPr>
        <w:pStyle w:val="Tekstpodstawowy"/>
        <w:ind w:right="-2"/>
        <w:rPr>
          <w:rFonts w:asciiTheme="majorHAnsi" w:hAnsiTheme="majorHAnsi" w:cstheme="majorHAnsi"/>
          <w:sz w:val="20"/>
          <w:szCs w:val="20"/>
        </w:rPr>
      </w:pPr>
    </w:p>
    <w:tbl>
      <w:tblPr>
        <w:tblW w:w="9051" w:type="dxa"/>
        <w:jc w:val="center"/>
        <w:tblLayout w:type="fixed"/>
        <w:tblLook w:val="0000"/>
      </w:tblPr>
      <w:tblGrid>
        <w:gridCol w:w="2830"/>
        <w:gridCol w:w="2268"/>
        <w:gridCol w:w="3953"/>
      </w:tblGrid>
      <w:tr w:rsidR="003C7150" w:rsidRPr="00BB1675" w:rsidTr="00D278BE">
        <w:trPr>
          <w:trHeight w:val="45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0" w:name="_Hlk72175420"/>
            <w:r w:rsidRPr="00BB1675">
              <w:rPr>
                <w:rFonts w:asciiTheme="majorHAnsi" w:hAnsiTheme="majorHAnsi" w:cstheme="majorHAnsi"/>
                <w:sz w:val="20"/>
                <w:szCs w:val="20"/>
              </w:rPr>
              <w:t>Kryterium oceny ofert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>Waga kryterium (W)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Sposób </w:t>
            </w:r>
            <w:r w:rsid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oceny</w:t>
            </w:r>
          </w:p>
        </w:tc>
      </w:tr>
      <w:tr w:rsidR="003C7150" w:rsidRPr="00BB1675" w:rsidTr="00D278BE">
        <w:trPr>
          <w:jc w:val="center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Cena rozumiana jako cena łączna ryczałtowa ne</w:t>
            </w:r>
            <w:r w:rsidR="00931A12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tto za realizację Inwestycji (C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7150" w:rsidRPr="00BB1675" w:rsidRDefault="00931A12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(C</w:t>
            </w:r>
            <w:r w:rsidR="003C7150" w:rsidRPr="00BB1675">
              <w:rPr>
                <w:rFonts w:asciiTheme="majorHAnsi" w:hAnsiTheme="majorHAnsi" w:cstheme="majorHAnsi"/>
                <w:sz w:val="20"/>
                <w:szCs w:val="20"/>
              </w:rPr>
              <w:t>)  ma</w:t>
            </w:r>
            <w:r w:rsidR="00BB1675">
              <w:rPr>
                <w:rFonts w:asciiTheme="majorHAnsi" w:hAnsiTheme="majorHAnsi" w:cstheme="majorHAnsi"/>
                <w:sz w:val="20"/>
                <w:szCs w:val="20"/>
              </w:rPr>
              <w:t>ks.</w:t>
            </w:r>
            <w:r w:rsidR="00F524A6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="00542C6F"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0 </w:t>
            </w:r>
            <w:r w:rsidR="003C7150" w:rsidRPr="00BB1675">
              <w:rPr>
                <w:rFonts w:asciiTheme="majorHAnsi" w:hAnsiTheme="majorHAnsi" w:cstheme="majorHAnsi"/>
                <w:sz w:val="20"/>
                <w:szCs w:val="20"/>
              </w:rPr>
              <w:t>pkt.</w:t>
            </w:r>
            <w:r w:rsidR="003C7150" w:rsidRPr="00BB167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najniższa cena łączna ry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softHyphen/>
              <w:t>czałtowa netto</w:t>
            </w:r>
            <w:r w:rsid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/</w:t>
            </w:r>
            <w:r w:rsid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cena łączna ryczałtowa netto badanej oferty x (W)</w:t>
            </w:r>
          </w:p>
        </w:tc>
      </w:tr>
      <w:tr w:rsidR="003C7150" w:rsidRPr="00BB1675" w:rsidTr="00D278BE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>Termin realizacji (T)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(T) </w:t>
            </w:r>
            <w:r w:rsidR="00BB1675">
              <w:rPr>
                <w:rFonts w:asciiTheme="majorHAnsi" w:hAnsiTheme="majorHAnsi" w:cstheme="majorHAnsi"/>
                <w:sz w:val="20"/>
                <w:szCs w:val="20"/>
              </w:rPr>
              <w:t xml:space="preserve">maks. </w:t>
            </w:r>
            <w:r w:rsidR="00F524A6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BB1675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 w:rsidR="00542C6F"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B1675">
              <w:rPr>
                <w:rFonts w:asciiTheme="majorHAnsi" w:hAnsiTheme="majorHAnsi" w:cstheme="majorHAnsi"/>
                <w:sz w:val="20"/>
                <w:szCs w:val="20"/>
              </w:rPr>
              <w:t xml:space="preserve">pkt  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50" w:rsidRPr="00BB1675" w:rsidRDefault="003C7150" w:rsidP="00D278BE">
            <w:pPr>
              <w:pStyle w:val="Tekstpodstawowy27"/>
              <w:ind w:right="-2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Najkrótszy termin (tygodnie) wykonania Przedmiotu Zamówienia / termin (tygodnie) badanej oferty x (W) </w:t>
            </w:r>
          </w:p>
        </w:tc>
      </w:tr>
      <w:tr w:rsidR="00BB1675" w:rsidRPr="00BB1675" w:rsidTr="00D278BE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75" w:rsidRPr="00BB1675" w:rsidRDefault="00BB1675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Czas reakcji serwisu (S)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675" w:rsidRPr="00BB1675" w:rsidRDefault="00BB1675" w:rsidP="00D278BE">
            <w:pPr>
              <w:pStyle w:val="Tekstpodstawowy27"/>
              <w:ind w:right="-2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(S) maks. 10 pkt.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75" w:rsidRPr="00BB1675" w:rsidRDefault="00BA7041" w:rsidP="00D278BE">
            <w:pPr>
              <w:pStyle w:val="Tekstpodstawowy27"/>
              <w:ind w:right="-2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Najkrótszy </w:t>
            </w:r>
            <w:r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czas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godziny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reakcji serwisu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 / </w:t>
            </w:r>
            <w:r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czas 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(</w:t>
            </w:r>
            <w:r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godziny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 xml:space="preserve">reakcji </w:t>
            </w:r>
            <w:r w:rsidRPr="00BB1675"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  <w:t>badanej oferty x (W)</w:t>
            </w:r>
          </w:p>
        </w:tc>
      </w:tr>
      <w:bookmarkEnd w:id="0"/>
    </w:tbl>
    <w:p w:rsidR="003C7150" w:rsidRPr="00BB1675" w:rsidRDefault="003C7150" w:rsidP="003C7150">
      <w:pPr>
        <w:pStyle w:val="Tekstpodstawowy"/>
        <w:ind w:left="426" w:right="-2"/>
        <w:rPr>
          <w:rFonts w:asciiTheme="majorHAnsi" w:hAnsiTheme="majorHAnsi" w:cstheme="majorHAnsi"/>
          <w:b/>
          <w:sz w:val="20"/>
          <w:szCs w:val="20"/>
        </w:rPr>
      </w:pPr>
    </w:p>
    <w:p w:rsidR="003C7150" w:rsidRPr="00BB1675" w:rsidRDefault="003C7150" w:rsidP="003C7150">
      <w:pPr>
        <w:pStyle w:val="Tekstpodstawowy"/>
        <w:numPr>
          <w:ilvl w:val="0"/>
          <w:numId w:val="2"/>
        </w:numPr>
        <w:ind w:right="-2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BB1675">
        <w:rPr>
          <w:rFonts w:asciiTheme="majorHAnsi" w:hAnsiTheme="majorHAnsi" w:cstheme="majorHAnsi"/>
          <w:sz w:val="20"/>
          <w:szCs w:val="20"/>
        </w:rPr>
        <w:t>Sposób oceniania ofert:</w:t>
      </w:r>
    </w:p>
    <w:p w:rsidR="003C7150" w:rsidRPr="00BB1675" w:rsidRDefault="003C7150" w:rsidP="003C7150">
      <w:pPr>
        <w:pStyle w:val="Tekstpodstawowy"/>
        <w:ind w:left="284" w:right="-2"/>
        <w:rPr>
          <w:rFonts w:asciiTheme="majorHAnsi" w:hAnsiTheme="majorHAnsi" w:cstheme="majorHAnsi"/>
          <w:b/>
          <w:sz w:val="20"/>
          <w:szCs w:val="20"/>
          <w:u w:val="single"/>
        </w:rPr>
      </w:pPr>
    </w:p>
    <w:p w:rsidR="003C7150" w:rsidRPr="00BB1675" w:rsidRDefault="00931A12" w:rsidP="003C7150">
      <w:pPr>
        <w:pStyle w:val="Tekstpodstawowy"/>
        <w:numPr>
          <w:ilvl w:val="7"/>
          <w:numId w:val="2"/>
        </w:numPr>
        <w:ind w:left="851" w:right="-2" w:hanging="284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w kryterium Cena (C</w:t>
      </w:r>
      <w:r w:rsidR="003C7150" w:rsidRPr="00BB1675">
        <w:rPr>
          <w:rFonts w:asciiTheme="majorHAnsi" w:hAnsiTheme="majorHAnsi" w:cstheme="majorHAnsi"/>
          <w:b/>
          <w:bCs/>
          <w:sz w:val="20"/>
          <w:szCs w:val="20"/>
        </w:rPr>
        <w:t>) rozumianej jako cena łączna ryczałtowa netto za realizacje inwestycji zostanie zastosowany następujące wzory:</w:t>
      </w:r>
    </w:p>
    <w:p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</w:p>
    <w:p w:rsidR="003C7150" w:rsidRPr="00BB1675" w:rsidRDefault="007B28BE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ajorHAnsi"/>
              <w:sz w:val="20"/>
              <w:szCs w:val="20"/>
            </w:rPr>
            <m:t>c</m:t>
          </m:r>
          <m:r>
            <m:rPr>
              <m:sty m:val="p"/>
            </m:rPr>
            <w:rPr>
              <w:rFonts w:ascii="Cambria Math" w:hAnsi="Cambria Math" w:cstheme="majorHAnsi"/>
              <w:sz w:val="20"/>
              <w:szCs w:val="20"/>
            </w:rPr>
            <m:t>/n</m:t>
          </m:r>
          <m:r>
            <w:rPr>
              <w:rFonts w:ascii="Cambria Math" w:hAnsi="Cambria Math" w:cstheme="maj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aj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ajorHAnsi"/>
                  <w:sz w:val="20"/>
                  <w:szCs w:val="20"/>
                </w:rPr>
                <m:t xml:space="preserve">wysokość najniższej ceny spośród złożonych ofert </m:t>
              </m:r>
            </m:num>
            <m:den>
              <m:r>
                <w:rPr>
                  <w:rFonts w:ascii="Cambria Math" w:hAnsi="Cambria Math" w:cstheme="majorHAnsi"/>
                  <w:sz w:val="20"/>
                  <w:szCs w:val="20"/>
                </w:rPr>
                <m:t xml:space="preserve">wysokość ceny oferty ocenianej </m:t>
              </m:r>
            </m:den>
          </m:f>
          <m:r>
            <w:rPr>
              <w:rFonts w:ascii="Cambria Math" w:hAnsi="Cambria Math" w:cstheme="majorHAnsi"/>
              <w:sz w:val="20"/>
              <w:szCs w:val="20"/>
            </w:rPr>
            <m:t xml:space="preserve"> </m:t>
          </m:r>
        </m:oMath>
      </m:oMathPara>
    </w:p>
    <w:p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</w:p>
    <w:p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theme="majorHAnsi"/>
              <w:sz w:val="20"/>
              <w:szCs w:val="20"/>
            </w:rPr>
            <m:t>(</m:t>
          </m:r>
          <m:r>
            <m:rPr>
              <m:sty m:val="p"/>
            </m:rPr>
            <w:rPr>
              <w:rFonts w:ascii="Cambria Math" w:hAnsi="Cambria Math" w:cstheme="majorHAnsi"/>
              <w:sz w:val="20"/>
              <w:szCs w:val="20"/>
            </w:rPr>
            <m:t>C</m:t>
          </m:r>
          <m:r>
            <m:rPr>
              <m:sty m:val="p"/>
            </m:rPr>
            <w:rPr>
              <w:rFonts w:ascii="Cambria Math" w:hAnsi="Cambria Math" w:cstheme="majorHAnsi"/>
              <w:sz w:val="20"/>
              <w:szCs w:val="20"/>
            </w:rPr>
            <m:t>/n)=c1/n x W</m:t>
          </m:r>
        </m:oMath>
      </m:oMathPara>
    </w:p>
    <w:p w:rsidR="003C7150" w:rsidRPr="00BB1675" w:rsidRDefault="003C7150" w:rsidP="003C7150">
      <w:pPr>
        <w:ind w:left="851" w:right="-2"/>
        <w:jc w:val="both"/>
        <w:rPr>
          <w:rFonts w:asciiTheme="majorHAnsi" w:hAnsiTheme="majorHAnsi" w:cstheme="majorHAnsi"/>
          <w:sz w:val="20"/>
          <w:szCs w:val="20"/>
        </w:rPr>
      </w:pPr>
    </w:p>
    <w:p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gdzie:</w:t>
      </w:r>
    </w:p>
    <w:p w:rsidR="003C7150" w:rsidRPr="00BB1675" w:rsidRDefault="007B28BE" w:rsidP="003C7150">
      <w:pPr>
        <w:pStyle w:val="Akapitzlist"/>
        <w:numPr>
          <w:ilvl w:val="0"/>
          <w:numId w:val="3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>
        <w:rPr>
          <w:rFonts w:asciiTheme="majorHAnsi" w:hAnsiTheme="majorHAnsi" w:cstheme="majorHAnsi"/>
          <w:b/>
          <w:iCs/>
          <w:sz w:val="20"/>
          <w:szCs w:val="20"/>
        </w:rPr>
        <w:t>(c</w:t>
      </w:r>
      <w:r w:rsidR="003C7150" w:rsidRPr="00BB1675">
        <w:rPr>
          <w:rFonts w:asciiTheme="majorHAnsi" w:hAnsiTheme="majorHAnsi" w:cstheme="majorHAnsi"/>
          <w:b/>
          <w:iCs/>
          <w:sz w:val="20"/>
          <w:szCs w:val="20"/>
        </w:rPr>
        <w:t>)n</w:t>
      </w:r>
      <w:r w:rsidR="003C7150"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- stanowi iloraz wysokości najniższej ceny ryczałtowej spośród złożonych ofert netto za realizację inwestycji spośród złożonych ważnych ofert w postępowaniu, a taką ceną oferty ocenianej</w:t>
      </w:r>
    </w:p>
    <w:p w:rsidR="003C7150" w:rsidRPr="00BB1675" w:rsidRDefault="003C7150" w:rsidP="003C7150">
      <w:pPr>
        <w:pStyle w:val="Akapitzlist"/>
        <w:numPr>
          <w:ilvl w:val="0"/>
          <w:numId w:val="3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BB1675">
        <w:rPr>
          <w:rFonts w:asciiTheme="majorHAnsi" w:hAnsiTheme="majorHAnsi" w:cstheme="majorHAnsi"/>
          <w:b/>
          <w:iCs/>
          <w:sz w:val="20"/>
          <w:szCs w:val="20"/>
        </w:rPr>
        <w:t>W</w:t>
      </w:r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- stanowi wagę kryterium tj. maksymalną ilość pkt. określoną w Tabeli przyznawanej w postępowaniu za łączną  ryczałtową cenę ne</w:t>
      </w:r>
      <w:r w:rsidR="007B28BE">
        <w:rPr>
          <w:rFonts w:asciiTheme="majorHAnsi" w:hAnsiTheme="majorHAnsi" w:cstheme="majorHAnsi"/>
          <w:bCs/>
          <w:iCs/>
          <w:sz w:val="20"/>
          <w:szCs w:val="20"/>
        </w:rPr>
        <w:t>tto za realizację Inwestycji (C</w:t>
      </w:r>
      <w:r w:rsidRPr="00BB1675">
        <w:rPr>
          <w:rFonts w:asciiTheme="majorHAnsi" w:hAnsiTheme="majorHAnsi" w:cstheme="majorHAnsi"/>
          <w:bCs/>
          <w:iCs/>
          <w:sz w:val="20"/>
          <w:szCs w:val="20"/>
        </w:rPr>
        <w:t>)</w:t>
      </w:r>
    </w:p>
    <w:p w:rsidR="003C7150" w:rsidRPr="00BB1675" w:rsidRDefault="007B28BE" w:rsidP="003C7150">
      <w:pPr>
        <w:pStyle w:val="Akapitzlist"/>
        <w:numPr>
          <w:ilvl w:val="0"/>
          <w:numId w:val="3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>
        <w:rPr>
          <w:rFonts w:asciiTheme="majorHAnsi" w:hAnsiTheme="majorHAnsi" w:cstheme="majorHAnsi"/>
          <w:bCs/>
          <w:iCs/>
          <w:sz w:val="20"/>
          <w:szCs w:val="20"/>
        </w:rPr>
        <w:t>C</w:t>
      </w:r>
      <w:r w:rsidR="003C7150"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/n - stanowi ilość punktów przyznanych ofercie „n” z tytułu zaoferowanej ceny łącznej ryczałtowej za realizację inwestycji </w:t>
      </w:r>
    </w:p>
    <w:p w:rsidR="003C7150" w:rsidRPr="00BB1675" w:rsidRDefault="003C7150" w:rsidP="003C7150">
      <w:pPr>
        <w:pStyle w:val="Tekstpodstawowy"/>
        <w:numPr>
          <w:ilvl w:val="7"/>
          <w:numId w:val="2"/>
        </w:numPr>
        <w:ind w:left="851" w:right="-2" w:hanging="284"/>
        <w:rPr>
          <w:rFonts w:asciiTheme="majorHAnsi" w:hAnsiTheme="majorHAnsi" w:cstheme="majorHAnsi"/>
          <w:b/>
          <w:bCs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sz w:val="20"/>
          <w:szCs w:val="20"/>
        </w:rPr>
        <w:t xml:space="preserve">w kryterium Terminu (T) rozumianego jako okresu realizacji całości Inwestycji liczonego w tygodniach </w:t>
      </w:r>
    </w:p>
    <w:p w:rsidR="003C7150" w:rsidRPr="00BB1675" w:rsidRDefault="003C7150" w:rsidP="003C7150">
      <w:pPr>
        <w:pStyle w:val="Tekstpodstawowy"/>
        <w:ind w:left="5400" w:right="-2"/>
        <w:rPr>
          <w:rFonts w:asciiTheme="majorHAnsi" w:hAnsiTheme="majorHAnsi" w:cstheme="majorHAnsi"/>
          <w:b/>
          <w:bCs/>
          <w:sz w:val="20"/>
          <w:szCs w:val="20"/>
        </w:rPr>
      </w:pPr>
    </w:p>
    <w:p w:rsidR="003C7150" w:rsidRPr="00BB1675" w:rsidRDefault="003C7150" w:rsidP="003C7150">
      <w:pPr>
        <w:pStyle w:val="Tekstpodstawowy"/>
        <w:ind w:left="851" w:right="-2" w:hanging="284"/>
        <w:rPr>
          <w:rFonts w:asciiTheme="majorHAnsi" w:hAnsiTheme="majorHAnsi" w:cstheme="majorHAnsi"/>
          <w:sz w:val="20"/>
          <w:szCs w:val="20"/>
        </w:rPr>
      </w:pPr>
      <w:proofErr w:type="spellStart"/>
      <w:r w:rsidRPr="00BB1675">
        <w:rPr>
          <w:rFonts w:asciiTheme="majorHAnsi" w:hAnsiTheme="majorHAnsi" w:cstheme="majorHAnsi"/>
          <w:sz w:val="20"/>
          <w:szCs w:val="20"/>
        </w:rPr>
        <w:lastRenderedPageBreak/>
        <w:t>tn</w:t>
      </w:r>
      <w:proofErr w:type="spellEnd"/>
      <w:r w:rsidRPr="00BB1675">
        <w:rPr>
          <w:rFonts w:asciiTheme="majorHAnsi" w:hAnsiTheme="majorHAnsi" w:cstheme="majorHAnsi"/>
          <w:sz w:val="20"/>
          <w:szCs w:val="20"/>
        </w:rPr>
        <w:t xml:space="preserve"> </w:t>
      </w:r>
      <m:oMath>
        <m:r>
          <w:rPr>
            <w:rFonts w:ascii="Cambria Math" w:hAnsi="Cambria Math" w:cstheme="majorHAnsi"/>
            <w:sz w:val="20"/>
            <w:szCs w:val="20"/>
          </w:rPr>
          <m:t>=</m:t>
        </m:r>
        <m:f>
          <m:fPr>
            <m:ctrlPr>
              <w:rPr>
                <w:rFonts w:ascii="Cambria Math" w:hAnsi="Cambria Math" w:cstheme="maj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ajorHAnsi"/>
                <w:sz w:val="20"/>
                <w:szCs w:val="20"/>
              </w:rPr>
              <m:t xml:space="preserve">najkrótkszy ofertowany w tyg.  termin wyk. całości Inwestycji  spośród złożonych ofert </m:t>
            </m:r>
          </m:num>
          <m:den>
            <m:r>
              <w:rPr>
                <w:rFonts w:ascii="Cambria Math" w:hAnsi="Cambria Math" w:cstheme="majorHAnsi"/>
                <w:sz w:val="20"/>
                <w:szCs w:val="20"/>
              </w:rPr>
              <m:t xml:space="preserve">termin wykonania całości zamówienia w tygodniach   wskazany w ofercie ocenianej   </m:t>
            </m:r>
          </m:den>
        </m:f>
      </m:oMath>
    </w:p>
    <w:p w:rsidR="003C7150" w:rsidRPr="00BB1675" w:rsidRDefault="003C7150" w:rsidP="003C7150">
      <w:pPr>
        <w:pStyle w:val="Tekstpodstawowy"/>
        <w:ind w:right="-2" w:firstLine="567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sz w:val="20"/>
          <w:szCs w:val="20"/>
        </w:rPr>
        <w:t xml:space="preserve">    </w:t>
      </w:r>
      <m:oMath>
        <m:r>
          <m:rPr>
            <m:sty m:val="p"/>
          </m:rPr>
          <w:rPr>
            <w:rFonts w:ascii="Cambria Math" w:hAnsi="Cambria Math" w:cstheme="majorHAnsi"/>
            <w:sz w:val="20"/>
            <w:szCs w:val="20"/>
          </w:rPr>
          <m:t>Tn=tn x W</m:t>
        </m:r>
      </m:oMath>
    </w:p>
    <w:p w:rsidR="003C7150" w:rsidRPr="00BB1675" w:rsidRDefault="003C7150" w:rsidP="003C7150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gdzie:</w:t>
      </w:r>
    </w:p>
    <w:p w:rsidR="003C7150" w:rsidRPr="00BB1675" w:rsidRDefault="00F524A6" w:rsidP="003C7150">
      <w:pPr>
        <w:pStyle w:val="Akapitzlist"/>
        <w:numPr>
          <w:ilvl w:val="0"/>
          <w:numId w:val="4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proofErr w:type="spellStart"/>
      <w:r w:rsidRPr="00BB1675">
        <w:rPr>
          <w:rFonts w:asciiTheme="majorHAnsi" w:hAnsiTheme="majorHAnsi" w:cstheme="majorHAnsi"/>
          <w:b/>
          <w:iCs/>
          <w:sz w:val="20"/>
          <w:szCs w:val="20"/>
        </w:rPr>
        <w:t>tn</w:t>
      </w:r>
      <w:proofErr w:type="spellEnd"/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-</w:t>
      </w:r>
      <w:r w:rsidR="003C7150"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stanowi iloraz najkrótszego w tygodniach zaoferowanego terminu wykonania zamówienia spośród złożonych ważnych ofert a takim terminem wykonania w tygodniach  oferty ocenianej  </w:t>
      </w:r>
    </w:p>
    <w:p w:rsidR="003C7150" w:rsidRPr="00BB1675" w:rsidRDefault="00F524A6" w:rsidP="003C7150">
      <w:pPr>
        <w:pStyle w:val="Akapitzlist"/>
        <w:numPr>
          <w:ilvl w:val="0"/>
          <w:numId w:val="4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BB1675">
        <w:rPr>
          <w:rFonts w:asciiTheme="majorHAnsi" w:hAnsiTheme="majorHAnsi" w:cstheme="majorHAnsi"/>
          <w:b/>
          <w:iCs/>
          <w:sz w:val="20"/>
          <w:szCs w:val="20"/>
        </w:rPr>
        <w:t>W</w:t>
      </w:r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-</w:t>
      </w:r>
      <w:r w:rsidR="003C7150"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stanowi wagę kryterium </w:t>
      </w:r>
    </w:p>
    <w:p w:rsidR="003C7150" w:rsidRDefault="00F524A6" w:rsidP="003C7150">
      <w:pPr>
        <w:pStyle w:val="Akapitzlist"/>
        <w:numPr>
          <w:ilvl w:val="0"/>
          <w:numId w:val="4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proofErr w:type="spellStart"/>
      <w:r w:rsidRPr="00BB1675">
        <w:rPr>
          <w:rFonts w:asciiTheme="majorHAnsi" w:hAnsiTheme="majorHAnsi" w:cstheme="majorHAnsi"/>
          <w:b/>
          <w:iCs/>
          <w:sz w:val="20"/>
          <w:szCs w:val="20"/>
        </w:rPr>
        <w:t>Tn</w:t>
      </w:r>
      <w:proofErr w:type="spellEnd"/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-</w:t>
      </w:r>
      <w:r w:rsidR="003C7150"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 stanowi ilość punktów przyznanych ofercie „n”  z tytułu terminu wykonania całości Inwestycji liczony w tygodniach </w:t>
      </w:r>
    </w:p>
    <w:p w:rsidR="00BA7041" w:rsidRPr="00BB1675" w:rsidRDefault="00BA7041" w:rsidP="00BA7041">
      <w:pPr>
        <w:pStyle w:val="Tekstpodstawowy"/>
        <w:numPr>
          <w:ilvl w:val="7"/>
          <w:numId w:val="2"/>
        </w:numPr>
        <w:ind w:left="851" w:right="-2" w:hanging="284"/>
        <w:rPr>
          <w:rFonts w:asciiTheme="majorHAnsi" w:hAnsiTheme="majorHAnsi" w:cstheme="majorHAnsi"/>
          <w:b/>
          <w:bCs/>
          <w:sz w:val="20"/>
          <w:szCs w:val="20"/>
        </w:rPr>
      </w:pPr>
      <w:r w:rsidRPr="00BB1675">
        <w:rPr>
          <w:rFonts w:asciiTheme="majorHAnsi" w:hAnsiTheme="majorHAnsi" w:cstheme="majorHAnsi"/>
          <w:b/>
          <w:bCs/>
          <w:sz w:val="20"/>
          <w:szCs w:val="20"/>
        </w:rPr>
        <w:t xml:space="preserve">w kryterium </w:t>
      </w:r>
      <w:r>
        <w:rPr>
          <w:rFonts w:asciiTheme="majorHAnsi" w:hAnsiTheme="majorHAnsi" w:cstheme="majorHAnsi"/>
          <w:b/>
          <w:bCs/>
          <w:sz w:val="20"/>
          <w:szCs w:val="20"/>
        </w:rPr>
        <w:t>Czas reakcji serwisu</w:t>
      </w:r>
      <w:r w:rsidRPr="00BB1675">
        <w:rPr>
          <w:rFonts w:asciiTheme="majorHAnsi" w:hAnsiTheme="majorHAnsi" w:cstheme="majorHAnsi"/>
          <w:b/>
          <w:bCs/>
          <w:sz w:val="20"/>
          <w:szCs w:val="20"/>
        </w:rPr>
        <w:t xml:space="preserve"> (</w:t>
      </w:r>
      <w:r>
        <w:rPr>
          <w:rFonts w:asciiTheme="majorHAnsi" w:hAnsiTheme="majorHAnsi" w:cstheme="majorHAnsi"/>
          <w:b/>
          <w:bCs/>
          <w:sz w:val="20"/>
          <w:szCs w:val="20"/>
        </w:rPr>
        <w:t>S</w:t>
      </w:r>
      <w:r w:rsidRPr="00BB1675">
        <w:rPr>
          <w:rFonts w:asciiTheme="majorHAnsi" w:hAnsiTheme="majorHAnsi" w:cstheme="majorHAnsi"/>
          <w:b/>
          <w:bCs/>
          <w:sz w:val="20"/>
          <w:szCs w:val="20"/>
        </w:rPr>
        <w:t xml:space="preserve">) rozumianego jako </w:t>
      </w:r>
      <w:r>
        <w:rPr>
          <w:rFonts w:asciiTheme="majorHAnsi" w:hAnsiTheme="majorHAnsi" w:cstheme="majorHAnsi"/>
          <w:b/>
          <w:bCs/>
          <w:sz w:val="20"/>
          <w:szCs w:val="20"/>
        </w:rPr>
        <w:t>czas przyjazdu serwisu od momentu zgłoszenia awarii przedmiotu zamówienia na miejsce i podjęcie czynności serwisowych zadeklarowany w Ofercie w godzinach</w:t>
      </w:r>
      <w:r w:rsidRPr="00BB1675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:rsidR="00BA7041" w:rsidRPr="00BB1675" w:rsidRDefault="00BA7041" w:rsidP="00BA7041">
      <w:pPr>
        <w:pStyle w:val="Tekstpodstawowy"/>
        <w:ind w:left="5400" w:right="-2"/>
        <w:rPr>
          <w:rFonts w:asciiTheme="majorHAnsi" w:hAnsiTheme="majorHAnsi" w:cstheme="majorHAnsi"/>
          <w:b/>
          <w:bCs/>
          <w:sz w:val="20"/>
          <w:szCs w:val="20"/>
        </w:rPr>
      </w:pPr>
    </w:p>
    <w:p w:rsidR="00BA7041" w:rsidRPr="00BA7041" w:rsidRDefault="00BA7041" w:rsidP="00BA7041">
      <w:pPr>
        <w:pStyle w:val="Tekstpodstawowy"/>
        <w:ind w:left="851" w:right="-2" w:hanging="284"/>
        <w:rPr>
          <w:rFonts w:asciiTheme="majorHAnsi" w:hAnsiTheme="majorHAnsi" w:cstheme="majorHAnsi"/>
          <w:sz w:val="20"/>
          <w:szCs w:val="20"/>
          <w:lang w:val="en-US"/>
        </w:rPr>
      </w:pPr>
      <w:proofErr w:type="spellStart"/>
      <w:r w:rsidRPr="00BA7041">
        <w:rPr>
          <w:rFonts w:asciiTheme="majorHAnsi" w:hAnsiTheme="majorHAnsi" w:cstheme="majorHAnsi"/>
          <w:sz w:val="20"/>
          <w:szCs w:val="20"/>
          <w:lang w:val="en-US"/>
        </w:rPr>
        <w:t>sn</w:t>
      </w:r>
      <w:proofErr w:type="spellEnd"/>
      <w:r w:rsidRPr="00BA7041">
        <w:rPr>
          <w:rFonts w:asciiTheme="majorHAnsi" w:hAnsiTheme="majorHAnsi" w:cstheme="majorHAnsi"/>
          <w:sz w:val="20"/>
          <w:szCs w:val="20"/>
          <w:lang w:val="en-US"/>
        </w:rPr>
        <w:t xml:space="preserve"> </w:t>
      </w:r>
      <m:oMath>
        <m:r>
          <w:rPr>
            <w:rFonts w:ascii="Cambria Math" w:hAnsi="Cambria Math" w:cstheme="majorHAnsi"/>
            <w:sz w:val="20"/>
            <w:szCs w:val="20"/>
            <w:lang w:val="en-US"/>
          </w:rPr>
          <m:t>=</m:t>
        </m:r>
        <m:f>
          <m:fPr>
            <m:ctrlPr>
              <w:rPr>
                <w:rFonts w:ascii="Cambria Math" w:hAnsi="Cambria Math" w:cstheme="majorHAnsi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ajorHAnsi"/>
                <w:sz w:val="20"/>
                <w:szCs w:val="20"/>
              </w:rPr>
              <m:t>najkr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>ó</m:t>
            </m:r>
            <m:r>
              <w:rPr>
                <w:rFonts w:ascii="Cambria Math" w:hAnsi="Cambria Math" w:cstheme="majorHAnsi"/>
                <w:sz w:val="20"/>
                <w:szCs w:val="20"/>
              </w:rPr>
              <m:t>tkszy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ofertowany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w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godzinac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h. </m:t>
            </m:r>
            <m:r>
              <w:rPr>
                <w:rFonts w:ascii="Cambria Math" w:hAnsi="Cambria Math" w:cstheme="majorHAnsi"/>
                <w:sz w:val="20"/>
                <w:szCs w:val="20"/>
              </w:rPr>
              <m:t>czas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reakcji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serwisu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spo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>ś</m:t>
            </m:r>
            <m:r>
              <w:rPr>
                <w:rFonts w:ascii="Cambria Math" w:hAnsi="Cambria Math" w:cstheme="majorHAnsi"/>
                <w:sz w:val="20"/>
                <w:szCs w:val="20"/>
              </w:rPr>
              <m:t>r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>ó</m:t>
            </m:r>
            <m:r>
              <w:rPr>
                <w:rFonts w:ascii="Cambria Math" w:hAnsi="Cambria Math" w:cstheme="majorHAnsi"/>
                <w:sz w:val="20"/>
                <w:szCs w:val="20"/>
              </w:rPr>
              <m:t>d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z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>ł</m:t>
            </m:r>
            <m:r>
              <w:rPr>
                <w:rFonts w:ascii="Cambria Math" w:hAnsi="Cambria Math" w:cstheme="majorHAnsi"/>
                <w:sz w:val="20"/>
                <w:szCs w:val="20"/>
              </w:rPr>
              <m:t>o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>ż</m:t>
            </m:r>
            <m:r>
              <w:rPr>
                <w:rFonts w:ascii="Cambria Math" w:hAnsi="Cambria Math" w:cstheme="majorHAnsi"/>
                <w:sz w:val="20"/>
                <w:szCs w:val="20"/>
              </w:rPr>
              <m:t>onyc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h </m:t>
            </m:r>
            <m:r>
              <w:rPr>
                <w:rFonts w:ascii="Cambria Math" w:hAnsi="Cambria Math" w:cstheme="majorHAnsi"/>
                <w:sz w:val="20"/>
                <w:szCs w:val="20"/>
              </w:rPr>
              <m:t>ofert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</m:num>
          <m:den>
            <m:r>
              <w:rPr>
                <w:rFonts w:ascii="Cambria Math" w:hAnsi="Cambria Math" w:cstheme="majorHAnsi"/>
                <w:sz w:val="20"/>
                <w:szCs w:val="20"/>
              </w:rPr>
              <m:t>tczas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reakacji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serwisu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w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godzinac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h   </m:t>
            </m:r>
            <m:r>
              <w:rPr>
                <w:rFonts w:ascii="Cambria Math" w:hAnsi="Cambria Math" w:cstheme="majorHAnsi"/>
                <w:sz w:val="20"/>
                <w:szCs w:val="20"/>
              </w:rPr>
              <m:t>wskazany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w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ofercie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</m:t>
            </m:r>
            <m:r>
              <w:rPr>
                <w:rFonts w:ascii="Cambria Math" w:hAnsi="Cambria Math" w:cstheme="majorHAnsi"/>
                <w:sz w:val="20"/>
                <w:szCs w:val="20"/>
              </w:rPr>
              <m:t>ocenianej</m:t>
            </m:r>
            <m:r>
              <w:rPr>
                <w:rFonts w:ascii="Cambria Math" w:hAnsi="Cambria Math" w:cstheme="majorHAnsi"/>
                <w:sz w:val="20"/>
                <w:szCs w:val="20"/>
                <w:lang w:val="en-US"/>
              </w:rPr>
              <m:t xml:space="preserve">   </m:t>
            </m:r>
          </m:den>
        </m:f>
      </m:oMath>
    </w:p>
    <w:p w:rsidR="00BA7041" w:rsidRPr="00BB1675" w:rsidRDefault="00BA7041" w:rsidP="00BA7041">
      <w:pPr>
        <w:pStyle w:val="Tekstpodstawowy"/>
        <w:ind w:right="-2" w:firstLine="567"/>
        <w:rPr>
          <w:rFonts w:asciiTheme="majorHAnsi" w:hAnsiTheme="majorHAnsi" w:cstheme="majorHAnsi"/>
          <w:sz w:val="20"/>
          <w:szCs w:val="20"/>
        </w:rPr>
      </w:pPr>
      <w:r w:rsidRPr="00F524A6">
        <w:rPr>
          <w:rFonts w:asciiTheme="majorHAnsi" w:hAnsiTheme="majorHAnsi" w:cstheme="majorHAnsi"/>
          <w:b/>
          <w:bCs/>
          <w:sz w:val="20"/>
          <w:szCs w:val="20"/>
          <w:lang w:val="en-US"/>
        </w:rPr>
        <w:t xml:space="preserve">    </w:t>
      </w:r>
      <m:oMath>
        <m:r>
          <m:rPr>
            <m:sty m:val="p"/>
          </m:rPr>
          <w:rPr>
            <w:rFonts w:ascii="Cambria Math" w:hAnsi="Cambria Math" w:cstheme="majorHAnsi"/>
            <w:sz w:val="20"/>
            <w:szCs w:val="20"/>
          </w:rPr>
          <m:t>Sn=sn x W</m:t>
        </m:r>
      </m:oMath>
    </w:p>
    <w:p w:rsidR="00BA7041" w:rsidRPr="00BB1675" w:rsidRDefault="00BA7041" w:rsidP="00BA7041">
      <w:pPr>
        <w:pStyle w:val="Tekstpodstawowy"/>
        <w:ind w:left="851" w:right="-2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gdzie:</w:t>
      </w:r>
    </w:p>
    <w:p w:rsidR="00BA7041" w:rsidRPr="00BB1675" w:rsidRDefault="00F524A6" w:rsidP="00BA7041">
      <w:pPr>
        <w:pStyle w:val="Akapitzlist"/>
        <w:numPr>
          <w:ilvl w:val="0"/>
          <w:numId w:val="4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proofErr w:type="spellStart"/>
      <w:r>
        <w:rPr>
          <w:rFonts w:asciiTheme="majorHAnsi" w:hAnsiTheme="majorHAnsi" w:cstheme="majorHAnsi"/>
          <w:b/>
          <w:iCs/>
          <w:sz w:val="20"/>
          <w:szCs w:val="20"/>
        </w:rPr>
        <w:t>s</w:t>
      </w:r>
      <w:r w:rsidRPr="00BB1675">
        <w:rPr>
          <w:rFonts w:asciiTheme="majorHAnsi" w:hAnsiTheme="majorHAnsi" w:cstheme="majorHAnsi"/>
          <w:b/>
          <w:iCs/>
          <w:sz w:val="20"/>
          <w:szCs w:val="20"/>
        </w:rPr>
        <w:t>n</w:t>
      </w:r>
      <w:proofErr w:type="spellEnd"/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-</w:t>
      </w:r>
      <w:r w:rsidR="00BA7041"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stanowi iloraz najkrótszego w </w:t>
      </w:r>
      <w:r w:rsidR="00BA7041">
        <w:rPr>
          <w:rFonts w:asciiTheme="majorHAnsi" w:hAnsiTheme="majorHAnsi" w:cstheme="majorHAnsi"/>
          <w:bCs/>
          <w:iCs/>
          <w:sz w:val="20"/>
          <w:szCs w:val="20"/>
        </w:rPr>
        <w:t>godzinach</w:t>
      </w:r>
      <w:r w:rsidR="00BA7041"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zaoferowanego </w:t>
      </w:r>
      <w:r w:rsidR="00BA7041">
        <w:rPr>
          <w:rFonts w:asciiTheme="majorHAnsi" w:hAnsiTheme="majorHAnsi" w:cstheme="majorHAnsi"/>
          <w:bCs/>
          <w:iCs/>
          <w:sz w:val="20"/>
          <w:szCs w:val="20"/>
        </w:rPr>
        <w:t>czasu reakcji serwisu</w:t>
      </w:r>
      <w:r w:rsidR="00BA7041"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spośród złożonych ważnych ofert a </w:t>
      </w:r>
      <w:r w:rsidR="00BA7041">
        <w:rPr>
          <w:rFonts w:asciiTheme="majorHAnsi" w:hAnsiTheme="majorHAnsi" w:cstheme="majorHAnsi"/>
          <w:bCs/>
          <w:iCs/>
          <w:sz w:val="20"/>
          <w:szCs w:val="20"/>
        </w:rPr>
        <w:t>czasem reakcji serwisu wyrażonym w godzinach</w:t>
      </w:r>
      <w:r w:rsidR="00BA7041"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oferty ocenianej  </w:t>
      </w:r>
    </w:p>
    <w:p w:rsidR="00BA7041" w:rsidRPr="00BB1675" w:rsidRDefault="00F524A6" w:rsidP="00BA7041">
      <w:pPr>
        <w:pStyle w:val="Akapitzlist"/>
        <w:numPr>
          <w:ilvl w:val="0"/>
          <w:numId w:val="4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BB1675">
        <w:rPr>
          <w:rFonts w:asciiTheme="majorHAnsi" w:hAnsiTheme="majorHAnsi" w:cstheme="majorHAnsi"/>
          <w:b/>
          <w:iCs/>
          <w:sz w:val="20"/>
          <w:szCs w:val="20"/>
        </w:rPr>
        <w:t>W</w:t>
      </w:r>
      <w:r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-</w:t>
      </w:r>
      <w:r w:rsidR="00BA7041"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stanowi wagę kryterium </w:t>
      </w:r>
    </w:p>
    <w:p w:rsidR="00BA7041" w:rsidRDefault="00835C2E" w:rsidP="00BA7041">
      <w:pPr>
        <w:pStyle w:val="Akapitzlist"/>
        <w:numPr>
          <w:ilvl w:val="0"/>
          <w:numId w:val="4"/>
        </w:numPr>
        <w:spacing w:after="200" w:line="276" w:lineRule="auto"/>
        <w:ind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>
        <w:rPr>
          <w:rFonts w:asciiTheme="majorHAnsi" w:hAnsiTheme="majorHAnsi" w:cstheme="majorHAnsi"/>
          <w:b/>
          <w:iCs/>
          <w:sz w:val="20"/>
          <w:szCs w:val="20"/>
        </w:rPr>
        <w:t>S</w:t>
      </w:r>
      <w:r w:rsidR="00BA7041" w:rsidRPr="00BB1675">
        <w:rPr>
          <w:rFonts w:asciiTheme="majorHAnsi" w:hAnsiTheme="majorHAnsi" w:cstheme="majorHAnsi"/>
          <w:b/>
          <w:iCs/>
          <w:sz w:val="20"/>
          <w:szCs w:val="20"/>
        </w:rPr>
        <w:t>n</w:t>
      </w:r>
      <w:r w:rsidR="00BA7041"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 -  stanowi ilość punktów przyznanych ofercie „n”  z tytułu </w:t>
      </w:r>
      <w:r w:rsidR="00BA7041">
        <w:rPr>
          <w:rFonts w:asciiTheme="majorHAnsi" w:hAnsiTheme="majorHAnsi" w:cstheme="majorHAnsi"/>
          <w:bCs/>
          <w:iCs/>
          <w:sz w:val="20"/>
          <w:szCs w:val="20"/>
        </w:rPr>
        <w:t xml:space="preserve">czasu </w:t>
      </w:r>
      <w:r w:rsidR="00F524A6">
        <w:rPr>
          <w:rFonts w:asciiTheme="majorHAnsi" w:hAnsiTheme="majorHAnsi" w:cstheme="majorHAnsi"/>
          <w:bCs/>
          <w:iCs/>
          <w:sz w:val="20"/>
          <w:szCs w:val="20"/>
        </w:rPr>
        <w:t>reakcji</w:t>
      </w:r>
      <w:r w:rsidR="00BA7041">
        <w:rPr>
          <w:rFonts w:asciiTheme="majorHAnsi" w:hAnsiTheme="majorHAnsi" w:cstheme="majorHAnsi"/>
          <w:bCs/>
          <w:iCs/>
          <w:sz w:val="20"/>
          <w:szCs w:val="20"/>
        </w:rPr>
        <w:t xml:space="preserve"> serwisu</w:t>
      </w:r>
      <w:r w:rsidR="00BA7041" w:rsidRPr="00BB1675">
        <w:rPr>
          <w:rFonts w:asciiTheme="majorHAnsi" w:hAnsiTheme="majorHAnsi" w:cstheme="majorHAnsi"/>
          <w:bCs/>
          <w:iCs/>
          <w:sz w:val="20"/>
          <w:szCs w:val="20"/>
        </w:rPr>
        <w:t xml:space="preserve"> </w:t>
      </w:r>
    </w:p>
    <w:p w:rsidR="00BA7041" w:rsidRPr="00BA7041" w:rsidRDefault="00BA7041" w:rsidP="00BA7041">
      <w:pPr>
        <w:spacing w:after="200" w:line="276" w:lineRule="auto"/>
        <w:ind w:left="360" w:right="-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</w:p>
    <w:p w:rsidR="003C7150" w:rsidRPr="00BB1675" w:rsidRDefault="003C7150" w:rsidP="003C7150">
      <w:pPr>
        <w:pStyle w:val="Tekstpodstawowy"/>
        <w:numPr>
          <w:ilvl w:val="6"/>
          <w:numId w:val="2"/>
        </w:numPr>
        <w:ind w:left="284" w:right="-2" w:hanging="284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W postępowaniu za najkorzystniejszą zostanie uznana oferta cenowa, które nie podlega odrzuceniu (spełniał warunki formalne i merytoryczne określone w przedmiotowym zapytaniu) i uzyskała najwyższą liczbę punktów obliczonych na podstawie powyższych kryteriów. Punkty będą obliczane z dokładnością do drugiego miejsca po przecinku.</w:t>
      </w:r>
    </w:p>
    <w:p w:rsidR="003C7150" w:rsidRPr="00BB1675" w:rsidRDefault="003C7150" w:rsidP="003C7150">
      <w:pPr>
        <w:pStyle w:val="Akapitzlist"/>
        <w:numPr>
          <w:ilvl w:val="6"/>
          <w:numId w:val="2"/>
        </w:numPr>
        <w:spacing w:before="120" w:after="120"/>
        <w:ind w:left="284" w:right="-2" w:hanging="28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Najkorzystniej skorygowaną Ofertą będzie ta, która uzyska największą ilość punktów określonych wzorem:</w:t>
      </w:r>
    </w:p>
    <w:p w:rsidR="003C7150" w:rsidRPr="00BB1675" w:rsidRDefault="003C7150" w:rsidP="003C7150">
      <w:pPr>
        <w:spacing w:after="120"/>
        <w:ind w:left="567" w:right="-2"/>
        <w:jc w:val="both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>W max = max { </w:t>
      </w:r>
      <w:proofErr w:type="spellStart"/>
      <w:r w:rsidRPr="00BB1675">
        <w:rPr>
          <w:rFonts w:asciiTheme="majorHAnsi" w:hAnsiTheme="majorHAnsi" w:cstheme="majorHAnsi"/>
          <w:sz w:val="20"/>
          <w:szCs w:val="20"/>
        </w:rPr>
        <w:t>Wn</w:t>
      </w:r>
      <w:proofErr w:type="spellEnd"/>
      <w:r w:rsidRPr="00BB1675">
        <w:rPr>
          <w:rFonts w:asciiTheme="majorHAnsi" w:hAnsiTheme="majorHAnsi" w:cstheme="majorHAnsi"/>
          <w:sz w:val="20"/>
          <w:szCs w:val="20"/>
        </w:rPr>
        <w:t xml:space="preserve"> } = C</w:t>
      </w:r>
      <w:r w:rsidRPr="00BB1675" w:rsidDel="00032AFE">
        <w:rPr>
          <w:rFonts w:asciiTheme="majorHAnsi" w:hAnsiTheme="majorHAnsi" w:cstheme="majorHAnsi"/>
          <w:sz w:val="20"/>
          <w:szCs w:val="20"/>
        </w:rPr>
        <w:t xml:space="preserve"> </w:t>
      </w:r>
      <w:r w:rsidRPr="00BB1675">
        <w:rPr>
          <w:rFonts w:asciiTheme="majorHAnsi" w:hAnsiTheme="majorHAnsi" w:cstheme="majorHAnsi"/>
          <w:sz w:val="20"/>
          <w:szCs w:val="20"/>
        </w:rPr>
        <w:t xml:space="preserve"> + T</w:t>
      </w:r>
      <w:r w:rsidR="00BA7041">
        <w:rPr>
          <w:rFonts w:asciiTheme="majorHAnsi" w:hAnsiTheme="majorHAnsi" w:cstheme="majorHAnsi"/>
          <w:sz w:val="20"/>
          <w:szCs w:val="20"/>
        </w:rPr>
        <w:t xml:space="preserve"> +S</w:t>
      </w:r>
    </w:p>
    <w:p w:rsidR="003C7150" w:rsidRPr="00BB1675" w:rsidRDefault="003C7150" w:rsidP="003C7150">
      <w:pPr>
        <w:pStyle w:val="Tekstpodstawowy"/>
        <w:numPr>
          <w:ilvl w:val="6"/>
          <w:numId w:val="2"/>
        </w:numPr>
        <w:ind w:left="284" w:right="-2" w:hanging="284"/>
        <w:rPr>
          <w:rFonts w:asciiTheme="majorHAnsi" w:hAnsiTheme="majorHAnsi" w:cstheme="majorHAnsi"/>
          <w:sz w:val="20"/>
          <w:szCs w:val="20"/>
        </w:rPr>
      </w:pPr>
      <w:r w:rsidRPr="00BB1675">
        <w:rPr>
          <w:rFonts w:asciiTheme="majorHAnsi" w:hAnsiTheme="majorHAnsi" w:cstheme="majorHAnsi"/>
          <w:sz w:val="20"/>
          <w:szCs w:val="20"/>
        </w:rPr>
        <w:t xml:space="preserve">Z Oferentem, który zostanie wybrany w niniejszym postępowaniu zawarta zostanie umowa, której wzór stanowi </w:t>
      </w:r>
      <w:r w:rsidRPr="00BB1675">
        <w:rPr>
          <w:rFonts w:asciiTheme="majorHAnsi" w:hAnsiTheme="majorHAnsi" w:cstheme="majorHAnsi"/>
          <w:b/>
          <w:bCs/>
          <w:sz w:val="20"/>
          <w:szCs w:val="20"/>
        </w:rPr>
        <w:t>Załącznik nr 7</w:t>
      </w:r>
      <w:r w:rsidRPr="00BB1675">
        <w:rPr>
          <w:rFonts w:asciiTheme="majorHAnsi" w:hAnsiTheme="majorHAnsi" w:cstheme="majorHAnsi"/>
          <w:sz w:val="20"/>
          <w:szCs w:val="20"/>
        </w:rPr>
        <w:t xml:space="preserve"> do Zapytania Ofertowego.</w:t>
      </w:r>
    </w:p>
    <w:p w:rsidR="003C7150" w:rsidRPr="00BB1675" w:rsidRDefault="003C7150" w:rsidP="003C7150">
      <w:pPr>
        <w:rPr>
          <w:rFonts w:asciiTheme="majorHAnsi" w:hAnsiTheme="majorHAnsi" w:cstheme="majorHAnsi"/>
          <w:sz w:val="20"/>
          <w:szCs w:val="20"/>
        </w:rPr>
      </w:pPr>
    </w:p>
    <w:p w:rsidR="003C7150" w:rsidRPr="00BB1675" w:rsidRDefault="003C7150" w:rsidP="003C7150">
      <w:pPr>
        <w:pStyle w:val="Tekstpodstawowy"/>
        <w:ind w:right="-283"/>
        <w:rPr>
          <w:rFonts w:asciiTheme="majorHAnsi" w:hAnsiTheme="majorHAnsi" w:cstheme="majorHAnsi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  <w:gridCol w:w="4360"/>
      </w:tblGrid>
      <w:tr w:rsidR="003C7150" w:rsidRPr="00BB1675" w:rsidTr="00D278BE">
        <w:tc>
          <w:tcPr>
            <w:tcW w:w="4606" w:type="dxa"/>
          </w:tcPr>
          <w:p w:rsidR="003C7150" w:rsidRPr="00BB1675" w:rsidRDefault="003C7150" w:rsidP="00D278BE">
            <w:pPr>
              <w:jc w:val="center"/>
              <w:rPr>
                <w:rFonts w:asciiTheme="majorHAnsi" w:hAnsiTheme="majorHAnsi" w:cstheme="majorHAnsi"/>
              </w:rPr>
            </w:pPr>
            <w:r w:rsidRPr="00BB1675">
              <w:rPr>
                <w:rFonts w:asciiTheme="majorHAnsi" w:hAnsiTheme="majorHAnsi" w:cstheme="majorHAnsi"/>
              </w:rPr>
              <w:t>…………………………………………………………….</w:t>
            </w:r>
          </w:p>
        </w:tc>
        <w:tc>
          <w:tcPr>
            <w:tcW w:w="4606" w:type="dxa"/>
          </w:tcPr>
          <w:p w:rsidR="003C7150" w:rsidRPr="00BB1675" w:rsidRDefault="003C7150" w:rsidP="00D278BE">
            <w:pPr>
              <w:jc w:val="center"/>
              <w:rPr>
                <w:rFonts w:asciiTheme="majorHAnsi" w:hAnsiTheme="majorHAnsi" w:cstheme="majorHAnsi"/>
              </w:rPr>
            </w:pPr>
            <w:r w:rsidRPr="00BB1675">
              <w:rPr>
                <w:rFonts w:asciiTheme="majorHAnsi" w:hAnsiTheme="majorHAnsi" w:cstheme="majorHAnsi"/>
              </w:rPr>
              <w:t>…………………………………………………………….</w:t>
            </w:r>
          </w:p>
        </w:tc>
      </w:tr>
      <w:tr w:rsidR="003C7150" w:rsidRPr="00BB1675" w:rsidTr="00D278BE">
        <w:tc>
          <w:tcPr>
            <w:tcW w:w="4606" w:type="dxa"/>
          </w:tcPr>
          <w:p w:rsidR="003C7150" w:rsidRPr="00BB1675" w:rsidRDefault="003C7150" w:rsidP="00D278BE">
            <w:pPr>
              <w:jc w:val="center"/>
              <w:rPr>
                <w:rFonts w:asciiTheme="majorHAnsi" w:hAnsiTheme="majorHAnsi" w:cstheme="majorHAnsi"/>
                <w:i/>
                <w:iCs/>
              </w:rPr>
            </w:pPr>
            <w:r w:rsidRPr="00BB1675">
              <w:rPr>
                <w:rFonts w:asciiTheme="majorHAnsi" w:hAnsiTheme="majorHAnsi" w:cstheme="majorHAnsi"/>
                <w:i/>
                <w:iCs/>
              </w:rPr>
              <w:t>(miejscowość, data)</w:t>
            </w:r>
          </w:p>
        </w:tc>
        <w:tc>
          <w:tcPr>
            <w:tcW w:w="4606" w:type="dxa"/>
          </w:tcPr>
          <w:p w:rsidR="003C7150" w:rsidRPr="00BB1675" w:rsidRDefault="003C7150" w:rsidP="00D278BE">
            <w:pPr>
              <w:jc w:val="center"/>
              <w:rPr>
                <w:rFonts w:asciiTheme="majorHAnsi" w:hAnsiTheme="majorHAnsi" w:cstheme="majorHAnsi"/>
                <w:i/>
                <w:iCs/>
              </w:rPr>
            </w:pPr>
            <w:r w:rsidRPr="00BB1675">
              <w:rPr>
                <w:rFonts w:asciiTheme="majorHAnsi" w:hAnsiTheme="majorHAnsi" w:cstheme="majorHAnsi"/>
                <w:i/>
                <w:iCs/>
              </w:rPr>
              <w:t>(podpis osób uprawnionych do występowania</w:t>
            </w:r>
            <w:r w:rsidRPr="00BB1675">
              <w:rPr>
                <w:rFonts w:asciiTheme="majorHAnsi" w:hAnsiTheme="majorHAnsi" w:cstheme="majorHAnsi"/>
                <w:i/>
                <w:iCs/>
              </w:rPr>
              <w:br/>
              <w:t>w imieniu Oferenta)</w:t>
            </w:r>
          </w:p>
        </w:tc>
      </w:tr>
    </w:tbl>
    <w:p w:rsidR="003B3384" w:rsidRPr="00BB1675" w:rsidRDefault="003B3384" w:rsidP="003C7150">
      <w:pPr>
        <w:rPr>
          <w:rFonts w:asciiTheme="majorHAnsi" w:hAnsiTheme="majorHAnsi" w:cstheme="majorHAnsi"/>
          <w:sz w:val="20"/>
          <w:szCs w:val="20"/>
        </w:rPr>
      </w:pPr>
    </w:p>
    <w:sectPr w:rsidR="003B3384" w:rsidRPr="00BB1675" w:rsidSect="00145666">
      <w:headerReference w:type="default" r:id="rId10"/>
      <w:footerReference w:type="default" r:id="rId11"/>
      <w:footerReference w:type="first" r:id="rId12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EFA" w:rsidRDefault="004E0EFA" w:rsidP="006863A0">
      <w:r>
        <w:separator/>
      </w:r>
    </w:p>
  </w:endnote>
  <w:endnote w:type="continuationSeparator" w:id="0">
    <w:p w:rsidR="004E0EFA" w:rsidRDefault="004E0EFA" w:rsidP="0068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0502021"/>
      <w:docPartObj>
        <w:docPartGallery w:val="Page Numbers (Bottom of Page)"/>
        <w:docPartUnique/>
      </w:docPartObj>
    </w:sdtPr>
    <w:sdtContent>
      <w:p w:rsidR="00145666" w:rsidRDefault="00177268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835C2E">
          <w:rPr>
            <w:noProof/>
          </w:rPr>
          <w:t>2</w:t>
        </w:r>
        <w:r>
          <w:fldChar w:fldCharType="end"/>
        </w:r>
      </w:p>
    </w:sdtContent>
  </w:sdt>
  <w:p w:rsidR="006863A0" w:rsidRPr="00145666" w:rsidRDefault="006863A0" w:rsidP="0014566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66" w:rsidRDefault="00145666">
    <w:pPr>
      <w:pStyle w:val="Stopka"/>
    </w:pPr>
  </w:p>
  <w:p w:rsidR="00145666" w:rsidRDefault="001456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EFA" w:rsidRDefault="004E0EFA" w:rsidP="006863A0">
      <w:r>
        <w:separator/>
      </w:r>
    </w:p>
  </w:footnote>
  <w:footnote w:type="continuationSeparator" w:id="0">
    <w:p w:rsidR="004E0EFA" w:rsidRDefault="004E0EFA" w:rsidP="0068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F13" w:rsidRDefault="00A54F13">
    <w:pPr>
      <w:pStyle w:val="Nagwek"/>
      <w:rPr>
        <w:noProof/>
      </w:rPr>
    </w:pPr>
  </w:p>
  <w:p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66FA"/>
    <w:multiLevelType w:val="hybridMultilevel"/>
    <w:tmpl w:val="7DDE266E"/>
    <w:lvl w:ilvl="0" w:tplc="17768738">
      <w:start w:val="1"/>
      <w:numFmt w:val="upperRoman"/>
      <w:lvlText w:val="%1."/>
      <w:lvlJc w:val="righ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0706DB8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1">
      <w:start w:val="1"/>
      <w:numFmt w:val="decimal"/>
      <w:lvlText w:val="%8)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F1B39"/>
    <w:multiLevelType w:val="hybridMultilevel"/>
    <w:tmpl w:val="82A20212"/>
    <w:lvl w:ilvl="0" w:tplc="4C60739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93086"/>
    <w:multiLevelType w:val="hybridMultilevel"/>
    <w:tmpl w:val="61EAA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824253"/>
    <w:multiLevelType w:val="hybridMultilevel"/>
    <w:tmpl w:val="425AF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C7150"/>
    <w:rsid w:val="000337D5"/>
    <w:rsid w:val="000D5796"/>
    <w:rsid w:val="000F1457"/>
    <w:rsid w:val="00145666"/>
    <w:rsid w:val="00177268"/>
    <w:rsid w:val="001E4048"/>
    <w:rsid w:val="00207647"/>
    <w:rsid w:val="002A751C"/>
    <w:rsid w:val="0032297A"/>
    <w:rsid w:val="003B3384"/>
    <w:rsid w:val="003B3D0C"/>
    <w:rsid w:val="003C5D9D"/>
    <w:rsid w:val="003C7150"/>
    <w:rsid w:val="00410F4E"/>
    <w:rsid w:val="004E0EFA"/>
    <w:rsid w:val="00537ECA"/>
    <w:rsid w:val="00542C6F"/>
    <w:rsid w:val="00552BD6"/>
    <w:rsid w:val="005E20D3"/>
    <w:rsid w:val="00631847"/>
    <w:rsid w:val="00636B83"/>
    <w:rsid w:val="006417F1"/>
    <w:rsid w:val="00645D64"/>
    <w:rsid w:val="00683357"/>
    <w:rsid w:val="006863A0"/>
    <w:rsid w:val="00686B26"/>
    <w:rsid w:val="00744A42"/>
    <w:rsid w:val="00757FC3"/>
    <w:rsid w:val="007A08B4"/>
    <w:rsid w:val="007B28BE"/>
    <w:rsid w:val="008173D4"/>
    <w:rsid w:val="00835C2E"/>
    <w:rsid w:val="008460CB"/>
    <w:rsid w:val="00854610"/>
    <w:rsid w:val="008D4110"/>
    <w:rsid w:val="008F1A34"/>
    <w:rsid w:val="00931A12"/>
    <w:rsid w:val="009610B5"/>
    <w:rsid w:val="00A531E2"/>
    <w:rsid w:val="00A54F13"/>
    <w:rsid w:val="00A638FA"/>
    <w:rsid w:val="00A94DFB"/>
    <w:rsid w:val="00AA065B"/>
    <w:rsid w:val="00AA4134"/>
    <w:rsid w:val="00B94C59"/>
    <w:rsid w:val="00BA7041"/>
    <w:rsid w:val="00BB1675"/>
    <w:rsid w:val="00C45E30"/>
    <w:rsid w:val="00C47D21"/>
    <w:rsid w:val="00C779DD"/>
    <w:rsid w:val="00D4667C"/>
    <w:rsid w:val="00D4673E"/>
    <w:rsid w:val="00D878D7"/>
    <w:rsid w:val="00DA61F6"/>
    <w:rsid w:val="00DB7E10"/>
    <w:rsid w:val="00DE3EAE"/>
    <w:rsid w:val="00DE50F9"/>
    <w:rsid w:val="00E062A9"/>
    <w:rsid w:val="00E63042"/>
    <w:rsid w:val="00EC4FB3"/>
    <w:rsid w:val="00EE5450"/>
    <w:rsid w:val="00F41AD2"/>
    <w:rsid w:val="00F5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8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Tekstpodstawowy">
    <w:name w:val="Body Text"/>
    <w:basedOn w:val="Normalny"/>
    <w:link w:val="TekstpodstawowyZnak"/>
    <w:rsid w:val="003C7150"/>
    <w:pPr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C7150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3C7150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8">
    <w:name w:val="CM8"/>
    <w:basedOn w:val="Default"/>
    <w:next w:val="Default"/>
    <w:uiPriority w:val="99"/>
    <w:rsid w:val="003C7150"/>
    <w:rPr>
      <w:rFonts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3C7150"/>
  </w:style>
  <w:style w:type="paragraph" w:customStyle="1" w:styleId="Tekstpodstawowy27">
    <w:name w:val="Tekst podstawowy 27"/>
    <w:basedOn w:val="Normalny"/>
    <w:rsid w:val="003C7150"/>
    <w:pPr>
      <w:suppressAutoHyphens/>
      <w:spacing w:after="120"/>
      <w:jc w:val="both"/>
    </w:pPr>
    <w:rPr>
      <w:rFonts w:ascii="Times New Roman" w:eastAsia="Times New Roman" w:hAnsi="Times New Roman" w:cs="Times New Roman"/>
      <w:bCs/>
      <w:kern w:val="1"/>
      <w:lang w:eastAsia="ar-SA"/>
    </w:rPr>
  </w:style>
  <w:style w:type="table" w:styleId="Tabela-Siatka">
    <w:name w:val="Table Grid"/>
    <w:basedOn w:val="Standardowy"/>
    <w:uiPriority w:val="59"/>
    <w:rsid w:val="003C7150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542C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96089-5190-4430-892E-F660460D7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Nowak</dc:creator>
  <cp:lastModifiedBy>Emilia</cp:lastModifiedBy>
  <cp:revision>5</cp:revision>
  <cp:lastPrinted>2023-11-24T14:47:00Z</cp:lastPrinted>
  <dcterms:created xsi:type="dcterms:W3CDTF">2024-12-02T21:47:00Z</dcterms:created>
  <dcterms:modified xsi:type="dcterms:W3CDTF">2024-12-02T22:21:00Z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