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48A39" w14:textId="77777777" w:rsidR="00CF602F" w:rsidRDefault="0000000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4"/>
        </w:rPr>
        <w:drawing>
          <wp:anchor distT="0" distB="0" distL="0" distR="0" simplePos="0" relativeHeight="2" behindDoc="0" locked="0" layoutInCell="0" allowOverlap="1" wp14:anchorId="595D7F86" wp14:editId="72F20EF8">
            <wp:simplePos x="0" y="0"/>
            <wp:positionH relativeFrom="column">
              <wp:posOffset>-248920</wp:posOffset>
            </wp:positionH>
            <wp:positionV relativeFrom="paragraph">
              <wp:posOffset>-1002665</wp:posOffset>
            </wp:positionV>
            <wp:extent cx="9549130" cy="102489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913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C79262" w14:textId="77777777" w:rsidR="00CF602F" w:rsidRDefault="00CF602F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847A618" w14:textId="77777777" w:rsidR="00CF602F" w:rsidRDefault="00000000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b/>
          <w:sz w:val="24"/>
          <w:szCs w:val="24"/>
        </w:rPr>
        <w:t>Doskonalenie kadry pedagogicznej w ramach realizacji projektu „Radlin – miasto talentów”</w:t>
      </w:r>
    </w:p>
    <w:p w14:paraId="6FBBE785" w14:textId="77777777" w:rsidR="00CF602F" w:rsidRDefault="00000000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Zadanie 1.  Organizacja i realizacja studiów podyplomowych dla nauczycieli radlińskich szkół podstawowych</w:t>
      </w:r>
    </w:p>
    <w:p w14:paraId="16ADBC73" w14:textId="77777777" w:rsidR="00CF602F" w:rsidRDefault="00CF602F">
      <w:pPr>
        <w:jc w:val="center"/>
        <w:rPr>
          <w:rFonts w:ascii="Arial" w:hAnsi="Arial" w:cs="Times New Roman"/>
          <w:b/>
          <w:sz w:val="24"/>
          <w:szCs w:val="24"/>
        </w:rPr>
      </w:pPr>
    </w:p>
    <w:tbl>
      <w:tblPr>
        <w:tblStyle w:val="Tabela-Siatka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1"/>
        <w:gridCol w:w="1655"/>
        <w:gridCol w:w="1188"/>
        <w:gridCol w:w="1475"/>
        <w:gridCol w:w="1075"/>
        <w:gridCol w:w="6862"/>
        <w:gridCol w:w="2100"/>
      </w:tblGrid>
      <w:tr w:rsidR="00CF602F" w14:paraId="67B27632" w14:textId="77777777">
        <w:tc>
          <w:tcPr>
            <w:tcW w:w="670" w:type="dxa"/>
            <w:vAlign w:val="center"/>
          </w:tcPr>
          <w:p w14:paraId="2223473E" w14:textId="77777777" w:rsidR="00CF602F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0"/>
                <w:szCs w:val="20"/>
              </w:rPr>
              <w:t>Lp</w:t>
            </w: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55" w:type="dxa"/>
            <w:vAlign w:val="center"/>
          </w:tcPr>
          <w:p w14:paraId="3E70E998" w14:textId="77777777" w:rsidR="00CF602F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Nazwa kierunku</w:t>
            </w:r>
          </w:p>
        </w:tc>
        <w:tc>
          <w:tcPr>
            <w:tcW w:w="1188" w:type="dxa"/>
            <w:vAlign w:val="center"/>
          </w:tcPr>
          <w:p w14:paraId="0CBE3E6B" w14:textId="77777777" w:rsidR="00CF602F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Rodzaj studiów</w:t>
            </w:r>
          </w:p>
        </w:tc>
        <w:tc>
          <w:tcPr>
            <w:tcW w:w="1475" w:type="dxa"/>
            <w:vAlign w:val="center"/>
          </w:tcPr>
          <w:p w14:paraId="796D4C4F" w14:textId="77777777" w:rsidR="00CF602F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Ilość semestrów/ tryb studiów/ termin realizacji</w:t>
            </w:r>
          </w:p>
        </w:tc>
        <w:tc>
          <w:tcPr>
            <w:tcW w:w="1075" w:type="dxa"/>
            <w:vAlign w:val="center"/>
          </w:tcPr>
          <w:p w14:paraId="711570CD" w14:textId="77777777" w:rsidR="00CF602F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Ilość nauczycieli</w:t>
            </w:r>
          </w:p>
        </w:tc>
        <w:tc>
          <w:tcPr>
            <w:tcW w:w="6862" w:type="dxa"/>
            <w:vAlign w:val="center"/>
          </w:tcPr>
          <w:p w14:paraId="5E955D49" w14:textId="77777777" w:rsidR="00CF602F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2100" w:type="dxa"/>
            <w:vAlign w:val="center"/>
          </w:tcPr>
          <w:p w14:paraId="23289A41" w14:textId="77777777" w:rsidR="00CF602F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Szkoła</w:t>
            </w:r>
          </w:p>
        </w:tc>
      </w:tr>
      <w:tr w:rsidR="00CF602F" w14:paraId="5CC0BB45" w14:textId="77777777">
        <w:tc>
          <w:tcPr>
            <w:tcW w:w="670" w:type="dxa"/>
          </w:tcPr>
          <w:p w14:paraId="446D3A0D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1.</w:t>
            </w:r>
          </w:p>
        </w:tc>
        <w:tc>
          <w:tcPr>
            <w:tcW w:w="1655" w:type="dxa"/>
          </w:tcPr>
          <w:p w14:paraId="2D58CF0E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Logopedia z neurologopedią</w:t>
            </w:r>
          </w:p>
        </w:tc>
        <w:tc>
          <w:tcPr>
            <w:tcW w:w="1188" w:type="dxa"/>
          </w:tcPr>
          <w:p w14:paraId="430C06C1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Studia podyplomowe (kwalifikacyjne)</w:t>
            </w:r>
          </w:p>
        </w:tc>
        <w:tc>
          <w:tcPr>
            <w:tcW w:w="1475" w:type="dxa"/>
          </w:tcPr>
          <w:p w14:paraId="3F6BFC9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4 semestry</w:t>
            </w:r>
          </w:p>
          <w:p w14:paraId="2CC53A71" w14:textId="77777777" w:rsidR="00CF602F" w:rsidRDefault="00CF602F">
            <w:pPr>
              <w:pStyle w:val="Bezodstpw"/>
              <w:widowControl w:val="0"/>
              <w:rPr>
                <w:rFonts w:eastAsia="Calibri" w:cs="Times New Roman"/>
              </w:rPr>
            </w:pPr>
          </w:p>
          <w:p w14:paraId="255FCCE1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Online</w:t>
            </w:r>
          </w:p>
          <w:p w14:paraId="6743A6AF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(e-learning)</w:t>
            </w:r>
          </w:p>
          <w:p w14:paraId="295E6456" w14:textId="77777777" w:rsidR="00CF602F" w:rsidRDefault="00CF602F">
            <w:pPr>
              <w:pStyle w:val="Bezodstpw"/>
              <w:widowControl w:val="0"/>
              <w:rPr>
                <w:rFonts w:eastAsia="Calibri" w:cs="Times New Roman"/>
              </w:rPr>
            </w:pPr>
          </w:p>
          <w:p w14:paraId="253C0C23" w14:textId="77777777" w:rsidR="00CF602F" w:rsidRDefault="00CF602F">
            <w:pPr>
              <w:pStyle w:val="Bezodstpw"/>
              <w:widowControl w:val="0"/>
              <w:rPr>
                <w:rFonts w:eastAsia="Calibri" w:cs="Times New Roman"/>
              </w:rPr>
            </w:pPr>
          </w:p>
          <w:p w14:paraId="0BAA6CD7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Od momentu podpisania umowy do 31.01.2027 r.</w:t>
            </w:r>
          </w:p>
        </w:tc>
        <w:tc>
          <w:tcPr>
            <w:tcW w:w="1075" w:type="dxa"/>
          </w:tcPr>
          <w:p w14:paraId="241E2A95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14:paraId="34544BA1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sz w:val="24"/>
                <w:szCs w:val="24"/>
              </w:rPr>
              <w:t>Cel:</w:t>
            </w:r>
          </w:p>
          <w:p w14:paraId="20E62D7E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  <w:shd w:val="clear" w:color="auto" w:fill="FFFFFF"/>
              </w:rPr>
              <w:t>Celem studiów podyplomowych na wskazanym kierunku powinno być: nabycie przez słuchaczy wiedzy oraz umiejętności z zakresu diagnozy logopedycznej, terapii logopedycznej i neurologopedycznej na różnych etapach rozwoju i w różnych sferach aktywności (edukacyjnej, społecznej i zawodowej); przygotowanie absolwentów do pracy z pacjentami i uczniami z zaburzeniami komunikacyjnymi uwarunkowanymi środowiskowo lub organicznie (różnego rodzaju czynnikami patologicznymi) oraz umożliwienie zdobycia kwalifikacji do wykonywania zawodu logopedy lub nauczyciela-logopedy.</w:t>
            </w:r>
          </w:p>
          <w:p w14:paraId="396BF19F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7D213919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color w:val="000000"/>
                <w:sz w:val="24"/>
                <w:szCs w:val="24"/>
                <w:shd w:val="clear" w:color="auto" w:fill="FFFFFF"/>
              </w:rPr>
              <w:t>Uzyskane kwalifikacje:</w:t>
            </w:r>
          </w:p>
          <w:p w14:paraId="7E987A33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lastRenderedPageBreak/>
              <w:t>Studia podyplomowe na kierunku Logopedia z neurologopedią powinny mieć charakter kwalifikacyjny. Program kształcenia musi być zgodny z przepisami prawa, w szczególności uwzględnia wymagania określone Rozporządzeniem Ministra Nauki i Szkolnictwa Wyższego z dnia 25 lipca 2019 r. (Dz.U. 2019 poz. 1450 ze zm.) w sprawie standardu kształcenia przygotowującego do wykonywania zawodu nauczyciela. Ukończenie wskazanego kierunku powinno umożliwiać jego absolwentom uzyskanie uprawnień m.in. do:</w:t>
            </w:r>
          </w:p>
          <w:p w14:paraId="3A94FBFA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- 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pracy w zawodzie logopedy 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oraz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 nauczyciela logopedy,</w:t>
            </w:r>
          </w:p>
          <w:p w14:paraId="00936CA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- 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prowadzenia zajęć z zakresu wczesnego wspomagania rozwoju dziecka,</w:t>
            </w:r>
          </w:p>
          <w:p w14:paraId="32BB28EB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- pracy w zakresie neurologopedii oraz kwalifikacji neurologopedy.</w:t>
            </w:r>
          </w:p>
          <w:p w14:paraId="511D7D56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color w:val="000000"/>
                <w:sz w:val="24"/>
                <w:szCs w:val="24"/>
              </w:rPr>
            </w:pPr>
          </w:p>
          <w:p w14:paraId="735E39E6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color w:val="000000"/>
                <w:sz w:val="24"/>
                <w:szCs w:val="24"/>
              </w:rPr>
              <w:t>Absolwenci kierunku otrzymują świadectwo ukończenia studiów podyplomowych zgodne z Rozporządzeniem Ministra Nauki i Szkolnictwa Wyższego.</w:t>
            </w:r>
          </w:p>
          <w:p w14:paraId="00E01323" w14:textId="77777777" w:rsidR="00CF602F" w:rsidRDefault="00CF602F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</w:p>
          <w:p w14:paraId="2F4ACC74" w14:textId="77777777" w:rsidR="00CF602F" w:rsidRDefault="00CF602F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</w:p>
          <w:p w14:paraId="63925475" w14:textId="77777777" w:rsidR="00CF602F" w:rsidRDefault="00CF602F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00" w:type="dxa"/>
          </w:tcPr>
          <w:p w14:paraId="7FBEFB6F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>Zespół Szkolno-Sportowo-Artystyczny</w:t>
            </w:r>
          </w:p>
        </w:tc>
      </w:tr>
      <w:tr w:rsidR="00CF602F" w14:paraId="1222E216" w14:textId="77777777">
        <w:tc>
          <w:tcPr>
            <w:tcW w:w="670" w:type="dxa"/>
          </w:tcPr>
          <w:p w14:paraId="68DD401F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2.</w:t>
            </w:r>
          </w:p>
        </w:tc>
        <w:tc>
          <w:tcPr>
            <w:tcW w:w="1655" w:type="dxa"/>
          </w:tcPr>
          <w:p w14:paraId="0AF1E159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Integracja sensoryczna – diagnoza i terapia dzieci</w:t>
            </w:r>
          </w:p>
        </w:tc>
        <w:tc>
          <w:tcPr>
            <w:tcW w:w="1188" w:type="dxa"/>
          </w:tcPr>
          <w:p w14:paraId="7C5EBF03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Studia podyplomowe (kwalifikacyjne)</w:t>
            </w:r>
          </w:p>
        </w:tc>
        <w:tc>
          <w:tcPr>
            <w:tcW w:w="1475" w:type="dxa"/>
          </w:tcPr>
          <w:p w14:paraId="59D2D25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3 semestry/</w:t>
            </w:r>
          </w:p>
          <w:p w14:paraId="07DB73C7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Online</w:t>
            </w:r>
          </w:p>
          <w:p w14:paraId="08F5408F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(e-learning)/</w:t>
            </w:r>
          </w:p>
          <w:p w14:paraId="43BA685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Od momentu podpisania umowy do </w:t>
            </w:r>
            <w:r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>31.08.2026 r.</w:t>
            </w:r>
          </w:p>
        </w:tc>
        <w:tc>
          <w:tcPr>
            <w:tcW w:w="1075" w:type="dxa"/>
          </w:tcPr>
          <w:p w14:paraId="6140D85F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62" w:type="dxa"/>
          </w:tcPr>
          <w:p w14:paraId="0FB99266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bCs/>
                <w:sz w:val="24"/>
                <w:szCs w:val="24"/>
              </w:rPr>
              <w:t>Cel:</w:t>
            </w:r>
          </w:p>
          <w:p w14:paraId="5D321D6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Celem studiów powinno być wyposażenie słuchaczy w wiedzę i umiejętności z zakresu standardów diagnozy psychologicznej, pedagogicznej, logopedycznej oraz procesów diagnozy integracji sensorycznej. Studia powinny przygotować do prowadzenia samodzielnej obserwacji diagnostyczno-klinicznej dziecka oraz określenia pełnej diagnozy i stosowania terapii zaburzeń procesów integracji </w:t>
            </w:r>
            <w:r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 xml:space="preserve">sensorycznej.  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Program kształcenia musi być zgodny z przepisami prawa, w szczególności uwzględnia wymagania określone Rozporządzeniem Ministra Nauki i Szkolnictwa Wyższego z dnia 25 lipca 2019 r. (Dz.U. 2019 poz. 1450 ze zm.) w sprawie standardu kształcenia przygotowującego do wykonywania zawodu nauczyciela.</w:t>
            </w:r>
          </w:p>
          <w:p w14:paraId="669E19A2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b/>
                <w:bCs/>
                <w:color w:val="000000"/>
                <w:sz w:val="24"/>
                <w:szCs w:val="24"/>
              </w:rPr>
            </w:pPr>
          </w:p>
          <w:p w14:paraId="5A4A3E4E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4"/>
                <w:szCs w:val="24"/>
              </w:rPr>
              <w:t>Uzyskane kwalifikacje:</w:t>
            </w:r>
          </w:p>
          <w:p w14:paraId="6D452A19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Ukończenie studiów podyplomowych z zakresu Integracja sensoryczna – diagnoza i terapia dzieci powinno umożliwić absolwentom uzyskanie kwalifikacji do prowadzenia obserwacji diagnostyczno-klinicznej i terapii metodą Integracji Sensorycznej.</w:t>
            </w:r>
          </w:p>
          <w:p w14:paraId="116CF347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color w:val="000000"/>
                <w:sz w:val="24"/>
                <w:szCs w:val="24"/>
              </w:rPr>
            </w:pPr>
          </w:p>
          <w:p w14:paraId="1BBD9761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color w:val="000000"/>
                <w:sz w:val="24"/>
                <w:szCs w:val="24"/>
              </w:rPr>
              <w:t>Absolwenci kierunku otrzymują świadectwo ukończenia studiów podyplomowych zgodne z Rozporządzeniem Ministra Nauki i Szkolnictwa Wyższego.</w:t>
            </w:r>
          </w:p>
        </w:tc>
        <w:tc>
          <w:tcPr>
            <w:tcW w:w="2100" w:type="dxa"/>
          </w:tcPr>
          <w:p w14:paraId="53651AA3" w14:textId="77777777" w:rsidR="00CF602F" w:rsidRDefault="00CF602F">
            <w:pPr>
              <w:pStyle w:val="Bezodstpw"/>
              <w:widowControl w:val="0"/>
              <w:jc w:val="center"/>
              <w:rPr>
                <w:rFonts w:eastAsia="Calibri" w:cs="Times New Roman"/>
              </w:rPr>
            </w:pPr>
          </w:p>
          <w:p w14:paraId="68BBB41B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 ZSSA- 2 nauczycieli</w:t>
            </w:r>
          </w:p>
          <w:p w14:paraId="03F9684C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Szkoła Podstawowa nr 4 im Gustawa Morcinka – 1 nauczyciel</w:t>
            </w:r>
          </w:p>
        </w:tc>
      </w:tr>
      <w:tr w:rsidR="00CF602F" w14:paraId="59EE4987" w14:textId="77777777">
        <w:tc>
          <w:tcPr>
            <w:tcW w:w="670" w:type="dxa"/>
          </w:tcPr>
          <w:p w14:paraId="5F481B7D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3.</w:t>
            </w:r>
          </w:p>
        </w:tc>
        <w:tc>
          <w:tcPr>
            <w:tcW w:w="1655" w:type="dxa"/>
          </w:tcPr>
          <w:p w14:paraId="6C537EC5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Edukacja włączająca</w:t>
            </w:r>
          </w:p>
        </w:tc>
        <w:tc>
          <w:tcPr>
            <w:tcW w:w="1188" w:type="dxa"/>
          </w:tcPr>
          <w:p w14:paraId="5A334F24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Studia podyplomowe (kwalifikacyjne)</w:t>
            </w:r>
          </w:p>
        </w:tc>
        <w:tc>
          <w:tcPr>
            <w:tcW w:w="1475" w:type="dxa"/>
          </w:tcPr>
          <w:p w14:paraId="7D6FF06A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3 semestry</w:t>
            </w:r>
          </w:p>
          <w:p w14:paraId="4A6718A1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Online</w:t>
            </w:r>
          </w:p>
          <w:p w14:paraId="7028B79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(e-learning)</w:t>
            </w:r>
          </w:p>
          <w:p w14:paraId="6517492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Od momentu podpisania umowy do 31.08.2026 r.</w:t>
            </w:r>
          </w:p>
        </w:tc>
        <w:tc>
          <w:tcPr>
            <w:tcW w:w="1075" w:type="dxa"/>
          </w:tcPr>
          <w:p w14:paraId="495D892C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1</w:t>
            </w:r>
          </w:p>
        </w:tc>
        <w:tc>
          <w:tcPr>
            <w:tcW w:w="6862" w:type="dxa"/>
          </w:tcPr>
          <w:p w14:paraId="24644570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bCs/>
                <w:sz w:val="24"/>
                <w:szCs w:val="24"/>
              </w:rPr>
              <w:t>Cel:</w:t>
            </w:r>
          </w:p>
          <w:p w14:paraId="35C8951B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Celem kształcenia powinno być przygotowanie specjalistów z zakresu racjonalnego wspomagania i ukierunkowywania rozwoju dziecka ze specjalnymi potrzebami edukacyjnymi zgodnie z jego potencjałem rozwojowym (z niepełnosprawnością, z całościowymi zaburzeniami rozwoju, z trudnościami w uczeniu się, z zaburzeniami emocjonalnymi i niedostosowanych społecznie, zagrożonych niedostosowaniem, wybitnie zdolnych) w szkolnictwie ogólnodostępnym i integracyjnym.</w:t>
            </w:r>
          </w:p>
          <w:p w14:paraId="6B0D0838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b/>
                <w:bCs/>
                <w:color w:val="000000"/>
                <w:sz w:val="24"/>
                <w:szCs w:val="24"/>
              </w:rPr>
            </w:pPr>
          </w:p>
          <w:p w14:paraId="6E013D4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4"/>
                <w:szCs w:val="24"/>
              </w:rPr>
              <w:t>Uzyskane kwalifikacje:</w:t>
            </w:r>
          </w:p>
          <w:p w14:paraId="409802FD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lastRenderedPageBreak/>
              <w:t>Studia podyplomowe na kierunku Edukacja włączająca powinny mieć charakter kwalifikacyjny. Program kształcenia musi być zgodny jest z przepisami prawa, w szczególności uwzględnia wymagania określone Rozporządzeniem Ministra Nauki i Szkolnictwa Wyższego z dnia 25 lipca 2019 r. (Dz.U. 2019 poz. 1450 ze zm.) w sprawie standardu kształcenia przygotowującego do wykonywania zawodu nauczyciela. Ukończenie wskazanego kierunku powinno umożliwić jego absolwentom uzyskanie uprawnień m.in. do:</w:t>
            </w:r>
          </w:p>
          <w:p w14:paraId="22B7810C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- zajmowania stanowiska nauczyciela: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 xml:space="preserve">  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pedagoga specjalnego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 w ogólnodostępnych przedszkolach, szkołach i placówkach oświatowych oraz „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wspomagającego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” tj. nauczyciela dodatkowo zatrudnionego w celu współorganizowania kształcenia integracyjnego w przedszkolach, szkołach i oddziałach integracyjnych lub w celu współorganizowania kształcenia uczniów odpowiednio niepełnosprawnych, niedostosowanych społecznie lub zagrożonych niedostosowaniem społecznym w przedszkolach, szkołach i oddziałach ogólnodostępnych, o którym mowa w przepisach wydanych na podstawie art. 127 ust. 19 pkt 2 ustawy z dnia 14 grudnia 2016 r. – Prawo oświatowe;</w:t>
            </w:r>
          </w:p>
          <w:p w14:paraId="74DE7ABB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- prowadzenia zajęć rewalidacyjnych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 dla dzieci i młodzieży z niepełnosprawnościami, o których mowa w przepisach wydanych na podstawie art. 127 ust. 19 pkt 2 ustawy z dnia 14 grudnia 2016 r. – Prawo oświatowe, w ogólnodostępnych przedszkolach, szkołach i placówkach oświatowych.</w:t>
            </w:r>
          </w:p>
          <w:p w14:paraId="16173BD1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color w:val="000000"/>
                <w:sz w:val="24"/>
                <w:szCs w:val="24"/>
              </w:rPr>
            </w:pPr>
          </w:p>
          <w:p w14:paraId="145E795A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color w:val="000000"/>
                <w:sz w:val="24"/>
                <w:szCs w:val="24"/>
              </w:rPr>
              <w:t xml:space="preserve">Absolwenci kierunku otrzymują świadectwo ukończenia </w:t>
            </w:r>
            <w:r>
              <w:rPr>
                <w:rFonts w:ascii="Arial" w:eastAsia="Calibri" w:hAnsi="Arial" w:cs="Times New Roman"/>
                <w:b/>
                <w:color w:val="000000"/>
                <w:sz w:val="24"/>
                <w:szCs w:val="24"/>
              </w:rPr>
              <w:lastRenderedPageBreak/>
              <w:t>studiów podyplomowych zgodne z Rozporządzeniem Ministra Nauki i Szkolnictwa Wyższego.</w:t>
            </w:r>
          </w:p>
        </w:tc>
        <w:tc>
          <w:tcPr>
            <w:tcW w:w="2100" w:type="dxa"/>
          </w:tcPr>
          <w:p w14:paraId="07621C8F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>Szkoła Podstawowa nr 4 im Gustawa Morcinka – 1 nauczyciel</w:t>
            </w:r>
          </w:p>
        </w:tc>
      </w:tr>
      <w:tr w:rsidR="00CF602F" w14:paraId="51D2DC2D" w14:textId="77777777">
        <w:tc>
          <w:tcPr>
            <w:tcW w:w="670" w:type="dxa"/>
          </w:tcPr>
          <w:p w14:paraId="2587A6FF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655" w:type="dxa"/>
          </w:tcPr>
          <w:p w14:paraId="601E4E24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Edukacja i rehabilitacja osób z niepełnosprawnością intelektualną (oligofrenopedagogika), autyzmem oraz zespołem Aspergera</w:t>
            </w:r>
          </w:p>
        </w:tc>
        <w:tc>
          <w:tcPr>
            <w:tcW w:w="1188" w:type="dxa"/>
          </w:tcPr>
          <w:p w14:paraId="05A89C30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Studia podyplomowe (kwalifikacyjne)</w:t>
            </w:r>
          </w:p>
        </w:tc>
        <w:tc>
          <w:tcPr>
            <w:tcW w:w="1475" w:type="dxa"/>
          </w:tcPr>
          <w:p w14:paraId="307CA080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3 semestry/</w:t>
            </w:r>
          </w:p>
          <w:p w14:paraId="382617C8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Online</w:t>
            </w:r>
          </w:p>
          <w:p w14:paraId="286B1FDC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(e-learning)/</w:t>
            </w:r>
          </w:p>
          <w:p w14:paraId="30B20A59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Od momentu podpisania umowy do 31.08.2026 r.</w:t>
            </w:r>
          </w:p>
        </w:tc>
        <w:tc>
          <w:tcPr>
            <w:tcW w:w="1075" w:type="dxa"/>
          </w:tcPr>
          <w:p w14:paraId="3943C07D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2</w:t>
            </w:r>
          </w:p>
        </w:tc>
        <w:tc>
          <w:tcPr>
            <w:tcW w:w="6862" w:type="dxa"/>
          </w:tcPr>
          <w:p w14:paraId="773C522D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4"/>
                <w:szCs w:val="24"/>
              </w:rPr>
              <w:t>Cel:</w:t>
            </w:r>
          </w:p>
          <w:p w14:paraId="60296F39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Celem studiów powinno być ukazanie specyfiki procesu kształcenia i wychowania osób z niepełnosprawnością intelektualną, autyzmem i zespołem Aspergera.</w:t>
            </w:r>
          </w:p>
          <w:p w14:paraId="309CC6AF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Słuchacz powinien zdobyć wiedzę i umiejętności praktyczne umożliwiające podejmowanie skutecznych działań rewalidacyjnych, dydaktycznych, wychowawczych oraz opiekuńczych w stosunku do dzieci i młodzieży z niepełnosprawnością intelektualną w różnym stopniu: lekkim, umiarkowanym, znacznym i głębokim oraz ze spektrum autyzmu, przebywających w placówkach szkolnictwa specjalnego, ogólnodostępnego, integracyjnego oraz w środowisku rodzinnym.</w:t>
            </w:r>
          </w:p>
          <w:p w14:paraId="097EED69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b/>
                <w:bCs/>
                <w:color w:val="000000"/>
                <w:sz w:val="24"/>
                <w:szCs w:val="24"/>
              </w:rPr>
            </w:pPr>
          </w:p>
          <w:p w14:paraId="656693B5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4"/>
                <w:szCs w:val="24"/>
              </w:rPr>
              <w:t>Uzyskane kwalifikacje:</w:t>
            </w:r>
          </w:p>
          <w:p w14:paraId="2B3D7A4C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Studia podyplomowe z zakresu pedagogiki specjalnej kierunku Edukacja i rehabilitacja osób z niepełnosprawnością intelektualną (Oligofrenopedagogika), autyzmem oraz zespołem Aspergera powinny mieć charakter kwalifikacyjny. Program kształcenia musi być  zgodny z przepisami prawa, w szczególności uwzględnia wymagania określone Rozporządzeniem Ministra Nauki i Szkolnictwa Wyższego z dnia 25 lipca 2019 r. (Dz.U. 2019 poz. 1450 ze zm.) w sprawie standardu kształcenia przygotowującego do wykonywania zawodu nauczyciela. Ukończenie wskazanego kierunku powinno umożliwić jego absolwentom uzyskanie uprawnień m.in. do:</w:t>
            </w:r>
          </w:p>
          <w:p w14:paraId="70896C87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 xml:space="preserve"> zajmowania stanowiska nauczyciela w 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 xml:space="preserve">klasach IV–VIII szkół podstawowych specjalnych, oddziałach specjalnych w klasach IV–VIII szkół podstawowych ogólnodostępnych, w szkołach ponadpodstawowych specjalnych, z wyjątkiem szkół specjalnych przysposabiających do pracy, i oddziałach specjalnych w szkołach ponadpodstawowych ogólnodostępnych, dla dzieci i młodzieży z niepełnosprawnościami innymi niż niepełnosprawność intelektualna w stopniu umiarkowanym lub znacznym lub niepełnosprawności sprzężone, z których jedną z niepełnosprawności jest niepełnosprawność intelektualna w stopniu umiarkowanym lub znacznym; przedszkolach specjalnych, oddziałach specjalnych w przedszkolach ogólnodostępnych, klasach I–III szkół podstawowych specjalnych i oddziałach specjalnych w klasach I–III szkół podstawowych ogólnodostępnych, dla dzieci z niepełnosprawnościami innymi niż niepełnosprawność intelektualna w stopniu umiarkowanym lub znacznym lub niepełnosprawności sprzężone, z których jedną z niepełnosprawności jest niepełnosprawność intelektualna w stopniu umiarkowanym lub znacznym; przedszkolach i szkołach w specjalnych ośrodkach szkolno-wychowawczych. - 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zajmowania stanowiska nauczyciela oligofrenopedagoga 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nauczyciela osób z niepełnosprawnością intelektualną) 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 xml:space="preserve">w specjalnych przedszkolach, szkołach i placówkach; przedszkolach i szkołach w specjalnych ośrodkach szkolno-wychowawczych; szkołach wchodzących w skład młodzieżowych ośrodków wychowawczych przeznaczonych dla nieletnich z niepełnosprawnością 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lastRenderedPageBreak/>
              <w:t>intelektualną; szkołach w okręgowych ośrodkach wychowawczych i zakładach poprawczych przeznaczonych dla nieletnich z niepełnosprawnością intelektualną.</w:t>
            </w:r>
          </w:p>
          <w:p w14:paraId="63157CB7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zajmowania stanowiska pedagoga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 w specjalnych przedszkolach, szkołach i placówkach.</w:t>
            </w:r>
          </w:p>
          <w:p w14:paraId="4A5E541E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- zajmowania stanowiska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pedagoga specjalnego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 w ogólnodostępnych przedszkolach, szkołach i placówkach oświatowych.</w:t>
            </w:r>
          </w:p>
          <w:p w14:paraId="1FCDE25C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zajmowania stanowiska nauczyciela „wspomagającego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” tj. nauczyciela dodatkowo zatrudnionego w celu współorganizowania kształcenia integracyjnego w przedszkolach, szkołach i oddziałach integracyjnych lub w celu współorganizowania kształcenia uczniów odpowiednio niepełnosprawnych, niedostosowanych społecznie lub zagrożonych niedostosowaniem społecznym w przedszkolach, szkołach i oddziałach ogólnodostępnych, o którym mowa w przepisach wydanych na podstawie art. 127 ust. 19 pkt 2 ustawy z dnia 14 grudnia 2016 r. – Prawo oświatowe.</w:t>
            </w:r>
          </w:p>
          <w:p w14:paraId="3871A6A2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prowadzenia zajęć rewalidacyjno-wychowawczych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> z dziećmi i młodzieżą z niepełnosprawnością intelektualną w stopniu głębokim, o których mowa w przepisach wydanych na podstawie art. 7 ust. 3 ustawy z dnia 19 sierpnia 1994 r. o ochronie zdrowia psychicznego (Dz. U. z 2022 r. poz. 2123 oraz z 2023 r. poz. 1972);</w:t>
            </w:r>
          </w:p>
          <w:p w14:paraId="7B126C11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Cs/>
                <w:color w:val="000000"/>
                <w:sz w:val="24"/>
                <w:szCs w:val="24"/>
              </w:rPr>
              <w:t>- prowadzenia zajęć rewalidacyjnych 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t xml:space="preserve">dla dzieci i młodzieży z niepełnosprawnościami, o których mowa w przepisach wydanych na podstawie art. 127 ust. 19 pkt 2 ustawy z dnia 14 grudnia 2016 r. – Prawo oświatowe, w ogólnodostępnych </w:t>
            </w:r>
            <w:r>
              <w:rPr>
                <w:rFonts w:ascii="Arial" w:eastAsia="Calibri" w:hAnsi="Arial" w:cs="Times New Roman"/>
                <w:color w:val="000000"/>
                <w:sz w:val="24"/>
                <w:szCs w:val="24"/>
              </w:rPr>
              <w:lastRenderedPageBreak/>
              <w:t>przedszkolach, szkołach i placówkach oświatowych.</w:t>
            </w:r>
          </w:p>
          <w:p w14:paraId="0CC8B281" w14:textId="77777777" w:rsidR="00CF602F" w:rsidRDefault="00CF602F">
            <w:pPr>
              <w:pStyle w:val="Bezodstpw"/>
              <w:widowControl w:val="0"/>
              <w:rPr>
                <w:rFonts w:ascii="Arial" w:hAnsi="Arial" w:cs="Times New Roman"/>
                <w:color w:val="000000"/>
                <w:sz w:val="24"/>
                <w:szCs w:val="24"/>
              </w:rPr>
            </w:pPr>
          </w:p>
          <w:p w14:paraId="0A74A8C0" w14:textId="77777777" w:rsidR="00CF602F" w:rsidRDefault="00000000">
            <w:pPr>
              <w:pStyle w:val="Bezodstpw"/>
              <w:widowControl w:val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b/>
                <w:color w:val="000000"/>
                <w:sz w:val="24"/>
                <w:szCs w:val="24"/>
              </w:rPr>
              <w:t>Absolwenci kierunku otrzymują świadectwo ukończenia studiów podyplomowych zgodne z Rozporządzeniem Ministra Nauki i Szkolnictwa Wyższego.</w:t>
            </w:r>
          </w:p>
        </w:tc>
        <w:tc>
          <w:tcPr>
            <w:tcW w:w="2100" w:type="dxa"/>
          </w:tcPr>
          <w:p w14:paraId="387A95D5" w14:textId="77777777" w:rsidR="00CF602F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lastRenderedPageBreak/>
              <w:t>Szkoła Podstawowa nr 4 im Gustawa Morcinka – 2 nauczyciel</w:t>
            </w:r>
          </w:p>
        </w:tc>
      </w:tr>
    </w:tbl>
    <w:p w14:paraId="21559559" w14:textId="77777777" w:rsidR="00CF602F" w:rsidRDefault="00CF602F">
      <w:pPr>
        <w:rPr>
          <w:rFonts w:ascii="Arial" w:hAnsi="Arial"/>
          <w:sz w:val="24"/>
          <w:szCs w:val="24"/>
        </w:rPr>
      </w:pPr>
    </w:p>
    <w:p w14:paraId="6B4F397E" w14:textId="77777777" w:rsidR="00CF602F" w:rsidRDefault="00CF602F">
      <w:pPr>
        <w:rPr>
          <w:rFonts w:ascii="Arial" w:hAnsi="Arial"/>
          <w:sz w:val="24"/>
          <w:szCs w:val="24"/>
        </w:rPr>
      </w:pPr>
    </w:p>
    <w:sectPr w:rsidR="00CF602F">
      <w:headerReference w:type="default" r:id="rId7"/>
      <w:pgSz w:w="16838" w:h="11906" w:orient="landscape"/>
      <w:pgMar w:top="2206" w:right="1417" w:bottom="1417" w:left="1417" w:header="141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01424" w14:textId="77777777" w:rsidR="00DB30B5" w:rsidRDefault="00DB30B5">
      <w:pPr>
        <w:spacing w:after="0" w:line="240" w:lineRule="auto"/>
      </w:pPr>
      <w:r>
        <w:separator/>
      </w:r>
    </w:p>
  </w:endnote>
  <w:endnote w:type="continuationSeparator" w:id="0">
    <w:p w14:paraId="5DDE59CE" w14:textId="77777777" w:rsidR="00DB30B5" w:rsidRDefault="00DB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11A8E" w14:textId="77777777" w:rsidR="00DB30B5" w:rsidRDefault="00DB30B5">
      <w:pPr>
        <w:spacing w:after="0" w:line="240" w:lineRule="auto"/>
      </w:pPr>
      <w:r>
        <w:separator/>
      </w:r>
    </w:p>
  </w:footnote>
  <w:footnote w:type="continuationSeparator" w:id="0">
    <w:p w14:paraId="37030471" w14:textId="77777777" w:rsidR="00DB30B5" w:rsidRDefault="00DB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A358C" w14:textId="77777777" w:rsidR="00CF602F" w:rsidRDefault="00CF60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2F"/>
    <w:rsid w:val="00200363"/>
    <w:rsid w:val="00534042"/>
    <w:rsid w:val="00CF602F"/>
    <w:rsid w:val="00DB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A50773"/>
  <w15:docId w15:val="{1B93EFAD-95A6-8D4A-8EA8-774A3B30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A85B6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C5038"/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table" w:styleId="Tabela-Siatka">
    <w:name w:val="Table Grid"/>
    <w:basedOn w:val="Standardowy"/>
    <w:uiPriority w:val="59"/>
    <w:rsid w:val="00A8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1444</Words>
  <Characters>8669</Characters>
  <Application>Microsoft Office Word</Application>
  <DocSecurity>0</DocSecurity>
  <Lines>72</Lines>
  <Paragraphs>20</Paragraphs>
  <ScaleCrop>false</ScaleCrop>
  <Company>Hewlett-Packard</Company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dc:description/>
  <cp:lastModifiedBy>Malwina Majerska</cp:lastModifiedBy>
  <cp:revision>2</cp:revision>
  <dcterms:created xsi:type="dcterms:W3CDTF">2024-10-24T19:41:00Z</dcterms:created>
  <dcterms:modified xsi:type="dcterms:W3CDTF">2024-10-24T19:41:00Z</dcterms:modified>
  <dc:language>pl-PL</dc:language>
</cp:coreProperties>
</file>