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6FB35" w14:textId="2B91EAE7" w:rsidR="001713C3" w:rsidRPr="006642EB" w:rsidRDefault="001713C3" w:rsidP="00165AE5">
      <w:pPr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 </w:t>
      </w:r>
      <w:r w:rsidR="009370D0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Kwidzyn</w:t>
      </w:r>
      <w:r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dnia </w:t>
      </w:r>
      <w:r w:rsidR="009370D0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7C035C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6.</w:t>
      </w:r>
      <w:r w:rsidR="0065418D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11</w:t>
      </w:r>
      <w:r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.2024 r.</w:t>
      </w:r>
    </w:p>
    <w:p w14:paraId="53ECC069" w14:textId="150363E8" w:rsidR="001713C3" w:rsidRPr="006642EB" w:rsidRDefault="006642EB" w:rsidP="001713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KSO.271.2.EFS+</w:t>
      </w:r>
    </w:p>
    <w:p w14:paraId="71E8A1EB" w14:textId="77777777" w:rsidR="001713C3" w:rsidRPr="001713C3" w:rsidRDefault="001713C3" w:rsidP="001713C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498B135" w14:textId="77777777" w:rsidR="001713C3" w:rsidRPr="001713C3" w:rsidRDefault="001713C3" w:rsidP="001713C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1713C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ZAPYTANIE OFERTOWE</w:t>
      </w:r>
    </w:p>
    <w:p w14:paraId="6AAF4126" w14:textId="01FBAFB8" w:rsidR="000D1AFF" w:rsidRPr="00D6078E" w:rsidRDefault="001713C3" w:rsidP="00D6078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1713C3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w trybie zasady konkurencyjności</w:t>
      </w:r>
    </w:p>
    <w:p w14:paraId="3D980E21" w14:textId="77777777" w:rsidR="009370D0" w:rsidRPr="009A69E4" w:rsidRDefault="009370D0" w:rsidP="009370D0">
      <w:pPr>
        <w:jc w:val="center"/>
        <w:rPr>
          <w:rFonts w:ascii="Times New Roman" w:hAnsi="Times New Roman" w:cs="Times New Roman"/>
          <w:b/>
          <w:bCs/>
        </w:rPr>
      </w:pPr>
      <w:r w:rsidRPr="00282853">
        <w:rPr>
          <w:rFonts w:ascii="Times New Roman" w:hAnsi="Times New Roman" w:cs="Times New Roman"/>
          <w:b/>
          <w:bCs/>
        </w:rPr>
        <w:t xml:space="preserve">pn.: </w:t>
      </w:r>
      <w:r w:rsidRPr="009A69E4">
        <w:rPr>
          <w:rFonts w:ascii="Times New Roman" w:hAnsi="Times New Roman" w:cs="Times New Roman"/>
          <w:b/>
          <w:bCs/>
        </w:rPr>
        <w:t>Organizacja warsztatów i wyjazdów budujących tożsamość regionalną dla uczniów Społecznego Liceum Ogólnokształcącego oraz Społecznej Szkoły Podstawowej w Kwidzynie.</w:t>
      </w:r>
    </w:p>
    <w:p w14:paraId="0D62E042" w14:textId="77777777" w:rsidR="009370D0" w:rsidRDefault="009370D0" w:rsidP="009370D0">
      <w:pPr>
        <w:jc w:val="center"/>
        <w:rPr>
          <w:rFonts w:ascii="Times New Roman" w:hAnsi="Times New Roman" w:cs="Times New Roman"/>
        </w:rPr>
      </w:pPr>
    </w:p>
    <w:p w14:paraId="024F50AF" w14:textId="6C57FA39" w:rsidR="006A4C02" w:rsidRDefault="009370D0" w:rsidP="009370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Zadanie realizowane jest w </w:t>
      </w:r>
      <w:bookmarkStart w:id="0" w:name="_Hlk179401259"/>
      <w:r>
        <w:rPr>
          <w:rFonts w:ascii="Times New Roman" w:hAnsi="Times New Roman" w:cs="Times New Roman"/>
        </w:rPr>
        <w:t xml:space="preserve">ramach projektu pn. </w:t>
      </w:r>
      <w:r w:rsidRPr="006A4C02">
        <w:rPr>
          <w:rFonts w:ascii="Times New Roman" w:hAnsi="Times New Roman" w:cs="Times New Roman"/>
          <w:b/>
          <w:bCs/>
        </w:rPr>
        <w:t>„KSO – tworzy nowoczesny system edukacji na poziomie szkoły podstawowej i ponadpodstawowej ogólnokształcącej”</w:t>
      </w:r>
      <w:r w:rsidRPr="009A69E4">
        <w:rPr>
          <w:rFonts w:ascii="Times New Roman" w:hAnsi="Times New Roman" w:cs="Times New Roman"/>
        </w:rPr>
        <w:t xml:space="preserve"> współfinansowanego ze środków Europejskiego Funduszu Społecznego Plus (EFS+), Priorytetu 5 Fundusze europejskie dla silnego społecznie Pomorza (EFS+), Działania 5.8. Edukacja ogólna i zawodowa w ramach programu Fundusze Europejskie dla Pomorza 2021-2027 (FEP 2021-2027)</w:t>
      </w:r>
      <w:r w:rsidR="009A74EC">
        <w:rPr>
          <w:rFonts w:ascii="Times New Roman" w:hAnsi="Times New Roman" w:cs="Times New Roman"/>
        </w:rPr>
        <w:t>.</w:t>
      </w:r>
      <w:bookmarkEnd w:id="0"/>
    </w:p>
    <w:p w14:paraId="2A7B3DFD" w14:textId="77777777" w:rsidR="00165AE5" w:rsidRDefault="00165AE5" w:rsidP="009370D0">
      <w:pPr>
        <w:rPr>
          <w:rFonts w:ascii="Times New Roman" w:hAnsi="Times New Roman" w:cs="Times New Roman"/>
        </w:rPr>
      </w:pPr>
    </w:p>
    <w:p w14:paraId="03B7B961" w14:textId="77777777" w:rsidR="009370D0" w:rsidRPr="009370D0" w:rsidRDefault="009370D0" w:rsidP="009370D0">
      <w:pPr>
        <w:rPr>
          <w:rFonts w:ascii="Times New Roman" w:hAnsi="Times New Roman" w:cs="Times New Roman"/>
        </w:rPr>
      </w:pPr>
      <w:r w:rsidRPr="009370D0">
        <w:rPr>
          <w:rFonts w:ascii="Times New Roman" w:hAnsi="Times New Roman" w:cs="Times New Roman"/>
        </w:rPr>
        <w:t xml:space="preserve">Sposób podania do wiadomości publicznej zapytania ofertowego: </w:t>
      </w:r>
    </w:p>
    <w:p w14:paraId="3A4F60B5" w14:textId="6CC2973A" w:rsidR="009370D0" w:rsidRPr="009370D0" w:rsidRDefault="009370D0" w:rsidP="009370D0">
      <w:pPr>
        <w:rPr>
          <w:rFonts w:ascii="Times New Roman" w:hAnsi="Times New Roman" w:cs="Times New Roman"/>
        </w:rPr>
      </w:pPr>
      <w:r w:rsidRPr="009370D0">
        <w:rPr>
          <w:rFonts w:ascii="Times New Roman" w:hAnsi="Times New Roman" w:cs="Times New Roman"/>
        </w:rPr>
        <w:t>a)</w:t>
      </w:r>
      <w:r w:rsidRPr="009370D0">
        <w:rPr>
          <w:rFonts w:ascii="Times New Roman" w:hAnsi="Times New Roman" w:cs="Times New Roman"/>
        </w:rPr>
        <w:tab/>
        <w:t xml:space="preserve">strona internetowa: </w:t>
      </w:r>
      <w:hyperlink r:id="rId8" w:history="1">
        <w:r w:rsidR="006A4C02" w:rsidRPr="00A019B2">
          <w:rPr>
            <w:rStyle w:val="Hipercze"/>
            <w:rFonts w:ascii="Times New Roman" w:hAnsi="Times New Roman" w:cs="Times New Roman"/>
          </w:rPr>
          <w:t>https://slokwidzyn.edupage.org/</w:t>
        </w:r>
      </w:hyperlink>
      <w:r w:rsidR="006A4C02">
        <w:rPr>
          <w:rFonts w:ascii="Times New Roman" w:hAnsi="Times New Roman" w:cs="Times New Roman"/>
        </w:rPr>
        <w:t xml:space="preserve"> </w:t>
      </w:r>
    </w:p>
    <w:p w14:paraId="123DC883" w14:textId="4113DAAC" w:rsidR="009370D0" w:rsidRPr="009370D0" w:rsidRDefault="009370D0" w:rsidP="009370D0">
      <w:pPr>
        <w:rPr>
          <w:rFonts w:ascii="Times New Roman" w:hAnsi="Times New Roman" w:cs="Times New Roman"/>
        </w:rPr>
      </w:pPr>
      <w:r w:rsidRPr="009370D0">
        <w:rPr>
          <w:rFonts w:ascii="Times New Roman" w:hAnsi="Times New Roman" w:cs="Times New Roman"/>
        </w:rPr>
        <w:t>b)</w:t>
      </w:r>
      <w:r w:rsidRPr="009370D0">
        <w:rPr>
          <w:rFonts w:ascii="Times New Roman" w:hAnsi="Times New Roman" w:cs="Times New Roman"/>
        </w:rPr>
        <w:tab/>
        <w:t xml:space="preserve">w </w:t>
      </w:r>
      <w:r>
        <w:rPr>
          <w:rFonts w:ascii="Times New Roman" w:hAnsi="Times New Roman" w:cs="Times New Roman"/>
        </w:rPr>
        <w:t>Kwidzyńskim Stowarzyszeniu Oświatowym ul. Chopina 4, 82-500 Kwidzyn</w:t>
      </w:r>
    </w:p>
    <w:p w14:paraId="125B3548" w14:textId="1303A46E" w:rsidR="009370D0" w:rsidRDefault="009370D0" w:rsidP="009370D0">
      <w:pPr>
        <w:rPr>
          <w:rFonts w:ascii="Times New Roman" w:hAnsi="Times New Roman" w:cs="Times New Roman"/>
        </w:rPr>
      </w:pPr>
      <w:r w:rsidRPr="009370D0">
        <w:rPr>
          <w:rFonts w:ascii="Times New Roman" w:hAnsi="Times New Roman" w:cs="Times New Roman"/>
        </w:rPr>
        <w:t>c)</w:t>
      </w:r>
      <w:r w:rsidRPr="009370D0">
        <w:rPr>
          <w:rFonts w:ascii="Times New Roman" w:hAnsi="Times New Roman" w:cs="Times New Roman"/>
        </w:rPr>
        <w:tab/>
        <w:t xml:space="preserve">Baza konkurencyjności - </w:t>
      </w:r>
      <w:hyperlink r:id="rId9" w:history="1">
        <w:r w:rsidR="00D6078E" w:rsidRPr="00A019B2">
          <w:rPr>
            <w:rStyle w:val="Hipercze"/>
            <w:rFonts w:ascii="Times New Roman" w:hAnsi="Times New Roman" w:cs="Times New Roman"/>
          </w:rPr>
          <w:t>https://bazakonkurencyjnosci.funduszeeuropejskie.gov.pl</w:t>
        </w:r>
      </w:hyperlink>
    </w:p>
    <w:p w14:paraId="61CE7D65" w14:textId="77777777" w:rsidR="00D6078E" w:rsidRDefault="00D6078E" w:rsidP="009370D0">
      <w:pPr>
        <w:rPr>
          <w:rFonts w:ascii="Times New Roman" w:hAnsi="Times New Roman" w:cs="Times New Roman"/>
        </w:rPr>
      </w:pPr>
    </w:p>
    <w:p w14:paraId="6E96B09F" w14:textId="77777777" w:rsidR="009370D0" w:rsidRPr="007E3A6F" w:rsidRDefault="009370D0" w:rsidP="009370D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I</w:t>
      </w:r>
      <w:r w:rsidRPr="007E3A6F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. Zamawiający: </w:t>
      </w:r>
    </w:p>
    <w:p w14:paraId="2602B07C" w14:textId="77777777" w:rsidR="009370D0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Kwidzyńskie Stowarzyszenie Oświatowe </w:t>
      </w:r>
    </w:p>
    <w:p w14:paraId="50394E1A" w14:textId="77777777" w:rsidR="009370D0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ul. Chopina 4</w:t>
      </w:r>
    </w:p>
    <w:p w14:paraId="4176191B" w14:textId="77777777" w:rsidR="009370D0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82-500 Kwidzyn</w:t>
      </w:r>
    </w:p>
    <w:p w14:paraId="6AADFC98" w14:textId="77777777" w:rsidR="009370D0" w:rsidRPr="005C21AE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NIP 5811919780 </w:t>
      </w:r>
    </w:p>
    <w:p w14:paraId="2FC0409E" w14:textId="77777777" w:rsidR="009370D0" w:rsidRPr="007E3A6F" w:rsidRDefault="009370D0" w:rsidP="009370D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</w:p>
    <w:p w14:paraId="7D7BA85D" w14:textId="77777777" w:rsidR="009370D0" w:rsidRPr="007E3A6F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3A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Osoba do kontaktów: </w:t>
      </w:r>
    </w:p>
    <w:p w14:paraId="0BF6F61E" w14:textId="0DC347D0" w:rsidR="009370D0" w:rsidRPr="007E3A6F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Irena K</w:t>
      </w:r>
      <w:r w:rsidR="0052009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ralewska</w:t>
      </w:r>
      <w:r w:rsidRPr="007E3A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proofErr w:type="gramStart"/>
      <w:r w:rsidRPr="007E3A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– </w:t>
      </w:r>
      <w:bookmarkStart w:id="1" w:name="_Hlk178234564"/>
      <w:r w:rsidRPr="005C21A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bookmarkEnd w:id="1"/>
      <w:r w:rsidRPr="009A69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Dyrektor</w:t>
      </w:r>
      <w:proofErr w:type="gramEnd"/>
      <w:r w:rsidRPr="009A69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Społecznego Przedszkola "</w:t>
      </w:r>
      <w:proofErr w:type="spellStart"/>
      <w:r w:rsidRPr="009A69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Ekoludek</w:t>
      </w:r>
      <w:proofErr w:type="spellEnd"/>
      <w:r w:rsidRPr="009A69E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" w Kwidzynie</w:t>
      </w:r>
    </w:p>
    <w:p w14:paraId="1C4C99F8" w14:textId="77777777" w:rsidR="009370D0" w:rsidRPr="009A69E4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val="en-GB" w:eastAsia="pl-PL"/>
          <w14:ligatures w14:val="none"/>
        </w:rPr>
      </w:pPr>
      <w:r w:rsidRPr="009A69E4">
        <w:rPr>
          <w:rFonts w:ascii="Times New Roman" w:eastAsia="Times New Roman" w:hAnsi="Times New Roman" w:cs="Times New Roman"/>
          <w:kern w:val="0"/>
          <w:lang w:val="en-GB" w:eastAsia="pl-PL"/>
          <w14:ligatures w14:val="none"/>
        </w:rPr>
        <w:t>e-mail: kso.ekoludek@g</w:t>
      </w:r>
      <w:r>
        <w:rPr>
          <w:rFonts w:ascii="Times New Roman" w:eastAsia="Times New Roman" w:hAnsi="Times New Roman" w:cs="Times New Roman"/>
          <w:kern w:val="0"/>
          <w:lang w:val="en-GB" w:eastAsia="pl-PL"/>
          <w14:ligatures w14:val="none"/>
        </w:rPr>
        <w:t>mail.com</w:t>
      </w:r>
    </w:p>
    <w:p w14:paraId="41BB73FE" w14:textId="77777777" w:rsidR="009370D0" w:rsidRPr="007E3A6F" w:rsidRDefault="009370D0" w:rsidP="009370D0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E3A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tel.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690116260</w:t>
      </w:r>
    </w:p>
    <w:p w14:paraId="4F5DBA41" w14:textId="77777777" w:rsidR="009370D0" w:rsidRDefault="009370D0" w:rsidP="009370D0">
      <w:pPr>
        <w:rPr>
          <w:rFonts w:ascii="Times New Roman" w:hAnsi="Times New Roman" w:cs="Times New Roman"/>
          <w:b/>
          <w:u w:val="single"/>
        </w:rPr>
      </w:pPr>
    </w:p>
    <w:p w14:paraId="59BF276E" w14:textId="77777777" w:rsidR="009370D0" w:rsidRPr="007E3A6F" w:rsidRDefault="009370D0" w:rsidP="009370D0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II</w:t>
      </w:r>
      <w:r w:rsidRPr="007E3A6F">
        <w:rPr>
          <w:rFonts w:ascii="Times New Roman" w:hAnsi="Times New Roman" w:cs="Times New Roman"/>
          <w:b/>
          <w:u w:val="single"/>
        </w:rPr>
        <w:t>. Opis przedmiotu zamówienia:</w:t>
      </w:r>
    </w:p>
    <w:p w14:paraId="15587C4F" w14:textId="77777777" w:rsidR="009370D0" w:rsidRPr="007E3A6F" w:rsidRDefault="009370D0" w:rsidP="009370D0">
      <w:pPr>
        <w:rPr>
          <w:rFonts w:ascii="Times New Roman" w:hAnsi="Times New Roman" w:cs="Times New Roman"/>
        </w:rPr>
      </w:pPr>
      <w:r w:rsidRPr="007E3A6F">
        <w:rPr>
          <w:rFonts w:ascii="Times New Roman" w:hAnsi="Times New Roman" w:cs="Times New Roman"/>
        </w:rPr>
        <w:t xml:space="preserve">KODY CPV: </w:t>
      </w:r>
    </w:p>
    <w:p w14:paraId="7EA591E7" w14:textId="77777777" w:rsidR="009370D0" w:rsidRDefault="009370D0" w:rsidP="009370D0">
      <w:pPr>
        <w:rPr>
          <w:rFonts w:ascii="Times New Roman" w:hAnsi="Times New Roman" w:cs="Times New Roman"/>
        </w:rPr>
      </w:pPr>
      <w:r w:rsidRPr="007E3A6F">
        <w:rPr>
          <w:rFonts w:ascii="Times New Roman" w:hAnsi="Times New Roman" w:cs="Times New Roman"/>
        </w:rPr>
        <w:t>60100000-9</w:t>
      </w:r>
      <w:r>
        <w:rPr>
          <w:rFonts w:ascii="Times New Roman" w:hAnsi="Times New Roman" w:cs="Times New Roman"/>
        </w:rPr>
        <w:t xml:space="preserve"> </w:t>
      </w:r>
      <w:r w:rsidRPr="007E3A6F">
        <w:rPr>
          <w:rFonts w:ascii="Times New Roman" w:hAnsi="Times New Roman" w:cs="Times New Roman"/>
        </w:rPr>
        <w:t>Usługi w zakresie transportu</w:t>
      </w:r>
    </w:p>
    <w:p w14:paraId="30DB3564" w14:textId="77777777" w:rsidR="009370D0" w:rsidRDefault="009370D0" w:rsidP="009370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63511000-4 Organizacja wycieczek</w:t>
      </w:r>
    </w:p>
    <w:p w14:paraId="649C1B83" w14:textId="77777777" w:rsidR="009370D0" w:rsidRDefault="009370D0" w:rsidP="009370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63500000-4 Usługi biur podróży, podmiotów turystycznych i pomocy turystycznej</w:t>
      </w:r>
    </w:p>
    <w:p w14:paraId="53D856CB" w14:textId="77777777" w:rsidR="009370D0" w:rsidRDefault="009370D0" w:rsidP="009370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63510000-7 Usługi biur podróży i podobne</w:t>
      </w:r>
    </w:p>
    <w:p w14:paraId="2D867A4C" w14:textId="77777777" w:rsidR="009370D0" w:rsidRDefault="009370D0" w:rsidP="009370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55300000 – Usługi restauracyjne i dotyczące podawania potraw</w:t>
      </w:r>
    </w:p>
    <w:p w14:paraId="72B03274" w14:textId="1183F76E" w:rsidR="00520095" w:rsidRDefault="00520095" w:rsidP="009370D0">
      <w:pPr>
        <w:rPr>
          <w:rFonts w:ascii="Times New Roman" w:hAnsi="Times New Roman" w:cs="Times New Roman"/>
        </w:rPr>
      </w:pPr>
      <w:r w:rsidRPr="00520095">
        <w:rPr>
          <w:rFonts w:ascii="Times New Roman" w:hAnsi="Times New Roman" w:cs="Times New Roman"/>
        </w:rPr>
        <w:t>80500000-9 Usługi szkoleniowe</w:t>
      </w:r>
    </w:p>
    <w:p w14:paraId="1B0E7334" w14:textId="77777777" w:rsidR="009370D0" w:rsidRPr="003A139B" w:rsidRDefault="009370D0" w:rsidP="009370D0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3A139B">
        <w:rPr>
          <w:rFonts w:ascii="Times New Roman" w:hAnsi="Times New Roman" w:cs="Times New Roman"/>
          <w:b/>
          <w:bCs/>
          <w:i/>
          <w:iCs/>
          <w:sz w:val="32"/>
          <w:szCs w:val="32"/>
        </w:rPr>
        <w:t>CZĘŚĆ I</w:t>
      </w:r>
    </w:p>
    <w:p w14:paraId="7C85FB65" w14:textId="4A11A46C" w:rsidR="004348AE" w:rsidRDefault="004348AE" w:rsidP="009370D0">
      <w:pPr>
        <w:pStyle w:val="Akapitzlist"/>
        <w:jc w:val="center"/>
        <w:rPr>
          <w:rFonts w:ascii="Times New Roman" w:hAnsi="Times New Roman" w:cs="Times New Roman"/>
          <w:b/>
          <w:bCs/>
        </w:rPr>
      </w:pPr>
      <w:bookmarkStart w:id="2" w:name="_Hlk179115416"/>
      <w:r w:rsidRPr="004348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48AE">
        <w:rPr>
          <w:rFonts w:ascii="Times New Roman" w:hAnsi="Times New Roman" w:cs="Times New Roman"/>
          <w:b/>
          <w:bCs/>
        </w:rPr>
        <w:t>Organizacja wyjazdów budujących tożsamość regionalną dla uczniów Społecznego Liceum Ogólnokształcącego oraz Społecznej Szkoły Podstawowej w Kwidzynie</w:t>
      </w:r>
    </w:p>
    <w:p w14:paraId="67A5433F" w14:textId="77777777" w:rsidR="004348AE" w:rsidRDefault="004348AE" w:rsidP="009370D0">
      <w:pPr>
        <w:pStyle w:val="Akapitzli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665135" w14:textId="16209F25" w:rsidR="009370D0" w:rsidRDefault="009370D0" w:rsidP="009370D0">
      <w:pPr>
        <w:pStyle w:val="Akapitzli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A: Warsztaty „To jest moje dziedzictwo”</w:t>
      </w:r>
    </w:p>
    <w:p w14:paraId="34462463" w14:textId="77777777" w:rsidR="009370D0" w:rsidRPr="007E3A6F" w:rsidRDefault="009370D0" w:rsidP="009370D0">
      <w:pPr>
        <w:pStyle w:val="Akapitzlist"/>
        <w:rPr>
          <w:rFonts w:ascii="Times New Roman" w:hAnsi="Times New Roman" w:cs="Times New Roman"/>
          <w:b/>
          <w:bCs/>
          <w:sz w:val="28"/>
          <w:szCs w:val="28"/>
        </w:rPr>
      </w:pPr>
    </w:p>
    <w:p w14:paraId="01EEC468" w14:textId="77777777" w:rsidR="009370D0" w:rsidRPr="007A29B0" w:rsidRDefault="009370D0" w:rsidP="009370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bookmarkStart w:id="3" w:name="_Hlk178259974"/>
      <w:r w:rsidRPr="007A29B0">
        <w:rPr>
          <w:rFonts w:ascii="Times New Roman" w:hAnsi="Times New Roman" w:cs="Times New Roman"/>
          <w:b/>
          <w:bCs/>
          <w:u w:val="single"/>
        </w:rPr>
        <w:t>Uczestnicy wyjazdów:</w:t>
      </w:r>
    </w:p>
    <w:p w14:paraId="3FF18679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220AE1">
        <w:rPr>
          <w:rFonts w:ascii="Times New Roman" w:hAnsi="Times New Roman" w:cs="Times New Roman"/>
        </w:rPr>
        <w:t>W wyjazdach uczestniczyć będ</w:t>
      </w:r>
      <w:r>
        <w:rPr>
          <w:rFonts w:ascii="Times New Roman" w:hAnsi="Times New Roman" w:cs="Times New Roman"/>
        </w:rPr>
        <w:t>zie ok. 332</w:t>
      </w:r>
      <w:r w:rsidRPr="00220A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uczniów (ok. 119 – Społeczne Liceum Ogólnokształcące; ok. 213 – Społeczna Szkoła Podstawowa) podzielonych na 10 grup (liczba dzieci w grupach od 30 do 46 uczniów) </w:t>
      </w:r>
      <w:r w:rsidRPr="00220AE1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>2-3</w:t>
      </w:r>
      <w:r w:rsidRPr="00220AE1">
        <w:rPr>
          <w:rFonts w:ascii="Times New Roman" w:hAnsi="Times New Roman" w:cs="Times New Roman"/>
        </w:rPr>
        <w:t xml:space="preserve"> osoby dorosłe – personel </w:t>
      </w:r>
      <w:r>
        <w:rPr>
          <w:rFonts w:ascii="Times New Roman" w:hAnsi="Times New Roman" w:cs="Times New Roman"/>
        </w:rPr>
        <w:t xml:space="preserve">szkolny, opiekunowie dzieci. </w:t>
      </w:r>
      <w:r w:rsidRPr="00220AE1">
        <w:rPr>
          <w:rFonts w:ascii="Times New Roman" w:hAnsi="Times New Roman" w:cs="Times New Roman"/>
        </w:rPr>
        <w:t>Liczba osób może ulec zmianie o czym Zamawiający będzie informował na bieżąco. Ostateczna liczebność grupy zostanie przekazana wybranemu Wykonawcy najpóźniej 2 dni przed planowanym wyjazdem. Dzieci odbierane i odwożone będą do:</w:t>
      </w:r>
    </w:p>
    <w:p w14:paraId="2FC0AEBF" w14:textId="61818FCF" w:rsidR="009370D0" w:rsidRPr="00535E60" w:rsidRDefault="009370D0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5E60">
        <w:rPr>
          <w:rFonts w:ascii="Times New Roman" w:hAnsi="Times New Roman" w:cs="Times New Roman"/>
        </w:rPr>
        <w:t>Społeczn</w:t>
      </w:r>
      <w:r w:rsidR="00F111D5">
        <w:rPr>
          <w:rFonts w:ascii="Times New Roman" w:hAnsi="Times New Roman" w:cs="Times New Roman"/>
        </w:rPr>
        <w:t>ej</w:t>
      </w:r>
      <w:r w:rsidRPr="00535E60">
        <w:rPr>
          <w:rFonts w:ascii="Times New Roman" w:hAnsi="Times New Roman" w:cs="Times New Roman"/>
        </w:rPr>
        <w:t xml:space="preserve"> Szkoł</w:t>
      </w:r>
      <w:r w:rsidR="00F111D5">
        <w:rPr>
          <w:rFonts w:ascii="Times New Roman" w:hAnsi="Times New Roman" w:cs="Times New Roman"/>
        </w:rPr>
        <w:t>y</w:t>
      </w:r>
      <w:r w:rsidRPr="00535E60">
        <w:rPr>
          <w:rFonts w:ascii="Times New Roman" w:hAnsi="Times New Roman" w:cs="Times New Roman"/>
        </w:rPr>
        <w:t xml:space="preserve"> Podstawow</w:t>
      </w:r>
      <w:r w:rsidR="00F111D5">
        <w:rPr>
          <w:rFonts w:ascii="Times New Roman" w:hAnsi="Times New Roman" w:cs="Times New Roman"/>
        </w:rPr>
        <w:t>ej</w:t>
      </w:r>
      <w:r w:rsidRPr="00535E60">
        <w:rPr>
          <w:rFonts w:ascii="Times New Roman" w:hAnsi="Times New Roman" w:cs="Times New Roman"/>
        </w:rPr>
        <w:t xml:space="preserve"> im. Polskich Noblistów w Kwidzynie</w:t>
      </w:r>
      <w:r w:rsidR="00F111D5">
        <w:rPr>
          <w:rFonts w:ascii="Times New Roman" w:hAnsi="Times New Roman" w:cs="Times New Roman"/>
        </w:rPr>
        <w:t>, ul.</w:t>
      </w:r>
      <w:r>
        <w:rPr>
          <w:rFonts w:ascii="Times New Roman" w:hAnsi="Times New Roman" w:cs="Times New Roman"/>
        </w:rPr>
        <w:t xml:space="preserve"> </w:t>
      </w:r>
      <w:r w:rsidRPr="00535E60">
        <w:rPr>
          <w:rFonts w:ascii="Times New Roman" w:hAnsi="Times New Roman" w:cs="Times New Roman"/>
        </w:rPr>
        <w:t>Chopina 4</w:t>
      </w:r>
    </w:p>
    <w:p w14:paraId="0DFC9741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535E60">
        <w:rPr>
          <w:rFonts w:ascii="Times New Roman" w:hAnsi="Times New Roman" w:cs="Times New Roman"/>
        </w:rPr>
        <w:t>82-500 Kwidzyn</w:t>
      </w:r>
      <w:r>
        <w:rPr>
          <w:rFonts w:ascii="Times New Roman" w:hAnsi="Times New Roman" w:cs="Times New Roman"/>
        </w:rPr>
        <w:t xml:space="preserve"> – 6 grup (</w:t>
      </w:r>
      <w:r w:rsidRPr="00454077">
        <w:rPr>
          <w:rFonts w:ascii="Times New Roman" w:hAnsi="Times New Roman" w:cs="Times New Roman"/>
        </w:rPr>
        <w:t>13 klas</w:t>
      </w:r>
      <w:r>
        <w:rPr>
          <w:rFonts w:ascii="Times New Roman" w:hAnsi="Times New Roman" w:cs="Times New Roman"/>
        </w:rPr>
        <w:t>- ok. 213 uczniów)</w:t>
      </w:r>
      <w:r w:rsidRPr="00454077">
        <w:rPr>
          <w:rFonts w:ascii="Times New Roman" w:hAnsi="Times New Roman" w:cs="Times New Roman"/>
        </w:rPr>
        <w:t>;</w:t>
      </w:r>
    </w:p>
    <w:p w14:paraId="2E433F21" w14:textId="7AEBEC4D" w:rsidR="009370D0" w:rsidRPr="00535E60" w:rsidRDefault="009370D0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5E60">
        <w:rPr>
          <w:rFonts w:ascii="Times New Roman" w:hAnsi="Times New Roman" w:cs="Times New Roman"/>
        </w:rPr>
        <w:t>Społeczne</w:t>
      </w:r>
      <w:r w:rsidR="00F111D5">
        <w:rPr>
          <w:rFonts w:ascii="Times New Roman" w:hAnsi="Times New Roman" w:cs="Times New Roman"/>
        </w:rPr>
        <w:t>go</w:t>
      </w:r>
      <w:r w:rsidRPr="00535E60">
        <w:rPr>
          <w:rFonts w:ascii="Times New Roman" w:hAnsi="Times New Roman" w:cs="Times New Roman"/>
        </w:rPr>
        <w:t xml:space="preserve"> Liceum Ogólnokształcące</w:t>
      </w:r>
      <w:r w:rsidR="00F111D5">
        <w:rPr>
          <w:rFonts w:ascii="Times New Roman" w:hAnsi="Times New Roman" w:cs="Times New Roman"/>
        </w:rPr>
        <w:t>go</w:t>
      </w:r>
      <w:r w:rsidRPr="00535E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im.</w:t>
      </w:r>
      <w:r w:rsidRPr="00535E60">
        <w:rPr>
          <w:rFonts w:ascii="Times New Roman" w:hAnsi="Times New Roman" w:cs="Times New Roman"/>
        </w:rPr>
        <w:t xml:space="preserve"> Polskich Noblistów w Kwidzynie</w:t>
      </w:r>
      <w:r>
        <w:rPr>
          <w:rFonts w:ascii="Times New Roman" w:hAnsi="Times New Roman" w:cs="Times New Roman"/>
        </w:rPr>
        <w:t xml:space="preserve"> ul. </w:t>
      </w:r>
      <w:r w:rsidRPr="00535E60">
        <w:rPr>
          <w:rFonts w:ascii="Times New Roman" w:hAnsi="Times New Roman" w:cs="Times New Roman"/>
        </w:rPr>
        <w:t>Chopina 4</w:t>
      </w:r>
      <w:r>
        <w:rPr>
          <w:rFonts w:ascii="Times New Roman" w:hAnsi="Times New Roman" w:cs="Times New Roman"/>
        </w:rPr>
        <w:t xml:space="preserve"> </w:t>
      </w:r>
      <w:r w:rsidRPr="00535E60">
        <w:rPr>
          <w:rFonts w:ascii="Times New Roman" w:hAnsi="Times New Roman" w:cs="Times New Roman"/>
        </w:rPr>
        <w:t>82-500 Kwidzyn</w:t>
      </w:r>
      <w:r>
        <w:rPr>
          <w:rFonts w:ascii="Times New Roman" w:hAnsi="Times New Roman" w:cs="Times New Roman"/>
        </w:rPr>
        <w:t xml:space="preserve"> – 4 grupy (</w:t>
      </w:r>
      <w:r w:rsidRPr="00454077">
        <w:rPr>
          <w:rFonts w:ascii="Times New Roman" w:hAnsi="Times New Roman" w:cs="Times New Roman"/>
        </w:rPr>
        <w:t>7 klas</w:t>
      </w:r>
      <w:r>
        <w:rPr>
          <w:rFonts w:ascii="Times New Roman" w:hAnsi="Times New Roman" w:cs="Times New Roman"/>
        </w:rPr>
        <w:t xml:space="preserve"> – ok. 119 uczniów)</w:t>
      </w:r>
      <w:r w:rsidRPr="00454077">
        <w:rPr>
          <w:rFonts w:ascii="Times New Roman" w:hAnsi="Times New Roman" w:cs="Times New Roman"/>
        </w:rPr>
        <w:t>;</w:t>
      </w:r>
    </w:p>
    <w:bookmarkEnd w:id="3"/>
    <w:p w14:paraId="64D99666" w14:textId="77777777" w:rsidR="009370D0" w:rsidRPr="007A29B0" w:rsidRDefault="009370D0" w:rsidP="009370D0">
      <w:pPr>
        <w:pStyle w:val="Akapitzlist"/>
        <w:rPr>
          <w:rFonts w:ascii="Times New Roman" w:hAnsi="Times New Roman" w:cs="Times New Roman"/>
        </w:rPr>
      </w:pPr>
    </w:p>
    <w:p w14:paraId="0A6BB6DA" w14:textId="77777777" w:rsidR="009370D0" w:rsidRDefault="009370D0" w:rsidP="009370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bookmarkStart w:id="4" w:name="_Hlk178260746"/>
      <w:r w:rsidRPr="00827270">
        <w:rPr>
          <w:rFonts w:ascii="Times New Roman" w:hAnsi="Times New Roman" w:cs="Times New Roman"/>
          <w:b/>
          <w:bCs/>
          <w:u w:val="single"/>
        </w:rPr>
        <w:t>Zakres usługi:</w:t>
      </w:r>
      <w:r>
        <w:rPr>
          <w:rFonts w:ascii="Times New Roman" w:hAnsi="Times New Roman" w:cs="Times New Roman"/>
          <w:b/>
          <w:bCs/>
          <w:u w:val="single"/>
        </w:rPr>
        <w:t xml:space="preserve"> warsztaty „To jest Twoje dziedzictwo” – wizyty w instytucjach kultury budujące tożsamość regionalną  </w:t>
      </w:r>
    </w:p>
    <w:bookmarkEnd w:id="4"/>
    <w:p w14:paraId="61527CF8" w14:textId="77777777" w:rsidR="009370D0" w:rsidRPr="00D15C4A" w:rsidRDefault="009370D0" w:rsidP="009370D0">
      <w:pPr>
        <w:pStyle w:val="Akapitzlist"/>
        <w:rPr>
          <w:rFonts w:ascii="Times New Roman" w:hAnsi="Times New Roman" w:cs="Times New Roman"/>
        </w:rPr>
      </w:pPr>
      <w:r w:rsidRPr="00827270">
        <w:rPr>
          <w:rFonts w:ascii="Times New Roman" w:hAnsi="Times New Roman" w:cs="Times New Roman"/>
        </w:rPr>
        <w:t>W ramach usługi Wykonawca zorganizuje</w:t>
      </w:r>
      <w:r>
        <w:rPr>
          <w:rFonts w:ascii="Times New Roman" w:hAnsi="Times New Roman" w:cs="Times New Roman"/>
        </w:rPr>
        <w:t xml:space="preserve"> 20 wyjazdów/wycieczek do instytucji kultury budujące tożsamość regionalną na </w:t>
      </w:r>
      <w:proofErr w:type="gramStart"/>
      <w:r>
        <w:rPr>
          <w:rFonts w:ascii="Times New Roman" w:hAnsi="Times New Roman" w:cs="Times New Roman"/>
        </w:rPr>
        <w:t>warsztaty  dla</w:t>
      </w:r>
      <w:proofErr w:type="gramEnd"/>
      <w:r>
        <w:rPr>
          <w:rFonts w:ascii="Times New Roman" w:hAnsi="Times New Roman" w:cs="Times New Roman"/>
        </w:rPr>
        <w:t xml:space="preserve"> 10 grup uczniów (łącznie 332): 10 wycieczek w roku szkolnym 2024/2025 roku i 10 wycieczek szkolnych w roku szkolnym 2025/2026, z założeniem, że wszystkie wycieczki odbędą się  </w:t>
      </w:r>
      <w:bookmarkStart w:id="5" w:name="_Hlk178254692"/>
      <w:r>
        <w:rPr>
          <w:rFonts w:ascii="Times New Roman" w:hAnsi="Times New Roman" w:cs="Times New Roman"/>
        </w:rPr>
        <w:t>w 2025 roku.</w:t>
      </w:r>
    </w:p>
    <w:p w14:paraId="349123A4" w14:textId="77777777" w:rsidR="009370D0" w:rsidRPr="00D15C4A" w:rsidRDefault="009370D0" w:rsidP="009370D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bookmarkStart w:id="6" w:name="_Hlk179107586"/>
      <w:bookmarkStart w:id="7" w:name="_Hlk179108930"/>
      <w:bookmarkEnd w:id="2"/>
      <w:bookmarkEnd w:id="5"/>
      <w:r w:rsidRPr="00D15C4A">
        <w:rPr>
          <w:rFonts w:ascii="Times New Roman" w:hAnsi="Times New Roman" w:cs="Times New Roman"/>
        </w:rPr>
        <w:t xml:space="preserve"> </w:t>
      </w:r>
      <w:r w:rsidRPr="00D15C4A">
        <w:rPr>
          <w:rFonts w:ascii="Times New Roman" w:hAnsi="Times New Roman" w:cs="Times New Roman"/>
          <w:u w:val="single"/>
        </w:rPr>
        <w:t>pierwsza wycieczka:</w:t>
      </w:r>
    </w:p>
    <w:p w14:paraId="3F11137C" w14:textId="77777777" w:rsidR="009370D0" w:rsidRPr="008345AD" w:rsidRDefault="009370D0" w:rsidP="009370D0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71DB9">
        <w:rPr>
          <w:rFonts w:ascii="Times New Roman" w:hAnsi="Times New Roman" w:cs="Times New Roman"/>
          <w:u w:val="single"/>
        </w:rPr>
        <w:t>miejsce:</w:t>
      </w:r>
      <w:r w:rsidRPr="008345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Pałac Sierakowskich </w:t>
      </w:r>
      <w:r w:rsidRPr="00713E37">
        <w:rPr>
          <w:rFonts w:ascii="Times New Roman" w:hAnsi="Times New Roman" w:cs="Times New Roman"/>
        </w:rPr>
        <w:t>w Waplewie Wielkim</w:t>
      </w:r>
      <w:r>
        <w:rPr>
          <w:rFonts w:ascii="Times New Roman" w:hAnsi="Times New Roman" w:cs="Times New Roman"/>
        </w:rPr>
        <w:t xml:space="preserve"> i Muzeum Tradycji </w:t>
      </w:r>
      <w:proofErr w:type="gramStart"/>
      <w:r>
        <w:rPr>
          <w:rFonts w:ascii="Times New Roman" w:hAnsi="Times New Roman" w:cs="Times New Roman"/>
        </w:rPr>
        <w:t xml:space="preserve">Szlacheckiej </w:t>
      </w:r>
      <w:r w:rsidRPr="00713E37">
        <w:rPr>
          <w:rFonts w:ascii="Times New Roman" w:hAnsi="Times New Roman" w:cs="Times New Roman"/>
        </w:rPr>
        <w:t>,</w:t>
      </w:r>
      <w:proofErr w:type="gramEnd"/>
      <w:r w:rsidRPr="00713E37">
        <w:rPr>
          <w:rFonts w:ascii="Times New Roman" w:hAnsi="Times New Roman" w:cs="Times New Roman"/>
        </w:rPr>
        <w:t xml:space="preserve"> 82-410 Waplewo Wielkie 20</w:t>
      </w:r>
      <w:r>
        <w:rPr>
          <w:rFonts w:ascii="Times New Roman" w:hAnsi="Times New Roman" w:cs="Times New Roman"/>
        </w:rPr>
        <w:t>, c</w:t>
      </w:r>
      <w:r w:rsidRPr="00713E37">
        <w:rPr>
          <w:rFonts w:ascii="Times New Roman" w:hAnsi="Times New Roman" w:cs="Times New Roman"/>
        </w:rPr>
        <w:t xml:space="preserve">mentarz </w:t>
      </w:r>
      <w:proofErr w:type="spellStart"/>
      <w:r w:rsidRPr="00713E37">
        <w:rPr>
          <w:rFonts w:ascii="Times New Roman" w:hAnsi="Times New Roman" w:cs="Times New Roman"/>
        </w:rPr>
        <w:t>mennonicki</w:t>
      </w:r>
      <w:proofErr w:type="spellEnd"/>
      <w:r w:rsidRPr="00713E37">
        <w:rPr>
          <w:rFonts w:ascii="Times New Roman" w:hAnsi="Times New Roman" w:cs="Times New Roman"/>
        </w:rPr>
        <w:t xml:space="preserve"> w Stogach Malborskich (Szlak </w:t>
      </w:r>
      <w:proofErr w:type="spellStart"/>
      <w:r w:rsidRPr="00713E37">
        <w:rPr>
          <w:rFonts w:ascii="Times New Roman" w:hAnsi="Times New Roman" w:cs="Times New Roman"/>
        </w:rPr>
        <w:t>Mennonitów</w:t>
      </w:r>
      <w:proofErr w:type="spellEnd"/>
      <w:r w:rsidRPr="00713E3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Szacowana liczba kilometrów 65.  Długość wyjazdu ok. 7 godzin.  </w:t>
      </w:r>
    </w:p>
    <w:p w14:paraId="0D254BC6" w14:textId="77777777" w:rsidR="009370D0" w:rsidRDefault="009370D0" w:rsidP="009370D0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71DB9">
        <w:rPr>
          <w:rFonts w:ascii="Times New Roman" w:hAnsi="Times New Roman" w:cs="Times New Roman"/>
          <w:u w:val="single"/>
        </w:rPr>
        <w:t>zakres:</w:t>
      </w:r>
      <w:r>
        <w:rPr>
          <w:rFonts w:ascii="Times New Roman" w:hAnsi="Times New Roman" w:cs="Times New Roman"/>
        </w:rPr>
        <w:t xml:space="preserve"> </w:t>
      </w:r>
    </w:p>
    <w:p w14:paraId="6AD8A898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zapewnienie przewodnika po Pałacu w Waplewie Wielkim oraz cmentarzu menonickim zapoznających młodzież z historią tych miejsc</w:t>
      </w:r>
      <w:bookmarkEnd w:id="6"/>
      <w:r>
        <w:rPr>
          <w:rFonts w:ascii="Times New Roman" w:hAnsi="Times New Roman" w:cs="Times New Roman"/>
        </w:rPr>
        <w:t>;</w:t>
      </w:r>
    </w:p>
    <w:p w14:paraId="14C8BBDE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lekcja muzealna „</w:t>
      </w:r>
      <w:r w:rsidRPr="00744154">
        <w:rPr>
          <w:rFonts w:ascii="Times New Roman" w:hAnsi="Times New Roman" w:cs="Times New Roman"/>
        </w:rPr>
        <w:t>Z rycerza szlachcicem</w:t>
      </w:r>
      <w:r>
        <w:rPr>
          <w:rFonts w:ascii="Times New Roman" w:hAnsi="Times New Roman" w:cs="Times New Roman"/>
        </w:rPr>
        <w:t>” – uczniowie d</w:t>
      </w:r>
      <w:r w:rsidRPr="00744154">
        <w:rPr>
          <w:rFonts w:ascii="Times New Roman" w:hAnsi="Times New Roman" w:cs="Times New Roman"/>
        </w:rPr>
        <w:t>ow</w:t>
      </w:r>
      <w:r>
        <w:rPr>
          <w:rFonts w:ascii="Times New Roman" w:hAnsi="Times New Roman" w:cs="Times New Roman"/>
        </w:rPr>
        <w:t>iedzą</w:t>
      </w:r>
      <w:r w:rsidRPr="00744154"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</w:rPr>
        <w:t xml:space="preserve"> </w:t>
      </w:r>
      <w:r w:rsidRPr="00744154">
        <w:rPr>
          <w:rFonts w:ascii="Times New Roman" w:hAnsi="Times New Roman" w:cs="Times New Roman"/>
        </w:rPr>
        <w:t>ciekawych rzeczy na temat samej szlachty, np. skąd właściwie się wzięła, jak rozróżnić herby i co wspólnego ma perski sarmata z polskim szlachcicem</w:t>
      </w:r>
      <w:r>
        <w:rPr>
          <w:rFonts w:ascii="Times New Roman" w:hAnsi="Times New Roman" w:cs="Times New Roman"/>
        </w:rPr>
        <w:t>.</w:t>
      </w:r>
    </w:p>
    <w:p w14:paraId="73DBF5CF" w14:textId="77777777" w:rsidR="009370D0" w:rsidRDefault="009370D0" w:rsidP="009370D0">
      <w:pPr>
        <w:pStyle w:val="Akapitzlist"/>
        <w:ind w:left="113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liczba grup: </w:t>
      </w:r>
      <w:r w:rsidRPr="00FD2E6D">
        <w:rPr>
          <w:rFonts w:ascii="Times New Roman" w:hAnsi="Times New Roman" w:cs="Times New Roman"/>
        </w:rPr>
        <w:t>jedna grupa ze Społecznego Liceum Ogólnokształcącego</w:t>
      </w:r>
      <w:r>
        <w:rPr>
          <w:rFonts w:ascii="Times New Roman" w:hAnsi="Times New Roman" w:cs="Times New Roman"/>
        </w:rPr>
        <w:t xml:space="preserve">: </w:t>
      </w:r>
      <w:r w:rsidRPr="00FD2E6D">
        <w:rPr>
          <w:rFonts w:ascii="Times New Roman" w:hAnsi="Times New Roman" w:cs="Times New Roman"/>
        </w:rPr>
        <w:t>ok. 36 uczniów</w:t>
      </w:r>
      <w:r>
        <w:rPr>
          <w:rFonts w:ascii="Times New Roman" w:hAnsi="Times New Roman" w:cs="Times New Roman"/>
        </w:rPr>
        <w:t xml:space="preserve"> + 2 nauczycieli.</w:t>
      </w:r>
    </w:p>
    <w:bookmarkEnd w:id="7"/>
    <w:p w14:paraId="5871EEF3" w14:textId="77777777" w:rsidR="009370D0" w:rsidRPr="0017647D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</w:p>
    <w:p w14:paraId="25E8B7B8" w14:textId="77777777" w:rsidR="009370D0" w:rsidRPr="0017647D" w:rsidRDefault="009370D0" w:rsidP="009370D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bookmarkStart w:id="8" w:name="_Hlk179113105"/>
      <w:r>
        <w:rPr>
          <w:rFonts w:ascii="Times New Roman" w:hAnsi="Times New Roman" w:cs="Times New Roman"/>
          <w:u w:val="single"/>
        </w:rPr>
        <w:t>druga</w:t>
      </w:r>
      <w:r w:rsidRPr="0017647D">
        <w:rPr>
          <w:rFonts w:ascii="Times New Roman" w:hAnsi="Times New Roman" w:cs="Times New Roman"/>
          <w:u w:val="single"/>
        </w:rPr>
        <w:t xml:space="preserve"> wycieczka:</w:t>
      </w:r>
    </w:p>
    <w:p w14:paraId="6BDCE6B5" w14:textId="77777777" w:rsidR="009370D0" w:rsidRPr="00C17EAD" w:rsidRDefault="009370D0" w:rsidP="009370D0">
      <w:pPr>
        <w:pStyle w:val="Akapitzlist"/>
        <w:numPr>
          <w:ilvl w:val="0"/>
          <w:numId w:val="39"/>
        </w:numPr>
        <w:rPr>
          <w:rFonts w:ascii="Times New Roman" w:hAnsi="Times New Roman" w:cs="Times New Roman"/>
        </w:rPr>
      </w:pPr>
      <w:r w:rsidRPr="00C17EAD">
        <w:rPr>
          <w:rFonts w:ascii="Times New Roman" w:hAnsi="Times New Roman" w:cs="Times New Roman"/>
          <w:u w:val="single"/>
        </w:rPr>
        <w:t>miejsce:</w:t>
      </w:r>
      <w:r w:rsidRPr="00C17EAD">
        <w:rPr>
          <w:rFonts w:ascii="Times New Roman" w:hAnsi="Times New Roman" w:cs="Times New Roman"/>
        </w:rPr>
        <w:t xml:space="preserve"> Muzeum Diecezjalne w Pelplinie ul. Bpa Dominika 11,83-130 Pelplin; Bazylika Katedralna Plac Mariacki 2, 83-130 Pelplin; Kuria Diecezjalna Pelplińska ul. Biskupa Dominika 11, 83-130 Pelplin; Góra Jana Pawła II w Pelplinie. Szacowana liczba kilometrów 45.  Długość wyjazdu ok. 8 godzin.  </w:t>
      </w:r>
    </w:p>
    <w:p w14:paraId="148B97EE" w14:textId="77777777" w:rsidR="009370D0" w:rsidRDefault="009370D0" w:rsidP="009370D0">
      <w:pPr>
        <w:pStyle w:val="Akapitzlist"/>
        <w:numPr>
          <w:ilvl w:val="0"/>
          <w:numId w:val="39"/>
        </w:numPr>
        <w:rPr>
          <w:rFonts w:ascii="Times New Roman" w:hAnsi="Times New Roman" w:cs="Times New Roman"/>
        </w:rPr>
      </w:pPr>
      <w:r w:rsidRPr="0017647D">
        <w:rPr>
          <w:rFonts w:ascii="Times New Roman" w:hAnsi="Times New Roman" w:cs="Times New Roman"/>
          <w:u w:val="single"/>
        </w:rPr>
        <w:t>zakres:</w:t>
      </w:r>
      <w:r w:rsidRPr="0017647D">
        <w:rPr>
          <w:rFonts w:ascii="Times New Roman" w:hAnsi="Times New Roman" w:cs="Times New Roman"/>
        </w:rPr>
        <w:t xml:space="preserve"> </w:t>
      </w:r>
    </w:p>
    <w:p w14:paraId="4A5047C6" w14:textId="77777777" w:rsidR="009370D0" w:rsidRPr="00C17EAD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C17EAD">
        <w:rPr>
          <w:rFonts w:ascii="Times New Roman" w:hAnsi="Times New Roman" w:cs="Times New Roman"/>
        </w:rPr>
        <w:t>- zapewnienie przewodnika po ww. miejscach zapoznających dzieci z historią tych miejsc, lekcja historii regionu;</w:t>
      </w:r>
    </w:p>
    <w:p w14:paraId="04DE4742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C17EAD">
        <w:rPr>
          <w:rFonts w:ascii="Times New Roman" w:hAnsi="Times New Roman" w:cs="Times New Roman"/>
        </w:rPr>
        <w:t>- lekcja edukacyjna, muzealna „Muzealny detektyw” dla wszystkich uczestników wycieczki tych miejsc;</w:t>
      </w:r>
    </w:p>
    <w:p w14:paraId="5E6057A9" w14:textId="77777777" w:rsidR="009370D0" w:rsidRPr="00C17EAD" w:rsidRDefault="009370D0" w:rsidP="009370D0">
      <w:pPr>
        <w:pStyle w:val="Akapitzlist"/>
        <w:numPr>
          <w:ilvl w:val="0"/>
          <w:numId w:val="3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grup: </w:t>
      </w:r>
      <w:r w:rsidRPr="00C17EAD">
        <w:rPr>
          <w:rFonts w:ascii="Times New Roman" w:hAnsi="Times New Roman" w:cs="Times New Roman"/>
        </w:rPr>
        <w:t xml:space="preserve">dwie grupy: jedna grupa ze Społecznego Liceum Ogólnokształcącego: ok. 36 uczniów +2 nauczycieli oraz </w:t>
      </w:r>
      <w:bookmarkStart w:id="9" w:name="_Hlk179110210"/>
      <w:r w:rsidRPr="00C17EAD">
        <w:rPr>
          <w:rFonts w:ascii="Times New Roman" w:hAnsi="Times New Roman" w:cs="Times New Roman"/>
        </w:rPr>
        <w:t xml:space="preserve">jedna grupa ze Społecznej Szkoły Podstawowej: ok. 31 </w:t>
      </w:r>
      <w:proofErr w:type="gramStart"/>
      <w:r w:rsidRPr="00C17EAD">
        <w:rPr>
          <w:rFonts w:ascii="Times New Roman" w:hAnsi="Times New Roman" w:cs="Times New Roman"/>
        </w:rPr>
        <w:t>uczniów  +</w:t>
      </w:r>
      <w:proofErr w:type="gramEnd"/>
      <w:r w:rsidRPr="00C17EAD">
        <w:rPr>
          <w:rFonts w:ascii="Times New Roman" w:hAnsi="Times New Roman" w:cs="Times New Roman"/>
        </w:rPr>
        <w:t xml:space="preserve"> 3 nauczycieli</w:t>
      </w:r>
      <w:bookmarkEnd w:id="8"/>
      <w:r w:rsidRPr="00C17EAD">
        <w:rPr>
          <w:rFonts w:ascii="Times New Roman" w:hAnsi="Times New Roman" w:cs="Times New Roman"/>
        </w:rPr>
        <w:t>.</w:t>
      </w:r>
    </w:p>
    <w:bookmarkEnd w:id="9"/>
    <w:p w14:paraId="310FE070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921EDB2" w14:textId="77777777" w:rsidR="009370D0" w:rsidRPr="006B7D24" w:rsidRDefault="009370D0" w:rsidP="009370D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u w:val="single"/>
        </w:rPr>
        <w:t>trzecia</w:t>
      </w:r>
      <w:r w:rsidRPr="006B7D24">
        <w:rPr>
          <w:rFonts w:ascii="Times New Roman" w:hAnsi="Times New Roman" w:cs="Times New Roman"/>
          <w:u w:val="single"/>
        </w:rPr>
        <w:t xml:space="preserve"> wycieczka:</w:t>
      </w:r>
      <w:r>
        <w:rPr>
          <w:rFonts w:ascii="Times New Roman" w:hAnsi="Times New Roman" w:cs="Times New Roman"/>
          <w:u w:val="single"/>
        </w:rPr>
        <w:t xml:space="preserve"> </w:t>
      </w:r>
    </w:p>
    <w:p w14:paraId="35A8AAAB" w14:textId="77777777" w:rsidR="009370D0" w:rsidRPr="006B7D24" w:rsidRDefault="009370D0" w:rsidP="009370D0">
      <w:pPr>
        <w:pStyle w:val="Akapitzlist"/>
        <w:numPr>
          <w:ilvl w:val="0"/>
          <w:numId w:val="38"/>
        </w:numPr>
        <w:rPr>
          <w:rFonts w:ascii="Times New Roman" w:hAnsi="Times New Roman" w:cs="Times New Roman"/>
        </w:rPr>
      </w:pPr>
      <w:r w:rsidRPr="006B7D24">
        <w:rPr>
          <w:rFonts w:ascii="Times New Roman" w:hAnsi="Times New Roman" w:cs="Times New Roman"/>
          <w:u w:val="single"/>
        </w:rPr>
        <w:t>miejsce:</w:t>
      </w:r>
      <w:r w:rsidRPr="006B7D24">
        <w:rPr>
          <w:rFonts w:ascii="Times New Roman" w:hAnsi="Times New Roman" w:cs="Times New Roman"/>
        </w:rPr>
        <w:t xml:space="preserve"> Muzeum Zamkowe w Malborku</w:t>
      </w:r>
      <w:r>
        <w:rPr>
          <w:rFonts w:ascii="Times New Roman" w:hAnsi="Times New Roman" w:cs="Times New Roman"/>
        </w:rPr>
        <w:t xml:space="preserve"> </w:t>
      </w:r>
      <w:r w:rsidRPr="006B7D24">
        <w:rPr>
          <w:rFonts w:ascii="Times New Roman" w:hAnsi="Times New Roman" w:cs="Times New Roman"/>
        </w:rPr>
        <w:t>ul. Starościńska 1, 82-200 Malbork</w:t>
      </w:r>
      <w:r>
        <w:rPr>
          <w:rFonts w:ascii="Times New Roman" w:hAnsi="Times New Roman" w:cs="Times New Roman"/>
        </w:rPr>
        <w:t xml:space="preserve">. </w:t>
      </w:r>
      <w:r w:rsidRPr="006B7D24">
        <w:rPr>
          <w:rFonts w:ascii="Times New Roman" w:hAnsi="Times New Roman" w:cs="Times New Roman"/>
        </w:rPr>
        <w:t xml:space="preserve">Szacowana liczba kilometrów </w:t>
      </w:r>
      <w:r>
        <w:rPr>
          <w:rFonts w:ascii="Times New Roman" w:hAnsi="Times New Roman" w:cs="Times New Roman"/>
        </w:rPr>
        <w:t>40</w:t>
      </w:r>
      <w:r w:rsidRPr="006B7D24">
        <w:rPr>
          <w:rFonts w:ascii="Times New Roman" w:hAnsi="Times New Roman" w:cs="Times New Roman"/>
        </w:rPr>
        <w:t xml:space="preserve">.  Długość wyjazdu ok. </w:t>
      </w:r>
      <w:r>
        <w:rPr>
          <w:rFonts w:ascii="Times New Roman" w:hAnsi="Times New Roman" w:cs="Times New Roman"/>
        </w:rPr>
        <w:t>8</w:t>
      </w:r>
      <w:r w:rsidRPr="006B7D24">
        <w:rPr>
          <w:rFonts w:ascii="Times New Roman" w:hAnsi="Times New Roman" w:cs="Times New Roman"/>
        </w:rPr>
        <w:t xml:space="preserve"> godzin.  </w:t>
      </w:r>
    </w:p>
    <w:p w14:paraId="22A83645" w14:textId="77777777" w:rsidR="009370D0" w:rsidRDefault="009370D0" w:rsidP="009370D0">
      <w:pPr>
        <w:pStyle w:val="Akapitzlist"/>
        <w:numPr>
          <w:ilvl w:val="0"/>
          <w:numId w:val="38"/>
        </w:numPr>
        <w:rPr>
          <w:rFonts w:ascii="Times New Roman" w:hAnsi="Times New Roman" w:cs="Times New Roman"/>
        </w:rPr>
      </w:pPr>
      <w:r w:rsidRPr="006B7D24">
        <w:rPr>
          <w:rFonts w:ascii="Times New Roman" w:hAnsi="Times New Roman" w:cs="Times New Roman"/>
          <w:u w:val="single"/>
        </w:rPr>
        <w:t>zakres:</w:t>
      </w:r>
      <w:r w:rsidRPr="006B7D24">
        <w:rPr>
          <w:rFonts w:ascii="Times New Roman" w:hAnsi="Times New Roman" w:cs="Times New Roman"/>
        </w:rPr>
        <w:t xml:space="preserve"> </w:t>
      </w:r>
    </w:p>
    <w:p w14:paraId="2A36A7DF" w14:textId="77777777" w:rsidR="009370D0" w:rsidRPr="003C592C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3C592C">
        <w:rPr>
          <w:rFonts w:ascii="Times New Roman" w:hAnsi="Times New Roman" w:cs="Times New Roman"/>
        </w:rPr>
        <w:t>- zwiedzanie zamku z przewodnikiem</w:t>
      </w:r>
      <w:r>
        <w:rPr>
          <w:rFonts w:ascii="Times New Roman" w:hAnsi="Times New Roman" w:cs="Times New Roman"/>
        </w:rPr>
        <w:t>, lekcja historii regionu – wszystkie grupy</w:t>
      </w:r>
      <w:r w:rsidRPr="003C592C">
        <w:rPr>
          <w:rFonts w:ascii="Times New Roman" w:hAnsi="Times New Roman" w:cs="Times New Roman"/>
        </w:rPr>
        <w:t>;</w:t>
      </w:r>
    </w:p>
    <w:p w14:paraId="0DD2CF56" w14:textId="77777777" w:rsidR="009370D0" w:rsidRPr="003C592C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3C592C">
        <w:rPr>
          <w:rFonts w:ascii="Times New Roman" w:hAnsi="Times New Roman" w:cs="Times New Roman"/>
        </w:rPr>
        <w:t>- warsztaty „Czerpania papieru” – dzieci poznają dawne sposoby wytwarzania papieru – dwie grupy, ok. 59 uczniów;</w:t>
      </w:r>
    </w:p>
    <w:p w14:paraId="6B68C7FE" w14:textId="77777777" w:rsidR="009370D0" w:rsidRPr="003C592C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3C592C">
        <w:rPr>
          <w:rFonts w:ascii="Times New Roman" w:hAnsi="Times New Roman" w:cs="Times New Roman"/>
        </w:rPr>
        <w:t xml:space="preserve">- warsztaty kaligrafii - uczniowie samodzielne odkryją piękno gotyckiej litery - </w:t>
      </w:r>
      <w:r>
        <w:rPr>
          <w:rFonts w:ascii="Times New Roman" w:hAnsi="Times New Roman" w:cs="Times New Roman"/>
        </w:rPr>
        <w:t>dwie</w:t>
      </w:r>
      <w:r w:rsidRPr="003C592C">
        <w:rPr>
          <w:rFonts w:ascii="Times New Roman" w:hAnsi="Times New Roman" w:cs="Times New Roman"/>
        </w:rPr>
        <w:t xml:space="preserve"> grupa, ok. </w:t>
      </w:r>
      <w:r>
        <w:rPr>
          <w:rFonts w:ascii="Times New Roman" w:hAnsi="Times New Roman" w:cs="Times New Roman"/>
        </w:rPr>
        <w:t>77</w:t>
      </w:r>
      <w:r w:rsidRPr="003C592C">
        <w:rPr>
          <w:rFonts w:ascii="Times New Roman" w:hAnsi="Times New Roman" w:cs="Times New Roman"/>
        </w:rPr>
        <w:t xml:space="preserve"> uczniów; </w:t>
      </w:r>
    </w:p>
    <w:p w14:paraId="2DCD4C7E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3C592C">
        <w:rPr>
          <w:rFonts w:ascii="Times New Roman" w:hAnsi="Times New Roman" w:cs="Times New Roman"/>
        </w:rPr>
        <w:t>- warsztaty „Wyprawa rycerska” – gra historyczna, uczniowie wyposażeni we własną wiedzę, rozwiązując szereg zadań, odgadując zagadki i spotykając Mistrzów Drogi odnajdują drogę wiodącą przez mroczne zamkowe zakamarki i odkrywają tajemnice tego miejsca– jedna grupa, ok. 40 uczniów;</w:t>
      </w:r>
    </w:p>
    <w:p w14:paraId="37FC42EF" w14:textId="77777777" w:rsidR="009370D0" w:rsidRPr="00E95A06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95A06">
        <w:rPr>
          <w:rFonts w:ascii="Times New Roman" w:hAnsi="Times New Roman" w:cs="Times New Roman"/>
        </w:rPr>
        <w:t>Warsztaty kaligrafii gotyckiej</w:t>
      </w:r>
      <w:r>
        <w:rPr>
          <w:rFonts w:ascii="Times New Roman" w:hAnsi="Times New Roman" w:cs="Times New Roman"/>
        </w:rPr>
        <w:t xml:space="preserve"> - </w:t>
      </w:r>
      <w:r w:rsidRPr="00E95A06">
        <w:rPr>
          <w:rFonts w:ascii="Times New Roman" w:hAnsi="Times New Roman" w:cs="Times New Roman"/>
        </w:rPr>
        <w:t xml:space="preserve">prowadzone we wnętrzach zamkowego skryptorium, </w:t>
      </w:r>
      <w:r>
        <w:rPr>
          <w:rFonts w:ascii="Times New Roman" w:hAnsi="Times New Roman" w:cs="Times New Roman"/>
        </w:rPr>
        <w:t xml:space="preserve">uczniowie </w:t>
      </w:r>
      <w:r w:rsidRPr="00E95A06">
        <w:rPr>
          <w:rFonts w:ascii="Times New Roman" w:hAnsi="Times New Roman" w:cs="Times New Roman"/>
        </w:rPr>
        <w:t>pozna</w:t>
      </w:r>
      <w:r>
        <w:rPr>
          <w:rFonts w:ascii="Times New Roman" w:hAnsi="Times New Roman" w:cs="Times New Roman"/>
        </w:rPr>
        <w:t>ją</w:t>
      </w:r>
      <w:r w:rsidRPr="00E95A06">
        <w:rPr>
          <w:rFonts w:ascii="Times New Roman" w:hAnsi="Times New Roman" w:cs="Times New Roman"/>
        </w:rPr>
        <w:t xml:space="preserve"> tajniki pracy dawnego pisarza i kopi</w:t>
      </w:r>
      <w:r>
        <w:rPr>
          <w:rFonts w:ascii="Times New Roman" w:hAnsi="Times New Roman" w:cs="Times New Roman"/>
        </w:rPr>
        <w:t xml:space="preserve">sty – 3 grupy, ok. 113 uczniów. </w:t>
      </w:r>
    </w:p>
    <w:p w14:paraId="63A09766" w14:textId="77777777" w:rsidR="009370D0" w:rsidRPr="00E95A06" w:rsidRDefault="009370D0" w:rsidP="009370D0">
      <w:pPr>
        <w:pStyle w:val="Akapitzlist"/>
        <w:numPr>
          <w:ilvl w:val="0"/>
          <w:numId w:val="38"/>
        </w:numPr>
        <w:rPr>
          <w:rFonts w:ascii="Times New Roman" w:hAnsi="Times New Roman" w:cs="Times New Roman"/>
          <w:b/>
          <w:bCs/>
        </w:rPr>
      </w:pPr>
      <w:r w:rsidRPr="00E95A06">
        <w:rPr>
          <w:rFonts w:ascii="Times New Roman" w:hAnsi="Times New Roman" w:cs="Times New Roman"/>
        </w:rPr>
        <w:lastRenderedPageBreak/>
        <w:t xml:space="preserve">liczba grup: 5 grup ze Społecznej Szkoły Podstawowej oraz </w:t>
      </w:r>
      <w:r>
        <w:rPr>
          <w:rFonts w:ascii="Times New Roman" w:hAnsi="Times New Roman" w:cs="Times New Roman"/>
        </w:rPr>
        <w:t>2</w:t>
      </w:r>
      <w:r w:rsidRPr="00E95A06">
        <w:rPr>
          <w:rFonts w:ascii="Times New Roman" w:hAnsi="Times New Roman" w:cs="Times New Roman"/>
        </w:rPr>
        <w:t xml:space="preserve"> grup</w:t>
      </w:r>
      <w:r>
        <w:rPr>
          <w:rFonts w:ascii="Times New Roman" w:hAnsi="Times New Roman" w:cs="Times New Roman"/>
        </w:rPr>
        <w:t>y</w:t>
      </w:r>
      <w:r w:rsidRPr="00E95A06">
        <w:rPr>
          <w:rFonts w:ascii="Times New Roman" w:hAnsi="Times New Roman" w:cs="Times New Roman"/>
        </w:rPr>
        <w:t xml:space="preserve"> ze Społecznego Liceum Ogólnokształcącego; liczebność grup: I gr. – 31 uczniów + 2 nauczycieli; II gr. – 28 uczniów + 2 nauczycieli; III gr. – 40 uczniów + 2 nauczycieli</w:t>
      </w:r>
      <w:r>
        <w:rPr>
          <w:rFonts w:ascii="Times New Roman" w:hAnsi="Times New Roman" w:cs="Times New Roman"/>
        </w:rPr>
        <w:t>: IV gr. – 37 uczniów + 2 nauczycieli; V gr. – 46 uczniów + 3 nauczycieli; VI gr. – 31 uczniów + 2 nauczycieli; VII gr. – 31 uczniów + 2 nauczycieli.</w:t>
      </w:r>
    </w:p>
    <w:p w14:paraId="22DD1653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</w:p>
    <w:p w14:paraId="16AE21B5" w14:textId="77777777" w:rsidR="009370D0" w:rsidRPr="0017647D" w:rsidRDefault="009370D0" w:rsidP="009370D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u w:val="single"/>
        </w:rPr>
        <w:t>czwarta</w:t>
      </w:r>
      <w:r w:rsidRPr="0017647D">
        <w:rPr>
          <w:rFonts w:ascii="Times New Roman" w:hAnsi="Times New Roman" w:cs="Times New Roman"/>
          <w:u w:val="single"/>
        </w:rPr>
        <w:t xml:space="preserve"> wycieczka:</w:t>
      </w:r>
    </w:p>
    <w:p w14:paraId="314FCF08" w14:textId="77777777" w:rsidR="009370D0" w:rsidRPr="005412A7" w:rsidRDefault="009370D0" w:rsidP="009370D0">
      <w:pPr>
        <w:pStyle w:val="Akapitzlist"/>
        <w:numPr>
          <w:ilvl w:val="0"/>
          <w:numId w:val="40"/>
        </w:numPr>
        <w:rPr>
          <w:rFonts w:ascii="Times New Roman" w:hAnsi="Times New Roman" w:cs="Times New Roman"/>
        </w:rPr>
      </w:pPr>
      <w:r w:rsidRPr="005412A7">
        <w:rPr>
          <w:rFonts w:ascii="Times New Roman" w:hAnsi="Times New Roman" w:cs="Times New Roman"/>
          <w:u w:val="single"/>
        </w:rPr>
        <w:t>miejsce:</w:t>
      </w:r>
      <w:r w:rsidRPr="005412A7">
        <w:rPr>
          <w:rFonts w:ascii="Times New Roman" w:hAnsi="Times New Roman" w:cs="Times New Roman"/>
        </w:rPr>
        <w:t xml:space="preserve"> Zamek w Kwidzynie oddział Muzeum Zamkowego w Malborku</w:t>
      </w:r>
    </w:p>
    <w:p w14:paraId="5DC63B2C" w14:textId="77777777" w:rsidR="009370D0" w:rsidRPr="00C17EAD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C17EAD">
        <w:rPr>
          <w:rFonts w:ascii="Times New Roman" w:hAnsi="Times New Roman" w:cs="Times New Roman"/>
        </w:rPr>
        <w:t>ul. Katedralna 1, 82-500 Kwidzy</w:t>
      </w:r>
      <w:r>
        <w:rPr>
          <w:rFonts w:ascii="Times New Roman" w:hAnsi="Times New Roman" w:cs="Times New Roman"/>
        </w:rPr>
        <w:t>n</w:t>
      </w:r>
      <w:r w:rsidRPr="00C17EAD">
        <w:rPr>
          <w:rFonts w:ascii="Times New Roman" w:hAnsi="Times New Roman" w:cs="Times New Roman"/>
        </w:rPr>
        <w:t>.  Długość wy</w:t>
      </w:r>
      <w:r>
        <w:rPr>
          <w:rFonts w:ascii="Times New Roman" w:hAnsi="Times New Roman" w:cs="Times New Roman"/>
        </w:rPr>
        <w:t>cieczki</w:t>
      </w:r>
      <w:r w:rsidRPr="00C17EAD">
        <w:rPr>
          <w:rFonts w:ascii="Times New Roman" w:hAnsi="Times New Roman" w:cs="Times New Roman"/>
        </w:rPr>
        <w:t xml:space="preserve"> ok. </w:t>
      </w:r>
      <w:r>
        <w:rPr>
          <w:rFonts w:ascii="Times New Roman" w:hAnsi="Times New Roman" w:cs="Times New Roman"/>
        </w:rPr>
        <w:t>5</w:t>
      </w:r>
      <w:r w:rsidRPr="00C17EAD">
        <w:rPr>
          <w:rFonts w:ascii="Times New Roman" w:hAnsi="Times New Roman" w:cs="Times New Roman"/>
        </w:rPr>
        <w:t xml:space="preserve"> godzin.</w:t>
      </w:r>
      <w:r>
        <w:rPr>
          <w:rFonts w:ascii="Times New Roman" w:hAnsi="Times New Roman" w:cs="Times New Roman"/>
        </w:rPr>
        <w:t xml:space="preserve"> Uczniowie do zamku pójdą na piechotę.</w:t>
      </w:r>
      <w:r w:rsidRPr="00C17EAD">
        <w:rPr>
          <w:rFonts w:ascii="Times New Roman" w:hAnsi="Times New Roman" w:cs="Times New Roman"/>
        </w:rPr>
        <w:t xml:space="preserve">  </w:t>
      </w:r>
    </w:p>
    <w:p w14:paraId="18D8FBF3" w14:textId="77777777" w:rsidR="009370D0" w:rsidRDefault="009370D0" w:rsidP="009370D0">
      <w:pPr>
        <w:pStyle w:val="Akapitzlist"/>
        <w:numPr>
          <w:ilvl w:val="0"/>
          <w:numId w:val="40"/>
        </w:numPr>
        <w:rPr>
          <w:rFonts w:ascii="Times New Roman" w:hAnsi="Times New Roman" w:cs="Times New Roman"/>
        </w:rPr>
      </w:pPr>
      <w:r w:rsidRPr="005412A7">
        <w:rPr>
          <w:rFonts w:ascii="Times New Roman" w:hAnsi="Times New Roman" w:cs="Times New Roman"/>
          <w:u w:val="single"/>
        </w:rPr>
        <w:t>zakres:</w:t>
      </w:r>
      <w:r w:rsidRPr="005412A7">
        <w:rPr>
          <w:rFonts w:ascii="Times New Roman" w:hAnsi="Times New Roman" w:cs="Times New Roman"/>
        </w:rPr>
        <w:t xml:space="preserve"> </w:t>
      </w:r>
    </w:p>
    <w:p w14:paraId="57466182" w14:textId="77777777" w:rsidR="009370D0" w:rsidRPr="005412A7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5412A7">
        <w:rPr>
          <w:rFonts w:ascii="Times New Roman" w:hAnsi="Times New Roman" w:cs="Times New Roman"/>
        </w:rPr>
        <w:t>- zapewnienie przewodnika po zamku zapoznających dzieci z historią miejsca, lekcja historii regionu;</w:t>
      </w:r>
    </w:p>
    <w:p w14:paraId="421795F6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5412A7">
        <w:rPr>
          <w:rFonts w:ascii="Times New Roman" w:hAnsi="Times New Roman" w:cs="Times New Roman"/>
        </w:rPr>
        <w:t>- lekcja edukacyjna, muzealna do wyboru przez każda grupę z oferowanych przez Muzeum w Kwidzynie: archeologia; etnografii i historia; etnografia; historia sztuki, przyroda;</w:t>
      </w:r>
    </w:p>
    <w:p w14:paraId="1DE0E120" w14:textId="77777777" w:rsidR="009370D0" w:rsidRDefault="009370D0" w:rsidP="009370D0">
      <w:pPr>
        <w:pStyle w:val="Akapitzlist"/>
        <w:numPr>
          <w:ilvl w:val="0"/>
          <w:numId w:val="40"/>
        </w:numPr>
        <w:rPr>
          <w:rFonts w:ascii="Times New Roman" w:hAnsi="Times New Roman" w:cs="Times New Roman"/>
        </w:rPr>
      </w:pPr>
      <w:bookmarkStart w:id="10" w:name="_Hlk179117564"/>
      <w:r w:rsidRPr="005412A7">
        <w:rPr>
          <w:rFonts w:ascii="Times New Roman" w:hAnsi="Times New Roman" w:cs="Times New Roman"/>
        </w:rPr>
        <w:t xml:space="preserve">liczba grup: </w:t>
      </w:r>
      <w:r>
        <w:rPr>
          <w:rFonts w:ascii="Times New Roman" w:hAnsi="Times New Roman" w:cs="Times New Roman"/>
        </w:rPr>
        <w:t>4</w:t>
      </w:r>
      <w:r w:rsidRPr="005412A7">
        <w:rPr>
          <w:rFonts w:ascii="Times New Roman" w:hAnsi="Times New Roman" w:cs="Times New Roman"/>
        </w:rPr>
        <w:t xml:space="preserve"> grup</w:t>
      </w:r>
      <w:r>
        <w:rPr>
          <w:rFonts w:ascii="Times New Roman" w:hAnsi="Times New Roman" w:cs="Times New Roman"/>
        </w:rPr>
        <w:t>y</w:t>
      </w:r>
      <w:r w:rsidRPr="005412A7">
        <w:rPr>
          <w:rFonts w:ascii="Times New Roman" w:hAnsi="Times New Roman" w:cs="Times New Roman"/>
        </w:rPr>
        <w:t xml:space="preserve"> ze Społecznego Liceum Ogólnokształcącego: ok. </w:t>
      </w:r>
      <w:r>
        <w:rPr>
          <w:rFonts w:ascii="Times New Roman" w:hAnsi="Times New Roman" w:cs="Times New Roman"/>
        </w:rPr>
        <w:t>119</w:t>
      </w:r>
      <w:r w:rsidRPr="005412A7">
        <w:rPr>
          <w:rFonts w:ascii="Times New Roman" w:hAnsi="Times New Roman" w:cs="Times New Roman"/>
        </w:rPr>
        <w:t xml:space="preserve"> uczniów +</w:t>
      </w:r>
      <w:r>
        <w:rPr>
          <w:rFonts w:ascii="Times New Roman" w:hAnsi="Times New Roman" w:cs="Times New Roman"/>
        </w:rPr>
        <w:t xml:space="preserve"> </w:t>
      </w:r>
      <w:r w:rsidRPr="005412A7">
        <w:rPr>
          <w:rFonts w:ascii="Times New Roman" w:hAnsi="Times New Roman" w:cs="Times New Roman"/>
        </w:rPr>
        <w:t>nauczyciel</w:t>
      </w:r>
      <w:r>
        <w:rPr>
          <w:rFonts w:ascii="Times New Roman" w:hAnsi="Times New Roman" w:cs="Times New Roman"/>
        </w:rPr>
        <w:t>e;</w:t>
      </w:r>
      <w:r w:rsidRPr="005412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</w:t>
      </w:r>
      <w:r w:rsidRPr="005412A7">
        <w:rPr>
          <w:rFonts w:ascii="Times New Roman" w:hAnsi="Times New Roman" w:cs="Times New Roman"/>
        </w:rPr>
        <w:t xml:space="preserve"> grup ze Społecznej Szkoły Podstawowej: ok. 31 </w:t>
      </w:r>
      <w:proofErr w:type="gramStart"/>
      <w:r w:rsidRPr="005412A7">
        <w:rPr>
          <w:rFonts w:ascii="Times New Roman" w:hAnsi="Times New Roman" w:cs="Times New Roman"/>
        </w:rPr>
        <w:t>uczniów  +</w:t>
      </w:r>
      <w:proofErr w:type="gramEnd"/>
      <w:r w:rsidRPr="005412A7">
        <w:rPr>
          <w:rFonts w:ascii="Times New Roman" w:hAnsi="Times New Roman" w:cs="Times New Roman"/>
        </w:rPr>
        <w:t xml:space="preserve"> 3 nauczycieli</w:t>
      </w:r>
      <w:bookmarkEnd w:id="10"/>
      <w:r>
        <w:rPr>
          <w:rFonts w:ascii="Times New Roman" w:hAnsi="Times New Roman" w:cs="Times New Roman"/>
        </w:rPr>
        <w:t>.</w:t>
      </w:r>
    </w:p>
    <w:p w14:paraId="6830A0EA" w14:textId="77777777" w:rsidR="009370D0" w:rsidRPr="003A139B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</w:p>
    <w:p w14:paraId="57294B89" w14:textId="77777777" w:rsidR="009370D0" w:rsidRDefault="009370D0" w:rsidP="009370D0">
      <w:pPr>
        <w:pStyle w:val="Akapitzli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B: Wyjazdy budujące tożsamość regionu</w:t>
      </w:r>
    </w:p>
    <w:p w14:paraId="6643A879" w14:textId="77777777" w:rsidR="009370D0" w:rsidRPr="007E3A6F" w:rsidRDefault="009370D0" w:rsidP="009370D0">
      <w:pPr>
        <w:pStyle w:val="Akapitzli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324C4" w14:textId="77777777" w:rsidR="009370D0" w:rsidRPr="007A29B0" w:rsidRDefault="009370D0" w:rsidP="009370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7A29B0">
        <w:rPr>
          <w:rFonts w:ascii="Times New Roman" w:hAnsi="Times New Roman" w:cs="Times New Roman"/>
          <w:b/>
          <w:bCs/>
          <w:u w:val="single"/>
        </w:rPr>
        <w:t>Uczestnicy wyjazdów:</w:t>
      </w:r>
    </w:p>
    <w:p w14:paraId="29C641E1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220AE1">
        <w:rPr>
          <w:rFonts w:ascii="Times New Roman" w:hAnsi="Times New Roman" w:cs="Times New Roman"/>
        </w:rPr>
        <w:t>W wyjazdach uczestniczyć będ</w:t>
      </w:r>
      <w:r>
        <w:rPr>
          <w:rFonts w:ascii="Times New Roman" w:hAnsi="Times New Roman" w:cs="Times New Roman"/>
        </w:rPr>
        <w:t>zie ok. 332</w:t>
      </w:r>
      <w:r w:rsidRPr="00220A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uczniów (ok. 119 – Społeczne Liceum Ogólnokształcące; ok. 213 – Społeczna Szkoła Podstawowa) podzielonych na 10 grup (liczba dzieci w grupach od 30 do 46 uczniów) </w:t>
      </w:r>
      <w:r w:rsidRPr="00220AE1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>2-3</w:t>
      </w:r>
      <w:r w:rsidRPr="00220AE1">
        <w:rPr>
          <w:rFonts w:ascii="Times New Roman" w:hAnsi="Times New Roman" w:cs="Times New Roman"/>
        </w:rPr>
        <w:t xml:space="preserve"> osoby dorosłe – </w:t>
      </w:r>
      <w:r>
        <w:rPr>
          <w:rFonts w:ascii="Times New Roman" w:hAnsi="Times New Roman" w:cs="Times New Roman"/>
        </w:rPr>
        <w:t xml:space="preserve">nauczyciele, opiekunowie dzieci. </w:t>
      </w:r>
      <w:r w:rsidRPr="00220AE1">
        <w:rPr>
          <w:rFonts w:ascii="Times New Roman" w:hAnsi="Times New Roman" w:cs="Times New Roman"/>
        </w:rPr>
        <w:t>Liczba osób może ulec zmianie o czym Zamawiający będzie informował na bieżąco. Ostateczna liczebność grupy zostanie przekazana wybranemu Wykonawcy najpóźniej 2 dni przed planowanym wyjazdem. Dzieci odbierane i odwożone będą do:</w:t>
      </w:r>
    </w:p>
    <w:p w14:paraId="35DA23F0" w14:textId="35784F2B" w:rsidR="009370D0" w:rsidRPr="00535E60" w:rsidRDefault="009370D0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5E60">
        <w:rPr>
          <w:rFonts w:ascii="Times New Roman" w:hAnsi="Times New Roman" w:cs="Times New Roman"/>
        </w:rPr>
        <w:t>Społeczn</w:t>
      </w:r>
      <w:r w:rsidR="00F111D5">
        <w:rPr>
          <w:rFonts w:ascii="Times New Roman" w:hAnsi="Times New Roman" w:cs="Times New Roman"/>
        </w:rPr>
        <w:t>ej</w:t>
      </w:r>
      <w:r w:rsidRPr="00535E60">
        <w:rPr>
          <w:rFonts w:ascii="Times New Roman" w:hAnsi="Times New Roman" w:cs="Times New Roman"/>
        </w:rPr>
        <w:t xml:space="preserve"> Szkoł</w:t>
      </w:r>
      <w:r w:rsidR="00F111D5">
        <w:rPr>
          <w:rFonts w:ascii="Times New Roman" w:hAnsi="Times New Roman" w:cs="Times New Roman"/>
        </w:rPr>
        <w:t>y</w:t>
      </w:r>
      <w:r w:rsidRPr="00535E60">
        <w:rPr>
          <w:rFonts w:ascii="Times New Roman" w:hAnsi="Times New Roman" w:cs="Times New Roman"/>
        </w:rPr>
        <w:t xml:space="preserve"> Podstawow</w:t>
      </w:r>
      <w:r w:rsidR="00F111D5">
        <w:rPr>
          <w:rFonts w:ascii="Times New Roman" w:hAnsi="Times New Roman" w:cs="Times New Roman"/>
        </w:rPr>
        <w:t>ej</w:t>
      </w:r>
      <w:r w:rsidRPr="00535E60">
        <w:rPr>
          <w:rFonts w:ascii="Times New Roman" w:hAnsi="Times New Roman" w:cs="Times New Roman"/>
        </w:rPr>
        <w:t xml:space="preserve"> im. Polskich Noblistów w Kwidzynie</w:t>
      </w:r>
      <w:r w:rsidR="00F111D5">
        <w:rPr>
          <w:rFonts w:ascii="Times New Roman" w:hAnsi="Times New Roman" w:cs="Times New Roman"/>
        </w:rPr>
        <w:t>, ul.</w:t>
      </w:r>
      <w:r>
        <w:rPr>
          <w:rFonts w:ascii="Times New Roman" w:hAnsi="Times New Roman" w:cs="Times New Roman"/>
        </w:rPr>
        <w:t xml:space="preserve"> </w:t>
      </w:r>
      <w:r w:rsidRPr="00535E60">
        <w:rPr>
          <w:rFonts w:ascii="Times New Roman" w:hAnsi="Times New Roman" w:cs="Times New Roman"/>
        </w:rPr>
        <w:t>Chopina 4</w:t>
      </w:r>
    </w:p>
    <w:p w14:paraId="0CA187CE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535E60">
        <w:rPr>
          <w:rFonts w:ascii="Times New Roman" w:hAnsi="Times New Roman" w:cs="Times New Roman"/>
        </w:rPr>
        <w:t>82-500 Kwidzyn</w:t>
      </w:r>
      <w:r>
        <w:rPr>
          <w:rFonts w:ascii="Times New Roman" w:hAnsi="Times New Roman" w:cs="Times New Roman"/>
        </w:rPr>
        <w:t xml:space="preserve"> – 6 grup (</w:t>
      </w:r>
      <w:r w:rsidRPr="00454077">
        <w:rPr>
          <w:rFonts w:ascii="Times New Roman" w:hAnsi="Times New Roman" w:cs="Times New Roman"/>
        </w:rPr>
        <w:t>13 klas</w:t>
      </w:r>
      <w:r>
        <w:rPr>
          <w:rFonts w:ascii="Times New Roman" w:hAnsi="Times New Roman" w:cs="Times New Roman"/>
        </w:rPr>
        <w:t>- ok. 213 uczniów)</w:t>
      </w:r>
      <w:r w:rsidRPr="00454077">
        <w:rPr>
          <w:rFonts w:ascii="Times New Roman" w:hAnsi="Times New Roman" w:cs="Times New Roman"/>
        </w:rPr>
        <w:t>;</w:t>
      </w:r>
    </w:p>
    <w:p w14:paraId="2BE3A69B" w14:textId="26C6A396" w:rsidR="009370D0" w:rsidRPr="00535E60" w:rsidRDefault="009370D0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35E60">
        <w:rPr>
          <w:rFonts w:ascii="Times New Roman" w:hAnsi="Times New Roman" w:cs="Times New Roman"/>
        </w:rPr>
        <w:t>Społeczne</w:t>
      </w:r>
      <w:r w:rsidR="001A19A9">
        <w:rPr>
          <w:rFonts w:ascii="Times New Roman" w:hAnsi="Times New Roman" w:cs="Times New Roman"/>
        </w:rPr>
        <w:t>go</w:t>
      </w:r>
      <w:r w:rsidRPr="00535E60">
        <w:rPr>
          <w:rFonts w:ascii="Times New Roman" w:hAnsi="Times New Roman" w:cs="Times New Roman"/>
        </w:rPr>
        <w:t xml:space="preserve"> Liceum Ogólnokształcące</w:t>
      </w:r>
      <w:r w:rsidR="001A19A9">
        <w:rPr>
          <w:rFonts w:ascii="Times New Roman" w:hAnsi="Times New Roman" w:cs="Times New Roman"/>
        </w:rPr>
        <w:t>go</w:t>
      </w:r>
      <w:r w:rsidRPr="00535E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im.</w:t>
      </w:r>
      <w:r w:rsidRPr="00535E60">
        <w:rPr>
          <w:rFonts w:ascii="Times New Roman" w:hAnsi="Times New Roman" w:cs="Times New Roman"/>
        </w:rPr>
        <w:t xml:space="preserve"> Polskich Noblistów w Kwidzynie</w:t>
      </w:r>
      <w:r>
        <w:rPr>
          <w:rFonts w:ascii="Times New Roman" w:hAnsi="Times New Roman" w:cs="Times New Roman"/>
        </w:rPr>
        <w:t xml:space="preserve"> ul. </w:t>
      </w:r>
      <w:r w:rsidRPr="00535E60">
        <w:rPr>
          <w:rFonts w:ascii="Times New Roman" w:hAnsi="Times New Roman" w:cs="Times New Roman"/>
        </w:rPr>
        <w:t>Chopina 4</w:t>
      </w:r>
      <w:r w:rsidR="001A19A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535E60">
        <w:rPr>
          <w:rFonts w:ascii="Times New Roman" w:hAnsi="Times New Roman" w:cs="Times New Roman"/>
        </w:rPr>
        <w:t>82-500 Kwidzyn</w:t>
      </w:r>
      <w:r>
        <w:rPr>
          <w:rFonts w:ascii="Times New Roman" w:hAnsi="Times New Roman" w:cs="Times New Roman"/>
        </w:rPr>
        <w:t xml:space="preserve"> – 4 grupy (</w:t>
      </w:r>
      <w:r w:rsidRPr="00454077">
        <w:rPr>
          <w:rFonts w:ascii="Times New Roman" w:hAnsi="Times New Roman" w:cs="Times New Roman"/>
        </w:rPr>
        <w:t>7 klas</w:t>
      </w:r>
      <w:r>
        <w:rPr>
          <w:rFonts w:ascii="Times New Roman" w:hAnsi="Times New Roman" w:cs="Times New Roman"/>
        </w:rPr>
        <w:t xml:space="preserve"> – ok. 119 uczniów)</w:t>
      </w:r>
      <w:r w:rsidRPr="00454077">
        <w:rPr>
          <w:rFonts w:ascii="Times New Roman" w:hAnsi="Times New Roman" w:cs="Times New Roman"/>
        </w:rPr>
        <w:t>;</w:t>
      </w:r>
    </w:p>
    <w:p w14:paraId="577B47B2" w14:textId="77777777" w:rsidR="009370D0" w:rsidRPr="007A29B0" w:rsidRDefault="009370D0" w:rsidP="009370D0">
      <w:pPr>
        <w:pStyle w:val="Akapitzlist"/>
        <w:rPr>
          <w:rFonts w:ascii="Times New Roman" w:hAnsi="Times New Roman" w:cs="Times New Roman"/>
        </w:rPr>
      </w:pPr>
    </w:p>
    <w:p w14:paraId="2F7A6B21" w14:textId="77777777" w:rsidR="009370D0" w:rsidRDefault="009370D0" w:rsidP="009370D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u w:val="single"/>
        </w:rPr>
      </w:pPr>
      <w:r w:rsidRPr="00827270">
        <w:rPr>
          <w:rFonts w:ascii="Times New Roman" w:hAnsi="Times New Roman" w:cs="Times New Roman"/>
          <w:b/>
          <w:bCs/>
          <w:u w:val="single"/>
        </w:rPr>
        <w:t>Zakres usługi:</w:t>
      </w:r>
      <w:r>
        <w:rPr>
          <w:rFonts w:ascii="Times New Roman" w:hAnsi="Times New Roman" w:cs="Times New Roman"/>
          <w:b/>
          <w:bCs/>
          <w:u w:val="single"/>
        </w:rPr>
        <w:t xml:space="preserve"> wyjazdy uczniów do miejsc budujących tożsamość regionu  </w:t>
      </w:r>
    </w:p>
    <w:p w14:paraId="066CA74F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827270">
        <w:rPr>
          <w:rFonts w:ascii="Times New Roman" w:hAnsi="Times New Roman" w:cs="Times New Roman"/>
        </w:rPr>
        <w:t>W ramach usługi Wykonawca zorganizuje</w:t>
      </w:r>
      <w:r>
        <w:rPr>
          <w:rFonts w:ascii="Times New Roman" w:hAnsi="Times New Roman" w:cs="Times New Roman"/>
        </w:rPr>
        <w:t xml:space="preserve"> 20 wyjazdów/wycieczek do miejsc budujących tożsamość regionalną dla 10 grup uczniów (łącznie 332): 10 wycieczek w roku szkolnym 2024/2025 roku i 10 wycieczek szkolnych w roku szkolnym 2025/2026, z założeniem, że 10 wycieczek odbędzie się w </w:t>
      </w:r>
      <w:proofErr w:type="gramStart"/>
      <w:r>
        <w:rPr>
          <w:rFonts w:ascii="Times New Roman" w:hAnsi="Times New Roman" w:cs="Times New Roman"/>
        </w:rPr>
        <w:t>2025r.</w:t>
      </w:r>
      <w:proofErr w:type="gramEnd"/>
      <w:r>
        <w:rPr>
          <w:rFonts w:ascii="Times New Roman" w:hAnsi="Times New Roman" w:cs="Times New Roman"/>
        </w:rPr>
        <w:t xml:space="preserve"> a 10 w 2026r.</w:t>
      </w:r>
    </w:p>
    <w:p w14:paraId="115B3EC5" w14:textId="77777777" w:rsidR="009370D0" w:rsidRPr="00F45FC5" w:rsidRDefault="009370D0" w:rsidP="009370D0">
      <w:pPr>
        <w:pStyle w:val="Akapitzlist"/>
        <w:rPr>
          <w:rFonts w:ascii="Times New Roman" w:hAnsi="Times New Roman" w:cs="Times New Roman"/>
        </w:rPr>
      </w:pPr>
      <w:r w:rsidRPr="00F45FC5">
        <w:rPr>
          <w:rFonts w:ascii="Times New Roman" w:hAnsi="Times New Roman" w:cs="Times New Roman"/>
          <w:b/>
          <w:bCs/>
        </w:rPr>
        <w:lastRenderedPageBreak/>
        <w:t>4.1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pierwsza</w:t>
      </w:r>
      <w:r w:rsidRPr="00F45FC5">
        <w:rPr>
          <w:rFonts w:ascii="Times New Roman" w:hAnsi="Times New Roman" w:cs="Times New Roman"/>
          <w:u w:val="single"/>
        </w:rPr>
        <w:t xml:space="preserve"> wycieczka:</w:t>
      </w:r>
    </w:p>
    <w:p w14:paraId="7483C077" w14:textId="77777777" w:rsidR="009370D0" w:rsidRDefault="009370D0" w:rsidP="009370D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</w:t>
      </w:r>
      <w:r w:rsidRPr="004622DD">
        <w:rPr>
          <w:rFonts w:ascii="Times New Roman" w:hAnsi="Times New Roman" w:cs="Times New Roman"/>
        </w:rPr>
        <w:t xml:space="preserve">jsce: </w:t>
      </w:r>
      <w:r w:rsidRPr="009B2A64">
        <w:rPr>
          <w:rFonts w:ascii="Times New Roman" w:hAnsi="Times New Roman" w:cs="Times New Roman"/>
        </w:rPr>
        <w:t xml:space="preserve">Muzeum - Kaszubski Park Etnograficzny im. Teodory i Izydora </w:t>
      </w:r>
      <w:proofErr w:type="spellStart"/>
      <w:r w:rsidRPr="009B2A64">
        <w:rPr>
          <w:rFonts w:ascii="Times New Roman" w:hAnsi="Times New Roman" w:cs="Times New Roman"/>
        </w:rPr>
        <w:t>Gulgowskich</w:t>
      </w:r>
      <w:proofErr w:type="spellEnd"/>
      <w:r w:rsidRPr="009B2A64">
        <w:rPr>
          <w:rFonts w:ascii="Times New Roman" w:hAnsi="Times New Roman" w:cs="Times New Roman"/>
        </w:rPr>
        <w:t xml:space="preserve"> we Wdzydzach</w:t>
      </w:r>
      <w:r>
        <w:rPr>
          <w:rFonts w:ascii="Times New Roman" w:hAnsi="Times New Roman" w:cs="Times New Roman"/>
        </w:rPr>
        <w:t xml:space="preserve">, </w:t>
      </w:r>
      <w:r w:rsidRPr="000A7386">
        <w:rPr>
          <w:rFonts w:ascii="Times New Roman" w:hAnsi="Times New Roman" w:cs="Times New Roman"/>
        </w:rPr>
        <w:t xml:space="preserve">ul. T. i </w:t>
      </w:r>
      <w:proofErr w:type="spellStart"/>
      <w:r w:rsidRPr="000A7386">
        <w:rPr>
          <w:rFonts w:ascii="Times New Roman" w:hAnsi="Times New Roman" w:cs="Times New Roman"/>
        </w:rPr>
        <w:t>I</w:t>
      </w:r>
      <w:proofErr w:type="spellEnd"/>
      <w:r w:rsidRPr="000A7386">
        <w:rPr>
          <w:rFonts w:ascii="Times New Roman" w:hAnsi="Times New Roman" w:cs="Times New Roman"/>
        </w:rPr>
        <w:t xml:space="preserve">. </w:t>
      </w:r>
      <w:proofErr w:type="spellStart"/>
      <w:r w:rsidRPr="000A7386">
        <w:rPr>
          <w:rFonts w:ascii="Times New Roman" w:hAnsi="Times New Roman" w:cs="Times New Roman"/>
        </w:rPr>
        <w:t>Gulgowskich</w:t>
      </w:r>
      <w:proofErr w:type="spellEnd"/>
      <w:r w:rsidRPr="000A7386">
        <w:rPr>
          <w:rFonts w:ascii="Times New Roman" w:hAnsi="Times New Roman" w:cs="Times New Roman"/>
        </w:rPr>
        <w:t xml:space="preserve"> 68, 83-406 Wdzydze</w:t>
      </w:r>
      <w:r>
        <w:rPr>
          <w:rFonts w:ascii="Times New Roman" w:hAnsi="Times New Roman" w:cs="Times New Roman"/>
        </w:rPr>
        <w:t>. Szacowana liczba kilometrów ok. 100, długość wyjazdu ok. 10 godzin.</w:t>
      </w:r>
    </w:p>
    <w:p w14:paraId="7D7B7835" w14:textId="270ED02F" w:rsidR="009370D0" w:rsidRDefault="009370D0" w:rsidP="009370D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Pr="00D37D6B">
        <w:rPr>
          <w:rFonts w:ascii="Times New Roman" w:hAnsi="Times New Roman" w:cs="Times New Roman"/>
        </w:rPr>
        <w:t>akres</w:t>
      </w:r>
      <w:r>
        <w:rPr>
          <w:rFonts w:ascii="Times New Roman" w:hAnsi="Times New Roman" w:cs="Times New Roman"/>
        </w:rPr>
        <w:t>, każda grupa weźmie udział w warsztatach</w:t>
      </w:r>
      <w:r w:rsidRPr="00D37D6B">
        <w:rPr>
          <w:rFonts w:ascii="Times New Roman" w:hAnsi="Times New Roman" w:cs="Times New Roman"/>
        </w:rPr>
        <w:t xml:space="preserve">: </w:t>
      </w:r>
    </w:p>
    <w:p w14:paraId="04BF8783" w14:textId="77777777" w:rsidR="009370D0" w:rsidRPr="00F4268E" w:rsidRDefault="009370D0" w:rsidP="009370D0">
      <w:pPr>
        <w:pStyle w:val="Akapitzlist"/>
        <w:ind w:left="1713"/>
        <w:rPr>
          <w:rFonts w:ascii="Times New Roman" w:hAnsi="Times New Roman" w:cs="Times New Roman"/>
        </w:rPr>
      </w:pPr>
      <w:r w:rsidRPr="00F45FC5">
        <w:rPr>
          <w:rFonts w:ascii="Times New Roman" w:hAnsi="Times New Roman" w:cs="Times New Roman"/>
        </w:rPr>
        <w:t>-warsztaty: „Dawno temu w szkole” – uczniowie poznają szkołę z okresu międzywojennego oraz historię szkolnictwa na Pomorzu;</w:t>
      </w:r>
    </w:p>
    <w:p w14:paraId="42BE629D" w14:textId="77777777" w:rsidR="009370D0" w:rsidRPr="00F45FC5" w:rsidRDefault="009370D0" w:rsidP="009370D0">
      <w:pPr>
        <w:pStyle w:val="Akapitzlist"/>
        <w:ind w:left="1713"/>
        <w:rPr>
          <w:rFonts w:ascii="Times New Roman" w:hAnsi="Times New Roman" w:cs="Times New Roman"/>
        </w:rPr>
      </w:pPr>
      <w:r w:rsidRPr="00F45FC5">
        <w:rPr>
          <w:rFonts w:ascii="Times New Roman" w:hAnsi="Times New Roman" w:cs="Times New Roman"/>
        </w:rPr>
        <w:t>- warsztaty: „Dawne zabawy i zabawki” – uczniowie zapoznają się z takimi zabawami jak: chodzenie na szczudłach i w "korkach", przeciąganie liny, toczenie obręczy, strzelanie z procy, drewniane zabawki: na biegunach, na kółkach; pływające, fruwające itp.;</w:t>
      </w:r>
    </w:p>
    <w:p w14:paraId="1CD9F974" w14:textId="77777777" w:rsidR="009370D0" w:rsidRPr="00F4268E" w:rsidRDefault="009370D0" w:rsidP="009370D0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bookmarkStart w:id="11" w:name="_Hlk179119894"/>
      <w:r w:rsidRPr="00F4268E">
        <w:rPr>
          <w:rFonts w:ascii="Times New Roman" w:hAnsi="Times New Roman" w:cs="Times New Roman"/>
        </w:rPr>
        <w:t xml:space="preserve">liczba grup: </w:t>
      </w:r>
      <w:bookmarkStart w:id="12" w:name="_Hlk179135229"/>
      <w:r>
        <w:rPr>
          <w:rFonts w:ascii="Times New Roman" w:hAnsi="Times New Roman" w:cs="Times New Roman"/>
        </w:rPr>
        <w:t>3</w:t>
      </w:r>
      <w:r w:rsidRPr="00F4268E">
        <w:rPr>
          <w:rFonts w:ascii="Times New Roman" w:hAnsi="Times New Roman" w:cs="Times New Roman"/>
        </w:rPr>
        <w:t xml:space="preserve"> grup</w:t>
      </w:r>
      <w:r>
        <w:rPr>
          <w:rFonts w:ascii="Times New Roman" w:hAnsi="Times New Roman" w:cs="Times New Roman"/>
        </w:rPr>
        <w:t>y</w:t>
      </w:r>
      <w:r w:rsidRPr="00F4268E">
        <w:rPr>
          <w:rFonts w:ascii="Times New Roman" w:hAnsi="Times New Roman" w:cs="Times New Roman"/>
        </w:rPr>
        <w:t xml:space="preserve"> ze Społecznej Szkoły Podstawowej: </w:t>
      </w:r>
      <w:r>
        <w:rPr>
          <w:rFonts w:ascii="Times New Roman" w:hAnsi="Times New Roman" w:cs="Times New Roman"/>
        </w:rPr>
        <w:t xml:space="preserve">łącznie </w:t>
      </w:r>
      <w:r w:rsidRPr="00F4268E">
        <w:rPr>
          <w:rFonts w:ascii="Times New Roman" w:hAnsi="Times New Roman" w:cs="Times New Roman"/>
        </w:rPr>
        <w:t xml:space="preserve">ok. </w:t>
      </w:r>
      <w:r>
        <w:rPr>
          <w:rFonts w:ascii="Times New Roman" w:hAnsi="Times New Roman" w:cs="Times New Roman"/>
        </w:rPr>
        <w:t>90</w:t>
      </w:r>
      <w:r w:rsidRPr="00F4268E">
        <w:rPr>
          <w:rFonts w:ascii="Times New Roman" w:hAnsi="Times New Roman" w:cs="Times New Roman"/>
        </w:rPr>
        <w:t xml:space="preserve"> </w:t>
      </w:r>
      <w:proofErr w:type="gramStart"/>
      <w:r w:rsidRPr="00F4268E">
        <w:rPr>
          <w:rFonts w:ascii="Times New Roman" w:hAnsi="Times New Roman" w:cs="Times New Roman"/>
        </w:rPr>
        <w:t>uczniów  +</w:t>
      </w:r>
      <w:proofErr w:type="gramEnd"/>
      <w:r w:rsidRPr="00F4268E">
        <w:rPr>
          <w:rFonts w:ascii="Times New Roman" w:hAnsi="Times New Roman" w:cs="Times New Roman"/>
        </w:rPr>
        <w:t xml:space="preserve"> 3 nauczycieli</w:t>
      </w:r>
      <w:r>
        <w:rPr>
          <w:rFonts w:ascii="Times New Roman" w:hAnsi="Times New Roman" w:cs="Times New Roman"/>
        </w:rPr>
        <w:t xml:space="preserve"> (klasy I-III SSP).</w:t>
      </w:r>
    </w:p>
    <w:bookmarkEnd w:id="11"/>
    <w:bookmarkEnd w:id="12"/>
    <w:p w14:paraId="71439780" w14:textId="77777777" w:rsidR="009370D0" w:rsidRPr="00D37D6B" w:rsidRDefault="009370D0" w:rsidP="009370D0">
      <w:pPr>
        <w:pStyle w:val="Akapitzlist"/>
        <w:ind w:left="1713"/>
        <w:rPr>
          <w:rFonts w:ascii="Times New Roman" w:hAnsi="Times New Roman" w:cs="Times New Roman"/>
        </w:rPr>
      </w:pPr>
    </w:p>
    <w:p w14:paraId="49180AD3" w14:textId="77777777" w:rsidR="009370D0" w:rsidRPr="00F45FC5" w:rsidRDefault="009370D0" w:rsidP="009370D0">
      <w:pPr>
        <w:pStyle w:val="Akapitzlist"/>
        <w:numPr>
          <w:ilvl w:val="1"/>
          <w:numId w:val="41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druga</w:t>
      </w:r>
      <w:r w:rsidRPr="00F45FC5">
        <w:rPr>
          <w:rFonts w:ascii="Times New Roman" w:hAnsi="Times New Roman" w:cs="Times New Roman"/>
          <w:u w:val="single"/>
        </w:rPr>
        <w:t xml:space="preserve"> wycieczka:</w:t>
      </w:r>
    </w:p>
    <w:p w14:paraId="3A642E46" w14:textId="77777777" w:rsidR="009370D0" w:rsidRPr="00A00287" w:rsidRDefault="009370D0" w:rsidP="009370D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miejsce: </w:t>
      </w:r>
      <w:r w:rsidRPr="00A00287">
        <w:rPr>
          <w:rFonts w:ascii="Times New Roman" w:hAnsi="Times New Roman" w:cs="Times New Roman"/>
        </w:rPr>
        <w:t xml:space="preserve">Arboretum </w:t>
      </w:r>
      <w:proofErr w:type="spellStart"/>
      <w:r w:rsidRPr="00A00287">
        <w:rPr>
          <w:rFonts w:ascii="Times New Roman" w:hAnsi="Times New Roman" w:cs="Times New Roman"/>
        </w:rPr>
        <w:t>Wirty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 w:rsidRPr="00A00287">
        <w:rPr>
          <w:rFonts w:ascii="Times New Roman" w:hAnsi="Times New Roman" w:cs="Times New Roman"/>
        </w:rPr>
        <w:t>Wirty</w:t>
      </w:r>
      <w:proofErr w:type="spellEnd"/>
      <w:r w:rsidRPr="00A00287">
        <w:rPr>
          <w:rFonts w:ascii="Times New Roman" w:hAnsi="Times New Roman" w:cs="Times New Roman"/>
        </w:rPr>
        <w:t xml:space="preserve"> 3a</w:t>
      </w:r>
      <w:r>
        <w:rPr>
          <w:rFonts w:ascii="Times New Roman" w:hAnsi="Times New Roman" w:cs="Times New Roman"/>
        </w:rPr>
        <w:t xml:space="preserve">, </w:t>
      </w:r>
      <w:r w:rsidRPr="00A00287">
        <w:rPr>
          <w:rFonts w:ascii="Times New Roman" w:hAnsi="Times New Roman" w:cs="Times New Roman"/>
        </w:rPr>
        <w:t>83-224 Borzechowo</w:t>
      </w:r>
      <w:r>
        <w:rPr>
          <w:rFonts w:ascii="Times New Roman" w:hAnsi="Times New Roman" w:cs="Times New Roman"/>
        </w:rPr>
        <w:t>.</w:t>
      </w:r>
      <w:r w:rsidRPr="00A00287">
        <w:rPr>
          <w:rFonts w:ascii="Times New Roman" w:hAnsi="Times New Roman" w:cs="Times New Roman"/>
        </w:rPr>
        <w:t xml:space="preserve"> Szacowana liczba kilometrów ok. </w:t>
      </w:r>
      <w:r>
        <w:rPr>
          <w:rFonts w:ascii="Times New Roman" w:hAnsi="Times New Roman" w:cs="Times New Roman"/>
        </w:rPr>
        <w:t>60</w:t>
      </w:r>
      <w:r w:rsidRPr="00A00287">
        <w:rPr>
          <w:rFonts w:ascii="Times New Roman" w:hAnsi="Times New Roman" w:cs="Times New Roman"/>
        </w:rPr>
        <w:t xml:space="preserve">, długość wyjazdu ok. </w:t>
      </w:r>
      <w:r>
        <w:rPr>
          <w:rFonts w:ascii="Times New Roman" w:hAnsi="Times New Roman" w:cs="Times New Roman"/>
        </w:rPr>
        <w:t>6</w:t>
      </w:r>
      <w:r w:rsidRPr="00A00287">
        <w:rPr>
          <w:rFonts w:ascii="Times New Roman" w:hAnsi="Times New Roman" w:cs="Times New Roman"/>
        </w:rPr>
        <w:t xml:space="preserve"> godzin.</w:t>
      </w:r>
    </w:p>
    <w:p w14:paraId="3050034E" w14:textId="77777777" w:rsidR="009370D0" w:rsidRDefault="009370D0" w:rsidP="009370D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zakres:  </w:t>
      </w:r>
    </w:p>
    <w:p w14:paraId="089B92F1" w14:textId="77777777" w:rsidR="009370D0" w:rsidRDefault="009370D0" w:rsidP="009370D0">
      <w:pPr>
        <w:pStyle w:val="Akapitzlist"/>
        <w:ind w:left="1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przewodnik oprowadzi uczniów po n</w:t>
      </w:r>
      <w:r w:rsidRPr="00A00287">
        <w:rPr>
          <w:rFonts w:ascii="Times New Roman" w:hAnsi="Times New Roman" w:cs="Times New Roman"/>
        </w:rPr>
        <w:t>ajstarszy</w:t>
      </w:r>
      <w:r>
        <w:rPr>
          <w:rFonts w:ascii="Times New Roman" w:hAnsi="Times New Roman" w:cs="Times New Roman"/>
        </w:rPr>
        <w:t>m</w:t>
      </w:r>
      <w:r w:rsidRPr="00A002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</w:t>
      </w:r>
      <w:r w:rsidRPr="00A00287">
        <w:rPr>
          <w:rFonts w:ascii="Times New Roman" w:hAnsi="Times New Roman" w:cs="Times New Roman"/>
        </w:rPr>
        <w:t>eśny</w:t>
      </w:r>
      <w:r>
        <w:rPr>
          <w:rFonts w:ascii="Times New Roman" w:hAnsi="Times New Roman" w:cs="Times New Roman"/>
        </w:rPr>
        <w:t>m</w:t>
      </w:r>
      <w:r w:rsidRPr="00A002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00287">
        <w:rPr>
          <w:rFonts w:ascii="Times New Roman" w:hAnsi="Times New Roman" w:cs="Times New Roman"/>
        </w:rPr>
        <w:t>gr</w:t>
      </w:r>
      <w:r>
        <w:rPr>
          <w:rFonts w:ascii="Times New Roman" w:hAnsi="Times New Roman" w:cs="Times New Roman"/>
        </w:rPr>
        <w:t>o</w:t>
      </w:r>
      <w:r w:rsidRPr="00A00287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zie</w:t>
      </w:r>
      <w:r w:rsidRPr="00A002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</w:t>
      </w:r>
      <w:r w:rsidRPr="00A00287">
        <w:rPr>
          <w:rFonts w:ascii="Times New Roman" w:hAnsi="Times New Roman" w:cs="Times New Roman"/>
        </w:rPr>
        <w:t>otaniczny</w:t>
      </w:r>
      <w:r>
        <w:rPr>
          <w:rFonts w:ascii="Times New Roman" w:hAnsi="Times New Roman" w:cs="Times New Roman"/>
        </w:rPr>
        <w:t>m</w:t>
      </w:r>
      <w:r w:rsidRPr="00A00287">
        <w:rPr>
          <w:rFonts w:ascii="Times New Roman" w:hAnsi="Times New Roman" w:cs="Times New Roman"/>
        </w:rPr>
        <w:t xml:space="preserve"> w Polsce. </w:t>
      </w:r>
      <w:r>
        <w:rPr>
          <w:rFonts w:ascii="Times New Roman" w:hAnsi="Times New Roman" w:cs="Times New Roman"/>
        </w:rPr>
        <w:t>Dzieci zobaczą</w:t>
      </w:r>
      <w:r w:rsidRPr="00A05272">
        <w:rPr>
          <w:rFonts w:ascii="Times New Roman" w:hAnsi="Times New Roman" w:cs="Times New Roman"/>
        </w:rPr>
        <w:t xml:space="preserve"> imponującą kolekcję roślin w tym azalii i różaneczników, a także botaniczne ciekawostki, jakimi są w naszym klimacie przedstawiciele rodzajów Kielichowiec, </w:t>
      </w:r>
      <w:proofErr w:type="spellStart"/>
      <w:r w:rsidRPr="00A05272">
        <w:rPr>
          <w:rFonts w:ascii="Times New Roman" w:hAnsi="Times New Roman" w:cs="Times New Roman"/>
        </w:rPr>
        <w:t>Styrak</w:t>
      </w:r>
      <w:proofErr w:type="spellEnd"/>
      <w:r w:rsidRPr="00A05272">
        <w:rPr>
          <w:rFonts w:ascii="Times New Roman" w:hAnsi="Times New Roman" w:cs="Times New Roman"/>
        </w:rPr>
        <w:t xml:space="preserve">, Ostrokrzew i Cypryśnik. </w:t>
      </w:r>
    </w:p>
    <w:p w14:paraId="5360E597" w14:textId="77777777" w:rsidR="009370D0" w:rsidRPr="00F4268E" w:rsidRDefault="009370D0" w:rsidP="009370D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F4268E">
        <w:rPr>
          <w:rFonts w:ascii="Times New Roman" w:hAnsi="Times New Roman" w:cs="Times New Roman"/>
        </w:rPr>
        <w:t xml:space="preserve">liczba grup: 3 grupy ze Społecznej Szkoły Podstawowej: łącznie ok. 90 </w:t>
      </w:r>
      <w:proofErr w:type="gramStart"/>
      <w:r w:rsidRPr="00F4268E">
        <w:rPr>
          <w:rFonts w:ascii="Times New Roman" w:hAnsi="Times New Roman" w:cs="Times New Roman"/>
        </w:rPr>
        <w:t>uczniów  +</w:t>
      </w:r>
      <w:proofErr w:type="gramEnd"/>
      <w:r w:rsidRPr="00F4268E">
        <w:rPr>
          <w:rFonts w:ascii="Times New Roman" w:hAnsi="Times New Roman" w:cs="Times New Roman"/>
        </w:rPr>
        <w:t xml:space="preserve"> 3 nauczycieli</w:t>
      </w:r>
      <w:r>
        <w:rPr>
          <w:rFonts w:ascii="Times New Roman" w:hAnsi="Times New Roman" w:cs="Times New Roman"/>
        </w:rPr>
        <w:t xml:space="preserve"> (klasy I-III SSP)</w:t>
      </w:r>
      <w:r w:rsidRPr="00F4268E">
        <w:rPr>
          <w:rFonts w:ascii="Times New Roman" w:hAnsi="Times New Roman" w:cs="Times New Roman"/>
        </w:rPr>
        <w:t>.</w:t>
      </w:r>
    </w:p>
    <w:p w14:paraId="4754BAFB" w14:textId="77777777" w:rsidR="009370D0" w:rsidRPr="00D37D6B" w:rsidRDefault="009370D0" w:rsidP="009370D0">
      <w:pPr>
        <w:pStyle w:val="Akapitzlist"/>
        <w:ind w:left="1701"/>
        <w:rPr>
          <w:rFonts w:ascii="Times New Roman" w:hAnsi="Times New Roman" w:cs="Times New Roman"/>
          <w:u w:val="single"/>
        </w:rPr>
      </w:pPr>
    </w:p>
    <w:p w14:paraId="189602F5" w14:textId="77777777" w:rsidR="009370D0" w:rsidRPr="00EC5F83" w:rsidRDefault="009370D0" w:rsidP="009370D0">
      <w:pPr>
        <w:pStyle w:val="Akapitzlist"/>
        <w:numPr>
          <w:ilvl w:val="1"/>
          <w:numId w:val="41"/>
        </w:numPr>
        <w:rPr>
          <w:rFonts w:ascii="Times New Roman" w:hAnsi="Times New Roman" w:cs="Times New Roman"/>
          <w:u w:val="single"/>
        </w:rPr>
      </w:pPr>
      <w:bookmarkStart w:id="13" w:name="_Hlk179119993"/>
      <w:r>
        <w:rPr>
          <w:rFonts w:ascii="Times New Roman" w:hAnsi="Times New Roman" w:cs="Times New Roman"/>
          <w:u w:val="single"/>
        </w:rPr>
        <w:t>trzecia</w:t>
      </w:r>
      <w:r w:rsidRPr="00EC5F83">
        <w:rPr>
          <w:rFonts w:ascii="Times New Roman" w:hAnsi="Times New Roman" w:cs="Times New Roman"/>
          <w:u w:val="single"/>
        </w:rPr>
        <w:t xml:space="preserve"> wycieczka:</w:t>
      </w:r>
    </w:p>
    <w:p w14:paraId="4DFC2754" w14:textId="77777777" w:rsidR="009370D0" w:rsidRPr="00B64955" w:rsidRDefault="009370D0" w:rsidP="009370D0">
      <w:pPr>
        <w:pStyle w:val="Akapitzlist"/>
        <w:numPr>
          <w:ilvl w:val="0"/>
          <w:numId w:val="42"/>
        </w:numPr>
        <w:rPr>
          <w:rFonts w:ascii="Times New Roman" w:hAnsi="Times New Roman" w:cs="Times New Roman"/>
        </w:rPr>
      </w:pPr>
      <w:r w:rsidRPr="00B64955">
        <w:rPr>
          <w:rFonts w:ascii="Times New Roman" w:hAnsi="Times New Roman" w:cs="Times New Roman"/>
        </w:rPr>
        <w:t xml:space="preserve">miejsce: Twierdza </w:t>
      </w:r>
      <w:proofErr w:type="spellStart"/>
      <w:r w:rsidRPr="00B64955">
        <w:rPr>
          <w:rFonts w:ascii="Times New Roman" w:hAnsi="Times New Roman" w:cs="Times New Roman"/>
        </w:rPr>
        <w:t>Wisłoujście</w:t>
      </w:r>
      <w:proofErr w:type="spellEnd"/>
      <w:r w:rsidRPr="00B64955">
        <w:rPr>
          <w:rFonts w:ascii="Times New Roman" w:hAnsi="Times New Roman" w:cs="Times New Roman"/>
        </w:rPr>
        <w:t xml:space="preserve">, Stara Twierdza 1, 80-551 Gdańsk, Westerplatte. </w:t>
      </w:r>
      <w:bookmarkStart w:id="14" w:name="_Hlk178253852"/>
      <w:r w:rsidRPr="00B64955">
        <w:rPr>
          <w:rFonts w:ascii="Times New Roman" w:hAnsi="Times New Roman" w:cs="Times New Roman"/>
        </w:rPr>
        <w:t>Szacowana liczba kilometrów ok. 110, długość wyjazdu ok. 10 godzin.</w:t>
      </w:r>
      <w:bookmarkEnd w:id="14"/>
    </w:p>
    <w:p w14:paraId="5D7D8F71" w14:textId="77777777" w:rsidR="009370D0" w:rsidRDefault="009370D0" w:rsidP="009370D0">
      <w:pPr>
        <w:pStyle w:val="Akapitzlist"/>
        <w:numPr>
          <w:ilvl w:val="0"/>
          <w:numId w:val="42"/>
        </w:numPr>
        <w:ind w:lef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zakres: </w:t>
      </w:r>
    </w:p>
    <w:p w14:paraId="34F4B84B" w14:textId="77777777" w:rsidR="009370D0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  <w:r w:rsidRPr="00B64955">
        <w:rPr>
          <w:rFonts w:ascii="Times New Roman" w:hAnsi="Times New Roman" w:cs="Times New Roman"/>
        </w:rPr>
        <w:t xml:space="preserve">- zwiedzanie Twierdzy </w:t>
      </w:r>
      <w:proofErr w:type="spellStart"/>
      <w:r w:rsidRPr="00B64955">
        <w:rPr>
          <w:rFonts w:ascii="Times New Roman" w:hAnsi="Times New Roman" w:cs="Times New Roman"/>
        </w:rPr>
        <w:t>Wisłoujście</w:t>
      </w:r>
      <w:proofErr w:type="spellEnd"/>
      <w:r w:rsidRPr="00B64955">
        <w:rPr>
          <w:rFonts w:ascii="Times New Roman" w:hAnsi="Times New Roman" w:cs="Times New Roman"/>
        </w:rPr>
        <w:t xml:space="preserve"> i Westerplatte z</w:t>
      </w:r>
      <w:r>
        <w:rPr>
          <w:rFonts w:ascii="Times New Roman" w:hAnsi="Times New Roman" w:cs="Times New Roman"/>
        </w:rPr>
        <w:t xml:space="preserve"> przewodnikiem</w:t>
      </w:r>
      <w:r w:rsidRPr="00B64955">
        <w:rPr>
          <w:rFonts w:ascii="Times New Roman" w:hAnsi="Times New Roman" w:cs="Times New Roman"/>
        </w:rPr>
        <w:t>.</w:t>
      </w:r>
    </w:p>
    <w:p w14:paraId="2B4EF1B6" w14:textId="2F0A42C9" w:rsidR="009370D0" w:rsidRPr="003E2F79" w:rsidRDefault="009370D0" w:rsidP="009370D0">
      <w:pPr>
        <w:pStyle w:val="Akapitzlist"/>
        <w:numPr>
          <w:ilvl w:val="0"/>
          <w:numId w:val="42"/>
        </w:numPr>
        <w:ind w:left="1701"/>
        <w:rPr>
          <w:rFonts w:ascii="Times New Roman" w:hAnsi="Times New Roman" w:cs="Times New Roman"/>
        </w:rPr>
      </w:pPr>
      <w:bookmarkStart w:id="15" w:name="_Hlk179119951"/>
      <w:r w:rsidRPr="003E2F79">
        <w:rPr>
          <w:rFonts w:ascii="Times New Roman" w:hAnsi="Times New Roman" w:cs="Times New Roman"/>
        </w:rPr>
        <w:t>liczba grup: 4 grupy ze Społecznego Liceum Ogólnokształcącego: ok. 119 uczniów + nauczyciele</w:t>
      </w:r>
      <w:r>
        <w:rPr>
          <w:rFonts w:ascii="Times New Roman" w:hAnsi="Times New Roman" w:cs="Times New Roman"/>
        </w:rPr>
        <w:t xml:space="preserve"> (klasy I-IV SLO)</w:t>
      </w:r>
      <w:r w:rsidRPr="003E2F79">
        <w:rPr>
          <w:rFonts w:ascii="Times New Roman" w:hAnsi="Times New Roman" w:cs="Times New Roman"/>
        </w:rPr>
        <w:t xml:space="preserve">; </w:t>
      </w:r>
      <w:r w:rsidR="008921A0">
        <w:rPr>
          <w:rFonts w:ascii="Times New Roman" w:hAnsi="Times New Roman" w:cs="Times New Roman"/>
        </w:rPr>
        <w:t>1</w:t>
      </w:r>
      <w:r w:rsidRPr="003E2F79">
        <w:rPr>
          <w:rFonts w:ascii="Times New Roman" w:hAnsi="Times New Roman" w:cs="Times New Roman"/>
        </w:rPr>
        <w:t xml:space="preserve"> grup</w:t>
      </w:r>
      <w:r w:rsidR="008921A0">
        <w:rPr>
          <w:rFonts w:ascii="Times New Roman" w:hAnsi="Times New Roman" w:cs="Times New Roman"/>
        </w:rPr>
        <w:t>a</w:t>
      </w:r>
      <w:r w:rsidRPr="003E2F79">
        <w:rPr>
          <w:rFonts w:ascii="Times New Roman" w:hAnsi="Times New Roman" w:cs="Times New Roman"/>
        </w:rPr>
        <w:t xml:space="preserve"> ze Społecznej Szkoły Podstawowej: ok. </w:t>
      </w:r>
      <w:r w:rsidR="008921A0"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</w:rPr>
        <w:t xml:space="preserve"> </w:t>
      </w:r>
      <w:proofErr w:type="gramStart"/>
      <w:r w:rsidRPr="003E2F79">
        <w:rPr>
          <w:rFonts w:ascii="Times New Roman" w:hAnsi="Times New Roman" w:cs="Times New Roman"/>
        </w:rPr>
        <w:t>uczniów  +</w:t>
      </w:r>
      <w:proofErr w:type="gramEnd"/>
      <w:r w:rsidRPr="003E2F79">
        <w:rPr>
          <w:rFonts w:ascii="Times New Roman" w:hAnsi="Times New Roman" w:cs="Times New Roman"/>
        </w:rPr>
        <w:t xml:space="preserve"> 3 nauczycieli</w:t>
      </w:r>
      <w:r>
        <w:rPr>
          <w:rFonts w:ascii="Times New Roman" w:hAnsi="Times New Roman" w:cs="Times New Roman"/>
        </w:rPr>
        <w:t xml:space="preserve"> (klasy VII – VIII SSP).</w:t>
      </w:r>
    </w:p>
    <w:bookmarkEnd w:id="13"/>
    <w:bookmarkEnd w:id="15"/>
    <w:p w14:paraId="0E9B8C24" w14:textId="77777777" w:rsidR="009370D0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</w:p>
    <w:p w14:paraId="005BFD53" w14:textId="77777777" w:rsidR="009370D0" w:rsidRDefault="009370D0" w:rsidP="009370D0">
      <w:pPr>
        <w:pStyle w:val="Akapitzlist"/>
        <w:numPr>
          <w:ilvl w:val="1"/>
          <w:numId w:val="41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czwarta</w:t>
      </w:r>
      <w:r w:rsidRPr="00EC5F83">
        <w:rPr>
          <w:rFonts w:ascii="Times New Roman" w:hAnsi="Times New Roman" w:cs="Times New Roman"/>
          <w:u w:val="single"/>
        </w:rPr>
        <w:t xml:space="preserve"> wycieczka:</w:t>
      </w:r>
    </w:p>
    <w:p w14:paraId="64120E20" w14:textId="77777777" w:rsidR="009370D0" w:rsidRPr="00AB3B86" w:rsidRDefault="009370D0" w:rsidP="009370D0">
      <w:pPr>
        <w:pStyle w:val="Akapitzlist"/>
        <w:numPr>
          <w:ilvl w:val="0"/>
          <w:numId w:val="43"/>
        </w:numPr>
        <w:rPr>
          <w:rFonts w:ascii="Times New Roman" w:hAnsi="Times New Roman" w:cs="Times New Roman"/>
        </w:rPr>
      </w:pPr>
      <w:proofErr w:type="gramStart"/>
      <w:r w:rsidRPr="00AB3B86">
        <w:rPr>
          <w:rFonts w:ascii="Times New Roman" w:hAnsi="Times New Roman" w:cs="Times New Roman"/>
        </w:rPr>
        <w:t>miejsce:  Muzeum</w:t>
      </w:r>
      <w:proofErr w:type="gramEnd"/>
      <w:r w:rsidRPr="00AB3B86">
        <w:rPr>
          <w:rFonts w:ascii="Times New Roman" w:hAnsi="Times New Roman" w:cs="Times New Roman"/>
        </w:rPr>
        <w:t xml:space="preserve"> Hymnu Narodowego w Będominie, Będomin 16</w:t>
      </w:r>
    </w:p>
    <w:p w14:paraId="23B4CB94" w14:textId="61935F7B" w:rsidR="009370D0" w:rsidRPr="00AB3B86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AB3B86">
        <w:rPr>
          <w:rFonts w:ascii="Times New Roman" w:hAnsi="Times New Roman" w:cs="Times New Roman"/>
        </w:rPr>
        <w:t>83-422 Nowy Barkoczyn.</w:t>
      </w:r>
      <w:r>
        <w:rPr>
          <w:rFonts w:ascii="Times New Roman" w:hAnsi="Times New Roman" w:cs="Times New Roman"/>
        </w:rPr>
        <w:t xml:space="preserve"> Szacowana liczba kilometrów ok. 115, długość</w:t>
      </w:r>
      <w:r w:rsidR="005366DB">
        <w:rPr>
          <w:rFonts w:ascii="Times New Roman" w:hAnsi="Times New Roman" w:cs="Times New Roman"/>
        </w:rPr>
        <w:t>98</w:t>
      </w:r>
      <w:r>
        <w:rPr>
          <w:rFonts w:ascii="Times New Roman" w:hAnsi="Times New Roman" w:cs="Times New Roman"/>
        </w:rPr>
        <w:t xml:space="preserve"> wyjazdu ok. 10 godzin.</w:t>
      </w:r>
    </w:p>
    <w:p w14:paraId="69F2A87B" w14:textId="77777777" w:rsidR="009370D0" w:rsidRPr="00744154" w:rsidRDefault="009370D0" w:rsidP="009370D0">
      <w:pPr>
        <w:pStyle w:val="Akapitzlist"/>
        <w:numPr>
          <w:ilvl w:val="0"/>
          <w:numId w:val="43"/>
        </w:numPr>
        <w:rPr>
          <w:rFonts w:ascii="Times New Roman" w:hAnsi="Times New Roman" w:cs="Times New Roman"/>
        </w:rPr>
      </w:pPr>
      <w:r w:rsidRPr="00744154">
        <w:rPr>
          <w:rFonts w:ascii="Times New Roman" w:hAnsi="Times New Roman" w:cs="Times New Roman"/>
        </w:rPr>
        <w:t>zakres:</w:t>
      </w:r>
    </w:p>
    <w:p w14:paraId="1D366DF9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 w:rsidRPr="00744154">
        <w:rPr>
          <w:rFonts w:ascii="Times New Roman" w:hAnsi="Times New Roman" w:cs="Times New Roman"/>
        </w:rPr>
        <w:t xml:space="preserve">- zwiedzanie </w:t>
      </w:r>
      <w:r>
        <w:rPr>
          <w:rFonts w:ascii="Times New Roman" w:hAnsi="Times New Roman" w:cs="Times New Roman"/>
        </w:rPr>
        <w:t>muzeum z przewodnikiem – wszystkie grupy;</w:t>
      </w:r>
    </w:p>
    <w:p w14:paraId="4C25A387" w14:textId="77777777" w:rsidR="009370D0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lekcja muzealna „</w:t>
      </w:r>
      <w:r w:rsidRPr="00744154">
        <w:rPr>
          <w:rFonts w:ascii="Times New Roman" w:hAnsi="Times New Roman" w:cs="Times New Roman"/>
        </w:rPr>
        <w:t>Śladami Mazurka Dąbrowskiego</w:t>
      </w:r>
      <w:r>
        <w:rPr>
          <w:rFonts w:ascii="Times New Roman" w:hAnsi="Times New Roman" w:cs="Times New Roman"/>
        </w:rPr>
        <w:t>” - n</w:t>
      </w:r>
      <w:r w:rsidRPr="00744154">
        <w:rPr>
          <w:rFonts w:ascii="Times New Roman" w:hAnsi="Times New Roman" w:cs="Times New Roman"/>
        </w:rPr>
        <w:t>a zajęciach</w:t>
      </w:r>
      <w:r>
        <w:rPr>
          <w:rFonts w:ascii="Times New Roman" w:hAnsi="Times New Roman" w:cs="Times New Roman"/>
        </w:rPr>
        <w:t xml:space="preserve"> i</w:t>
      </w:r>
      <w:r w:rsidRPr="00744154">
        <w:rPr>
          <w:rFonts w:ascii="Times New Roman" w:hAnsi="Times New Roman" w:cs="Times New Roman"/>
        </w:rPr>
        <w:t xml:space="preserve"> dowie</w:t>
      </w:r>
      <w:r>
        <w:rPr>
          <w:rFonts w:ascii="Times New Roman" w:hAnsi="Times New Roman" w:cs="Times New Roman"/>
        </w:rPr>
        <w:t>dzą</w:t>
      </w:r>
      <w:r w:rsidRPr="00744154">
        <w:rPr>
          <w:rFonts w:ascii="Times New Roman" w:hAnsi="Times New Roman" w:cs="Times New Roman"/>
        </w:rPr>
        <w:t xml:space="preserve"> się gdzie, kiedy i w jakich okolicznościach powstał „Mazurek </w:t>
      </w:r>
      <w:proofErr w:type="gramStart"/>
      <w:r w:rsidRPr="00744154">
        <w:rPr>
          <w:rFonts w:ascii="Times New Roman" w:hAnsi="Times New Roman" w:cs="Times New Roman"/>
        </w:rPr>
        <w:t>Dąbrowskiego</w:t>
      </w:r>
      <w:r>
        <w:rPr>
          <w:rFonts w:ascii="Times New Roman" w:hAnsi="Times New Roman" w:cs="Times New Roman"/>
        </w:rPr>
        <w:t>”  (</w:t>
      </w:r>
      <w:proofErr w:type="gramEnd"/>
      <w:r>
        <w:rPr>
          <w:rFonts w:ascii="Times New Roman" w:hAnsi="Times New Roman" w:cs="Times New Roman"/>
        </w:rPr>
        <w:t>2 grupy ze Społecznej Szkoły Podstawowej);</w:t>
      </w:r>
    </w:p>
    <w:p w14:paraId="5AFF431D" w14:textId="77777777" w:rsidR="009370D0" w:rsidRPr="00744154" w:rsidRDefault="009370D0" w:rsidP="009370D0">
      <w:pPr>
        <w:pStyle w:val="Akapitzlist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lekcja muzealna „</w:t>
      </w:r>
      <w:r w:rsidRPr="00744154">
        <w:rPr>
          <w:rFonts w:ascii="Times New Roman" w:hAnsi="Times New Roman" w:cs="Times New Roman"/>
        </w:rPr>
        <w:t>Józef Wybicki i jego czasy</w:t>
      </w:r>
      <w:r>
        <w:rPr>
          <w:rFonts w:ascii="Times New Roman" w:hAnsi="Times New Roman" w:cs="Times New Roman"/>
        </w:rPr>
        <w:t>” – historia postaci Józefa Wybickiego (4 grupy ze Społecznego Liceum Ogólnokształcącego)</w:t>
      </w:r>
    </w:p>
    <w:p w14:paraId="0DBE9DE8" w14:textId="77777777" w:rsidR="009370D0" w:rsidRPr="00492806" w:rsidRDefault="009370D0" w:rsidP="009370D0">
      <w:pPr>
        <w:pStyle w:val="Akapitzlist"/>
        <w:numPr>
          <w:ilvl w:val="0"/>
          <w:numId w:val="43"/>
        </w:numPr>
        <w:rPr>
          <w:rFonts w:ascii="Times New Roman" w:hAnsi="Times New Roman" w:cs="Times New Roman"/>
        </w:rPr>
      </w:pPr>
      <w:r w:rsidRPr="00492806">
        <w:rPr>
          <w:rFonts w:ascii="Times New Roman" w:hAnsi="Times New Roman" w:cs="Times New Roman"/>
        </w:rPr>
        <w:t xml:space="preserve">liczba grup: 4 grupy ze Społecznego Liceum Ogólnokształcącego: ok. 119 uczniów + nauczyciele (klasy I-IV SLO); 2 grupy ze Społecznej Szkoły Podstawowej: ok. 46 </w:t>
      </w:r>
      <w:proofErr w:type="gramStart"/>
      <w:r w:rsidRPr="00492806">
        <w:rPr>
          <w:rFonts w:ascii="Times New Roman" w:hAnsi="Times New Roman" w:cs="Times New Roman"/>
        </w:rPr>
        <w:t>uczniów  +</w:t>
      </w:r>
      <w:proofErr w:type="gramEnd"/>
      <w:r w:rsidRPr="00492806">
        <w:rPr>
          <w:rFonts w:ascii="Times New Roman" w:hAnsi="Times New Roman" w:cs="Times New Roman"/>
        </w:rPr>
        <w:t xml:space="preserve"> 3 nauczycieli (klasy IV – VI SSP).</w:t>
      </w:r>
    </w:p>
    <w:p w14:paraId="64BC961C" w14:textId="77777777" w:rsidR="009370D0" w:rsidRPr="003E2F79" w:rsidRDefault="009370D0" w:rsidP="009370D0">
      <w:pPr>
        <w:pStyle w:val="Akapitzlist"/>
        <w:ind w:left="1440"/>
        <w:rPr>
          <w:rFonts w:ascii="Times New Roman" w:hAnsi="Times New Roman" w:cs="Times New Roman"/>
          <w:u w:val="single"/>
        </w:rPr>
      </w:pPr>
    </w:p>
    <w:p w14:paraId="31D79F4B" w14:textId="77777777" w:rsidR="009370D0" w:rsidRPr="00EC5F83" w:rsidRDefault="009370D0" w:rsidP="009370D0">
      <w:pPr>
        <w:pStyle w:val="Akapitzlist"/>
        <w:numPr>
          <w:ilvl w:val="1"/>
          <w:numId w:val="41"/>
        </w:numPr>
        <w:rPr>
          <w:rFonts w:ascii="Times New Roman" w:hAnsi="Times New Roman" w:cs="Times New Roman"/>
          <w:u w:val="single"/>
        </w:rPr>
      </w:pPr>
      <w:r w:rsidRPr="00571DD5">
        <w:rPr>
          <w:rFonts w:ascii="Times New Roman" w:hAnsi="Times New Roman" w:cs="Times New Roman"/>
        </w:rPr>
        <w:t>Piąta wycieczka</w:t>
      </w:r>
      <w:r>
        <w:rPr>
          <w:rFonts w:ascii="Times New Roman" w:hAnsi="Times New Roman" w:cs="Times New Roman"/>
          <w:u w:val="single"/>
        </w:rPr>
        <w:t>:</w:t>
      </w:r>
    </w:p>
    <w:p w14:paraId="3806C209" w14:textId="77777777" w:rsidR="009370D0" w:rsidRPr="00EF483A" w:rsidRDefault="009370D0" w:rsidP="009370D0">
      <w:pPr>
        <w:pStyle w:val="Akapitzlist"/>
        <w:numPr>
          <w:ilvl w:val="0"/>
          <w:numId w:val="44"/>
        </w:numPr>
        <w:rPr>
          <w:rFonts w:ascii="Times New Roman" w:hAnsi="Times New Roman" w:cs="Times New Roman"/>
        </w:rPr>
      </w:pPr>
      <w:r w:rsidRPr="00EF483A">
        <w:rPr>
          <w:rFonts w:ascii="Times New Roman" w:hAnsi="Times New Roman" w:cs="Times New Roman"/>
        </w:rPr>
        <w:t xml:space="preserve">miejsce: Gdańsk. </w:t>
      </w:r>
      <w:bookmarkStart w:id="16" w:name="_Hlk179134424"/>
      <w:r w:rsidRPr="00EF483A">
        <w:rPr>
          <w:rFonts w:ascii="Times New Roman" w:hAnsi="Times New Roman" w:cs="Times New Roman"/>
        </w:rPr>
        <w:t>Szacowana liczba kilometrów ok. 110, długość wyjazdu ok. 10 godzin.</w:t>
      </w:r>
      <w:bookmarkEnd w:id="16"/>
    </w:p>
    <w:p w14:paraId="764E992D" w14:textId="77777777" w:rsidR="009370D0" w:rsidRPr="00EF483A" w:rsidRDefault="009370D0" w:rsidP="009370D0">
      <w:pPr>
        <w:pStyle w:val="Akapitzlist"/>
        <w:numPr>
          <w:ilvl w:val="0"/>
          <w:numId w:val="44"/>
        </w:numPr>
        <w:rPr>
          <w:rFonts w:ascii="Times New Roman" w:hAnsi="Times New Roman" w:cs="Times New Roman"/>
        </w:rPr>
      </w:pPr>
      <w:r w:rsidRPr="00EF483A">
        <w:rPr>
          <w:rFonts w:ascii="Times New Roman" w:hAnsi="Times New Roman" w:cs="Times New Roman"/>
        </w:rPr>
        <w:t>zakres: Gdańsk. Szacowana liczba kilometrów ok. 110, długość wyjazdu ok. 10 godzin.</w:t>
      </w:r>
    </w:p>
    <w:p w14:paraId="40573F3F" w14:textId="77777777" w:rsidR="009370D0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  <w:r w:rsidRPr="00B6495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z</w:t>
      </w:r>
      <w:r w:rsidRPr="00571DD5">
        <w:rPr>
          <w:rFonts w:ascii="Times New Roman" w:hAnsi="Times New Roman" w:cs="Times New Roman"/>
        </w:rPr>
        <w:t xml:space="preserve">wiedzanie </w:t>
      </w:r>
      <w:r>
        <w:rPr>
          <w:rFonts w:ascii="Times New Roman" w:hAnsi="Times New Roman" w:cs="Times New Roman"/>
        </w:rPr>
        <w:t xml:space="preserve">Starego Miasta z przewodnikiem: m. </w:t>
      </w:r>
      <w:proofErr w:type="gramStart"/>
      <w:r>
        <w:rPr>
          <w:rFonts w:ascii="Times New Roman" w:hAnsi="Times New Roman" w:cs="Times New Roman"/>
        </w:rPr>
        <w:t>innymi:</w:t>
      </w:r>
      <w:r w:rsidRPr="00571DD5">
        <w:rPr>
          <w:rFonts w:ascii="Times New Roman" w:hAnsi="Times New Roman" w:cs="Times New Roman"/>
        </w:rPr>
        <w:t xml:space="preserve">  Bram</w:t>
      </w:r>
      <w:r>
        <w:rPr>
          <w:rFonts w:ascii="Times New Roman" w:hAnsi="Times New Roman" w:cs="Times New Roman"/>
        </w:rPr>
        <w:t>a</w:t>
      </w:r>
      <w:proofErr w:type="gramEnd"/>
      <w:r w:rsidRPr="00571DD5">
        <w:rPr>
          <w:rFonts w:ascii="Times New Roman" w:hAnsi="Times New Roman" w:cs="Times New Roman"/>
        </w:rPr>
        <w:t xml:space="preserve"> Wyżyn</w:t>
      </w:r>
      <w:r>
        <w:rPr>
          <w:rFonts w:ascii="Times New Roman" w:hAnsi="Times New Roman" w:cs="Times New Roman"/>
        </w:rPr>
        <w:t>na,</w:t>
      </w:r>
      <w:r w:rsidRPr="00571DD5">
        <w:rPr>
          <w:rFonts w:ascii="Times New Roman" w:hAnsi="Times New Roman" w:cs="Times New Roman"/>
        </w:rPr>
        <w:t xml:space="preserve">  Zespół </w:t>
      </w:r>
      <w:proofErr w:type="spellStart"/>
      <w:r w:rsidRPr="00571DD5">
        <w:rPr>
          <w:rFonts w:ascii="Times New Roman" w:hAnsi="Times New Roman" w:cs="Times New Roman"/>
        </w:rPr>
        <w:t>Przedbramia</w:t>
      </w:r>
      <w:proofErr w:type="spellEnd"/>
      <w:r w:rsidRPr="00571DD5">
        <w:rPr>
          <w:rFonts w:ascii="Times New Roman" w:hAnsi="Times New Roman" w:cs="Times New Roman"/>
        </w:rPr>
        <w:t xml:space="preserve"> i Złot</w:t>
      </w:r>
      <w:r>
        <w:rPr>
          <w:rFonts w:ascii="Times New Roman" w:hAnsi="Times New Roman" w:cs="Times New Roman"/>
        </w:rPr>
        <w:t>a</w:t>
      </w:r>
      <w:r w:rsidRPr="00571DD5">
        <w:rPr>
          <w:rFonts w:ascii="Times New Roman" w:hAnsi="Times New Roman" w:cs="Times New Roman"/>
        </w:rPr>
        <w:t xml:space="preserve"> Bram</w:t>
      </w:r>
      <w:r>
        <w:rPr>
          <w:rFonts w:ascii="Times New Roman" w:hAnsi="Times New Roman" w:cs="Times New Roman"/>
        </w:rPr>
        <w:t>a,</w:t>
      </w:r>
      <w:r w:rsidRPr="00571DD5">
        <w:rPr>
          <w:rFonts w:ascii="Times New Roman" w:hAnsi="Times New Roman" w:cs="Times New Roman"/>
        </w:rPr>
        <w:t xml:space="preserve"> Drog</w:t>
      </w:r>
      <w:r>
        <w:rPr>
          <w:rFonts w:ascii="Times New Roman" w:hAnsi="Times New Roman" w:cs="Times New Roman"/>
        </w:rPr>
        <w:t>a</w:t>
      </w:r>
      <w:r w:rsidRPr="00571DD5">
        <w:rPr>
          <w:rFonts w:ascii="Times New Roman" w:hAnsi="Times New Roman" w:cs="Times New Roman"/>
        </w:rPr>
        <w:t xml:space="preserve"> Królewsk</w:t>
      </w:r>
      <w:r>
        <w:rPr>
          <w:rFonts w:ascii="Times New Roman" w:hAnsi="Times New Roman" w:cs="Times New Roman"/>
        </w:rPr>
        <w:t>a</w:t>
      </w:r>
      <w:r w:rsidRPr="00571DD5">
        <w:rPr>
          <w:rFonts w:ascii="Times New Roman" w:hAnsi="Times New Roman" w:cs="Times New Roman"/>
        </w:rPr>
        <w:t xml:space="preserve"> m.in. z Fontanną Neptuna i Dworem Artusa</w:t>
      </w:r>
      <w:r>
        <w:rPr>
          <w:rFonts w:ascii="Times New Roman" w:hAnsi="Times New Roman" w:cs="Times New Roman"/>
        </w:rPr>
        <w:t>,</w:t>
      </w:r>
      <w:r w:rsidRPr="00571DD5">
        <w:rPr>
          <w:rFonts w:ascii="Times New Roman" w:hAnsi="Times New Roman" w:cs="Times New Roman"/>
        </w:rPr>
        <w:t xml:space="preserve"> Żuraw</w:t>
      </w:r>
      <w:r>
        <w:rPr>
          <w:rFonts w:ascii="Times New Roman" w:hAnsi="Times New Roman" w:cs="Times New Roman"/>
        </w:rPr>
        <w:t xml:space="preserve"> Gdański,</w:t>
      </w:r>
      <w:r w:rsidRPr="00571DD5">
        <w:rPr>
          <w:rFonts w:ascii="Times New Roman" w:hAnsi="Times New Roman" w:cs="Times New Roman"/>
        </w:rPr>
        <w:t xml:space="preserve"> ul. Mariack</w:t>
      </w:r>
      <w:r>
        <w:rPr>
          <w:rFonts w:ascii="Times New Roman" w:hAnsi="Times New Roman" w:cs="Times New Roman"/>
        </w:rPr>
        <w:t>a,</w:t>
      </w:r>
      <w:r w:rsidRPr="00571DD5">
        <w:rPr>
          <w:rFonts w:ascii="Times New Roman" w:hAnsi="Times New Roman" w:cs="Times New Roman"/>
        </w:rPr>
        <w:t xml:space="preserve"> Bazylik</w:t>
      </w:r>
      <w:r>
        <w:rPr>
          <w:rFonts w:ascii="Times New Roman" w:hAnsi="Times New Roman" w:cs="Times New Roman"/>
        </w:rPr>
        <w:t>a</w:t>
      </w:r>
      <w:r w:rsidRPr="00571DD5">
        <w:rPr>
          <w:rFonts w:ascii="Times New Roman" w:hAnsi="Times New Roman" w:cs="Times New Roman"/>
        </w:rPr>
        <w:t xml:space="preserve"> Mariac</w:t>
      </w:r>
      <w:r>
        <w:rPr>
          <w:rFonts w:ascii="Times New Roman" w:hAnsi="Times New Roman" w:cs="Times New Roman"/>
        </w:rPr>
        <w:t>ka – 3 grupy;</w:t>
      </w:r>
    </w:p>
    <w:p w14:paraId="6E221CF0" w14:textId="77777777" w:rsidR="009370D0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zwiedzani z przewodnikiem </w:t>
      </w:r>
      <w:r w:rsidRPr="00F4268E">
        <w:rPr>
          <w:rFonts w:ascii="Times New Roman" w:hAnsi="Times New Roman" w:cs="Times New Roman"/>
        </w:rPr>
        <w:t>Europejskie</w:t>
      </w:r>
      <w:r>
        <w:rPr>
          <w:rFonts w:ascii="Times New Roman" w:hAnsi="Times New Roman" w:cs="Times New Roman"/>
        </w:rPr>
        <w:t>go</w:t>
      </w:r>
      <w:r w:rsidRPr="00F4268E">
        <w:rPr>
          <w:rFonts w:ascii="Times New Roman" w:hAnsi="Times New Roman" w:cs="Times New Roman"/>
        </w:rPr>
        <w:t xml:space="preserve"> Centrum Solidarności</w:t>
      </w:r>
      <w:r>
        <w:rPr>
          <w:rFonts w:ascii="Times New Roman" w:hAnsi="Times New Roman" w:cs="Times New Roman"/>
        </w:rPr>
        <w:t xml:space="preserve">, </w:t>
      </w:r>
      <w:r w:rsidRPr="00F4268E">
        <w:rPr>
          <w:rFonts w:ascii="Times New Roman" w:hAnsi="Times New Roman" w:cs="Times New Roman"/>
        </w:rPr>
        <w:t>pl. Solidarności 1</w:t>
      </w:r>
      <w:r>
        <w:rPr>
          <w:rFonts w:ascii="Times New Roman" w:hAnsi="Times New Roman" w:cs="Times New Roman"/>
        </w:rPr>
        <w:t xml:space="preserve">, </w:t>
      </w:r>
      <w:r w:rsidRPr="00F4268E">
        <w:rPr>
          <w:rFonts w:ascii="Times New Roman" w:hAnsi="Times New Roman" w:cs="Times New Roman"/>
        </w:rPr>
        <w:t>80-863 Gdańsk</w:t>
      </w:r>
      <w:r>
        <w:rPr>
          <w:rFonts w:ascii="Times New Roman" w:hAnsi="Times New Roman" w:cs="Times New Roman"/>
        </w:rPr>
        <w:t xml:space="preserve"> – 1 grupa, 46 uczniów;</w:t>
      </w:r>
    </w:p>
    <w:p w14:paraId="2DBD2736" w14:textId="77777777" w:rsidR="009370D0" w:rsidRPr="00F4268E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zwiedzanie z przewodnikiem </w:t>
      </w:r>
      <w:r w:rsidRPr="00F4268E">
        <w:rPr>
          <w:rFonts w:ascii="Times New Roman" w:hAnsi="Times New Roman" w:cs="Times New Roman"/>
        </w:rPr>
        <w:t>Muzeum Archeologiczne w Gdańsku</w:t>
      </w:r>
    </w:p>
    <w:p w14:paraId="4C961E8E" w14:textId="77777777" w:rsidR="009370D0" w:rsidRPr="00F4268E" w:rsidRDefault="009370D0" w:rsidP="009370D0">
      <w:pPr>
        <w:pStyle w:val="Akapitzlist"/>
        <w:ind w:left="1701"/>
        <w:rPr>
          <w:rFonts w:ascii="Times New Roman" w:hAnsi="Times New Roman" w:cs="Times New Roman"/>
        </w:rPr>
      </w:pPr>
      <w:r w:rsidRPr="00F4268E">
        <w:rPr>
          <w:rFonts w:ascii="Times New Roman" w:hAnsi="Times New Roman" w:cs="Times New Roman"/>
        </w:rPr>
        <w:t>ul. Mariacka 25/26, 80-833 Gdańsk</w:t>
      </w:r>
      <w:r>
        <w:rPr>
          <w:rFonts w:ascii="Times New Roman" w:hAnsi="Times New Roman" w:cs="Times New Roman"/>
        </w:rPr>
        <w:t xml:space="preserve"> – 2 grupy, 77 uczniów;</w:t>
      </w:r>
    </w:p>
    <w:p w14:paraId="361F028E" w14:textId="77777777" w:rsidR="009370D0" w:rsidRPr="003E2F79" w:rsidRDefault="009370D0" w:rsidP="009370D0">
      <w:pPr>
        <w:pStyle w:val="Akapitzlist"/>
        <w:numPr>
          <w:ilvl w:val="0"/>
          <w:numId w:val="44"/>
        </w:numPr>
        <w:ind w:left="1701"/>
        <w:rPr>
          <w:rFonts w:ascii="Times New Roman" w:hAnsi="Times New Roman" w:cs="Times New Roman"/>
        </w:rPr>
      </w:pPr>
      <w:r w:rsidRPr="003E2F79">
        <w:rPr>
          <w:rFonts w:ascii="Times New Roman" w:hAnsi="Times New Roman" w:cs="Times New Roman"/>
        </w:rPr>
        <w:t xml:space="preserve">liczba grup: </w:t>
      </w:r>
      <w:r>
        <w:rPr>
          <w:rFonts w:ascii="Times New Roman" w:hAnsi="Times New Roman" w:cs="Times New Roman"/>
        </w:rPr>
        <w:t>3</w:t>
      </w:r>
      <w:r w:rsidRPr="003E2F79">
        <w:rPr>
          <w:rFonts w:ascii="Times New Roman" w:hAnsi="Times New Roman" w:cs="Times New Roman"/>
        </w:rPr>
        <w:t xml:space="preserve"> grup</w:t>
      </w:r>
      <w:r>
        <w:rPr>
          <w:rFonts w:ascii="Times New Roman" w:hAnsi="Times New Roman" w:cs="Times New Roman"/>
        </w:rPr>
        <w:t>y</w:t>
      </w:r>
      <w:r w:rsidRPr="003E2F79">
        <w:rPr>
          <w:rFonts w:ascii="Times New Roman" w:hAnsi="Times New Roman" w:cs="Times New Roman"/>
        </w:rPr>
        <w:t xml:space="preserve"> ze Społecznej Szkoły Podstawowej: ok. </w:t>
      </w:r>
      <w:r>
        <w:rPr>
          <w:rFonts w:ascii="Times New Roman" w:hAnsi="Times New Roman" w:cs="Times New Roman"/>
        </w:rPr>
        <w:t>123</w:t>
      </w:r>
      <w:r w:rsidRPr="003E2F79">
        <w:rPr>
          <w:rFonts w:ascii="Times New Roman" w:hAnsi="Times New Roman" w:cs="Times New Roman"/>
        </w:rPr>
        <w:t xml:space="preserve"> </w:t>
      </w:r>
      <w:proofErr w:type="gramStart"/>
      <w:r w:rsidRPr="003E2F79">
        <w:rPr>
          <w:rFonts w:ascii="Times New Roman" w:hAnsi="Times New Roman" w:cs="Times New Roman"/>
        </w:rPr>
        <w:t>uczniów  +</w:t>
      </w:r>
      <w:proofErr w:type="gramEnd"/>
      <w:r w:rsidRPr="003E2F79">
        <w:rPr>
          <w:rFonts w:ascii="Times New Roman" w:hAnsi="Times New Roman" w:cs="Times New Roman"/>
        </w:rPr>
        <w:t xml:space="preserve"> 3 nauczycieli</w:t>
      </w:r>
      <w:r>
        <w:rPr>
          <w:rFonts w:ascii="Times New Roman" w:hAnsi="Times New Roman" w:cs="Times New Roman"/>
        </w:rPr>
        <w:t xml:space="preserve"> (klasy IV – VIII SSP).</w:t>
      </w:r>
    </w:p>
    <w:p w14:paraId="5EB1DAAD" w14:textId="77777777" w:rsidR="009370D0" w:rsidRPr="00D15C4A" w:rsidRDefault="009370D0" w:rsidP="009370D0">
      <w:pPr>
        <w:pStyle w:val="Akapitzlist"/>
        <w:ind w:left="1713"/>
        <w:rPr>
          <w:rFonts w:ascii="Times New Roman" w:hAnsi="Times New Roman" w:cs="Times New Roman"/>
        </w:rPr>
      </w:pPr>
    </w:p>
    <w:p w14:paraId="681EF790" w14:textId="77777777" w:rsidR="009370D0" w:rsidRDefault="009370D0" w:rsidP="009370D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Termin realizacji usługi:</w:t>
      </w:r>
    </w:p>
    <w:p w14:paraId="070C2B8E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Realizacja usługi odbędzie się w okresie</w:t>
      </w:r>
      <w:r w:rsidRPr="00F4268E">
        <w:rPr>
          <w:rFonts w:ascii="Times New Roman" w:hAnsi="Times New Roman" w:cs="Times New Roman"/>
        </w:rPr>
        <w:t>:</w:t>
      </w:r>
      <w:r w:rsidRPr="00F4268E">
        <w:rPr>
          <w:rFonts w:ascii="Times New Roman" w:hAnsi="Times New Roman" w:cs="Times New Roman"/>
          <w:b/>
          <w:bCs/>
        </w:rPr>
        <w:t xml:space="preserve"> 02.01.</w:t>
      </w:r>
      <w:proofErr w:type="gramStart"/>
      <w:r w:rsidRPr="00F4268E">
        <w:rPr>
          <w:rFonts w:ascii="Times New Roman" w:hAnsi="Times New Roman" w:cs="Times New Roman"/>
          <w:b/>
          <w:bCs/>
        </w:rPr>
        <w:t>2025r.</w:t>
      </w:r>
      <w:proofErr w:type="gramEnd"/>
      <w:r w:rsidRPr="00F4268E">
        <w:rPr>
          <w:rFonts w:ascii="Times New Roman" w:hAnsi="Times New Roman" w:cs="Times New Roman"/>
          <w:b/>
          <w:bCs/>
        </w:rPr>
        <w:t xml:space="preserve"> do 20.06.2026r</w:t>
      </w:r>
      <w:r>
        <w:rPr>
          <w:rFonts w:ascii="Times New Roman" w:hAnsi="Times New Roman" w:cs="Times New Roman"/>
        </w:rPr>
        <w:t>.</w:t>
      </w:r>
    </w:p>
    <w:p w14:paraId="78EF8AB3" w14:textId="77777777" w:rsidR="009370D0" w:rsidRPr="00004B2F" w:rsidRDefault="009370D0" w:rsidP="009370D0">
      <w:pPr>
        <w:pStyle w:val="Akapitzlist"/>
        <w:rPr>
          <w:rFonts w:ascii="Times New Roman" w:hAnsi="Times New Roman" w:cs="Times New Roman"/>
        </w:rPr>
      </w:pPr>
    </w:p>
    <w:p w14:paraId="18A8E400" w14:textId="77777777" w:rsidR="009370D0" w:rsidRDefault="009370D0" w:rsidP="009370D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bCs/>
        </w:rPr>
      </w:pPr>
      <w:bookmarkStart w:id="17" w:name="_Hlk178261685"/>
      <w:r>
        <w:rPr>
          <w:rFonts w:ascii="Times New Roman" w:hAnsi="Times New Roman" w:cs="Times New Roman"/>
          <w:b/>
          <w:bCs/>
        </w:rPr>
        <w:t>Szczegóły usługi:</w:t>
      </w:r>
    </w:p>
    <w:p w14:paraId="223F87ED" w14:textId="3BDB2C46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Dzieci</w:t>
      </w:r>
      <w:r w:rsidRPr="00D15C9D">
        <w:rPr>
          <w:rFonts w:ascii="Times New Roman" w:hAnsi="Times New Roman" w:cs="Times New Roman"/>
        </w:rPr>
        <w:t xml:space="preserve"> będą mi</w:t>
      </w:r>
      <w:r>
        <w:rPr>
          <w:rFonts w:ascii="Times New Roman" w:hAnsi="Times New Roman" w:cs="Times New Roman"/>
        </w:rPr>
        <w:t>ały</w:t>
      </w:r>
      <w:r w:rsidRPr="00D15C9D">
        <w:rPr>
          <w:rFonts w:ascii="Times New Roman" w:hAnsi="Times New Roman" w:cs="Times New Roman"/>
        </w:rPr>
        <w:t xml:space="preserve"> zapewniony transport autokarem</w:t>
      </w:r>
      <w:r>
        <w:rPr>
          <w:rFonts w:ascii="Times New Roman" w:hAnsi="Times New Roman" w:cs="Times New Roman"/>
        </w:rPr>
        <w:t xml:space="preserve"> z placówki oświatowej</w:t>
      </w:r>
      <w:r w:rsidRPr="00D15C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miejsca wycieczki</w:t>
      </w:r>
      <w:r w:rsidRPr="00D15C9D">
        <w:rPr>
          <w:rFonts w:ascii="Times New Roman" w:hAnsi="Times New Roman" w:cs="Times New Roman"/>
        </w:rPr>
        <w:t xml:space="preserve"> oraz powrót do</w:t>
      </w:r>
      <w:r>
        <w:rPr>
          <w:rFonts w:ascii="Times New Roman" w:hAnsi="Times New Roman" w:cs="Times New Roman"/>
        </w:rPr>
        <w:t xml:space="preserve"> placówki oświatowej wskazanej w pkt. 1</w:t>
      </w:r>
      <w:r w:rsidR="005366DB">
        <w:rPr>
          <w:rFonts w:ascii="Times New Roman" w:hAnsi="Times New Roman" w:cs="Times New Roman"/>
        </w:rPr>
        <w:t xml:space="preserve"> z wył</w:t>
      </w:r>
      <w:r w:rsidR="00F575EE">
        <w:rPr>
          <w:rFonts w:ascii="Times New Roman" w:hAnsi="Times New Roman" w:cs="Times New Roman"/>
        </w:rPr>
        <w:t>ą</w:t>
      </w:r>
      <w:r w:rsidR="005366DB">
        <w:rPr>
          <w:rFonts w:ascii="Times New Roman" w:hAnsi="Times New Roman" w:cs="Times New Roman"/>
        </w:rPr>
        <w:t>czeniem</w:t>
      </w:r>
      <w:r>
        <w:rPr>
          <w:rFonts w:ascii="Times New Roman" w:hAnsi="Times New Roman" w:cs="Times New Roman"/>
        </w:rPr>
        <w:t xml:space="preserve"> Zamku w Kwidzynie.</w:t>
      </w:r>
    </w:p>
    <w:p w14:paraId="7A4E6437" w14:textId="77777777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 w:rsidRPr="00FF6BD2">
        <w:rPr>
          <w:rFonts w:ascii="Times New Roman" w:hAnsi="Times New Roman" w:cs="Times New Roman"/>
        </w:rPr>
        <w:t>Wykonawca usługi zapewnia kadrę i wszelkie materiały</w:t>
      </w:r>
      <w:r>
        <w:rPr>
          <w:rFonts w:ascii="Times New Roman" w:hAnsi="Times New Roman" w:cs="Times New Roman"/>
        </w:rPr>
        <w:t>/obsługę/prowadzących/</w:t>
      </w:r>
      <w:r w:rsidRPr="00FF6BD2">
        <w:rPr>
          <w:rFonts w:ascii="Times New Roman" w:hAnsi="Times New Roman" w:cs="Times New Roman"/>
        </w:rPr>
        <w:t xml:space="preserve"> niezbędne do prowadzenia</w:t>
      </w:r>
      <w:r>
        <w:rPr>
          <w:rFonts w:ascii="Times New Roman" w:hAnsi="Times New Roman" w:cs="Times New Roman"/>
        </w:rPr>
        <w:t xml:space="preserve"> </w:t>
      </w:r>
      <w:r w:rsidRPr="00FF6BD2">
        <w:rPr>
          <w:rFonts w:ascii="Times New Roman" w:hAnsi="Times New Roman" w:cs="Times New Roman"/>
        </w:rPr>
        <w:t>warsztatów</w:t>
      </w:r>
      <w:r>
        <w:rPr>
          <w:rFonts w:ascii="Times New Roman" w:hAnsi="Times New Roman" w:cs="Times New Roman"/>
        </w:rPr>
        <w:t xml:space="preserve"> wskazanych w zapytaniu. Ponosi koszt zakupu biletów wstępu na wystawy/muzea, koszt przewodników, zakupu biletów na warsztaty/zajęcia edukacyjne</w:t>
      </w:r>
      <w:r w:rsidRPr="00FF6BD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niezbędne do prawidłowej realizacji usługi itp.</w:t>
      </w:r>
    </w:p>
    <w:p w14:paraId="2C677902" w14:textId="77777777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Szczegółowy termin wyjazdu, jego plan będzie uzgadniany z Zamawiającym najpóźniej na 30 dni przed planowanym terminem wyjazdu. </w:t>
      </w:r>
    </w:p>
    <w:p w14:paraId="189A1247" w14:textId="77777777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 w:rsidRPr="00FF6BD2">
        <w:rPr>
          <w:rFonts w:ascii="Times New Roman" w:hAnsi="Times New Roman" w:cs="Times New Roman"/>
        </w:rPr>
        <w:t>Każd</w:t>
      </w:r>
      <w:r>
        <w:rPr>
          <w:rFonts w:ascii="Times New Roman" w:hAnsi="Times New Roman" w:cs="Times New Roman"/>
        </w:rPr>
        <w:t>y uczeń w dniu</w:t>
      </w:r>
      <w:r w:rsidRPr="00FF6BD2">
        <w:rPr>
          <w:rFonts w:ascii="Times New Roman" w:hAnsi="Times New Roman" w:cs="Times New Roman"/>
        </w:rPr>
        <w:t xml:space="preserve"> wyjazdu</w:t>
      </w:r>
      <w:r>
        <w:rPr>
          <w:rFonts w:ascii="Times New Roman" w:hAnsi="Times New Roman" w:cs="Times New Roman"/>
        </w:rPr>
        <w:t>/wycieczki</w:t>
      </w:r>
      <w:r w:rsidRPr="00FF6BD2">
        <w:rPr>
          <w:rFonts w:ascii="Times New Roman" w:hAnsi="Times New Roman" w:cs="Times New Roman"/>
        </w:rPr>
        <w:t xml:space="preserve"> otrzyma obiad dwudaniowy z deserem. </w:t>
      </w:r>
    </w:p>
    <w:p w14:paraId="69BBEB62" w14:textId="5AD0E3F4" w:rsidR="009370D0" w:rsidRPr="00FF6BD2" w:rsidRDefault="009370D0" w:rsidP="009370D0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Pierwsze danie:</w:t>
      </w:r>
      <w:r w:rsidRPr="00FF6BD2">
        <w:rPr>
          <w:rFonts w:ascii="Times New Roman" w:hAnsi="Times New Roman" w:cs="Times New Roman"/>
        </w:rPr>
        <w:t xml:space="preserve"> zupa</w:t>
      </w:r>
      <w:r w:rsidR="00426AC5">
        <w:rPr>
          <w:rFonts w:ascii="Times New Roman" w:hAnsi="Times New Roman" w:cs="Times New Roman"/>
        </w:rPr>
        <w:t>, gramatura ok. 380 ml plus pieczywo ok. 70 g</w:t>
      </w:r>
      <w:r w:rsidRPr="00FF6BD2">
        <w:rPr>
          <w:rFonts w:ascii="Times New Roman" w:hAnsi="Times New Roman" w:cs="Times New Roman"/>
        </w:rPr>
        <w:t xml:space="preserve"> – rodzaj do uzgodnienia z Zamawiającym po wyborze Wykonawcy</w:t>
      </w:r>
      <w:r w:rsidR="00426AC5">
        <w:rPr>
          <w:rFonts w:ascii="Times New Roman" w:hAnsi="Times New Roman" w:cs="Times New Roman"/>
        </w:rPr>
        <w:t>;</w:t>
      </w:r>
    </w:p>
    <w:p w14:paraId="6941F447" w14:textId="7335728E" w:rsidR="009370D0" w:rsidRDefault="009370D0" w:rsidP="009370D0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Drugie</w:t>
      </w:r>
      <w:r w:rsidRPr="00FF6BD2">
        <w:rPr>
          <w:rFonts w:ascii="Times New Roman" w:hAnsi="Times New Roman" w:cs="Times New Roman"/>
        </w:rPr>
        <w:t xml:space="preserve"> danie</w:t>
      </w:r>
      <w:r>
        <w:rPr>
          <w:rFonts w:ascii="Times New Roman" w:hAnsi="Times New Roman" w:cs="Times New Roman"/>
        </w:rPr>
        <w:t>:</w:t>
      </w:r>
      <w:r w:rsidRPr="00FF6BD2">
        <w:rPr>
          <w:rFonts w:ascii="Times New Roman" w:hAnsi="Times New Roman" w:cs="Times New Roman"/>
        </w:rPr>
        <w:t xml:space="preserve"> danie ciepłe z dodatkiem mięsnym</w:t>
      </w:r>
      <w:r>
        <w:rPr>
          <w:rFonts w:ascii="Times New Roman" w:hAnsi="Times New Roman" w:cs="Times New Roman"/>
        </w:rPr>
        <w:t xml:space="preserve"> </w:t>
      </w:r>
      <w:r w:rsidRPr="00FF6BD2">
        <w:rPr>
          <w:rFonts w:ascii="Times New Roman" w:hAnsi="Times New Roman" w:cs="Times New Roman"/>
        </w:rPr>
        <w:t xml:space="preserve">i zestawem </w:t>
      </w:r>
      <w:proofErr w:type="gramStart"/>
      <w:r w:rsidRPr="00FF6BD2">
        <w:rPr>
          <w:rFonts w:ascii="Times New Roman" w:hAnsi="Times New Roman" w:cs="Times New Roman"/>
        </w:rPr>
        <w:t xml:space="preserve">surówek </w:t>
      </w:r>
      <w:r w:rsidR="00426AC5">
        <w:rPr>
          <w:rFonts w:ascii="Times New Roman" w:hAnsi="Times New Roman" w:cs="Times New Roman"/>
        </w:rPr>
        <w:t>,</w:t>
      </w:r>
      <w:proofErr w:type="gramEnd"/>
      <w:r w:rsidR="00426AC5">
        <w:rPr>
          <w:rFonts w:ascii="Times New Roman" w:hAnsi="Times New Roman" w:cs="Times New Roman"/>
        </w:rPr>
        <w:t xml:space="preserve"> gramatura ok. 400g.,</w:t>
      </w:r>
      <w:r w:rsidR="00426AC5" w:rsidRPr="00426AC5">
        <w:t xml:space="preserve"> </w:t>
      </w:r>
      <w:r w:rsidR="00426AC5">
        <w:t>(</w:t>
      </w:r>
      <w:r w:rsidR="00426AC5" w:rsidRPr="00426AC5">
        <w:rPr>
          <w:rFonts w:ascii="Times New Roman" w:hAnsi="Times New Roman" w:cs="Times New Roman"/>
        </w:rPr>
        <w:t>sztuka mięsa lub ryby-</w:t>
      </w:r>
      <w:r w:rsidR="00426AC5">
        <w:rPr>
          <w:rFonts w:ascii="Times New Roman" w:hAnsi="Times New Roman" w:cs="Times New Roman"/>
        </w:rPr>
        <w:t xml:space="preserve"> 150 g.;</w:t>
      </w:r>
      <w:r w:rsidR="00426AC5" w:rsidRPr="00426AC5">
        <w:t xml:space="preserve"> </w:t>
      </w:r>
      <w:r w:rsidR="00426AC5" w:rsidRPr="00426AC5">
        <w:rPr>
          <w:rFonts w:ascii="Times New Roman" w:hAnsi="Times New Roman" w:cs="Times New Roman"/>
        </w:rPr>
        <w:t>ziemniaki, kasza, ryż lub makaron</w:t>
      </w:r>
      <w:r w:rsidR="00426AC5">
        <w:rPr>
          <w:rFonts w:ascii="Times New Roman" w:hAnsi="Times New Roman" w:cs="Times New Roman"/>
        </w:rPr>
        <w:t xml:space="preserve"> – 150 g.; surówki – 100 g.)  </w:t>
      </w:r>
      <w:r w:rsidRPr="00FF6BD2">
        <w:rPr>
          <w:rFonts w:ascii="Times New Roman" w:hAnsi="Times New Roman" w:cs="Times New Roman"/>
        </w:rPr>
        <w:t xml:space="preserve">- rodzaj do uzgodnienia z Zamawiającym po wyborze Wykonawcy. </w:t>
      </w:r>
    </w:p>
    <w:p w14:paraId="2245344B" w14:textId="1AC3A314" w:rsidR="009370D0" w:rsidRDefault="009370D0" w:rsidP="009370D0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 w:rsidRPr="00FF6BD2">
        <w:rPr>
          <w:rFonts w:ascii="Times New Roman" w:hAnsi="Times New Roman" w:cs="Times New Roman"/>
        </w:rPr>
        <w:t>Deser -</w:t>
      </w:r>
      <w:r>
        <w:rPr>
          <w:rFonts w:ascii="Times New Roman" w:hAnsi="Times New Roman" w:cs="Times New Roman"/>
        </w:rPr>
        <w:t xml:space="preserve"> </w:t>
      </w:r>
      <w:r w:rsidRPr="00FF6BD2">
        <w:rPr>
          <w:rFonts w:ascii="Times New Roman" w:hAnsi="Times New Roman" w:cs="Times New Roman"/>
        </w:rPr>
        <w:t>wyroby cukiernicze</w:t>
      </w:r>
      <w:r w:rsidR="00426AC5">
        <w:rPr>
          <w:rFonts w:ascii="Times New Roman" w:hAnsi="Times New Roman" w:cs="Times New Roman"/>
        </w:rPr>
        <w:t xml:space="preserve"> - ciasto</w:t>
      </w:r>
      <w:r w:rsidRPr="00FF6BD2">
        <w:rPr>
          <w:rFonts w:ascii="Times New Roman" w:hAnsi="Times New Roman" w:cs="Times New Roman"/>
        </w:rPr>
        <w:t>/lodowe</w:t>
      </w:r>
      <w:r w:rsidR="00426AC5">
        <w:rPr>
          <w:rFonts w:ascii="Times New Roman" w:hAnsi="Times New Roman" w:cs="Times New Roman"/>
        </w:rPr>
        <w:t xml:space="preserve"> </w:t>
      </w:r>
      <w:r w:rsidR="00426AC5" w:rsidRPr="00426AC5">
        <w:rPr>
          <w:rFonts w:ascii="Times New Roman" w:hAnsi="Times New Roman" w:cs="Times New Roman"/>
        </w:rPr>
        <w:t xml:space="preserve">(o wadze co najmniej </w:t>
      </w:r>
      <w:r w:rsidR="00426AC5">
        <w:rPr>
          <w:rFonts w:ascii="Times New Roman" w:hAnsi="Times New Roman" w:cs="Times New Roman"/>
        </w:rPr>
        <w:t>15</w:t>
      </w:r>
      <w:r w:rsidR="00426AC5" w:rsidRPr="00426AC5">
        <w:rPr>
          <w:rFonts w:ascii="Times New Roman" w:hAnsi="Times New Roman" w:cs="Times New Roman"/>
        </w:rPr>
        <w:t>0g</w:t>
      </w:r>
      <w:r w:rsidR="00426AC5">
        <w:rPr>
          <w:rFonts w:ascii="Times New Roman" w:hAnsi="Times New Roman" w:cs="Times New Roman"/>
        </w:rPr>
        <w:t>./50g.)</w:t>
      </w:r>
      <w:r w:rsidRPr="00FF6BD2">
        <w:rPr>
          <w:rFonts w:ascii="Times New Roman" w:hAnsi="Times New Roman" w:cs="Times New Roman"/>
        </w:rPr>
        <w:t xml:space="preserve"> – do uzgodnienia z Zamawiającym po wyborze Wykonawcy. </w:t>
      </w:r>
    </w:p>
    <w:p w14:paraId="53F3D552" w14:textId="50601383" w:rsidR="009370D0" w:rsidRDefault="009370D0" w:rsidP="009370D0">
      <w:pPr>
        <w:pStyle w:val="Akapitzlist"/>
        <w:numPr>
          <w:ilvl w:val="0"/>
          <w:numId w:val="18"/>
        </w:numPr>
        <w:rPr>
          <w:rFonts w:ascii="Times New Roman" w:hAnsi="Times New Roman" w:cs="Times New Roman"/>
        </w:rPr>
      </w:pPr>
      <w:r w:rsidRPr="00FF6BD2">
        <w:rPr>
          <w:rFonts w:ascii="Times New Roman" w:hAnsi="Times New Roman" w:cs="Times New Roman"/>
        </w:rPr>
        <w:t>Podczas</w:t>
      </w:r>
      <w:r>
        <w:rPr>
          <w:rFonts w:ascii="Times New Roman" w:hAnsi="Times New Roman" w:cs="Times New Roman"/>
        </w:rPr>
        <w:t xml:space="preserve"> </w:t>
      </w:r>
      <w:r w:rsidRPr="00FF6BD2">
        <w:rPr>
          <w:rFonts w:ascii="Times New Roman" w:hAnsi="Times New Roman" w:cs="Times New Roman"/>
        </w:rPr>
        <w:t>obiadu Wykonawca zapewnia napój w formie kompotu owocowego lub soku</w:t>
      </w:r>
      <w:r w:rsidR="00426AC5">
        <w:rPr>
          <w:rFonts w:ascii="Times New Roman" w:hAnsi="Times New Roman" w:cs="Times New Roman"/>
        </w:rPr>
        <w:t>, ok. 200 ml</w:t>
      </w:r>
      <w:r w:rsidRPr="00FF6BD2">
        <w:rPr>
          <w:rFonts w:ascii="Times New Roman" w:hAnsi="Times New Roman" w:cs="Times New Roman"/>
        </w:rPr>
        <w:t>. Zamawiający nie</w:t>
      </w:r>
      <w:r>
        <w:rPr>
          <w:rFonts w:ascii="Times New Roman" w:hAnsi="Times New Roman" w:cs="Times New Roman"/>
        </w:rPr>
        <w:t xml:space="preserve"> </w:t>
      </w:r>
      <w:r w:rsidRPr="00FF6BD2">
        <w:rPr>
          <w:rFonts w:ascii="Times New Roman" w:hAnsi="Times New Roman" w:cs="Times New Roman"/>
        </w:rPr>
        <w:t>dopuszcza używania jednorazowych sztućców i talerzy podczas obiadu.</w:t>
      </w:r>
      <w:r>
        <w:rPr>
          <w:rFonts w:ascii="Times New Roman" w:hAnsi="Times New Roman" w:cs="Times New Roman"/>
        </w:rPr>
        <w:t xml:space="preserve"> W</w:t>
      </w:r>
      <w:r w:rsidRPr="00BC3181">
        <w:rPr>
          <w:rFonts w:ascii="Times New Roman" w:hAnsi="Times New Roman" w:cs="Times New Roman"/>
        </w:rPr>
        <w:t xml:space="preserve"> przypadku zgłoszenia przez Zamawiającego szczególnych potrzeb żywieniowych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dzieci</w:t>
      </w:r>
      <w:r w:rsidRPr="00BC3181">
        <w:rPr>
          <w:rFonts w:ascii="Times New Roman" w:hAnsi="Times New Roman" w:cs="Times New Roman"/>
        </w:rPr>
        <w:t xml:space="preserve">  (</w:t>
      </w:r>
      <w:proofErr w:type="spellStart"/>
      <w:proofErr w:type="gramEnd"/>
      <w:r w:rsidRPr="00BC3181">
        <w:rPr>
          <w:rFonts w:ascii="Times New Roman" w:hAnsi="Times New Roman" w:cs="Times New Roman"/>
        </w:rPr>
        <w:t>np.dieta</w:t>
      </w:r>
      <w:proofErr w:type="spellEnd"/>
      <w:r w:rsidRPr="00BC3181">
        <w:rPr>
          <w:rFonts w:ascii="Times New Roman" w:hAnsi="Times New Roman" w:cs="Times New Roman"/>
        </w:rPr>
        <w:t xml:space="preserve"> bez laktozy/ glutenu/ dla diabetyków) najpóźniej 2 dni przed dniem wyjazdu, Wykonawca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zobowiązany jest zapewnić posiłki dostosowane do wskazanych potrzeb.</w:t>
      </w:r>
    </w:p>
    <w:p w14:paraId="4C4B8DD8" w14:textId="77777777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>Wykonawca zapewnia bezpłatny dostęp do toalet w miejscach przebywania uczestników</w:t>
      </w:r>
      <w:r>
        <w:rPr>
          <w:rFonts w:ascii="Times New Roman" w:hAnsi="Times New Roman" w:cs="Times New Roman"/>
        </w:rPr>
        <w:t>.</w:t>
      </w:r>
    </w:p>
    <w:p w14:paraId="098D7642" w14:textId="77777777" w:rsidR="009370D0" w:rsidRDefault="009370D0" w:rsidP="009370D0">
      <w:pPr>
        <w:pStyle w:val="Akapitzlist"/>
        <w:numPr>
          <w:ilvl w:val="0"/>
          <w:numId w:val="17"/>
        </w:numPr>
        <w:rPr>
          <w:rFonts w:ascii="Times New Roman" w:hAnsi="Times New Roman" w:cs="Times New Roman"/>
        </w:rPr>
      </w:pPr>
      <w:r w:rsidRPr="00F477AC">
        <w:rPr>
          <w:rFonts w:ascii="Times New Roman" w:hAnsi="Times New Roman" w:cs="Times New Roman"/>
        </w:rPr>
        <w:t>Wykonawca zobowiązuje się do niezwłocznego udostępniania do wglądu na żądanie Instytucji Zarządzającej oraz innym podmiotom uprawnionym do kontroli, wszelkich dokumentów związanych z realizowanym Projektem.</w:t>
      </w:r>
    </w:p>
    <w:p w14:paraId="12FE6CD7" w14:textId="77777777" w:rsidR="009370D0" w:rsidRPr="00BC3181" w:rsidRDefault="009370D0" w:rsidP="009370D0">
      <w:pPr>
        <w:pStyle w:val="Akapitzlist"/>
        <w:ind w:left="1080"/>
        <w:rPr>
          <w:rFonts w:ascii="Times New Roman" w:hAnsi="Times New Roman" w:cs="Times New Roman"/>
        </w:rPr>
      </w:pPr>
    </w:p>
    <w:p w14:paraId="45A223AF" w14:textId="77777777" w:rsidR="009370D0" w:rsidRDefault="009370D0" w:rsidP="009370D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Ubezpieczenie:</w:t>
      </w:r>
    </w:p>
    <w:p w14:paraId="783FD786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>Wykonawca zapewni ubezpieczenie grupowe uczestników od następstw nieszczęśliwych wypadków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w trakcie realizacji usługi. Potwierdzenie zawarcia polisy zostanie przedstawione Zamawiającemu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najpóźniej na dzień przed realizacją usługi. Ubezpieczenie NNW musi opiewać na kwotę min. 20.000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zł. Ubezpieczenie nie może powodować konieczności powierzenia przetwarzania Wykonawcy da</w:t>
      </w:r>
      <w:r>
        <w:rPr>
          <w:rFonts w:ascii="Times New Roman" w:hAnsi="Times New Roman" w:cs="Times New Roman"/>
        </w:rPr>
        <w:t>n</w:t>
      </w:r>
      <w:r w:rsidRPr="00BC3181">
        <w:rPr>
          <w:rFonts w:ascii="Times New Roman" w:hAnsi="Times New Roman" w:cs="Times New Roman"/>
        </w:rPr>
        <w:t>ych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osobowych uczestników wyjazdu.</w:t>
      </w:r>
    </w:p>
    <w:p w14:paraId="443C1F8C" w14:textId="77777777" w:rsidR="009370D0" w:rsidRPr="00BC3181" w:rsidRDefault="009370D0" w:rsidP="009370D0">
      <w:pPr>
        <w:pStyle w:val="Akapitzlist"/>
        <w:rPr>
          <w:rFonts w:ascii="Times New Roman" w:hAnsi="Times New Roman" w:cs="Times New Roman"/>
        </w:rPr>
      </w:pPr>
    </w:p>
    <w:p w14:paraId="51931F0A" w14:textId="77777777" w:rsidR="009370D0" w:rsidRPr="00BC3181" w:rsidRDefault="009370D0" w:rsidP="009370D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bCs/>
        </w:rPr>
      </w:pPr>
      <w:r w:rsidRPr="00BC3181">
        <w:rPr>
          <w:rFonts w:ascii="Times New Roman" w:hAnsi="Times New Roman" w:cs="Times New Roman"/>
          <w:b/>
          <w:bCs/>
        </w:rPr>
        <w:t>Transport:</w:t>
      </w:r>
    </w:p>
    <w:p w14:paraId="141AB307" w14:textId="77777777" w:rsidR="009370D0" w:rsidRDefault="009370D0" w:rsidP="009370D0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>Wykonawca zapewni transport autokarem zgodnie z programem wyjazdu (w tym koszty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parkingów</w:t>
      </w:r>
      <w:r>
        <w:rPr>
          <w:rFonts w:ascii="Times New Roman" w:hAnsi="Times New Roman" w:cs="Times New Roman"/>
        </w:rPr>
        <w:t>, postoju</w:t>
      </w:r>
      <w:r w:rsidRPr="00BC3181">
        <w:rPr>
          <w:rFonts w:ascii="Times New Roman" w:hAnsi="Times New Roman" w:cs="Times New Roman"/>
        </w:rPr>
        <w:t xml:space="preserve"> i kierowców).</w:t>
      </w:r>
    </w:p>
    <w:p w14:paraId="5F52D8B3" w14:textId="77777777" w:rsidR="009370D0" w:rsidRDefault="009370D0" w:rsidP="009370D0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 xml:space="preserve"> Środkiem transportu nie mogą być przewożone w tym samym czasie osoby postronne bez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pisemnej zgody Zamawiającego.</w:t>
      </w:r>
    </w:p>
    <w:p w14:paraId="08503DF9" w14:textId="77777777" w:rsidR="009370D0" w:rsidRDefault="009370D0" w:rsidP="009370D0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>Wykonawca zapewni kierowcę/kierowców gwarantujących stałą</w:t>
      </w:r>
      <w:r w:rsidRPr="00BC3181">
        <w:rPr>
          <w:rFonts w:ascii="Times New Roman" w:hAnsi="Times New Roman" w:cs="Times New Roman"/>
          <w:b/>
          <w:bCs/>
        </w:rPr>
        <w:t xml:space="preserve"> </w:t>
      </w:r>
      <w:r w:rsidRPr="00BC3181">
        <w:rPr>
          <w:rFonts w:ascii="Times New Roman" w:hAnsi="Times New Roman" w:cs="Times New Roman"/>
        </w:rPr>
        <w:t>dyspozycyjność autokaru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podczas wyjazdu.</w:t>
      </w:r>
    </w:p>
    <w:p w14:paraId="09661F00" w14:textId="77777777" w:rsidR="009370D0" w:rsidRDefault="009370D0" w:rsidP="009370D0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>Wykonawca jest zobowiązany wykazać Zamawiającemu dowód przeprowadzenia kontroli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pojazdu przez funkcjonariuszu Policji w dniu wyjazdu lub dzień przed wyjazdem. Wykonawca jest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zobowiązany przekazać Zamawiającemu kserokopię zaświadczenia/protokołu z przeprowadzonej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kontroli oraz okazać oryginał zaświadczenia/protokołu do wglądu). Wykonawca winien zgłosić</w:t>
      </w:r>
      <w:r>
        <w:rPr>
          <w:rFonts w:ascii="Times New Roman" w:hAnsi="Times New Roman" w:cs="Times New Roman"/>
        </w:rPr>
        <w:t xml:space="preserve"> </w:t>
      </w:r>
      <w:r w:rsidRPr="00BC3181">
        <w:rPr>
          <w:rFonts w:ascii="Times New Roman" w:hAnsi="Times New Roman" w:cs="Times New Roman"/>
        </w:rPr>
        <w:t>kontrolę pojazdu z wyprzedzeniem w taki sposób, aby nie miała ona wpływu na harmonogra</w:t>
      </w:r>
      <w:r>
        <w:rPr>
          <w:rFonts w:ascii="Times New Roman" w:hAnsi="Times New Roman" w:cs="Times New Roman"/>
        </w:rPr>
        <w:t xml:space="preserve">m </w:t>
      </w:r>
      <w:r w:rsidRPr="00BC3181">
        <w:rPr>
          <w:rFonts w:ascii="Times New Roman" w:hAnsi="Times New Roman" w:cs="Times New Roman"/>
        </w:rPr>
        <w:t>wyjazdu.</w:t>
      </w:r>
    </w:p>
    <w:p w14:paraId="2DBFF68D" w14:textId="77777777" w:rsidR="009370D0" w:rsidRPr="00C102E5" w:rsidRDefault="009370D0" w:rsidP="009370D0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C102E5">
        <w:rPr>
          <w:rFonts w:ascii="Times New Roman" w:hAnsi="Times New Roman" w:cs="Times New Roman"/>
        </w:rPr>
        <w:lastRenderedPageBreak/>
        <w:t xml:space="preserve">Wykonawca zobowiązany jest wykonywać usługę z wykorzystaniem środków transportu dopuszczonych do ruchu (w wieku do 10 lat) i odpowiadających wymaganiom ustawy o transporcie drogowym – aktualny przegląd i ubezpieczenie. </w:t>
      </w:r>
    </w:p>
    <w:p w14:paraId="7B8D587C" w14:textId="77777777" w:rsidR="0066137E" w:rsidRDefault="009370D0" w:rsidP="00D2319F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66137E">
        <w:rPr>
          <w:rFonts w:ascii="Times New Roman" w:hAnsi="Times New Roman" w:cs="Times New Roman"/>
        </w:rPr>
        <w:t xml:space="preserve"> Usługi objęte zamówieniem mają być świadczone środkami transportu: </w:t>
      </w:r>
    </w:p>
    <w:p w14:paraId="424AECF2" w14:textId="506EF666" w:rsidR="0066137E" w:rsidRPr="0066137E" w:rsidRDefault="0066137E" w:rsidP="0066137E">
      <w:pPr>
        <w:pStyle w:val="Akapitzlist"/>
        <w:ind w:left="1080"/>
        <w:rPr>
          <w:rFonts w:ascii="Times New Roman" w:hAnsi="Times New Roman" w:cs="Times New Roman"/>
        </w:rPr>
      </w:pPr>
      <w:r w:rsidRPr="0066137E">
        <w:rPr>
          <w:rFonts w:ascii="Times New Roman" w:hAnsi="Times New Roman" w:cs="Times New Roman"/>
        </w:rPr>
        <w:t xml:space="preserve">-  przystosowanymi do przewozu młodzieży szkolnej, </w:t>
      </w:r>
    </w:p>
    <w:p w14:paraId="4F70E9CA" w14:textId="77777777" w:rsidR="0066137E" w:rsidRPr="0066137E" w:rsidRDefault="0066137E" w:rsidP="0066137E">
      <w:pPr>
        <w:pStyle w:val="Akapitzlist"/>
        <w:ind w:left="1080"/>
        <w:rPr>
          <w:rFonts w:ascii="Times New Roman" w:hAnsi="Times New Roman" w:cs="Times New Roman"/>
        </w:rPr>
      </w:pPr>
      <w:r w:rsidRPr="0066137E">
        <w:rPr>
          <w:rFonts w:ascii="Times New Roman" w:hAnsi="Times New Roman" w:cs="Times New Roman"/>
        </w:rPr>
        <w:t xml:space="preserve">- spełniającymi wszystkie wymogi bezpieczeństwa i kodeksu drogowego, </w:t>
      </w:r>
    </w:p>
    <w:p w14:paraId="39C5B71C" w14:textId="77777777" w:rsidR="0066137E" w:rsidRPr="0066137E" w:rsidRDefault="0066137E" w:rsidP="0066137E">
      <w:pPr>
        <w:pStyle w:val="Akapitzlist"/>
        <w:ind w:left="1080"/>
        <w:rPr>
          <w:rFonts w:ascii="Times New Roman" w:hAnsi="Times New Roman" w:cs="Times New Roman"/>
        </w:rPr>
      </w:pPr>
      <w:r w:rsidRPr="0066137E">
        <w:rPr>
          <w:rFonts w:ascii="Times New Roman" w:hAnsi="Times New Roman" w:cs="Times New Roman"/>
        </w:rPr>
        <w:t xml:space="preserve">- prowadzonymi przez osoby mające odpowiednie uprawnienia do świadczenia tych </w:t>
      </w:r>
      <w:proofErr w:type="gramStart"/>
      <w:r w:rsidRPr="0066137E">
        <w:rPr>
          <w:rFonts w:ascii="Times New Roman" w:hAnsi="Times New Roman" w:cs="Times New Roman"/>
        </w:rPr>
        <w:t>usług ,</w:t>
      </w:r>
      <w:proofErr w:type="gramEnd"/>
    </w:p>
    <w:p w14:paraId="1388B868" w14:textId="710E8702" w:rsidR="0066137E" w:rsidRDefault="0066137E" w:rsidP="0066137E">
      <w:pPr>
        <w:pStyle w:val="Akapitzlist"/>
        <w:ind w:left="1080"/>
        <w:rPr>
          <w:rFonts w:ascii="Times New Roman" w:hAnsi="Times New Roman" w:cs="Times New Roman"/>
        </w:rPr>
      </w:pPr>
      <w:r w:rsidRPr="0066137E">
        <w:rPr>
          <w:rFonts w:ascii="Times New Roman" w:hAnsi="Times New Roman" w:cs="Times New Roman"/>
        </w:rPr>
        <w:t>- wyposażonymi w: systemy bezpieczeństwa, klimatyzację, nagłośnienie z mikrofonem, woreczki na nieczystości,</w:t>
      </w:r>
    </w:p>
    <w:p w14:paraId="012021F6" w14:textId="143B72B7" w:rsidR="00981691" w:rsidRPr="00165AE5" w:rsidRDefault="00981691" w:rsidP="0066137E">
      <w:pPr>
        <w:pStyle w:val="Akapitzlist"/>
        <w:ind w:left="1080"/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- dostępn</w:t>
      </w:r>
      <w:r w:rsidR="008C6749">
        <w:rPr>
          <w:rFonts w:ascii="Times New Roman" w:hAnsi="Times New Roman" w:cs="Times New Roman"/>
        </w:rPr>
        <w:t>ymi</w:t>
      </w:r>
      <w:r w:rsidRPr="00165AE5">
        <w:rPr>
          <w:rFonts w:ascii="Times New Roman" w:hAnsi="Times New Roman" w:cs="Times New Roman"/>
        </w:rPr>
        <w:t xml:space="preserve"> dla osób z niepełnosprawnościami, w tym dla osób z trudnościami w poruszaniu się.</w:t>
      </w:r>
    </w:p>
    <w:p w14:paraId="5C4BFA50" w14:textId="4B9B9867" w:rsidR="009370D0" w:rsidRPr="00165AE5" w:rsidRDefault="0066137E" w:rsidP="00981691">
      <w:pPr>
        <w:pStyle w:val="Akapitzlist"/>
        <w:numPr>
          <w:ilvl w:val="0"/>
          <w:numId w:val="19"/>
        </w:num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Wykonawca zobowiązany jest do przestrzegania wymagań dostępności dla osób z niepełnosprawnościami oraz projektowania uniwersalnego, określonych w Standardach dostępności dla polityki spójności 2021-2027, które są załącznikiem nr 2 do Wytycznych dotyczących realizacji zasad równościowych w ramach funduszy unijnych na lata 2021-2027.  </w:t>
      </w:r>
    </w:p>
    <w:p w14:paraId="4B61D4FA" w14:textId="77777777" w:rsidR="00981691" w:rsidRPr="00981691" w:rsidRDefault="00981691" w:rsidP="00981691">
      <w:pPr>
        <w:pStyle w:val="Akapitzlist"/>
        <w:ind w:left="1080"/>
        <w:rPr>
          <w:rFonts w:ascii="Times New Roman" w:hAnsi="Times New Roman" w:cs="Times New Roman"/>
        </w:rPr>
      </w:pPr>
    </w:p>
    <w:p w14:paraId="69CEB87C" w14:textId="77777777" w:rsidR="009370D0" w:rsidRPr="00F477AC" w:rsidRDefault="009370D0" w:rsidP="009370D0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b/>
          <w:bCs/>
        </w:rPr>
      </w:pPr>
      <w:r w:rsidRPr="00F477AC">
        <w:rPr>
          <w:rFonts w:ascii="Times New Roman" w:hAnsi="Times New Roman" w:cs="Times New Roman"/>
          <w:b/>
          <w:bCs/>
        </w:rPr>
        <w:t>Wymagania dodatkowe:</w:t>
      </w:r>
    </w:p>
    <w:p w14:paraId="1C58BE81" w14:textId="03FE2E4B" w:rsidR="009370D0" w:rsidRPr="005444E7" w:rsidRDefault="009370D0" w:rsidP="005444E7">
      <w:pPr>
        <w:pStyle w:val="Akapitzlist"/>
        <w:rPr>
          <w:rFonts w:ascii="Times New Roman" w:hAnsi="Times New Roman" w:cs="Times New Roman"/>
        </w:rPr>
      </w:pPr>
      <w:r w:rsidRPr="00BC3181">
        <w:rPr>
          <w:rFonts w:ascii="Times New Roman" w:hAnsi="Times New Roman" w:cs="Times New Roman"/>
        </w:rPr>
        <w:t xml:space="preserve">a) </w:t>
      </w:r>
      <w:r w:rsidRPr="005444E7">
        <w:rPr>
          <w:rFonts w:ascii="Times New Roman" w:hAnsi="Times New Roman" w:cs="Times New Roman"/>
        </w:rPr>
        <w:t>Nieprzewidziane zmiany dotyczące planu wyjazdu (np. wynikające z warunków pogodowych) muszą być każdorazowo uzgadniane z przedstawicielem Zamawiającego;</w:t>
      </w:r>
    </w:p>
    <w:p w14:paraId="13912A4A" w14:textId="1ED763CD" w:rsidR="009370D0" w:rsidRDefault="005444E7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9370D0" w:rsidRPr="00BC3181">
        <w:rPr>
          <w:rFonts w:ascii="Times New Roman" w:hAnsi="Times New Roman" w:cs="Times New Roman"/>
        </w:rPr>
        <w:t>) Wykonawca zobowiązuje się zapewnić nadzór nad prawidłową realizacją zamówienia poprzez</w:t>
      </w:r>
      <w:r w:rsidR="009370D0">
        <w:rPr>
          <w:rFonts w:ascii="Times New Roman" w:hAnsi="Times New Roman" w:cs="Times New Roman"/>
        </w:rPr>
        <w:t xml:space="preserve"> </w:t>
      </w:r>
      <w:r w:rsidR="009370D0" w:rsidRPr="00F477AC">
        <w:rPr>
          <w:rFonts w:ascii="Times New Roman" w:hAnsi="Times New Roman" w:cs="Times New Roman"/>
        </w:rPr>
        <w:t>zapewnienie kontaktu telefonicznego i mailowego w trakcie trwania umowy oraz obecność swojego</w:t>
      </w:r>
      <w:r w:rsidR="009370D0">
        <w:rPr>
          <w:rFonts w:ascii="Times New Roman" w:hAnsi="Times New Roman" w:cs="Times New Roman"/>
        </w:rPr>
        <w:t xml:space="preserve"> </w:t>
      </w:r>
      <w:r w:rsidR="009370D0" w:rsidRPr="00F477AC">
        <w:rPr>
          <w:rFonts w:ascii="Times New Roman" w:hAnsi="Times New Roman" w:cs="Times New Roman"/>
        </w:rPr>
        <w:t>przedstawiciela (Opiekuna) podczas całego wyjazdu. Opiekun odpowiedzialny będzie za sprawy</w:t>
      </w:r>
      <w:r w:rsidR="009370D0">
        <w:rPr>
          <w:rFonts w:ascii="Times New Roman" w:hAnsi="Times New Roman" w:cs="Times New Roman"/>
        </w:rPr>
        <w:t xml:space="preserve"> </w:t>
      </w:r>
      <w:r w:rsidR="009370D0" w:rsidRPr="00F477AC">
        <w:rPr>
          <w:rFonts w:ascii="Times New Roman" w:hAnsi="Times New Roman" w:cs="Times New Roman"/>
        </w:rPr>
        <w:t>organizacyjne w szczególności za realizację wyjazdu zgodnie z przyjętym planem. Opiekun zostanie</w:t>
      </w:r>
      <w:r w:rsidR="009370D0">
        <w:rPr>
          <w:rFonts w:ascii="Times New Roman" w:hAnsi="Times New Roman" w:cs="Times New Roman"/>
        </w:rPr>
        <w:t xml:space="preserve"> </w:t>
      </w:r>
      <w:r w:rsidR="009370D0" w:rsidRPr="00F477AC">
        <w:rPr>
          <w:rFonts w:ascii="Times New Roman" w:hAnsi="Times New Roman" w:cs="Times New Roman"/>
        </w:rPr>
        <w:t>wskazany imiennie w zawartej umowie.</w:t>
      </w:r>
    </w:p>
    <w:p w14:paraId="527E9207" w14:textId="514CCDAA" w:rsidR="00531DCA" w:rsidRDefault="00531DCA" w:rsidP="009370D0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Pr="00531DCA">
        <w:rPr>
          <w:rFonts w:ascii="Times New Roman" w:hAnsi="Times New Roman" w:cs="Times New Roman"/>
        </w:rPr>
        <w:t>Do obsługi zamówienia Wykonawca zapewni personel zweryfikowany w Krajowym Rejestrze Karnym</w:t>
      </w:r>
    </w:p>
    <w:bookmarkEnd w:id="17"/>
    <w:p w14:paraId="5CD05366" w14:textId="77777777" w:rsidR="009370D0" w:rsidRPr="00D6078E" w:rsidRDefault="009370D0" w:rsidP="00F575EE">
      <w:pPr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D6078E">
        <w:rPr>
          <w:rFonts w:ascii="Times New Roman" w:hAnsi="Times New Roman" w:cs="Times New Roman"/>
          <w:b/>
          <w:bCs/>
          <w:i/>
          <w:iCs/>
          <w:sz w:val="32"/>
          <w:szCs w:val="32"/>
        </w:rPr>
        <w:t>Część II</w:t>
      </w:r>
    </w:p>
    <w:p w14:paraId="3F1C56EE" w14:textId="77777777" w:rsidR="009370D0" w:rsidRDefault="009370D0" w:rsidP="009370D0">
      <w:pPr>
        <w:jc w:val="center"/>
        <w:rPr>
          <w:rFonts w:ascii="Times New Roman" w:hAnsi="Times New Roman" w:cs="Times New Roman"/>
          <w:b/>
          <w:bCs/>
        </w:rPr>
      </w:pPr>
      <w:bookmarkStart w:id="18" w:name="_Hlk179404202"/>
      <w:r>
        <w:rPr>
          <w:rFonts w:ascii="Times New Roman" w:hAnsi="Times New Roman" w:cs="Times New Roman"/>
          <w:b/>
          <w:bCs/>
        </w:rPr>
        <w:t xml:space="preserve">Warsztaty „Popołudniowe śpiewy i zabawy na ludowo z Zespołami Ludowymi – łączenie pokoleń” </w:t>
      </w:r>
    </w:p>
    <w:bookmarkEnd w:id="18"/>
    <w:p w14:paraId="3D3FD15C" w14:textId="77777777" w:rsidR="009370D0" w:rsidRPr="007A29B0" w:rsidRDefault="009370D0" w:rsidP="009370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bCs/>
          <w:u w:val="single"/>
        </w:rPr>
      </w:pPr>
      <w:r w:rsidRPr="007A29B0">
        <w:rPr>
          <w:rFonts w:ascii="Times New Roman" w:hAnsi="Times New Roman" w:cs="Times New Roman"/>
          <w:b/>
          <w:bCs/>
          <w:u w:val="single"/>
        </w:rPr>
        <w:t>Uczestnicy</w:t>
      </w:r>
      <w:r>
        <w:rPr>
          <w:rFonts w:ascii="Times New Roman" w:hAnsi="Times New Roman" w:cs="Times New Roman"/>
          <w:b/>
          <w:bCs/>
          <w:u w:val="single"/>
        </w:rPr>
        <w:t xml:space="preserve"> warsztatów:</w:t>
      </w:r>
    </w:p>
    <w:p w14:paraId="544F9BA6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3A139B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warsztatach</w:t>
      </w:r>
      <w:r w:rsidRPr="003A139B">
        <w:rPr>
          <w:rFonts w:ascii="Times New Roman" w:hAnsi="Times New Roman" w:cs="Times New Roman"/>
        </w:rPr>
        <w:t xml:space="preserve"> uczestniczyć będzie </w:t>
      </w:r>
      <w:r>
        <w:rPr>
          <w:rFonts w:ascii="Times New Roman" w:hAnsi="Times New Roman" w:cs="Times New Roman"/>
        </w:rPr>
        <w:t>max. 80</w:t>
      </w:r>
      <w:r w:rsidRPr="003A139B">
        <w:rPr>
          <w:rFonts w:ascii="Times New Roman" w:hAnsi="Times New Roman" w:cs="Times New Roman"/>
        </w:rPr>
        <w:t xml:space="preserve"> uczniów (ok. </w:t>
      </w:r>
      <w:r>
        <w:rPr>
          <w:rFonts w:ascii="Times New Roman" w:hAnsi="Times New Roman" w:cs="Times New Roman"/>
        </w:rPr>
        <w:t>40</w:t>
      </w:r>
      <w:r w:rsidRPr="003A139B">
        <w:rPr>
          <w:rFonts w:ascii="Times New Roman" w:hAnsi="Times New Roman" w:cs="Times New Roman"/>
        </w:rPr>
        <w:t xml:space="preserve"> – Społeczne Liceum Ogólnokształcące</w:t>
      </w:r>
      <w:r>
        <w:rPr>
          <w:rFonts w:ascii="Times New Roman" w:hAnsi="Times New Roman" w:cs="Times New Roman"/>
        </w:rPr>
        <w:t xml:space="preserve"> – 2 grupy</w:t>
      </w:r>
      <w:r w:rsidRPr="003A139B">
        <w:rPr>
          <w:rFonts w:ascii="Times New Roman" w:hAnsi="Times New Roman" w:cs="Times New Roman"/>
        </w:rPr>
        <w:t xml:space="preserve">; ok. </w:t>
      </w:r>
      <w:r>
        <w:rPr>
          <w:rFonts w:ascii="Times New Roman" w:hAnsi="Times New Roman" w:cs="Times New Roman"/>
        </w:rPr>
        <w:t>40</w:t>
      </w:r>
      <w:r w:rsidRPr="003A139B">
        <w:rPr>
          <w:rFonts w:ascii="Times New Roman" w:hAnsi="Times New Roman" w:cs="Times New Roman"/>
        </w:rPr>
        <w:t xml:space="preserve"> – Społeczna Szkoła Podstawowa</w:t>
      </w:r>
      <w:r>
        <w:rPr>
          <w:rFonts w:ascii="Times New Roman" w:hAnsi="Times New Roman" w:cs="Times New Roman"/>
        </w:rPr>
        <w:t xml:space="preserve"> – 2 grupy</w:t>
      </w:r>
      <w:r w:rsidRPr="003A139B">
        <w:rPr>
          <w:rFonts w:ascii="Times New Roman" w:hAnsi="Times New Roman" w:cs="Times New Roman"/>
        </w:rPr>
        <w:t xml:space="preserve">) podzielonych na </w:t>
      </w:r>
      <w:r>
        <w:rPr>
          <w:rFonts w:ascii="Times New Roman" w:hAnsi="Times New Roman" w:cs="Times New Roman"/>
        </w:rPr>
        <w:t>4</w:t>
      </w:r>
      <w:r w:rsidRPr="003A139B">
        <w:rPr>
          <w:rFonts w:ascii="Times New Roman" w:hAnsi="Times New Roman" w:cs="Times New Roman"/>
        </w:rPr>
        <w:t xml:space="preserve"> grup</w:t>
      </w:r>
      <w:r>
        <w:rPr>
          <w:rFonts w:ascii="Times New Roman" w:hAnsi="Times New Roman" w:cs="Times New Roman"/>
        </w:rPr>
        <w:t>y</w:t>
      </w:r>
      <w:r w:rsidRPr="003A13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max. 20 osobowe</w:t>
      </w:r>
      <w:r w:rsidRPr="003A139B">
        <w:rPr>
          <w:rFonts w:ascii="Times New Roman" w:hAnsi="Times New Roman" w:cs="Times New Roman"/>
        </w:rPr>
        <w:t xml:space="preserve">. Liczba osób może ulec zmianie o czym Zamawiający będzie informował na bieżąco. </w:t>
      </w:r>
      <w:r>
        <w:rPr>
          <w:rFonts w:ascii="Times New Roman" w:hAnsi="Times New Roman" w:cs="Times New Roman"/>
        </w:rPr>
        <w:t>Uczestnicy warsztatów są uczniami:</w:t>
      </w:r>
    </w:p>
    <w:p w14:paraId="0D13185C" w14:textId="77777777" w:rsidR="009370D0" w:rsidRPr="003A139B" w:rsidRDefault="009370D0" w:rsidP="009370D0">
      <w:pPr>
        <w:pStyle w:val="Akapitzlist"/>
        <w:rPr>
          <w:rFonts w:ascii="Times New Roman" w:hAnsi="Times New Roman" w:cs="Times New Roman"/>
        </w:rPr>
      </w:pPr>
      <w:r w:rsidRPr="003A139B">
        <w:rPr>
          <w:rFonts w:ascii="Times New Roman" w:hAnsi="Times New Roman" w:cs="Times New Roman"/>
        </w:rPr>
        <w:lastRenderedPageBreak/>
        <w:t>- Społeczn</w:t>
      </w:r>
      <w:r>
        <w:rPr>
          <w:rFonts w:ascii="Times New Roman" w:hAnsi="Times New Roman" w:cs="Times New Roman"/>
        </w:rPr>
        <w:t>ej</w:t>
      </w:r>
      <w:r w:rsidRPr="003A139B">
        <w:rPr>
          <w:rFonts w:ascii="Times New Roman" w:hAnsi="Times New Roman" w:cs="Times New Roman"/>
        </w:rPr>
        <w:t xml:space="preserve"> Szkoł</w:t>
      </w:r>
      <w:r>
        <w:rPr>
          <w:rFonts w:ascii="Times New Roman" w:hAnsi="Times New Roman" w:cs="Times New Roman"/>
        </w:rPr>
        <w:t>y</w:t>
      </w:r>
      <w:r w:rsidRPr="003A139B">
        <w:rPr>
          <w:rFonts w:ascii="Times New Roman" w:hAnsi="Times New Roman" w:cs="Times New Roman"/>
        </w:rPr>
        <w:t xml:space="preserve"> Podstawow</w:t>
      </w:r>
      <w:r>
        <w:rPr>
          <w:rFonts w:ascii="Times New Roman" w:hAnsi="Times New Roman" w:cs="Times New Roman"/>
        </w:rPr>
        <w:t>ej</w:t>
      </w:r>
      <w:r w:rsidRPr="003A139B">
        <w:rPr>
          <w:rFonts w:ascii="Times New Roman" w:hAnsi="Times New Roman" w:cs="Times New Roman"/>
        </w:rPr>
        <w:t xml:space="preserve"> im. Polskich Noblistów w Kwidzynie Chopina 4</w:t>
      </w:r>
    </w:p>
    <w:p w14:paraId="309A27DD" w14:textId="77777777" w:rsidR="009370D0" w:rsidRPr="003A139B" w:rsidRDefault="009370D0" w:rsidP="009370D0">
      <w:pPr>
        <w:pStyle w:val="Akapitzlist"/>
        <w:rPr>
          <w:rFonts w:ascii="Times New Roman" w:hAnsi="Times New Roman" w:cs="Times New Roman"/>
        </w:rPr>
      </w:pPr>
      <w:r w:rsidRPr="003A139B">
        <w:rPr>
          <w:rFonts w:ascii="Times New Roman" w:hAnsi="Times New Roman" w:cs="Times New Roman"/>
        </w:rPr>
        <w:t>82-500 Kwidzyn</w:t>
      </w:r>
      <w:r>
        <w:rPr>
          <w:rFonts w:ascii="Times New Roman" w:hAnsi="Times New Roman" w:cs="Times New Roman"/>
        </w:rPr>
        <w:t xml:space="preserve"> – 2 grupy</w:t>
      </w:r>
      <w:r w:rsidRPr="003A139B">
        <w:rPr>
          <w:rFonts w:ascii="Times New Roman" w:hAnsi="Times New Roman" w:cs="Times New Roman"/>
        </w:rPr>
        <w:t>;</w:t>
      </w:r>
    </w:p>
    <w:p w14:paraId="24F803BB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  <w:r w:rsidRPr="003A139B">
        <w:rPr>
          <w:rFonts w:ascii="Times New Roman" w:hAnsi="Times New Roman" w:cs="Times New Roman"/>
        </w:rPr>
        <w:t>- Społeczn</w:t>
      </w:r>
      <w:r>
        <w:rPr>
          <w:rFonts w:ascii="Times New Roman" w:hAnsi="Times New Roman" w:cs="Times New Roman"/>
        </w:rPr>
        <w:t>ego</w:t>
      </w:r>
      <w:r w:rsidRPr="003A139B">
        <w:rPr>
          <w:rFonts w:ascii="Times New Roman" w:hAnsi="Times New Roman" w:cs="Times New Roman"/>
        </w:rPr>
        <w:t xml:space="preserve"> Liceum Ogólnokształcące</w:t>
      </w:r>
      <w:r>
        <w:rPr>
          <w:rFonts w:ascii="Times New Roman" w:hAnsi="Times New Roman" w:cs="Times New Roman"/>
        </w:rPr>
        <w:t>go</w:t>
      </w:r>
      <w:r w:rsidRPr="003A139B">
        <w:rPr>
          <w:rFonts w:ascii="Times New Roman" w:hAnsi="Times New Roman" w:cs="Times New Roman"/>
        </w:rPr>
        <w:t xml:space="preserve"> im. Polskich Noblistów w Kwidzynie ul. Chopina 4 82-500 Kwidzyn – </w:t>
      </w:r>
      <w:r>
        <w:rPr>
          <w:rFonts w:ascii="Times New Roman" w:hAnsi="Times New Roman" w:cs="Times New Roman"/>
        </w:rPr>
        <w:t>2</w:t>
      </w:r>
      <w:r w:rsidRPr="003A139B">
        <w:rPr>
          <w:rFonts w:ascii="Times New Roman" w:hAnsi="Times New Roman" w:cs="Times New Roman"/>
        </w:rPr>
        <w:t xml:space="preserve"> grupy</w:t>
      </w:r>
      <w:r>
        <w:rPr>
          <w:rFonts w:ascii="Times New Roman" w:hAnsi="Times New Roman" w:cs="Times New Roman"/>
        </w:rPr>
        <w:t>.</w:t>
      </w:r>
    </w:p>
    <w:p w14:paraId="59B3EA7C" w14:textId="77777777" w:rsidR="009370D0" w:rsidRDefault="009370D0" w:rsidP="009370D0">
      <w:pPr>
        <w:pStyle w:val="Akapitzlist"/>
        <w:rPr>
          <w:rFonts w:ascii="Times New Roman" w:hAnsi="Times New Roman" w:cs="Times New Roman"/>
        </w:rPr>
      </w:pPr>
    </w:p>
    <w:p w14:paraId="663770CF" w14:textId="77777777" w:rsidR="009370D0" w:rsidRDefault="009370D0" w:rsidP="009370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bCs/>
          <w:u w:val="single"/>
        </w:rPr>
      </w:pPr>
      <w:r w:rsidRPr="00080817">
        <w:rPr>
          <w:rFonts w:ascii="Times New Roman" w:hAnsi="Times New Roman" w:cs="Times New Roman"/>
          <w:b/>
          <w:bCs/>
          <w:u w:val="single"/>
        </w:rPr>
        <w:t>Zakres usługi: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77EFA643" w14:textId="77777777" w:rsidR="009370D0" w:rsidRDefault="009370D0" w:rsidP="009370D0">
      <w:pPr>
        <w:pStyle w:val="Akapitzlist"/>
        <w:numPr>
          <w:ilvl w:val="0"/>
          <w:numId w:val="22"/>
        </w:numPr>
        <w:rPr>
          <w:rFonts w:ascii="Times New Roman" w:hAnsi="Times New Roman" w:cs="Times New Roman"/>
        </w:rPr>
      </w:pPr>
      <w:bookmarkStart w:id="19" w:name="_Hlk179106898"/>
      <w:r>
        <w:rPr>
          <w:rFonts w:ascii="Times New Roman" w:hAnsi="Times New Roman" w:cs="Times New Roman"/>
        </w:rPr>
        <w:t xml:space="preserve">W ramach usługi Wykonawca </w:t>
      </w:r>
      <w:bookmarkStart w:id="20" w:name="_Hlk179404482"/>
      <w:r>
        <w:rPr>
          <w:rFonts w:ascii="Times New Roman" w:hAnsi="Times New Roman" w:cs="Times New Roman"/>
        </w:rPr>
        <w:t xml:space="preserve">zorganizuje i przeprowadzi 80 warsztatów po 2 godziny (160 godzin </w:t>
      </w:r>
      <w:proofErr w:type="gramStart"/>
      <w:r>
        <w:rPr>
          <w:rFonts w:ascii="Times New Roman" w:hAnsi="Times New Roman" w:cs="Times New Roman"/>
        </w:rPr>
        <w:t xml:space="preserve">warsztatów)  </w:t>
      </w:r>
      <w:bookmarkEnd w:id="20"/>
      <w:r>
        <w:rPr>
          <w:rFonts w:ascii="Times New Roman" w:hAnsi="Times New Roman" w:cs="Times New Roman"/>
        </w:rPr>
        <w:t>w</w:t>
      </w:r>
      <w:proofErr w:type="gramEnd"/>
      <w:r>
        <w:rPr>
          <w:rFonts w:ascii="Times New Roman" w:hAnsi="Times New Roman" w:cs="Times New Roman"/>
        </w:rPr>
        <w:t xml:space="preserve"> okresie od 01.01.2025r. do 20.06.2026r. Dla każdej z 4 grup po 20 warsztatów, śr. 1 raz w miesiącu. Warsztaty będą prowadzone w godzinach popołudniowych, w dniach od poniedziałku do piątku. W wyjątkowych sytuacjach warsztaty mogą odbywać się w sobotę. </w:t>
      </w:r>
    </w:p>
    <w:p w14:paraId="3FCA5C37" w14:textId="77777777" w:rsidR="009370D0" w:rsidRDefault="009370D0" w:rsidP="009370D0">
      <w:pPr>
        <w:pStyle w:val="Akapitzlis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warsztatów wykonawca zorganizuje spotkania z lokalnymi tj. z powiatu kwidzyńskiego bądź okolicznych, z zastrzeżeniem, że wyłącznie z województwa pomorskiego zespołami ludowymi, kołami gospodyń wiejskich, liderami edukacji regionalnej itp. Warsztaty mają za zadanie łączyć pokolenia poprzez przekazanie dzieciom ludowych obyczajów, pieśni, tańca, legend itp. </w:t>
      </w:r>
      <w:r w:rsidRPr="00DC5736">
        <w:rPr>
          <w:rFonts w:ascii="Times New Roman" w:hAnsi="Times New Roman" w:cs="Times New Roman"/>
          <w:b/>
          <w:bCs/>
        </w:rPr>
        <w:t>Uczniowie mają aktywnie uczestniczyć w warsztatach a nie być jedynie biernymi obserwatorami.</w:t>
      </w:r>
      <w:r>
        <w:rPr>
          <w:rFonts w:ascii="Times New Roman" w:hAnsi="Times New Roman" w:cs="Times New Roman"/>
        </w:rPr>
        <w:t xml:space="preserve">  Celem warsztatów jest</w:t>
      </w:r>
      <w:r w:rsidRPr="00292AA3">
        <w:rPr>
          <w:rFonts w:ascii="Times New Roman" w:hAnsi="Times New Roman" w:cs="Times New Roman"/>
        </w:rPr>
        <w:t xml:space="preserve"> edukacj</w:t>
      </w:r>
      <w:r>
        <w:rPr>
          <w:rFonts w:ascii="Times New Roman" w:hAnsi="Times New Roman" w:cs="Times New Roman"/>
        </w:rPr>
        <w:t>a</w:t>
      </w:r>
      <w:r w:rsidRPr="00292AA3">
        <w:rPr>
          <w:rFonts w:ascii="Times New Roman" w:hAnsi="Times New Roman" w:cs="Times New Roman"/>
        </w:rPr>
        <w:t xml:space="preserve"> regionaln</w:t>
      </w:r>
      <w:r>
        <w:rPr>
          <w:rFonts w:ascii="Times New Roman" w:hAnsi="Times New Roman" w:cs="Times New Roman"/>
        </w:rPr>
        <w:t>a</w:t>
      </w:r>
      <w:r w:rsidRPr="00292A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 w:rsidRPr="00292AA3">
        <w:rPr>
          <w:rFonts w:ascii="Times New Roman" w:hAnsi="Times New Roman" w:cs="Times New Roman"/>
        </w:rPr>
        <w:t>wykorzystanie</w:t>
      </w:r>
      <w:r>
        <w:rPr>
          <w:rFonts w:ascii="Times New Roman" w:hAnsi="Times New Roman" w:cs="Times New Roman"/>
        </w:rPr>
        <w:t>m</w:t>
      </w:r>
      <w:r w:rsidRPr="00292AA3">
        <w:rPr>
          <w:rFonts w:ascii="Times New Roman" w:hAnsi="Times New Roman" w:cs="Times New Roman"/>
        </w:rPr>
        <w:t xml:space="preserve"> lokalnego dziedzictwa kulturowego w procesie kształcenia i wychowania młodego człowieka. </w:t>
      </w:r>
      <w:r>
        <w:rPr>
          <w:rFonts w:ascii="Times New Roman" w:hAnsi="Times New Roman" w:cs="Times New Roman"/>
        </w:rPr>
        <w:t>U</w:t>
      </w:r>
      <w:r w:rsidRPr="00292AA3">
        <w:rPr>
          <w:rFonts w:ascii="Times New Roman" w:hAnsi="Times New Roman" w:cs="Times New Roman"/>
        </w:rPr>
        <w:t>możliwienie uczniom poznawania historii własnego regionu, tradycji lokalnej, uwewnętrznianie wartości i treści regionalnych, co sprzyja kształtowaniu tożsamości i utrwalaniu postaw regionalnych</w:t>
      </w:r>
      <w:r>
        <w:rPr>
          <w:rFonts w:ascii="Times New Roman" w:hAnsi="Times New Roman" w:cs="Times New Roman"/>
        </w:rPr>
        <w:t>.</w:t>
      </w:r>
    </w:p>
    <w:p w14:paraId="514077D5" w14:textId="77777777" w:rsidR="009370D0" w:rsidRDefault="009370D0" w:rsidP="009370D0">
      <w:pPr>
        <w:pStyle w:val="Akapitzlist"/>
        <w:numPr>
          <w:ilvl w:val="0"/>
          <w:numId w:val="22"/>
        </w:numPr>
        <w:rPr>
          <w:rFonts w:ascii="Times New Roman" w:hAnsi="Times New Roman" w:cs="Times New Roman"/>
        </w:rPr>
      </w:pPr>
      <w:r w:rsidRPr="00462D31">
        <w:rPr>
          <w:rFonts w:ascii="Times New Roman" w:hAnsi="Times New Roman" w:cs="Times New Roman"/>
          <w:b/>
          <w:bCs/>
        </w:rPr>
        <w:t>Za zgodą Zamawiającego każda grupa może tylko max. 2 warsztaty odbyć z tym samym Kołem Gospody Wiejskich, Zespołem Pieśni i Tańca itp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>Zakres warsztatów, zaproszone zespoły ludowe/tańca/KGW muszą zostać zaakceptowane przez Zamawiającego.</w:t>
      </w:r>
    </w:p>
    <w:p w14:paraId="4A79E840" w14:textId="662AC29B" w:rsidR="009370D0" w:rsidRPr="00165AE5" w:rsidRDefault="009370D0" w:rsidP="009370D0">
      <w:pPr>
        <w:pStyle w:val="Akapitzlist"/>
        <w:numPr>
          <w:ilvl w:val="0"/>
          <w:numId w:val="22"/>
        </w:numPr>
        <w:rPr>
          <w:rFonts w:ascii="Times New Roman" w:hAnsi="Times New Roman" w:cs="Times New Roman"/>
        </w:rPr>
      </w:pPr>
      <w:proofErr w:type="gramStart"/>
      <w:r w:rsidRPr="00462D31">
        <w:rPr>
          <w:rFonts w:ascii="Times New Roman" w:hAnsi="Times New Roman" w:cs="Times New Roman"/>
        </w:rPr>
        <w:t xml:space="preserve">Wykonawca  </w:t>
      </w:r>
      <w:r>
        <w:rPr>
          <w:rFonts w:ascii="Times New Roman" w:hAnsi="Times New Roman" w:cs="Times New Roman"/>
        </w:rPr>
        <w:t>ponosi</w:t>
      </w:r>
      <w:proofErr w:type="gramEnd"/>
      <w:r>
        <w:rPr>
          <w:rFonts w:ascii="Times New Roman" w:hAnsi="Times New Roman" w:cs="Times New Roman"/>
        </w:rPr>
        <w:t xml:space="preserve"> wszystkie koszty organizacji warsztatów a w szczególności: koszt wynajmu sali, wynagrodzenia dla zespołu ludowego/tańca/KGW, nagłośnienia, ewentualnie transportu itp.</w:t>
      </w:r>
      <w:bookmarkEnd w:id="19"/>
    </w:p>
    <w:p w14:paraId="41CFBE42" w14:textId="77777777" w:rsidR="009370D0" w:rsidRPr="003C45BC" w:rsidRDefault="009370D0" w:rsidP="009370D0">
      <w:pPr>
        <w:pStyle w:val="Akapitzlist"/>
        <w:numPr>
          <w:ilvl w:val="0"/>
          <w:numId w:val="21"/>
        </w:numPr>
        <w:rPr>
          <w:rFonts w:ascii="Times New Roman" w:hAnsi="Times New Roman" w:cs="Times New Roman"/>
          <w:b/>
          <w:bCs/>
        </w:rPr>
      </w:pPr>
      <w:r w:rsidRPr="003C45BC">
        <w:rPr>
          <w:rFonts w:ascii="Times New Roman" w:hAnsi="Times New Roman" w:cs="Times New Roman"/>
          <w:b/>
          <w:bCs/>
        </w:rPr>
        <w:t>Szczegóły usługi:</w:t>
      </w:r>
    </w:p>
    <w:p w14:paraId="59C2D01A" w14:textId="5C0014C9" w:rsidR="009370D0" w:rsidRPr="003C45BC" w:rsidRDefault="009370D0" w:rsidP="009370D0">
      <w:pPr>
        <w:pStyle w:val="Akapitzlist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realizacji warsztatów poza placówkami szkolnymi uczniowie</w:t>
      </w:r>
      <w:r w:rsidRPr="003C45BC">
        <w:rPr>
          <w:rFonts w:ascii="Times New Roman" w:hAnsi="Times New Roman" w:cs="Times New Roman"/>
        </w:rPr>
        <w:t xml:space="preserve"> będą </w:t>
      </w:r>
      <w:r>
        <w:rPr>
          <w:rFonts w:ascii="Times New Roman" w:hAnsi="Times New Roman" w:cs="Times New Roman"/>
        </w:rPr>
        <w:t>mieli</w:t>
      </w:r>
      <w:r w:rsidRPr="003C45BC">
        <w:rPr>
          <w:rFonts w:ascii="Times New Roman" w:hAnsi="Times New Roman" w:cs="Times New Roman"/>
        </w:rPr>
        <w:t xml:space="preserve"> zapewniony transport autokarem z placówki oświatowej do miejsca prowadzenia zajęć oraz powrót do placówki oświatowej wskazanej w pkt. 1.</w:t>
      </w:r>
      <w:r w:rsidR="005A2E82" w:rsidRPr="005A2E82">
        <w:t xml:space="preserve"> </w:t>
      </w:r>
      <w:r w:rsidR="005A2E82">
        <w:rPr>
          <w:rFonts w:ascii="Times New Roman" w:hAnsi="Times New Roman" w:cs="Times New Roman"/>
        </w:rPr>
        <w:t xml:space="preserve">Pojazd musi być </w:t>
      </w:r>
      <w:r w:rsidR="005A2E82" w:rsidRPr="005A2E82">
        <w:rPr>
          <w:rFonts w:ascii="Times New Roman" w:hAnsi="Times New Roman" w:cs="Times New Roman"/>
        </w:rPr>
        <w:t>dostępny dla osób z niepełnosprawnościami, w tym dla osób z trudnościami w poruszaniu się</w:t>
      </w:r>
    </w:p>
    <w:p w14:paraId="21B66564" w14:textId="77777777" w:rsidR="009370D0" w:rsidRDefault="009370D0" w:rsidP="009370D0">
      <w:pPr>
        <w:pStyle w:val="Akapitzlist"/>
        <w:numPr>
          <w:ilvl w:val="0"/>
          <w:numId w:val="23"/>
        </w:numPr>
        <w:rPr>
          <w:rFonts w:ascii="Times New Roman" w:hAnsi="Times New Roman" w:cs="Times New Roman"/>
        </w:rPr>
      </w:pPr>
      <w:r w:rsidRPr="003C45BC">
        <w:rPr>
          <w:rFonts w:ascii="Times New Roman" w:hAnsi="Times New Roman" w:cs="Times New Roman"/>
        </w:rPr>
        <w:t xml:space="preserve">Wykonawca </w:t>
      </w:r>
      <w:r>
        <w:rPr>
          <w:rFonts w:ascii="Times New Roman" w:hAnsi="Times New Roman" w:cs="Times New Roman"/>
        </w:rPr>
        <w:t>p</w:t>
      </w:r>
      <w:r w:rsidRPr="003C45BC">
        <w:rPr>
          <w:rFonts w:ascii="Times New Roman" w:hAnsi="Times New Roman" w:cs="Times New Roman"/>
        </w:rPr>
        <w:t>onosi koszt</w:t>
      </w:r>
      <w:r>
        <w:rPr>
          <w:rFonts w:ascii="Times New Roman" w:hAnsi="Times New Roman" w:cs="Times New Roman"/>
        </w:rPr>
        <w:t xml:space="preserve">y </w:t>
      </w:r>
      <w:r w:rsidRPr="003C45BC">
        <w:rPr>
          <w:rFonts w:ascii="Times New Roman" w:hAnsi="Times New Roman" w:cs="Times New Roman"/>
        </w:rPr>
        <w:t xml:space="preserve">niezbędne do prawidłowej realizacji </w:t>
      </w:r>
      <w:r>
        <w:rPr>
          <w:rFonts w:ascii="Times New Roman" w:hAnsi="Times New Roman" w:cs="Times New Roman"/>
        </w:rPr>
        <w:t>warsztatów</w:t>
      </w:r>
      <w:r w:rsidRPr="003C45BC">
        <w:rPr>
          <w:rFonts w:ascii="Times New Roman" w:hAnsi="Times New Roman" w:cs="Times New Roman"/>
        </w:rPr>
        <w:t>.</w:t>
      </w:r>
    </w:p>
    <w:p w14:paraId="6D5C6F0A" w14:textId="77777777" w:rsidR="009370D0" w:rsidRPr="003C45BC" w:rsidRDefault="009370D0" w:rsidP="009370D0">
      <w:pPr>
        <w:pStyle w:val="Akapitzlist"/>
        <w:numPr>
          <w:ilvl w:val="0"/>
          <w:numId w:val="23"/>
        </w:numPr>
        <w:rPr>
          <w:rFonts w:ascii="Times New Roman" w:hAnsi="Times New Roman" w:cs="Times New Roman"/>
        </w:rPr>
      </w:pPr>
      <w:r w:rsidRPr="003C45BC">
        <w:rPr>
          <w:rFonts w:ascii="Times New Roman" w:hAnsi="Times New Roman" w:cs="Times New Roman"/>
        </w:rPr>
        <w:t xml:space="preserve">Szczegółowy termin </w:t>
      </w:r>
      <w:r>
        <w:rPr>
          <w:rFonts w:ascii="Times New Roman" w:hAnsi="Times New Roman" w:cs="Times New Roman"/>
        </w:rPr>
        <w:t>warsztatów</w:t>
      </w:r>
      <w:r w:rsidRPr="003C45BC">
        <w:rPr>
          <w:rFonts w:ascii="Times New Roman" w:hAnsi="Times New Roman" w:cs="Times New Roman"/>
        </w:rPr>
        <w:t>, jego plan</w:t>
      </w:r>
      <w:r>
        <w:rPr>
          <w:rFonts w:ascii="Times New Roman" w:hAnsi="Times New Roman" w:cs="Times New Roman"/>
        </w:rPr>
        <w:t>, zakres, rodzaj</w:t>
      </w:r>
      <w:r w:rsidRPr="003C45BC">
        <w:rPr>
          <w:rFonts w:ascii="Times New Roman" w:hAnsi="Times New Roman" w:cs="Times New Roman"/>
        </w:rPr>
        <w:t xml:space="preserve"> będ</w:t>
      </w:r>
      <w:r>
        <w:rPr>
          <w:rFonts w:ascii="Times New Roman" w:hAnsi="Times New Roman" w:cs="Times New Roman"/>
        </w:rPr>
        <w:t xml:space="preserve">zie uzgadniany w trybie kwartalnym tj. do 10 stycznia 2025r; do 10 kwietnia </w:t>
      </w:r>
      <w:proofErr w:type="gramStart"/>
      <w:r>
        <w:rPr>
          <w:rFonts w:ascii="Times New Roman" w:hAnsi="Times New Roman" w:cs="Times New Roman"/>
        </w:rPr>
        <w:t>2025r.</w:t>
      </w:r>
      <w:proofErr w:type="gramEnd"/>
      <w:r>
        <w:rPr>
          <w:rFonts w:ascii="Times New Roman" w:hAnsi="Times New Roman" w:cs="Times New Roman"/>
        </w:rPr>
        <w:t>; do 10 lipca 2025 r.; do 10 października 2025r.; do 10 stycznia 2026r.; do 10 kwietnia 2026r.</w:t>
      </w:r>
    </w:p>
    <w:p w14:paraId="4FB92E6D" w14:textId="0C9D6D7F" w:rsidR="009370D0" w:rsidRDefault="009370D0" w:rsidP="00520095">
      <w:pPr>
        <w:pStyle w:val="Akapitzlist"/>
        <w:numPr>
          <w:ilvl w:val="0"/>
          <w:numId w:val="23"/>
        </w:numPr>
        <w:rPr>
          <w:rFonts w:ascii="Times New Roman" w:hAnsi="Times New Roman" w:cs="Times New Roman"/>
        </w:rPr>
      </w:pPr>
      <w:r w:rsidRPr="00E707E5">
        <w:rPr>
          <w:rFonts w:ascii="Times New Roman" w:hAnsi="Times New Roman" w:cs="Times New Roman"/>
        </w:rPr>
        <w:lastRenderedPageBreak/>
        <w:t>Wykonawca zobowiązuje się do niezwłocznego udostępniania do wglądu na żądanie Instytucji Zarządzającej oraz innym podmiotom uprawnionym do kontroli, wszelkich dokumentów związanych z realizowanym Projektem.</w:t>
      </w:r>
    </w:p>
    <w:p w14:paraId="180659CF" w14:textId="36BFAC18" w:rsidR="00A37D58" w:rsidRPr="00165AE5" w:rsidRDefault="00A37D58" w:rsidP="00A37D58">
      <w:pPr>
        <w:pStyle w:val="Akapitzlist"/>
        <w:numPr>
          <w:ilvl w:val="0"/>
          <w:numId w:val="23"/>
        </w:numPr>
        <w:rPr>
          <w:rFonts w:ascii="Times New Roman" w:hAnsi="Times New Roman" w:cs="Times New Roman"/>
        </w:rPr>
      </w:pPr>
      <w:bookmarkStart w:id="21" w:name="_Hlk182764132"/>
      <w:r w:rsidRPr="00A37D58">
        <w:rPr>
          <w:rFonts w:ascii="Times New Roman" w:hAnsi="Times New Roman" w:cs="Times New Roman"/>
        </w:rPr>
        <w:t>Do obsługi zamówienia Wykonawca zapewni personel zweryfikowany w Krajowym Rejestrze</w:t>
      </w:r>
      <w:r>
        <w:rPr>
          <w:rFonts w:ascii="Times New Roman" w:hAnsi="Times New Roman" w:cs="Times New Roman"/>
        </w:rPr>
        <w:t xml:space="preserve"> </w:t>
      </w:r>
      <w:r w:rsidR="00531DCA">
        <w:rPr>
          <w:rFonts w:ascii="Times New Roman" w:hAnsi="Times New Roman" w:cs="Times New Roman"/>
        </w:rPr>
        <w:t>Karnym</w:t>
      </w:r>
      <w:bookmarkEnd w:id="21"/>
      <w:r w:rsidR="00531DCA">
        <w:rPr>
          <w:rFonts w:ascii="Times New Roman" w:hAnsi="Times New Roman" w:cs="Times New Roman"/>
        </w:rPr>
        <w:t>.</w:t>
      </w:r>
    </w:p>
    <w:p w14:paraId="2B89428D" w14:textId="77777777" w:rsidR="009370D0" w:rsidRDefault="009370D0" w:rsidP="009370D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64C49F60" w14:textId="6B746EF9" w:rsidR="0067606C" w:rsidRPr="0067606C" w:rsidRDefault="0067606C" w:rsidP="0067606C">
      <w:pPr>
        <w:spacing w:line="36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bookmarkStart w:id="22" w:name="_Hlk178256315"/>
      <w:r w:rsidRPr="0067606C">
        <w:rPr>
          <w:rFonts w:ascii="Times New Roman" w:hAnsi="Times New Roman" w:cs="Times New Roman"/>
          <w:b/>
          <w:bCs/>
        </w:rPr>
        <w:t xml:space="preserve">III. </w:t>
      </w:r>
      <w:r>
        <w:rPr>
          <w:rFonts w:ascii="Times New Roman" w:hAnsi="Times New Roman" w:cs="Times New Roman"/>
          <w:b/>
          <w:bCs/>
        </w:rPr>
        <w:t xml:space="preserve"> </w:t>
      </w:r>
      <w:r w:rsidRPr="0067606C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Warunki udziału w postępowaniu </w:t>
      </w:r>
    </w:p>
    <w:p w14:paraId="28DC4ED8" w14:textId="2C9125D5" w:rsidR="0067606C" w:rsidRDefault="0067606C" w:rsidP="00D02B01">
      <w:pPr>
        <w:spacing w:after="0" w:line="36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7606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udzielenie zamówienia mogą ubiegać się Wykonawcy, którzy spełniają następujące warunki udziału w postępowaniu dotyczące:</w:t>
      </w:r>
      <w:bookmarkStart w:id="23" w:name="_Hlk128656702"/>
    </w:p>
    <w:p w14:paraId="1C36B007" w14:textId="7D1F634B" w:rsidR="00D116AD" w:rsidRDefault="00D116AD" w:rsidP="00D116AD">
      <w:pPr>
        <w:pStyle w:val="Akapitzlist"/>
        <w:widowControl w:val="0"/>
        <w:numPr>
          <w:ilvl w:val="0"/>
          <w:numId w:val="26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Posiadanie wiedzy i doświadczenia:</w:t>
      </w:r>
    </w:p>
    <w:p w14:paraId="2B3D1434" w14:textId="16A15C7F" w:rsidR="00656322" w:rsidRDefault="00656322" w:rsidP="00656322">
      <w:pPr>
        <w:pStyle w:val="Akapitzlist"/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Część I</w:t>
      </w:r>
    </w:p>
    <w:p w14:paraId="355DDFF5" w14:textId="32A8660A" w:rsidR="00656322" w:rsidRDefault="00E21051" w:rsidP="00E2105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eastAsia="Aptos" w:hAnsi="Times New Roman" w:cs="Times New Roman"/>
        </w:rPr>
      </w:pPr>
      <w:bookmarkStart w:id="24" w:name="_Hlk178793373"/>
      <w:bookmarkEnd w:id="23"/>
      <w:r w:rsidRPr="00E21051">
        <w:rPr>
          <w:rFonts w:ascii="Times New Roman" w:eastAsia="Aptos" w:hAnsi="Times New Roman" w:cs="Times New Roman"/>
        </w:rPr>
        <w:t xml:space="preserve">Warunek ten zostanie spełniony, jeżeli </w:t>
      </w:r>
      <w:bookmarkStart w:id="25" w:name="_Hlk178792239"/>
      <w:r w:rsidRPr="00E21051">
        <w:rPr>
          <w:rFonts w:ascii="Times New Roman" w:eastAsia="Aptos" w:hAnsi="Times New Roman" w:cs="Times New Roman"/>
        </w:rPr>
        <w:t xml:space="preserve">Wykonawca wykaże, że w okresie ostatnich </w:t>
      </w:r>
      <w:r>
        <w:rPr>
          <w:rFonts w:ascii="Times New Roman" w:eastAsia="Aptos" w:hAnsi="Times New Roman" w:cs="Times New Roman"/>
        </w:rPr>
        <w:t>5</w:t>
      </w:r>
      <w:r w:rsidRPr="00E21051">
        <w:rPr>
          <w:rFonts w:ascii="Times New Roman" w:eastAsia="Aptos" w:hAnsi="Times New Roman" w:cs="Times New Roman"/>
        </w:rPr>
        <w:t xml:space="preserve"> lat przed upływem terminu składania ofert, a jeżeli okres prowadzenia działalności jest krótszy to w tym okresie, </w:t>
      </w:r>
      <w:r>
        <w:rPr>
          <w:rFonts w:ascii="Times New Roman" w:eastAsia="Aptos" w:hAnsi="Times New Roman" w:cs="Times New Roman"/>
        </w:rPr>
        <w:t xml:space="preserve">zorganizował jedną </w:t>
      </w:r>
      <w:r w:rsidRPr="00E21051">
        <w:rPr>
          <w:rFonts w:ascii="Times New Roman" w:eastAsia="Aptos" w:hAnsi="Times New Roman" w:cs="Times New Roman"/>
          <w:u w:val="single"/>
        </w:rPr>
        <w:t xml:space="preserve">usługę polegającą na realizacji usługi zorganizowania (transport, zakup biletów, wyżywienia) wycieczki dla </w:t>
      </w:r>
      <w:r w:rsidR="0054096B">
        <w:rPr>
          <w:rFonts w:ascii="Times New Roman" w:eastAsia="Aptos" w:hAnsi="Times New Roman" w:cs="Times New Roman"/>
          <w:u w:val="single"/>
        </w:rPr>
        <w:t xml:space="preserve">uczniów </w:t>
      </w:r>
      <w:r w:rsidRPr="00E21051">
        <w:rPr>
          <w:rFonts w:ascii="Times New Roman" w:eastAsia="Aptos" w:hAnsi="Times New Roman" w:cs="Times New Roman"/>
          <w:u w:val="single"/>
        </w:rPr>
        <w:t>szkoły podstawowej</w:t>
      </w:r>
      <w:r w:rsidR="00656322">
        <w:rPr>
          <w:rFonts w:ascii="Times New Roman" w:eastAsia="Aptos" w:hAnsi="Times New Roman" w:cs="Times New Roman"/>
          <w:u w:val="single"/>
        </w:rPr>
        <w:t xml:space="preserve"> </w:t>
      </w:r>
      <w:bookmarkStart w:id="26" w:name="_Hlk178793474"/>
      <w:r w:rsidR="0054096B">
        <w:rPr>
          <w:rFonts w:ascii="Times New Roman" w:eastAsia="Aptos" w:hAnsi="Times New Roman" w:cs="Times New Roman"/>
          <w:u w:val="single"/>
        </w:rPr>
        <w:t xml:space="preserve">lub ponadpodstawowej </w:t>
      </w:r>
      <w:r w:rsidR="00656322">
        <w:rPr>
          <w:rFonts w:ascii="Times New Roman" w:eastAsia="Aptos" w:hAnsi="Times New Roman" w:cs="Times New Roman"/>
          <w:u w:val="single"/>
        </w:rPr>
        <w:t xml:space="preserve">o kwocie brutto </w:t>
      </w:r>
      <w:r w:rsidR="00520095">
        <w:rPr>
          <w:rFonts w:ascii="Times New Roman" w:eastAsia="Aptos" w:hAnsi="Times New Roman" w:cs="Times New Roman"/>
          <w:u w:val="single"/>
        </w:rPr>
        <w:t>10</w:t>
      </w:r>
      <w:r w:rsidR="00656322">
        <w:rPr>
          <w:rFonts w:ascii="Times New Roman" w:eastAsia="Aptos" w:hAnsi="Times New Roman" w:cs="Times New Roman"/>
          <w:u w:val="single"/>
        </w:rPr>
        <w:t> 000,00</w:t>
      </w:r>
      <w:r w:rsidR="00D02B01">
        <w:rPr>
          <w:rFonts w:ascii="Times New Roman" w:eastAsia="Aptos" w:hAnsi="Times New Roman" w:cs="Times New Roman"/>
          <w:u w:val="single"/>
        </w:rPr>
        <w:t xml:space="preserve"> PLN</w:t>
      </w:r>
      <w:r>
        <w:rPr>
          <w:rFonts w:ascii="Times New Roman" w:eastAsia="Aptos" w:hAnsi="Times New Roman" w:cs="Times New Roman"/>
        </w:rPr>
        <w:t xml:space="preserve">. </w:t>
      </w:r>
      <w:bookmarkEnd w:id="26"/>
      <w:r>
        <w:rPr>
          <w:rFonts w:ascii="Times New Roman" w:eastAsia="Aptos" w:hAnsi="Times New Roman" w:cs="Times New Roman"/>
        </w:rPr>
        <w:t xml:space="preserve">Do oferty należy załączyć poświadczenie prawidłowo wykonanej usługi </w:t>
      </w:r>
      <w:r w:rsidRPr="00E21051">
        <w:rPr>
          <w:rFonts w:ascii="Times New Roman" w:eastAsia="Aptos" w:hAnsi="Times New Roman" w:cs="Times New Roman"/>
        </w:rPr>
        <w:t>(</w:t>
      </w:r>
      <w:r w:rsidR="003A4FF2" w:rsidRPr="003A4FF2">
        <w:rPr>
          <w:rFonts w:ascii="Times New Roman" w:eastAsia="Aptos" w:hAnsi="Times New Roman" w:cs="Times New Roman"/>
        </w:rPr>
        <w:t>referencje, zaświadczenia i inne równoważne dokumenty wystawione przez osobę trzecią lub podmiot zewnętrzny np. faktura, protokół odbioru, oświadczenie odbiorcy dostawy</w:t>
      </w:r>
      <w:r w:rsidRPr="00E21051">
        <w:rPr>
          <w:rFonts w:ascii="Times New Roman" w:eastAsia="Aptos" w:hAnsi="Times New Roman" w:cs="Times New Roman"/>
        </w:rPr>
        <w:t>).</w:t>
      </w:r>
      <w:r>
        <w:rPr>
          <w:rFonts w:ascii="Times New Roman" w:eastAsia="Aptos" w:hAnsi="Times New Roman" w:cs="Times New Roman"/>
        </w:rPr>
        <w:t xml:space="preserve"> </w:t>
      </w:r>
      <w:bookmarkEnd w:id="25"/>
    </w:p>
    <w:bookmarkEnd w:id="24"/>
    <w:p w14:paraId="681D4751" w14:textId="040B8639" w:rsidR="00656322" w:rsidRDefault="00656322" w:rsidP="00E2105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eastAsia="Aptos" w:hAnsi="Times New Roman" w:cs="Times New Roman"/>
        </w:rPr>
      </w:pPr>
      <w:r>
        <w:rPr>
          <w:rFonts w:ascii="Times New Roman" w:eastAsia="Aptos" w:hAnsi="Times New Roman" w:cs="Times New Roman"/>
        </w:rPr>
        <w:t>Część II</w:t>
      </w:r>
    </w:p>
    <w:p w14:paraId="48CAB8BE" w14:textId="1D36FDE2" w:rsidR="00656322" w:rsidRDefault="00656322" w:rsidP="0065632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eastAsia="Aptos" w:hAnsi="Times New Roman" w:cs="Times New Roman"/>
        </w:rPr>
      </w:pPr>
      <w:r w:rsidRPr="00E21051">
        <w:rPr>
          <w:rFonts w:ascii="Times New Roman" w:eastAsia="Aptos" w:hAnsi="Times New Roman" w:cs="Times New Roman"/>
        </w:rPr>
        <w:t xml:space="preserve">Warunek ten zostanie spełniony, jeżeli Wykonawca wykaże, że w okresie ostatnich </w:t>
      </w:r>
      <w:r>
        <w:rPr>
          <w:rFonts w:ascii="Times New Roman" w:eastAsia="Aptos" w:hAnsi="Times New Roman" w:cs="Times New Roman"/>
        </w:rPr>
        <w:t>5</w:t>
      </w:r>
      <w:r w:rsidRPr="00E21051">
        <w:rPr>
          <w:rFonts w:ascii="Times New Roman" w:eastAsia="Aptos" w:hAnsi="Times New Roman" w:cs="Times New Roman"/>
        </w:rPr>
        <w:t xml:space="preserve"> lat przed upływem terminu składania ofert, a jeżeli okres prowadzenia działalności jest krótszy to w tym okresie, </w:t>
      </w:r>
      <w:r>
        <w:rPr>
          <w:rFonts w:ascii="Times New Roman" w:eastAsia="Aptos" w:hAnsi="Times New Roman" w:cs="Times New Roman"/>
        </w:rPr>
        <w:t xml:space="preserve">zorganizował jedną </w:t>
      </w:r>
      <w:r w:rsidRPr="00E21051">
        <w:rPr>
          <w:rFonts w:ascii="Times New Roman" w:eastAsia="Aptos" w:hAnsi="Times New Roman" w:cs="Times New Roman"/>
          <w:u w:val="single"/>
        </w:rPr>
        <w:t xml:space="preserve">usługę polegającą na realizacji </w:t>
      </w:r>
      <w:r w:rsidR="0054096B">
        <w:rPr>
          <w:rFonts w:ascii="Times New Roman" w:eastAsia="Aptos" w:hAnsi="Times New Roman" w:cs="Times New Roman"/>
          <w:u w:val="single"/>
        </w:rPr>
        <w:t xml:space="preserve">zajęć/warsztatów śpiewu lub tańca </w:t>
      </w:r>
      <w:r w:rsidR="0054096B" w:rsidRPr="0054096B">
        <w:rPr>
          <w:rFonts w:ascii="Times New Roman" w:eastAsia="Aptos" w:hAnsi="Times New Roman" w:cs="Times New Roman"/>
          <w:u w:val="single"/>
        </w:rPr>
        <w:t xml:space="preserve">dla uczniów szkoły podstawowej lub ponadpodstawowej o kwocie brutto </w:t>
      </w:r>
      <w:r w:rsidR="0054096B">
        <w:rPr>
          <w:rFonts w:ascii="Times New Roman" w:eastAsia="Aptos" w:hAnsi="Times New Roman" w:cs="Times New Roman"/>
          <w:u w:val="single"/>
        </w:rPr>
        <w:t>5</w:t>
      </w:r>
      <w:r w:rsidR="0054096B" w:rsidRPr="0054096B">
        <w:rPr>
          <w:rFonts w:ascii="Times New Roman" w:eastAsia="Aptos" w:hAnsi="Times New Roman" w:cs="Times New Roman"/>
          <w:u w:val="single"/>
        </w:rPr>
        <w:t xml:space="preserve"> 000,00</w:t>
      </w:r>
      <w:r w:rsidR="00D02B01">
        <w:rPr>
          <w:rFonts w:ascii="Times New Roman" w:eastAsia="Aptos" w:hAnsi="Times New Roman" w:cs="Times New Roman"/>
          <w:u w:val="single"/>
        </w:rPr>
        <w:t xml:space="preserve"> PLN</w:t>
      </w:r>
      <w:r w:rsidR="0054096B" w:rsidRPr="0054096B">
        <w:rPr>
          <w:rFonts w:ascii="Times New Roman" w:eastAsia="Aptos" w:hAnsi="Times New Roman" w:cs="Times New Roman"/>
          <w:u w:val="single"/>
        </w:rPr>
        <w:t xml:space="preserve">. </w:t>
      </w:r>
      <w:r>
        <w:rPr>
          <w:rFonts w:ascii="Times New Roman" w:eastAsia="Aptos" w:hAnsi="Times New Roman" w:cs="Times New Roman"/>
        </w:rPr>
        <w:t xml:space="preserve">Do oferty należy załączyć poświadczenie prawidłowo wykonanej usługi </w:t>
      </w:r>
      <w:r w:rsidRPr="00E21051">
        <w:rPr>
          <w:rFonts w:ascii="Times New Roman" w:eastAsia="Aptos" w:hAnsi="Times New Roman" w:cs="Times New Roman"/>
        </w:rPr>
        <w:t>(</w:t>
      </w:r>
      <w:r w:rsidR="003A4FF2" w:rsidRPr="003A4FF2">
        <w:rPr>
          <w:rFonts w:ascii="Times New Roman" w:eastAsia="Aptos" w:hAnsi="Times New Roman" w:cs="Times New Roman"/>
        </w:rPr>
        <w:t>referencje, zaświadczenia i inne równoważne dokumenty wystawione przez osobę trzecią lub podmiot zewnętrzny np. faktura, protokół odbioru, oświadczenie odbiorcy dostawy</w:t>
      </w:r>
      <w:r w:rsidRPr="00E21051">
        <w:rPr>
          <w:rFonts w:ascii="Times New Roman" w:eastAsia="Aptos" w:hAnsi="Times New Roman" w:cs="Times New Roman"/>
        </w:rPr>
        <w:t>).</w:t>
      </w:r>
      <w:r>
        <w:rPr>
          <w:rFonts w:ascii="Times New Roman" w:eastAsia="Aptos" w:hAnsi="Times New Roman" w:cs="Times New Roman"/>
        </w:rPr>
        <w:t xml:space="preserve"> </w:t>
      </w:r>
    </w:p>
    <w:p w14:paraId="4ED5F95C" w14:textId="11A7A979" w:rsidR="00E21051" w:rsidRPr="009A353A" w:rsidRDefault="00E21051" w:rsidP="00E21051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Times New Roman" w:eastAsia="Aptos" w:hAnsi="Times New Roman" w:cs="Times New Roman"/>
        </w:rPr>
      </w:pPr>
      <w:r w:rsidRPr="009A353A">
        <w:rPr>
          <w:rFonts w:ascii="Times New Roman" w:eastAsia="Aptos" w:hAnsi="Times New Roman" w:cs="Times New Roman"/>
        </w:rPr>
        <w:t xml:space="preserve">(wykaz należy sporządzić w załączniku </w:t>
      </w:r>
      <w:proofErr w:type="gramStart"/>
      <w:r w:rsidRPr="009A353A">
        <w:rPr>
          <w:rFonts w:ascii="Times New Roman" w:eastAsia="Aptos" w:hAnsi="Times New Roman" w:cs="Times New Roman"/>
        </w:rPr>
        <w:t xml:space="preserve">nr  </w:t>
      </w:r>
      <w:r w:rsidR="00604944" w:rsidRPr="009A353A">
        <w:rPr>
          <w:rFonts w:ascii="Times New Roman" w:eastAsia="Aptos" w:hAnsi="Times New Roman" w:cs="Times New Roman"/>
        </w:rPr>
        <w:t>4</w:t>
      </w:r>
      <w:proofErr w:type="gramEnd"/>
      <w:r w:rsidRPr="009A353A">
        <w:rPr>
          <w:rFonts w:ascii="Times New Roman" w:eastAsia="Aptos" w:hAnsi="Times New Roman" w:cs="Times New Roman"/>
        </w:rPr>
        <w:t>)</w:t>
      </w:r>
    </w:p>
    <w:p w14:paraId="26C979A1" w14:textId="3CFDAE2B" w:rsidR="0067606C" w:rsidRPr="00E21051" w:rsidRDefault="0067606C" w:rsidP="00E21051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</w:pPr>
      <w:r w:rsidRPr="00E2105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>Wykonawca nie może podlegać wykluczeniu na podstawie art. 7 ust. 1 ustawy z dnia 13 kwietnia 2022 r. o szczególnych rozwiązaniach w zakresie przeciwdziałania wspieraniu agresji na Ukrainę oraz służących ochronie bezpieczeństwa narodowego (Dz.U. 202</w:t>
      </w:r>
      <w:r w:rsidR="00E2105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>4</w:t>
      </w:r>
      <w:r w:rsidRPr="00E2105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 xml:space="preserve"> poz. </w:t>
      </w:r>
      <w:r w:rsidR="00E2105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>507</w:t>
      </w:r>
      <w:r w:rsidRPr="00E21051">
        <w:rPr>
          <w:rFonts w:ascii="Times New Roman" w:eastAsia="Calibri" w:hAnsi="Times New Roman" w:cs="Times New Roman"/>
          <w:color w:val="000000"/>
          <w:kern w:val="0"/>
          <w:lang w:eastAsia="pl-PL"/>
          <w14:ligatures w14:val="none"/>
        </w:rPr>
        <w:t xml:space="preserve">). </w:t>
      </w:r>
    </w:p>
    <w:p w14:paraId="5089B57E" w14:textId="77777777" w:rsidR="00E21051" w:rsidRPr="00FD72D1" w:rsidRDefault="00E21051" w:rsidP="00E21051">
      <w:pPr>
        <w:rPr>
          <w:rFonts w:ascii="Times New Roman" w:hAnsi="Times New Roman" w:cs="Times New Roman"/>
        </w:rPr>
      </w:pPr>
      <w:r w:rsidRPr="00FD72D1">
        <w:rPr>
          <w:rFonts w:ascii="Times New Roman" w:hAnsi="Times New Roman" w:cs="Times New Roman"/>
        </w:rPr>
        <w:lastRenderedPageBreak/>
        <w:t xml:space="preserve">Zgodnie z art. 7 pkt 9 ustawy z dnia 13 kwietnia 2022 r. o szczególnych rozwiązaniach w zakresie przeciwdziałania wspieraniu agresji na Ukrainę oraz służących ochronie bezpieczeństwa narodowego o udzielenie niniejszego zamówienia nie może się ubiegać Wykonawca, który podlega wykluczeniu z udziału w postępowaniu o zamówienie publiczne z przyczyn (przesłanek) wskazanych w art. 7 pkt 1 </w:t>
      </w:r>
      <w:proofErr w:type="spellStart"/>
      <w:r w:rsidRPr="00FD72D1">
        <w:rPr>
          <w:rFonts w:ascii="Times New Roman" w:hAnsi="Times New Roman" w:cs="Times New Roman"/>
        </w:rPr>
        <w:t>ppkt</w:t>
      </w:r>
      <w:proofErr w:type="spellEnd"/>
      <w:r w:rsidRPr="00FD72D1">
        <w:rPr>
          <w:rFonts w:ascii="Times New Roman" w:hAnsi="Times New Roman" w:cs="Times New Roman"/>
        </w:rPr>
        <w:t xml:space="preserve"> 1 – 3 ustawy z dnia 13 kwietnia 2022 r. o szczególnych rozwiązaniach w zakresie przeciwdziałania wspieraniu agresji na Ukrainę oraz służących ochronie bezpieczeństwa narodowego. </w:t>
      </w:r>
    </w:p>
    <w:p w14:paraId="4E0486F4" w14:textId="77777777" w:rsidR="00E21051" w:rsidRPr="00FD72D1" w:rsidRDefault="00E21051" w:rsidP="00E21051">
      <w:pPr>
        <w:rPr>
          <w:rFonts w:ascii="Times New Roman" w:hAnsi="Times New Roman" w:cs="Times New Roman"/>
        </w:rPr>
      </w:pPr>
      <w:r w:rsidRPr="00FD72D1">
        <w:rPr>
          <w:rFonts w:ascii="Times New Roman" w:hAnsi="Times New Roman" w:cs="Times New Roman"/>
        </w:rPr>
        <w:t>W związku z art. 7 pkt 3 ustawy z dnia 13 kwietnia 2022 r. o szczególnych rozwiązaniach w zakresie przeciwdziałania wspieraniu agresji na Ukrainę oraz służących ochronie bezpieczeństwa narodowego oferta wykonawcy lub uczestnika konkursu podlegającego wykluczeniu, o którym mowa powyżej, zostanie odrzucona.</w:t>
      </w:r>
    </w:p>
    <w:p w14:paraId="1EBA12DD" w14:textId="2B74EB28" w:rsidR="00E21051" w:rsidRPr="00FD72D1" w:rsidRDefault="00E21051" w:rsidP="00E21051">
      <w:pPr>
        <w:rPr>
          <w:rFonts w:ascii="Times New Roman" w:hAnsi="Times New Roman" w:cs="Times New Roman"/>
        </w:rPr>
      </w:pPr>
      <w:r w:rsidRPr="00FD72D1">
        <w:rPr>
          <w:rFonts w:ascii="Times New Roman" w:hAnsi="Times New Roman" w:cs="Times New Roman"/>
        </w:rPr>
        <w:t xml:space="preserve">Na okoliczność braku przesłanek wykluczenia Wykonawca zobowiązany jest do złożenia wraz z ofertą oświadczenia, </w:t>
      </w:r>
      <w:r w:rsidRPr="00DD456B">
        <w:rPr>
          <w:rFonts w:ascii="Times New Roman" w:hAnsi="Times New Roman" w:cs="Times New Roman"/>
        </w:rPr>
        <w:t xml:space="preserve">zgodnie z załącznikiem nr </w:t>
      </w:r>
      <w:r w:rsidR="00A80F95" w:rsidRPr="00DD456B">
        <w:rPr>
          <w:rFonts w:ascii="Times New Roman" w:hAnsi="Times New Roman" w:cs="Times New Roman"/>
        </w:rPr>
        <w:t>3</w:t>
      </w:r>
      <w:r w:rsidRPr="00DD456B">
        <w:rPr>
          <w:rFonts w:ascii="Times New Roman" w:hAnsi="Times New Roman" w:cs="Times New Roman"/>
        </w:rPr>
        <w:t xml:space="preserve"> do Zapytania.</w:t>
      </w:r>
    </w:p>
    <w:bookmarkEnd w:id="22"/>
    <w:p w14:paraId="1EAF03F3" w14:textId="77777777" w:rsidR="00186188" w:rsidRP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B374D41" w14:textId="5F13AAA5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IV</w:t>
      </w:r>
      <w:r w:rsidRPr="00186188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 </w:t>
      </w:r>
      <w:r w:rsidRPr="00186188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Termin wykonania zamówienia</w:t>
      </w:r>
    </w:p>
    <w:p w14:paraId="10897DCF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38976FE2" w14:textId="30BD33F6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 w:rsidRPr="00186188">
        <w:rPr>
          <w:rFonts w:ascii="Times New Roman" w:eastAsia="Aptos" w:hAnsi="Times New Roman" w:cs="Times New Roman"/>
        </w:rPr>
        <w:t>Wykonawca zrealizuje przedmiot zamówienia w terminie</w:t>
      </w:r>
      <w:r>
        <w:rPr>
          <w:rFonts w:ascii="Times New Roman" w:eastAsia="Aptos" w:hAnsi="Times New Roman" w:cs="Times New Roman"/>
        </w:rPr>
        <w:t>: 01.01.</w:t>
      </w:r>
      <w:proofErr w:type="gramStart"/>
      <w:r>
        <w:rPr>
          <w:rFonts w:ascii="Times New Roman" w:eastAsia="Aptos" w:hAnsi="Times New Roman" w:cs="Times New Roman"/>
        </w:rPr>
        <w:t>2025r.</w:t>
      </w:r>
      <w:proofErr w:type="gramEnd"/>
      <w:r>
        <w:rPr>
          <w:rFonts w:ascii="Times New Roman" w:eastAsia="Aptos" w:hAnsi="Times New Roman" w:cs="Times New Roman"/>
        </w:rPr>
        <w:t xml:space="preserve"> -</w:t>
      </w:r>
      <w:r w:rsidR="0054096B">
        <w:rPr>
          <w:rFonts w:ascii="Times New Roman" w:eastAsia="Aptos" w:hAnsi="Times New Roman" w:cs="Times New Roman"/>
        </w:rPr>
        <w:t>20.06</w:t>
      </w:r>
      <w:r>
        <w:rPr>
          <w:rFonts w:ascii="Times New Roman" w:eastAsia="Aptos" w:hAnsi="Times New Roman" w:cs="Times New Roman"/>
        </w:rPr>
        <w:t>.202</w:t>
      </w:r>
      <w:r w:rsidR="0054096B">
        <w:rPr>
          <w:rFonts w:ascii="Times New Roman" w:eastAsia="Aptos" w:hAnsi="Times New Roman" w:cs="Times New Roman"/>
        </w:rPr>
        <w:t>6</w:t>
      </w:r>
      <w:r>
        <w:rPr>
          <w:rFonts w:ascii="Times New Roman" w:eastAsia="Aptos" w:hAnsi="Times New Roman" w:cs="Times New Roman"/>
        </w:rPr>
        <w:t>r.</w:t>
      </w:r>
    </w:p>
    <w:p w14:paraId="73443E3A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4AFBB3D2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4CBC8891" w14:textId="10A00C3C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V. </w:t>
      </w:r>
      <w:r w:rsidRPr="00186188">
        <w:rPr>
          <w:rFonts w:ascii="Times New Roman" w:hAnsi="Times New Roman" w:cs="Times New Roman"/>
          <w:b/>
          <w:u w:val="single"/>
        </w:rPr>
        <w:t>Kryteria oceny ofert:</w:t>
      </w:r>
    </w:p>
    <w:p w14:paraId="10E746FB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D270834" w14:textId="3F998113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Kryteria oceny ofert - stosowanie matematycznych obliczeń przy ocenie ofert, stanowi podstawową zasadę oceny ofert, które oceniane będą w odniesieniu do najkorzystniejszych warunków przedstawionych przez wykonawców</w:t>
      </w:r>
      <w:r w:rsidR="00B67CB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2D725C7A" w14:textId="3DEBE9F3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parametry najkorzystniejsze w danym kryterium, oferta otrzyma maksymalną ilość punktów ustaloną w poniższym opisie, pozostałe będą oceniane odpowiednio - proporcjonalnie do parametru najkorzystniejszego, wybór oferty dokonany zostanie na podstawie opisanych kryteriów i ustaloną punktację: punktacja 0-100 (100%=100pkt).</w:t>
      </w:r>
    </w:p>
    <w:p w14:paraId="175286E5" w14:textId="4E476D37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punktowa będzie dotyczyć wyłącznie ofert uznanych za ważne i nie podlegające odrzuceniu. Danych z ofert uznanych za nieważne nie bierze się pod uwagę przy obliczaniu punktacji. </w:t>
      </w:r>
    </w:p>
    <w:p w14:paraId="250FEE2A" w14:textId="4005A7A1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Wykonawca obliczy cenę ofertową w oparciu o informacje zawarte w niniejszym Zapytaniu Ofertowym. Wykonawca zobowiązany jest uwzględnić w wynagrodzeniu wszystkie koszty związane z organizacją i przeprowadzeniem usługi.</w:t>
      </w:r>
    </w:p>
    <w:p w14:paraId="2D8350AC" w14:textId="41E0392F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Zamówienie w całości finansowane jest ze środków publicznych.</w:t>
      </w:r>
    </w:p>
    <w:p w14:paraId="21BAA6BC" w14:textId="155A9343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Jeżeli cena podana w formularzu oferty liczbą nie będzie odpowiadać cenie podanej </w:t>
      </w: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słownie, Zamawiający przyjmie za prawidłową cenę podaną słownie.</w:t>
      </w:r>
    </w:p>
    <w:p w14:paraId="2F4E530A" w14:textId="530E74EA" w:rsid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nie dopuszcza podawania cen ofertowych w walutach obcych.</w:t>
      </w:r>
    </w:p>
    <w:p w14:paraId="6AD46B44" w14:textId="4DF2BF47" w:rsidR="00186188" w:rsidRP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Kryteria formalne:</w:t>
      </w:r>
    </w:p>
    <w:p w14:paraId="024F663A" w14:textId="7EF7E018" w:rsidR="00186188" w:rsidRPr="00186188" w:rsidRDefault="00186188" w:rsidP="00186188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a)</w:t>
      </w:r>
      <w:r w:rsidR="00DD456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Złożenie kompletnej oferty, zgodnie z wymogami zawartymi w niniejszym zapytaniu ofertowym - dotyczy zarówno oferty jak i załączników.</w:t>
      </w:r>
    </w:p>
    <w:p w14:paraId="3B1183A1" w14:textId="3503983B" w:rsidR="00186188" w:rsidRPr="00186188" w:rsidRDefault="00186188" w:rsidP="00186188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b)</w:t>
      </w:r>
      <w:r w:rsidR="00165CB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Złożenie wszystkich załączników w sposób określony niniejszym zapytaniem ofertowym.</w:t>
      </w:r>
    </w:p>
    <w:p w14:paraId="14C7F9D2" w14:textId="25CD940C" w:rsidR="00186188" w:rsidRPr="00186188" w:rsidRDefault="00186188" w:rsidP="00186188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c)</w:t>
      </w:r>
      <w:r w:rsidR="00DD456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Dokument potwierdzający doświadczenie</w:t>
      </w:r>
      <w:r w:rsidR="0042300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</w:t>
      </w: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ocena spełnia / nie spełnia: TAK - oferta podlega dalszej ocenie; NIE - oferta zostaje odrzucona)</w:t>
      </w:r>
    </w:p>
    <w:p w14:paraId="46348498" w14:textId="3361A109" w:rsidR="00186188" w:rsidRPr="00186188" w:rsidRDefault="00186188" w:rsidP="00186188">
      <w:pPr>
        <w:pStyle w:val="Akapitzlist"/>
        <w:widowControl w:val="0"/>
        <w:numPr>
          <w:ilvl w:val="1"/>
          <w:numId w:val="19"/>
        </w:numPr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Wybór oferty zostanie dokonany w oparciu o przyjęte w niniejszym postępowaniu kryteria oceny ofert przedstawione poniżej. </w:t>
      </w:r>
    </w:p>
    <w:p w14:paraId="67CF9FEC" w14:textId="77777777" w:rsidR="00186188" w:rsidRPr="00186188" w:rsidRDefault="00186188" w:rsidP="00186188">
      <w:pPr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kryterium ceny – 100 % </w:t>
      </w:r>
    </w:p>
    <w:p w14:paraId="2336FF5F" w14:textId="77777777" w:rsidR="00186188" w:rsidRPr="00186188" w:rsidRDefault="00186188" w:rsidP="00186188">
      <w:pPr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0FEFA2CD" w14:textId="77777777" w:rsidR="00186188" w:rsidRPr="00186188" w:rsidRDefault="00186188" w:rsidP="0018618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oceny ofert w kryterium cena będzie przyjęty następujące algorytm:</w:t>
      </w:r>
    </w:p>
    <w:p w14:paraId="77454A4B" w14:textId="77777777" w:rsidR="00186188" w:rsidRPr="00186188" w:rsidRDefault="00186188" w:rsidP="0018618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8400573" w14:textId="77777777" w:rsidR="00186188" w:rsidRPr="00186188" w:rsidRDefault="00186188" w:rsidP="0018618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Wartość najniższa</w:t>
      </w:r>
    </w:p>
    <w:p w14:paraId="0B1DDD54" w14:textId="77777777" w:rsidR="00186188" w:rsidRPr="00186188" w:rsidRDefault="00186188" w:rsidP="0018618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--------------------------    </w:t>
      </w:r>
      <w:proofErr w:type="gramStart"/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x  100</w:t>
      </w:r>
      <w:proofErr w:type="gramEnd"/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= ilość uzyskanych punktów w kryterium cena</w:t>
      </w:r>
    </w:p>
    <w:p w14:paraId="13C09D1C" w14:textId="77777777" w:rsidR="00186188" w:rsidRPr="00186188" w:rsidRDefault="00186188" w:rsidP="0018618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Wartość badana</w:t>
      </w:r>
    </w:p>
    <w:p w14:paraId="5F57FA7C" w14:textId="77777777" w:rsidR="00186188" w:rsidRP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DDF3638" w14:textId="340A72DF" w:rsidR="00186188" w:rsidRP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8618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przypadku, gdy min. dwie najkorzystniejsze oferty uzyskają jednakowy bilans punktowy w kryterium oceny ofert, zamawiający wezwie wykonawców do złożenia oferty dodatkowej w terminie 3 dni kalendarzowych od otrzymania pisemnego wezwania do złożenia oferty dodatkowej.</w:t>
      </w:r>
    </w:p>
    <w:p w14:paraId="0636330D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E81C0B8" w14:textId="431EAC60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VI. </w:t>
      </w:r>
      <w:r w:rsidRPr="00186188">
        <w:rPr>
          <w:rFonts w:ascii="Times New Roman" w:hAnsi="Times New Roman" w:cs="Times New Roman"/>
          <w:b/>
          <w:u w:val="single"/>
        </w:rPr>
        <w:t>Postanowienia ogólne.</w:t>
      </w:r>
    </w:p>
    <w:p w14:paraId="2B1FF4FD" w14:textId="77777777" w:rsid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7EE1E425" w14:textId="230E3376" w:rsidR="00186188" w:rsidRPr="00186188" w:rsidRDefault="00186188" w:rsidP="00186188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Zamawiający dopuszcza możliwość składania ofert częściowych. </w:t>
      </w:r>
      <w:r w:rsidRPr="00186188">
        <w:rPr>
          <w:rFonts w:ascii="Times New Roman" w:hAnsi="Times New Roman" w:cs="Times New Roman"/>
          <w:bCs/>
        </w:rPr>
        <w:t>Wykonawca może złożyć ofertę</w:t>
      </w:r>
      <w:r>
        <w:rPr>
          <w:rFonts w:ascii="Times New Roman" w:hAnsi="Times New Roman" w:cs="Times New Roman"/>
          <w:bCs/>
        </w:rPr>
        <w:t xml:space="preserve"> na jedną z dwóch części albo na obydwie części.</w:t>
      </w:r>
    </w:p>
    <w:p w14:paraId="3AFA4F9C" w14:textId="77777777" w:rsidR="00186188" w:rsidRPr="00186188" w:rsidRDefault="00186188" w:rsidP="00186188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86188">
        <w:rPr>
          <w:rFonts w:ascii="Times New Roman" w:hAnsi="Times New Roman" w:cs="Times New Roman"/>
          <w:bCs/>
        </w:rPr>
        <w:t xml:space="preserve">Wykonawca ponosi wszelkie koszty związane z przygotowaniem oferty. </w:t>
      </w:r>
    </w:p>
    <w:p w14:paraId="6347D1B1" w14:textId="77777777" w:rsidR="00186188" w:rsidRPr="00186188" w:rsidRDefault="00186188" w:rsidP="00186188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86188">
        <w:rPr>
          <w:rFonts w:ascii="Times New Roman" w:hAnsi="Times New Roman" w:cs="Times New Roman"/>
          <w:bCs/>
        </w:rPr>
        <w:t xml:space="preserve">Zamawiający może odstąpić od podpisania umowy bez podania przyczyny. </w:t>
      </w:r>
    </w:p>
    <w:p w14:paraId="55446052" w14:textId="29356687" w:rsidR="00186188" w:rsidRPr="00186188" w:rsidRDefault="00186188" w:rsidP="00186188">
      <w:pPr>
        <w:pStyle w:val="Akapitzlist"/>
        <w:widowControl w:val="0"/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86188">
        <w:rPr>
          <w:rFonts w:ascii="Times New Roman" w:hAnsi="Times New Roman" w:cs="Times New Roman"/>
          <w:bCs/>
        </w:rPr>
        <w:t>Zamawiający nie dopuszcza możliwości składania o</w:t>
      </w:r>
      <w:r>
        <w:rPr>
          <w:rFonts w:ascii="Times New Roman" w:hAnsi="Times New Roman" w:cs="Times New Roman"/>
          <w:bCs/>
        </w:rPr>
        <w:t xml:space="preserve">fert </w:t>
      </w:r>
      <w:r w:rsidRPr="00186188">
        <w:rPr>
          <w:rFonts w:ascii="Times New Roman" w:hAnsi="Times New Roman" w:cs="Times New Roman"/>
          <w:bCs/>
        </w:rPr>
        <w:t>wariantowych</w:t>
      </w:r>
    </w:p>
    <w:p w14:paraId="04E6A101" w14:textId="48E6173C" w:rsidR="00186188" w:rsidRPr="00186188" w:rsidRDefault="00186188" w:rsidP="00186188">
      <w:pPr>
        <w:pStyle w:val="Akapitzlist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2E2B495" w14:textId="77777777" w:rsidR="00186188" w:rsidRPr="00186188" w:rsidRDefault="00186188" w:rsidP="0018618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</w:p>
    <w:p w14:paraId="33D417F0" w14:textId="6487BFF5" w:rsidR="00186188" w:rsidRPr="00186188" w:rsidRDefault="00186188" w:rsidP="00186188">
      <w:pPr>
        <w:jc w:val="both"/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</w:pPr>
      <w:r w:rsidRPr="00186188">
        <w:rPr>
          <w:rFonts w:ascii="Times New Roman" w:hAnsi="Times New Roman" w:cs="Times New Roman"/>
          <w:b/>
          <w:bCs/>
        </w:rPr>
        <w:t xml:space="preserve">VII. </w:t>
      </w:r>
      <w:r w:rsidR="00D95D82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 xml:space="preserve"> Sposób i </w:t>
      </w:r>
      <w:r w:rsidRPr="00186188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termin składania ofert</w:t>
      </w:r>
    </w:p>
    <w:p w14:paraId="3C5EEE94" w14:textId="2C962ED8" w:rsidR="00D95D82" w:rsidRPr="006642EB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złożenia ofert</w:t>
      </w:r>
      <w:r w:rsidR="0042300D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7C035C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</w:t>
      </w:r>
      <w:r w:rsid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</w:t>
      </w:r>
      <w:r w:rsidR="0042300D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.1</w:t>
      </w:r>
      <w:r w:rsidR="007C035C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42300D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proofErr w:type="gramStart"/>
      <w:r w:rsidR="0042300D" w:rsidRPr="006642E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2024r.</w:t>
      </w:r>
      <w:proofErr w:type="gramEnd"/>
    </w:p>
    <w:p w14:paraId="0014EB9A" w14:textId="4A433FE9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Oferty w postępowaniu można składać wyłącznie z wykorzystaniem opcji dostępnej w ramach Bazy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Konkurencyjności </w:t>
      </w:r>
      <w:hyperlink r:id="rId10" w:history="1">
        <w:r w:rsidRPr="00850A6A">
          <w:rPr>
            <w:rStyle w:val="Hipercze"/>
            <w:rFonts w:ascii="Times New Roman" w:eastAsia="Times New Roman" w:hAnsi="Times New Roman" w:cs="Times New Roman"/>
            <w:kern w:val="0"/>
            <w:lang w:eastAsia="pl-PL"/>
            <w14:ligatures w14:val="none"/>
          </w:rPr>
          <w:t>www.bazakonkurencyjnosci.gov.pl</w:t>
        </w:r>
      </w:hyperlink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8934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893444" w:rsidRPr="00893444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Oferta złożona w inny sposób (np. przesłana w formie papierowej, mailem itp.) zostanie odrzucona.</w:t>
      </w:r>
      <w:r w:rsidR="008934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2D147A57" w14:textId="184CE933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Oferty składane za pośrednictwem Bazy Konkurencyjności powinny posiadać formę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pliku PDF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podpisanego odręcznie i następnie zeskanowanego lub podpisanego kwalifikowanym podpisem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elektronicznym.</w:t>
      </w:r>
    </w:p>
    <w:p w14:paraId="1E501ED9" w14:textId="1259121B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Oferta składana przez Bazę Konkurencyjności, niepodpisana podpisem kwalifikowanym powinna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zostać podpisana przez osoby upoważnione, a następnie zeskanowana i w takiej formie umieszczona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systemie. W takim wypadku Zamawiający zastrzega sobie prawo do żądania przesłania oryginału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oferty.</w:t>
      </w:r>
    </w:p>
    <w:p w14:paraId="32EE698D" w14:textId="3DEB702C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może przed upływem terminu do składania ofert zmienić lub wycofać ofertę. W tym celu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należy postąpić zgodnie z instrukcją opublikowaną na stronie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hyperlink r:id="rId11" w:history="1">
        <w:r w:rsidRPr="00850A6A">
          <w:rPr>
            <w:rStyle w:val="Hipercze"/>
            <w:rFonts w:ascii="Times New Roman" w:eastAsia="Times New Roman" w:hAnsi="Times New Roman" w:cs="Times New Roman"/>
            <w:kern w:val="0"/>
            <w:lang w:eastAsia="pl-PL"/>
            <w14:ligatures w14:val="none"/>
          </w:rPr>
          <w:t>https://bazakonkurencyjnosci.funduszeeuropejskie.gov.pl/pomoc</w:t>
        </w:r>
      </w:hyperlink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7F54090C" w14:textId="0DA93F5D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datę złożenia oferty uważa się datę widoczną w systemie Baza Konkurencyjności.</w:t>
      </w:r>
    </w:p>
    <w:p w14:paraId="5A441BC9" w14:textId="0F39C881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po upływie terminu do składania ofert nie może skutecznie dokonać zmiany ani wycofać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złożonej oferty.</w:t>
      </w:r>
    </w:p>
    <w:p w14:paraId="207F6D6C" w14:textId="796905BF" w:rsid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Oferty zaleca się sporządzić na załączonym formularzu.</w:t>
      </w:r>
    </w:p>
    <w:p w14:paraId="27853DD3" w14:textId="0EA4D767" w:rsidR="00186188" w:rsidRPr="00D95D82" w:rsidRDefault="00D95D82" w:rsidP="00D95D82">
      <w:pPr>
        <w:pStyle w:val="Akapitzlist"/>
        <w:widowControl w:val="0"/>
        <w:numPr>
          <w:ilvl w:val="0"/>
          <w:numId w:val="3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95D8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Oferty zaleca się sporządzić pismem maszynowym lub komputerowym.</w:t>
      </w:r>
    </w:p>
    <w:p w14:paraId="66C2A34F" w14:textId="3DA17CC7" w:rsidR="00444C64" w:rsidRDefault="00444C64">
      <w:pPr>
        <w:rPr>
          <w:rFonts w:ascii="Times New Roman" w:hAnsi="Times New Roman" w:cs="Times New Roman"/>
          <w:b/>
          <w:bCs/>
        </w:rPr>
      </w:pPr>
    </w:p>
    <w:p w14:paraId="5C2EEBDB" w14:textId="51E45796" w:rsidR="00D95D82" w:rsidRPr="00893444" w:rsidRDefault="00D95D82" w:rsidP="00D95D82">
      <w:pPr>
        <w:rPr>
          <w:rFonts w:ascii="Times New Roman" w:hAnsi="Times New Roman" w:cs="Times New Roman"/>
          <w:b/>
          <w:bCs/>
          <w:u w:val="single"/>
        </w:rPr>
      </w:pPr>
      <w:r w:rsidRPr="00893444">
        <w:rPr>
          <w:rFonts w:ascii="Times New Roman" w:hAnsi="Times New Roman" w:cs="Times New Roman"/>
          <w:b/>
          <w:bCs/>
          <w:u w:val="single"/>
        </w:rPr>
        <w:t>VII</w:t>
      </w:r>
      <w:r w:rsidR="00893444" w:rsidRPr="00893444">
        <w:rPr>
          <w:rFonts w:ascii="Times New Roman" w:hAnsi="Times New Roman" w:cs="Times New Roman"/>
          <w:b/>
          <w:bCs/>
          <w:u w:val="single"/>
        </w:rPr>
        <w:t>I</w:t>
      </w:r>
      <w:r w:rsidRPr="00893444">
        <w:rPr>
          <w:rFonts w:ascii="Times New Roman" w:hAnsi="Times New Roman" w:cs="Times New Roman"/>
          <w:b/>
          <w:bCs/>
          <w:u w:val="single"/>
        </w:rPr>
        <w:t>. Komunikacja z Zamawiającym</w:t>
      </w:r>
    </w:p>
    <w:p w14:paraId="27863B9C" w14:textId="0544F38A" w:rsidR="00D95D82" w:rsidRDefault="00D95D82" w:rsidP="00D95D82">
      <w:pPr>
        <w:pStyle w:val="Akapitzlist"/>
        <w:numPr>
          <w:ilvl w:val="0"/>
          <w:numId w:val="34"/>
        </w:numPr>
        <w:rPr>
          <w:rFonts w:ascii="Times New Roman" w:hAnsi="Times New Roman" w:cs="Times New Roman"/>
        </w:rPr>
      </w:pPr>
      <w:r w:rsidRPr="00D95D82">
        <w:rPr>
          <w:rFonts w:ascii="Times New Roman" w:hAnsi="Times New Roman" w:cs="Times New Roman"/>
        </w:rPr>
        <w:t>W postępowaniu o udzielenie zamówienia komunikacja między Zamawiającym a Wykonawcami</w:t>
      </w:r>
      <w:r>
        <w:rPr>
          <w:rFonts w:ascii="Times New Roman" w:hAnsi="Times New Roman" w:cs="Times New Roman"/>
        </w:rPr>
        <w:t xml:space="preserve"> </w:t>
      </w:r>
      <w:r w:rsidRPr="00D95D82">
        <w:rPr>
          <w:rFonts w:ascii="Times New Roman" w:hAnsi="Times New Roman" w:cs="Times New Roman"/>
        </w:rPr>
        <w:t>odbywa się przy użyciu, systemu dostępnego na Bazie Konkurencyjności</w:t>
      </w:r>
      <w:r>
        <w:rPr>
          <w:rFonts w:ascii="Times New Roman" w:hAnsi="Times New Roman" w:cs="Times New Roman"/>
        </w:rPr>
        <w:t xml:space="preserve"> </w:t>
      </w:r>
      <w:bookmarkStart w:id="27" w:name="_Hlk178775791"/>
      <w:r>
        <w:fldChar w:fldCharType="begin"/>
      </w:r>
      <w:r>
        <w:instrText>HYPERLINK "http://www.bazakonkurencyjnosci.gov.pl"</w:instrText>
      </w:r>
      <w:r>
        <w:fldChar w:fldCharType="separate"/>
      </w:r>
      <w:r w:rsidRPr="00850A6A">
        <w:rPr>
          <w:rStyle w:val="Hipercze"/>
          <w:rFonts w:ascii="Times New Roman" w:hAnsi="Times New Roman" w:cs="Times New Roman"/>
        </w:rPr>
        <w:t>www.bazakonkurencyjnosci.gov.pl</w:t>
      </w:r>
      <w:r>
        <w:rPr>
          <w:rStyle w:val="Hipercze"/>
          <w:rFonts w:ascii="Times New Roman" w:hAnsi="Times New Roman" w:cs="Times New Roman"/>
        </w:rPr>
        <w:fldChar w:fldCharType="end"/>
      </w:r>
      <w:bookmarkEnd w:id="27"/>
      <w:r w:rsidRPr="00D95D82">
        <w:rPr>
          <w:rFonts w:ascii="Times New Roman" w:hAnsi="Times New Roman" w:cs="Times New Roman"/>
        </w:rPr>
        <w:t>.</w:t>
      </w:r>
    </w:p>
    <w:p w14:paraId="6640C79E" w14:textId="0807A267" w:rsidR="00D95D82" w:rsidRDefault="00D95D82" w:rsidP="00D95D82">
      <w:pPr>
        <w:pStyle w:val="Akapitzlist"/>
        <w:numPr>
          <w:ilvl w:val="0"/>
          <w:numId w:val="34"/>
        </w:numPr>
        <w:rPr>
          <w:rFonts w:ascii="Times New Roman" w:hAnsi="Times New Roman" w:cs="Times New Roman"/>
        </w:rPr>
      </w:pPr>
      <w:r w:rsidRPr="00D95D82">
        <w:rPr>
          <w:rFonts w:ascii="Times New Roman" w:hAnsi="Times New Roman" w:cs="Times New Roman"/>
        </w:rPr>
        <w:t>Pytania co do przedmiotu zamówienia składa się pod rygorem nieważności w postaci elektronicznej</w:t>
      </w:r>
      <w:r>
        <w:rPr>
          <w:rFonts w:ascii="Times New Roman" w:hAnsi="Times New Roman" w:cs="Times New Roman"/>
        </w:rPr>
        <w:t xml:space="preserve"> </w:t>
      </w:r>
      <w:r w:rsidRPr="00D95D82">
        <w:rPr>
          <w:rFonts w:ascii="Times New Roman" w:hAnsi="Times New Roman" w:cs="Times New Roman"/>
        </w:rPr>
        <w:t xml:space="preserve">poprzez system dostępny na stronie: </w:t>
      </w:r>
      <w:hyperlink r:id="rId12" w:history="1">
        <w:r w:rsidRPr="00850A6A">
          <w:rPr>
            <w:rStyle w:val="Hipercze"/>
            <w:rFonts w:ascii="Times New Roman" w:hAnsi="Times New Roman" w:cs="Times New Roman"/>
          </w:rPr>
          <w:t>https://bazakonkurencyjnosci.funduszeeuropejskie.gov.pl/</w:t>
        </w:r>
      </w:hyperlink>
      <w:r>
        <w:rPr>
          <w:rFonts w:ascii="Times New Roman" w:hAnsi="Times New Roman" w:cs="Times New Roman"/>
        </w:rPr>
        <w:t xml:space="preserve">.  </w:t>
      </w:r>
      <w:r w:rsidRPr="00D95D82">
        <w:rPr>
          <w:rFonts w:ascii="Times New Roman" w:hAnsi="Times New Roman" w:cs="Times New Roman"/>
        </w:rPr>
        <w:t>Szczegółowo tryb składania oferty opisuje podręcznik dostępny pod adresem:</w:t>
      </w:r>
      <w:r>
        <w:rPr>
          <w:rFonts w:ascii="Times New Roman" w:hAnsi="Times New Roman" w:cs="Times New Roman"/>
        </w:rPr>
        <w:t xml:space="preserve"> </w:t>
      </w:r>
      <w:hyperlink r:id="rId13" w:history="1">
        <w:r w:rsidRPr="00850A6A">
          <w:rPr>
            <w:rStyle w:val="Hipercze"/>
            <w:rFonts w:ascii="Times New Roman" w:hAnsi="Times New Roman" w:cs="Times New Roman"/>
          </w:rPr>
          <w:t>https://bazakonkurencyjnosci.funduszeeuropejskie.gov.pl/pomoc</w:t>
        </w:r>
      </w:hyperlink>
      <w:r>
        <w:rPr>
          <w:rFonts w:ascii="Times New Roman" w:hAnsi="Times New Roman" w:cs="Times New Roman"/>
        </w:rPr>
        <w:t xml:space="preserve">. </w:t>
      </w:r>
    </w:p>
    <w:p w14:paraId="4187B2BD" w14:textId="2F21C470" w:rsidR="00D95D82" w:rsidRPr="00893444" w:rsidRDefault="00D95D82" w:rsidP="00893444">
      <w:pPr>
        <w:pStyle w:val="Akapitzlist"/>
        <w:numPr>
          <w:ilvl w:val="0"/>
          <w:numId w:val="34"/>
        </w:numPr>
        <w:rPr>
          <w:rFonts w:ascii="Times New Roman" w:hAnsi="Times New Roman" w:cs="Times New Roman"/>
        </w:rPr>
      </w:pPr>
      <w:r w:rsidRPr="00893444">
        <w:rPr>
          <w:rFonts w:ascii="Times New Roman" w:hAnsi="Times New Roman" w:cs="Times New Roman"/>
        </w:rPr>
        <w:t>Pytania do treści zapytania:</w:t>
      </w:r>
    </w:p>
    <w:p w14:paraId="0DE0C3D8" w14:textId="15C54962" w:rsidR="00D95D82" w:rsidRPr="00D95D82" w:rsidRDefault="00D95D82" w:rsidP="00D95D82">
      <w:pPr>
        <w:ind w:firstLine="708"/>
        <w:rPr>
          <w:rFonts w:ascii="Times New Roman" w:hAnsi="Times New Roman" w:cs="Times New Roman"/>
        </w:rPr>
      </w:pPr>
      <w:r w:rsidRPr="00D95D82">
        <w:rPr>
          <w:rFonts w:ascii="Times New Roman" w:hAnsi="Times New Roman" w:cs="Times New Roman"/>
        </w:rPr>
        <w:t>a) Wykonawca może zwrócić się do zamawiającego o wyjaśnienie treści zapytania ofertowego</w:t>
      </w:r>
      <w:r w:rsidR="00893444">
        <w:rPr>
          <w:rFonts w:ascii="Times New Roman" w:hAnsi="Times New Roman" w:cs="Times New Roman"/>
        </w:rPr>
        <w:t xml:space="preserve"> za pomocą zakładki „Pytania” w Bazie Konkurencyjności. </w:t>
      </w:r>
    </w:p>
    <w:p w14:paraId="64052CFC" w14:textId="0FF9292C" w:rsidR="00D95D82" w:rsidRPr="00D95D82" w:rsidRDefault="00733560" w:rsidP="00D95D82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D95D82" w:rsidRPr="00D95D82">
        <w:rPr>
          <w:rFonts w:ascii="Times New Roman" w:hAnsi="Times New Roman" w:cs="Times New Roman"/>
        </w:rPr>
        <w:t>) Treść zapytań wraz z wyjaśnieniami Zamawiający opublikuje w Bazie Konkurencyjności</w:t>
      </w:r>
      <w:r w:rsidR="00E91E6B">
        <w:rPr>
          <w:rFonts w:ascii="Times New Roman" w:hAnsi="Times New Roman" w:cs="Times New Roman"/>
        </w:rPr>
        <w:t xml:space="preserve"> </w:t>
      </w:r>
      <w:r w:rsidR="00E91E6B" w:rsidRPr="00E91E6B">
        <w:rPr>
          <w:rFonts w:ascii="Times New Roman" w:hAnsi="Times New Roman" w:cs="Times New Roman"/>
        </w:rPr>
        <w:t>niezwłocznie jednak nie później niż na 2 dni przed terminem składania ofert.</w:t>
      </w:r>
    </w:p>
    <w:p w14:paraId="26E9F1FD" w14:textId="632330CC" w:rsidR="00D95D82" w:rsidRDefault="00733560" w:rsidP="00893444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D95D82" w:rsidRPr="00D95D82">
        <w:rPr>
          <w:rFonts w:ascii="Times New Roman" w:hAnsi="Times New Roman" w:cs="Times New Roman"/>
        </w:rPr>
        <w:t>) Zamawiający zastrzega sobie prawo do nieudzielenia odpowiedzi na pytania przekazane mu w</w:t>
      </w:r>
      <w:r w:rsidR="00893444">
        <w:rPr>
          <w:rFonts w:ascii="Times New Roman" w:hAnsi="Times New Roman" w:cs="Times New Roman"/>
        </w:rPr>
        <w:t xml:space="preserve"> </w:t>
      </w:r>
      <w:r w:rsidR="00D95D82" w:rsidRPr="00D95D82">
        <w:rPr>
          <w:rFonts w:ascii="Times New Roman" w:hAnsi="Times New Roman" w:cs="Times New Roman"/>
        </w:rPr>
        <w:t>sposób inny niż opisany powyżej, w szczególności Zamawiający nie odpowiada na pytania za</w:t>
      </w:r>
      <w:r w:rsidR="00893444">
        <w:rPr>
          <w:rFonts w:ascii="Times New Roman" w:hAnsi="Times New Roman" w:cs="Times New Roman"/>
        </w:rPr>
        <w:t xml:space="preserve"> </w:t>
      </w:r>
      <w:r w:rsidR="00D95D82" w:rsidRPr="00D95D82">
        <w:rPr>
          <w:rFonts w:ascii="Times New Roman" w:hAnsi="Times New Roman" w:cs="Times New Roman"/>
        </w:rPr>
        <w:t>pośrednictwem telefonu, oraz poczty elektronicznej (e-mail)</w:t>
      </w:r>
      <w:r w:rsidR="00893444">
        <w:rPr>
          <w:rFonts w:ascii="Times New Roman" w:hAnsi="Times New Roman" w:cs="Times New Roman"/>
        </w:rPr>
        <w:t>.</w:t>
      </w:r>
    </w:p>
    <w:p w14:paraId="451F2679" w14:textId="0E14BD81" w:rsidR="00E91E6B" w:rsidRDefault="00733560" w:rsidP="00893444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 w:rsidR="00E91E6B">
        <w:rPr>
          <w:rFonts w:ascii="Times New Roman" w:hAnsi="Times New Roman" w:cs="Times New Roman"/>
        </w:rPr>
        <w:t xml:space="preserve">) </w:t>
      </w:r>
      <w:r w:rsidR="00E91E6B" w:rsidRPr="00E91E6B">
        <w:rPr>
          <w:rFonts w:ascii="Times New Roman" w:hAnsi="Times New Roman" w:cs="Times New Roman"/>
        </w:rPr>
        <w:t xml:space="preserve">Na pytania, które wpłyną w okresie krótszym niż </w:t>
      </w:r>
      <w:r w:rsidR="00E91E6B">
        <w:rPr>
          <w:rFonts w:ascii="Times New Roman" w:hAnsi="Times New Roman" w:cs="Times New Roman"/>
        </w:rPr>
        <w:t>3</w:t>
      </w:r>
      <w:r w:rsidR="00E91E6B" w:rsidRPr="00E91E6B">
        <w:rPr>
          <w:rFonts w:ascii="Times New Roman" w:hAnsi="Times New Roman" w:cs="Times New Roman"/>
        </w:rPr>
        <w:t xml:space="preserve"> dni przed upływem terminu składania ofert, odpowiedzi nie będą udzielane.</w:t>
      </w:r>
    </w:p>
    <w:p w14:paraId="2726C3ED" w14:textId="77777777" w:rsidR="00F11209" w:rsidRDefault="00F11209" w:rsidP="00F11209">
      <w:pPr>
        <w:rPr>
          <w:rFonts w:ascii="Times New Roman" w:hAnsi="Times New Roman" w:cs="Times New Roman"/>
          <w:b/>
          <w:bCs/>
        </w:rPr>
      </w:pPr>
      <w:r w:rsidRPr="00F11209">
        <w:rPr>
          <w:rFonts w:ascii="Times New Roman" w:hAnsi="Times New Roman" w:cs="Times New Roman"/>
          <w:b/>
          <w:bCs/>
        </w:rPr>
        <w:t xml:space="preserve">IX. </w:t>
      </w:r>
      <w:r w:rsidRPr="00165AE5">
        <w:rPr>
          <w:rFonts w:ascii="Times New Roman" w:hAnsi="Times New Roman" w:cs="Times New Roman"/>
          <w:b/>
          <w:bCs/>
        </w:rPr>
        <w:t>Powiązania kapitałowe lub osobowe</w:t>
      </w:r>
    </w:p>
    <w:p w14:paraId="007E1DCE" w14:textId="0DD20B07" w:rsidR="00F11209" w:rsidRDefault="00F11209" w:rsidP="00F11209">
      <w:pPr>
        <w:rPr>
          <w:rFonts w:ascii="Times New Roman" w:hAnsi="Times New Roman" w:cs="Times New Roman"/>
        </w:rPr>
      </w:pPr>
      <w:r w:rsidRPr="00F11209">
        <w:rPr>
          <w:rFonts w:ascii="Times New Roman" w:hAnsi="Times New Roman" w:cs="Times New Roman"/>
        </w:rPr>
        <w:t xml:space="preserve">W celu uniknięcia konfliktu interesów zamówienia nie mogą być udzielane podmiotom powiązanym z Zamawiającym osobowo lub kapitałowo. </w:t>
      </w:r>
      <w:bookmarkStart w:id="28" w:name="_Hlk182760481"/>
      <w:r w:rsidRPr="00033786">
        <w:rPr>
          <w:rFonts w:ascii="Times New Roman" w:hAnsi="Times New Roman" w:cs="Times New Roman"/>
          <w:u w:val="single"/>
        </w:rPr>
        <w:t>Z postępowania o udzielenie zamówienia wykluczony zostanie Wykonawca, który jest powiązany kapitałowo bądź osobowo</w:t>
      </w:r>
      <w:r w:rsidR="00033786" w:rsidRPr="00033786">
        <w:rPr>
          <w:rFonts w:ascii="Times New Roman" w:hAnsi="Times New Roman" w:cs="Times New Roman"/>
          <w:u w:val="single"/>
        </w:rPr>
        <w:t xml:space="preserve"> z Zamawiającym</w:t>
      </w:r>
      <w:r w:rsidRPr="00F11209">
        <w:rPr>
          <w:rFonts w:ascii="Times New Roman" w:hAnsi="Times New Roman" w:cs="Times New Roman"/>
        </w:rPr>
        <w:t xml:space="preserve">. </w:t>
      </w:r>
      <w:bookmarkEnd w:id="28"/>
      <w:r w:rsidRPr="00F11209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35FB9BB" w14:textId="77777777" w:rsidR="00F11209" w:rsidRDefault="00F11209" w:rsidP="00F11209">
      <w:pPr>
        <w:rPr>
          <w:rFonts w:ascii="Times New Roman" w:hAnsi="Times New Roman" w:cs="Times New Roman"/>
        </w:rPr>
      </w:pPr>
      <w:r w:rsidRPr="00F11209">
        <w:rPr>
          <w:rFonts w:ascii="Times New Roman" w:hAnsi="Times New Roman" w:cs="Times New Roman"/>
        </w:rPr>
        <w:t xml:space="preserve"> 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DD1F97" w14:textId="77777777" w:rsidR="00F11209" w:rsidRDefault="00F11209" w:rsidP="00F11209">
      <w:pPr>
        <w:rPr>
          <w:rFonts w:ascii="Times New Roman" w:hAnsi="Times New Roman" w:cs="Times New Roman"/>
        </w:rPr>
      </w:pPr>
      <w:r w:rsidRPr="00F11209">
        <w:rPr>
          <w:rFonts w:ascii="Times New Roman" w:hAnsi="Times New Roman" w:cs="Times New Roman"/>
        </w:rPr>
        <w:t xml:space="preserve"> 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B97C2ED" w14:textId="77777777" w:rsidR="00F11209" w:rsidRDefault="00F11209" w:rsidP="00F11209">
      <w:pPr>
        <w:rPr>
          <w:rFonts w:ascii="Times New Roman" w:hAnsi="Times New Roman" w:cs="Times New Roman"/>
        </w:rPr>
      </w:pPr>
      <w:r w:rsidRPr="00F11209">
        <w:rPr>
          <w:rFonts w:ascii="Times New Roman" w:hAnsi="Times New Roman" w:cs="Times New Roman"/>
        </w:rPr>
        <w:t xml:space="preserve">c) pozostawaniu z wykonawcą w takim stosunku prawnym lub faktycznym, że istnieje uzasadniona wątpliwość co do ich bezstronności lub niezależności w związku z postępowaniem o udzielenie zamówienia. </w:t>
      </w:r>
    </w:p>
    <w:p w14:paraId="5805B77C" w14:textId="2778389B" w:rsidR="00893444" w:rsidRDefault="00F11209" w:rsidP="00F11209">
      <w:pPr>
        <w:rPr>
          <w:rFonts w:ascii="Times New Roman" w:hAnsi="Times New Roman" w:cs="Times New Roman"/>
          <w:color w:val="FF0000"/>
        </w:rPr>
      </w:pPr>
      <w:r w:rsidRPr="00F11209">
        <w:rPr>
          <w:rFonts w:ascii="Times New Roman" w:hAnsi="Times New Roman" w:cs="Times New Roman"/>
        </w:rPr>
        <w:t>O udzielenie zamówienia mo</w:t>
      </w:r>
      <w:r w:rsidR="00A11859">
        <w:rPr>
          <w:rFonts w:ascii="Times New Roman" w:hAnsi="Times New Roman" w:cs="Times New Roman"/>
        </w:rPr>
        <w:t>gą</w:t>
      </w:r>
      <w:r w:rsidRPr="00F11209">
        <w:rPr>
          <w:rFonts w:ascii="Times New Roman" w:hAnsi="Times New Roman" w:cs="Times New Roman"/>
        </w:rPr>
        <w:t xml:space="preserve"> ubiegać się Wykonawcy, którzy nie są powiązani kapitałowo i osobowo z Zamawiającym. Wymogiem formalnym jest dołączenie podpisanego</w:t>
      </w:r>
      <w:r>
        <w:rPr>
          <w:rFonts w:ascii="Times New Roman" w:hAnsi="Times New Roman" w:cs="Times New Roman"/>
        </w:rPr>
        <w:t xml:space="preserve"> </w:t>
      </w:r>
      <w:r w:rsidRPr="00F11209">
        <w:rPr>
          <w:rFonts w:ascii="Times New Roman" w:hAnsi="Times New Roman" w:cs="Times New Roman"/>
        </w:rPr>
        <w:t xml:space="preserve">oświadczenia: </w:t>
      </w:r>
      <w:r w:rsidRPr="009A353A">
        <w:rPr>
          <w:rFonts w:ascii="Times New Roman" w:hAnsi="Times New Roman" w:cs="Times New Roman"/>
        </w:rPr>
        <w:t xml:space="preserve">Załącznik nr </w:t>
      </w:r>
      <w:proofErr w:type="gramStart"/>
      <w:r w:rsidR="00A80F95" w:rsidRPr="009A353A">
        <w:rPr>
          <w:rFonts w:ascii="Times New Roman" w:hAnsi="Times New Roman" w:cs="Times New Roman"/>
        </w:rPr>
        <w:t>2</w:t>
      </w:r>
      <w:r w:rsidR="002A306E" w:rsidRPr="009A353A">
        <w:rPr>
          <w:rFonts w:ascii="Times New Roman" w:hAnsi="Times New Roman" w:cs="Times New Roman"/>
        </w:rPr>
        <w:t xml:space="preserve"> </w:t>
      </w:r>
      <w:r w:rsidRPr="009A353A">
        <w:rPr>
          <w:rFonts w:ascii="Times New Roman" w:hAnsi="Times New Roman" w:cs="Times New Roman"/>
        </w:rPr>
        <w:t xml:space="preserve"> do</w:t>
      </w:r>
      <w:proofErr w:type="gramEnd"/>
      <w:r w:rsidRPr="009A353A">
        <w:rPr>
          <w:rFonts w:ascii="Times New Roman" w:hAnsi="Times New Roman" w:cs="Times New Roman"/>
        </w:rPr>
        <w:t xml:space="preserve"> niniejszego zapytania.</w:t>
      </w:r>
    </w:p>
    <w:p w14:paraId="2BC35BDA" w14:textId="0ECFEA2C" w:rsidR="00F11209" w:rsidRPr="00F11209" w:rsidRDefault="0071528A" w:rsidP="00F11209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kern w:val="0"/>
          <w:u w:val="single"/>
          <w:lang w:eastAsia="pl-PL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:lang w:eastAsia="pl-PL"/>
          <w14:ligatures w14:val="none"/>
        </w:rPr>
        <w:t>X</w:t>
      </w:r>
      <w:r w:rsidR="00F11209" w:rsidRPr="00F11209">
        <w:rPr>
          <w:rFonts w:ascii="Times New Roman" w:eastAsia="Calibri" w:hAnsi="Times New Roman" w:cs="Times New Roman"/>
          <w:b/>
          <w:kern w:val="0"/>
          <w:u w:val="single"/>
          <w:lang w:eastAsia="pl-PL"/>
          <w14:ligatures w14:val="none"/>
        </w:rPr>
        <w:t>.</w:t>
      </w:r>
      <w:r>
        <w:rPr>
          <w:rFonts w:ascii="Times New Roman" w:eastAsia="Calibri" w:hAnsi="Times New Roman" w:cs="Times New Roman"/>
          <w:b/>
          <w:kern w:val="0"/>
          <w:u w:val="single"/>
          <w:lang w:eastAsia="pl-PL"/>
          <w14:ligatures w14:val="none"/>
        </w:rPr>
        <w:t xml:space="preserve"> </w:t>
      </w:r>
      <w:r w:rsidR="00F11209" w:rsidRPr="00F11209">
        <w:rPr>
          <w:rFonts w:ascii="Times New Roman" w:eastAsia="Calibri" w:hAnsi="Times New Roman" w:cs="Times New Roman"/>
          <w:b/>
          <w:kern w:val="0"/>
          <w:u w:val="single"/>
          <w:lang w:eastAsia="pl-PL"/>
          <w14:ligatures w14:val="none"/>
        </w:rPr>
        <w:t>Inne informacje:</w:t>
      </w:r>
    </w:p>
    <w:p w14:paraId="00A77ADD" w14:textId="77777777" w:rsidR="00F11209" w:rsidRPr="00F11209" w:rsidRDefault="00F11209" w:rsidP="00F11209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kern w:val="0"/>
          <w:lang w:eastAsia="pl-PL"/>
          <w14:ligatures w14:val="none"/>
        </w:rPr>
      </w:pPr>
    </w:p>
    <w:p w14:paraId="74FE71AD" w14:textId="49F80CE6" w:rsidR="00F11209" w:rsidRPr="00F11209" w:rsidRDefault="00F11209" w:rsidP="0071528A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F1120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Otwarcie ofert zostanie dokonane w </w:t>
      </w:r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dniu </w:t>
      </w:r>
      <w:r w:rsidR="007C035C"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0</w:t>
      </w:r>
      <w:r w:rsidR="006642EB"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6</w:t>
      </w:r>
      <w:r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.</w:t>
      </w:r>
      <w:r w:rsidR="00A11859"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1</w:t>
      </w:r>
      <w:r w:rsidR="007C035C"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2</w:t>
      </w:r>
      <w:r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.</w:t>
      </w:r>
      <w:proofErr w:type="gramStart"/>
      <w:r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202</w:t>
      </w:r>
      <w:r w:rsidR="0071528A"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4</w:t>
      </w:r>
      <w:r w:rsidRPr="006642EB">
        <w:rPr>
          <w:rFonts w:ascii="Times New Roman" w:eastAsia="Calibri" w:hAnsi="Times New Roman" w:cs="Times New Roman"/>
          <w:kern w:val="0"/>
          <w:lang w:eastAsia="pl-PL"/>
          <w14:ligatures w14:val="none"/>
        </w:rPr>
        <w:t>r.</w:t>
      </w:r>
      <w:proofErr w:type="gramEnd"/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</w:t>
      </w:r>
      <w:r w:rsidRPr="00F1120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a wyniki i wybór najkorzystniejszej oferty zostanie ogłoszony na stronie internetowej pod adresem: </w:t>
      </w:r>
      <w:hyperlink r:id="rId14" w:history="1">
        <w:r w:rsidR="0071528A" w:rsidRPr="0071528A">
          <w:rPr>
            <w:rStyle w:val="Hipercze"/>
            <w:rFonts w:ascii="Times New Roman" w:eastAsia="Calibri" w:hAnsi="Times New Roman" w:cs="Times New Roman"/>
            <w:kern w:val="0"/>
            <w:lang w:eastAsia="pl-PL"/>
            <w14:ligatures w14:val="none"/>
          </w:rPr>
          <w:t>www.bazakonkurencyjnosci.gov.pl</w:t>
        </w:r>
      </w:hyperlink>
      <w:r w:rsidR="0071528A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. </w:t>
      </w:r>
    </w:p>
    <w:p w14:paraId="605BEF25" w14:textId="06A7F74D" w:rsidR="00F11209" w:rsidRPr="00F11209" w:rsidRDefault="00F11209" w:rsidP="00F11209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 w:hanging="425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F1120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O wyborze najkorzystniejszej oferty Zamawiający zawiadomi oferentów za pośrednictwem strony internetowej znajdującej się pod adresem: </w:t>
      </w:r>
      <w:hyperlink r:id="rId15" w:history="1">
        <w:r w:rsidR="0071528A" w:rsidRPr="00850A6A">
          <w:rPr>
            <w:rStyle w:val="Hipercze"/>
            <w:rFonts w:ascii="Times New Roman" w:hAnsi="Times New Roman" w:cs="Times New Roman"/>
          </w:rPr>
          <w:t>www.bazakonkurencyjnosci.gov.pl</w:t>
        </w:r>
      </w:hyperlink>
      <w:r w:rsidR="0071528A">
        <w:rPr>
          <w:rStyle w:val="Hipercze"/>
          <w:rFonts w:ascii="Times New Roman" w:hAnsi="Times New Roman" w:cs="Times New Roman"/>
        </w:rPr>
        <w:t>.</w:t>
      </w:r>
    </w:p>
    <w:p w14:paraId="5F4DE54C" w14:textId="577BC285" w:rsidR="00F11209" w:rsidRPr="00A11859" w:rsidRDefault="00F11209" w:rsidP="00DF60C5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Zamawiający zastrzega sobie możliwość unieważnienia postępowania w szczególności, jeżeli cena najkorzystniejszej oferty lub oferta z najniższą ceną przewyższają kwotę, </w:t>
      </w:r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lastRenderedPageBreak/>
        <w:t>którą Zamawiający może przeznaczyć na realizację zamówienia.</w:t>
      </w:r>
    </w:p>
    <w:p w14:paraId="4A626E39" w14:textId="77777777" w:rsidR="00F11209" w:rsidRPr="00F11209" w:rsidRDefault="00F11209" w:rsidP="00F11209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F11209">
        <w:rPr>
          <w:rFonts w:ascii="Times New Roman" w:eastAsia="Calibri" w:hAnsi="Times New Roman" w:cs="Times New Roman"/>
          <w:kern w:val="0"/>
          <w:lang w:eastAsia="pl-PL"/>
          <w14:ligatures w14:val="none"/>
        </w:rPr>
        <w:t>Cena zaproponowana i ustalona w ofercie jest ceną brutto z ewentualnymi narzutami ze strony pracodawcy i musi zawierać wszelkie koszty niezbędne do zrealizowania zamówienia, w tym koszt dojazdu do miejsca świadczenia usługi.</w:t>
      </w:r>
    </w:p>
    <w:p w14:paraId="3D2B63D6" w14:textId="77777777" w:rsidR="00F11209" w:rsidRPr="00F11209" w:rsidRDefault="00F11209" w:rsidP="00F11209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 w:hanging="357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F11209">
        <w:rPr>
          <w:rFonts w:ascii="Times New Roman" w:eastAsia="Calibri" w:hAnsi="Times New Roman" w:cs="Times New Roman"/>
          <w:kern w:val="0"/>
          <w:lang w:eastAsia="pl-PL"/>
          <w14:ligatures w14:val="none"/>
        </w:rPr>
        <w:t>Rozliczenia związane z realizacją niniejszego zamówienia będą prowadzone w Polskich Złotych (PLN).</w:t>
      </w:r>
    </w:p>
    <w:p w14:paraId="44A1EE7F" w14:textId="77777777" w:rsidR="00F11209" w:rsidRPr="00A11859" w:rsidRDefault="00F11209" w:rsidP="00F11209">
      <w:pPr>
        <w:widowControl w:val="0"/>
        <w:numPr>
          <w:ilvl w:val="1"/>
          <w:numId w:val="36"/>
        </w:numPr>
        <w:suppressAutoHyphens/>
        <w:autoSpaceDE w:val="0"/>
        <w:autoSpaceDN w:val="0"/>
        <w:adjustRightInd w:val="0"/>
        <w:spacing w:after="0" w:line="360" w:lineRule="auto"/>
        <w:ind w:left="709" w:hanging="357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>Do ofert należy dołączyć:</w:t>
      </w:r>
    </w:p>
    <w:p w14:paraId="13474B3E" w14:textId="77777777" w:rsidR="00F11209" w:rsidRPr="00A11859" w:rsidRDefault="00F11209" w:rsidP="00F11209">
      <w:pPr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>odpis z właściwego rejestru lub zaświadczenie o wpisie do ewidencji działalności gospodarczej – dotyczy osób prawnych i osób fizycznych prowadzących działalność;</w:t>
      </w:r>
    </w:p>
    <w:p w14:paraId="311E397B" w14:textId="2F5911D6" w:rsidR="00F11209" w:rsidRPr="00A11859" w:rsidRDefault="00A11859" w:rsidP="00F11209">
      <w:pPr>
        <w:widowControl w:val="0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Calibri" w:hAnsi="Times New Roman" w:cs="Times New Roman"/>
          <w:kern w:val="0"/>
          <w:lang w:eastAsia="pl-PL"/>
          <w14:ligatures w14:val="none"/>
        </w:rPr>
        <w:t>w</w:t>
      </w:r>
      <w:r w:rsidR="00F11209" w:rsidRPr="00A11859">
        <w:rPr>
          <w:rFonts w:ascii="Times New Roman" w:eastAsia="Calibri" w:hAnsi="Times New Roman" w:cs="Times New Roman"/>
          <w:kern w:val="0"/>
          <w:lang w:eastAsia="pl-PL"/>
          <w14:ligatures w14:val="none"/>
        </w:rPr>
        <w:t>zór oferty wraz z załącznikami.</w:t>
      </w:r>
    </w:p>
    <w:p w14:paraId="35236CFD" w14:textId="77777777" w:rsidR="0071528A" w:rsidRPr="00F11209" w:rsidRDefault="0071528A" w:rsidP="0071528A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1440"/>
        <w:contextualSpacing/>
        <w:jc w:val="both"/>
        <w:textAlignment w:val="baseline"/>
        <w:rPr>
          <w:rFonts w:ascii="Times New Roman" w:eastAsia="Calibri" w:hAnsi="Times New Roman" w:cs="Times New Roman"/>
          <w:kern w:val="0"/>
          <w:lang w:eastAsia="pl-PL"/>
          <w14:ligatures w14:val="none"/>
        </w:rPr>
      </w:pPr>
    </w:p>
    <w:p w14:paraId="58546643" w14:textId="53D7F39E" w:rsidR="0071528A" w:rsidRPr="0071528A" w:rsidRDefault="0071528A" w:rsidP="0071528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XI. </w:t>
      </w:r>
      <w:r w:rsidRPr="0071528A">
        <w:rPr>
          <w:rFonts w:ascii="Times New Roman" w:hAnsi="Times New Roman" w:cs="Times New Roman"/>
          <w:b/>
          <w:bCs/>
          <w:u w:val="single"/>
        </w:rPr>
        <w:t>Warunki zmiany umowy</w:t>
      </w:r>
    </w:p>
    <w:p w14:paraId="32651D44" w14:textId="77777777" w:rsidR="0071528A" w:rsidRDefault="0071528A" w:rsidP="0071528A">
      <w:pPr>
        <w:rPr>
          <w:rFonts w:ascii="Times New Roman" w:hAnsi="Times New Roman" w:cs="Times New Roman"/>
        </w:rPr>
      </w:pPr>
      <w:bookmarkStart w:id="29" w:name="_Hlk178798039"/>
      <w:r w:rsidRPr="0071528A">
        <w:rPr>
          <w:rFonts w:ascii="Times New Roman" w:hAnsi="Times New Roman" w:cs="Times New Roman"/>
        </w:rPr>
        <w:t>Warunki zmiany umowy zawartej w wyniku przeprowadzonego postępowania o udzielenie zamówienia:</w:t>
      </w:r>
    </w:p>
    <w:p w14:paraId="069F3D43" w14:textId="12CE24ED" w:rsidR="0071528A" w:rsidRDefault="0071528A" w:rsidP="0071528A">
      <w:pPr>
        <w:rPr>
          <w:rFonts w:ascii="Times New Roman" w:hAnsi="Times New Roman" w:cs="Times New Roman"/>
        </w:rPr>
      </w:pPr>
      <w:r w:rsidRPr="0071528A">
        <w:rPr>
          <w:rFonts w:ascii="Times New Roman" w:hAnsi="Times New Roman" w:cs="Times New Roman"/>
        </w:rPr>
        <w:t xml:space="preserve"> a) zmiany terminu płatności lub terminu </w:t>
      </w:r>
      <w:r>
        <w:rPr>
          <w:rFonts w:ascii="Times New Roman" w:hAnsi="Times New Roman" w:cs="Times New Roman"/>
        </w:rPr>
        <w:t>usługi</w:t>
      </w:r>
      <w:r w:rsidRPr="0071528A">
        <w:rPr>
          <w:rFonts w:ascii="Times New Roman" w:hAnsi="Times New Roman" w:cs="Times New Roman"/>
        </w:rPr>
        <w:t xml:space="preserve"> wynikające z potrzeb prawidłowej realizacji Projektu oraz w przypadku wystąpienia okoliczności niezależnych od Wykonawcy</w:t>
      </w:r>
      <w:r w:rsidR="00A11859">
        <w:rPr>
          <w:rFonts w:ascii="Times New Roman" w:hAnsi="Times New Roman" w:cs="Times New Roman"/>
        </w:rPr>
        <w:t>/</w:t>
      </w:r>
      <w:r w:rsidRPr="0071528A">
        <w:rPr>
          <w:rFonts w:ascii="Times New Roman" w:hAnsi="Times New Roman" w:cs="Times New Roman"/>
        </w:rPr>
        <w:t>Zamawiającego</w:t>
      </w:r>
      <w:r>
        <w:rPr>
          <w:rFonts w:ascii="Times New Roman" w:hAnsi="Times New Roman" w:cs="Times New Roman"/>
        </w:rPr>
        <w:t>,</w:t>
      </w:r>
    </w:p>
    <w:p w14:paraId="4FCF6DA8" w14:textId="77777777" w:rsidR="0071528A" w:rsidRDefault="0071528A" w:rsidP="0071528A">
      <w:pPr>
        <w:rPr>
          <w:rFonts w:ascii="Times New Roman" w:hAnsi="Times New Roman" w:cs="Times New Roman"/>
        </w:rPr>
      </w:pPr>
      <w:r w:rsidRPr="0071528A">
        <w:rPr>
          <w:rFonts w:ascii="Times New Roman" w:hAnsi="Times New Roman" w:cs="Times New Roman"/>
        </w:rPr>
        <w:t xml:space="preserve"> b)</w:t>
      </w:r>
      <w:r>
        <w:rPr>
          <w:rFonts w:ascii="Times New Roman" w:hAnsi="Times New Roman" w:cs="Times New Roman"/>
        </w:rPr>
        <w:t xml:space="preserve"> </w:t>
      </w:r>
      <w:r w:rsidRPr="0071528A">
        <w:rPr>
          <w:rFonts w:ascii="Times New Roman" w:hAnsi="Times New Roman" w:cs="Times New Roman"/>
        </w:rPr>
        <w:t>zmiany wynagrodzenia (związanej ze zmianą urzędowej stawki podatku VAT,</w:t>
      </w:r>
      <w:r>
        <w:rPr>
          <w:rFonts w:ascii="Times New Roman" w:hAnsi="Times New Roman" w:cs="Times New Roman"/>
        </w:rPr>
        <w:t xml:space="preserve"> </w:t>
      </w:r>
      <w:r w:rsidRPr="0071528A">
        <w:rPr>
          <w:rFonts w:ascii="Times New Roman" w:hAnsi="Times New Roman" w:cs="Times New Roman"/>
        </w:rPr>
        <w:t>uzasadnienia ekonomicznego i/lub technicznego),</w:t>
      </w:r>
    </w:p>
    <w:p w14:paraId="38E3F2C7" w14:textId="571250AC" w:rsidR="0071528A" w:rsidRDefault="0071528A" w:rsidP="0071528A">
      <w:pPr>
        <w:rPr>
          <w:rFonts w:ascii="Times New Roman" w:hAnsi="Times New Roman" w:cs="Times New Roman"/>
        </w:rPr>
      </w:pPr>
      <w:r w:rsidRPr="007152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</w:t>
      </w:r>
      <w:r w:rsidRPr="0071528A">
        <w:rPr>
          <w:rFonts w:ascii="Times New Roman" w:hAnsi="Times New Roman" w:cs="Times New Roman"/>
        </w:rPr>
        <w:t>) otrzymania decyzji jednostki finansującej projekt zawierającej zmiany zakresu zadań, terminów realizacji czy też ustalającej dodatkowe postanowienia, do których Zamawiający zostanie zobowiązany</w:t>
      </w:r>
      <w:r>
        <w:rPr>
          <w:rFonts w:ascii="Times New Roman" w:hAnsi="Times New Roman" w:cs="Times New Roman"/>
        </w:rPr>
        <w:t>,</w:t>
      </w:r>
    </w:p>
    <w:p w14:paraId="5D0ED22E" w14:textId="704BADD8" w:rsidR="00150235" w:rsidRDefault="0071528A" w:rsidP="00F112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Pr="0071528A">
        <w:rPr>
          <w:rFonts w:ascii="Times New Roman" w:hAnsi="Times New Roman" w:cs="Times New Roman"/>
        </w:rPr>
        <w:t>w zakresie zaistnienia siły wyższej mającej wpływ na realizację umowy (za siłę wyższą warunkującą zmianę umowy uważać się będzie w szczególności: powódź, pożar i inne klęski żywiołowe, zamieszki, strajki, ataki terrorystyczne, działania wojenne, nagłe załamania warunków atmosferycznych, nagłe przerwy w dostawie energii elektrycznej, promieniowanie, skażenie, pandemię COVID-19 i innych chorób zakaźnych)</w:t>
      </w:r>
      <w:r w:rsidR="007C035C">
        <w:rPr>
          <w:rFonts w:ascii="Times New Roman" w:hAnsi="Times New Roman" w:cs="Times New Roman"/>
        </w:rPr>
        <w:t>’</w:t>
      </w:r>
    </w:p>
    <w:p w14:paraId="4FF3BEAF" w14:textId="647E555E" w:rsidR="007C035C" w:rsidRDefault="007C035C" w:rsidP="00F112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Pr="007C035C">
        <w:rPr>
          <w:rFonts w:ascii="Times New Roman" w:hAnsi="Times New Roman" w:cs="Times New Roman"/>
        </w:rPr>
        <w:t xml:space="preserve">zmniejszenia zakresu przedmiotu zamówienia </w:t>
      </w:r>
      <w:proofErr w:type="gramStart"/>
      <w:r w:rsidRPr="007C035C">
        <w:rPr>
          <w:rFonts w:ascii="Times New Roman" w:hAnsi="Times New Roman" w:cs="Times New Roman"/>
        </w:rPr>
        <w:t>w  związku</w:t>
      </w:r>
      <w:proofErr w:type="gramEnd"/>
      <w:r w:rsidRPr="007C035C">
        <w:rPr>
          <w:rFonts w:ascii="Times New Roman" w:hAnsi="Times New Roman" w:cs="Times New Roman"/>
        </w:rPr>
        <w:t xml:space="preserve"> z ewentualnym brakiem uczestników  projektu na uzasadniony wniosek Zamawiającego łącznie ze zmianą wynagrodzenia w zakresie proporcjonalnym do zmniejszonego zakresu w stosunku do wynagrodzenia ustalonego w umowie</w:t>
      </w:r>
      <w:r>
        <w:rPr>
          <w:rFonts w:ascii="Times New Roman" w:hAnsi="Times New Roman" w:cs="Times New Roman"/>
        </w:rPr>
        <w:t>.</w:t>
      </w:r>
    </w:p>
    <w:bookmarkEnd w:id="29"/>
    <w:p w14:paraId="700FA835" w14:textId="77777777" w:rsidR="00C37847" w:rsidRPr="0071528A" w:rsidRDefault="00C37847" w:rsidP="00F11209">
      <w:pPr>
        <w:rPr>
          <w:rFonts w:ascii="Times New Roman" w:hAnsi="Times New Roman" w:cs="Times New Roman"/>
        </w:rPr>
      </w:pPr>
    </w:p>
    <w:p w14:paraId="6A988079" w14:textId="595743A5" w:rsidR="00D95D82" w:rsidRDefault="00893444" w:rsidP="00893444">
      <w:pPr>
        <w:rPr>
          <w:rFonts w:ascii="Times New Roman" w:hAnsi="Times New Roman" w:cs="Times New Roman"/>
          <w:b/>
          <w:bCs/>
          <w:u w:val="single"/>
        </w:rPr>
      </w:pPr>
      <w:r w:rsidRPr="00893444">
        <w:rPr>
          <w:rFonts w:ascii="Times New Roman" w:hAnsi="Times New Roman" w:cs="Times New Roman"/>
          <w:b/>
          <w:bCs/>
          <w:u w:val="single"/>
        </w:rPr>
        <w:lastRenderedPageBreak/>
        <w:t>X</w:t>
      </w:r>
      <w:r w:rsidR="0071528A">
        <w:rPr>
          <w:rFonts w:ascii="Times New Roman" w:hAnsi="Times New Roman" w:cs="Times New Roman"/>
          <w:b/>
          <w:bCs/>
          <w:u w:val="single"/>
        </w:rPr>
        <w:t>I</w:t>
      </w:r>
      <w:r w:rsidRPr="00893444">
        <w:rPr>
          <w:rFonts w:ascii="Times New Roman" w:hAnsi="Times New Roman" w:cs="Times New Roman"/>
          <w:b/>
          <w:bCs/>
          <w:u w:val="single"/>
        </w:rPr>
        <w:t>.  Przetwarzanie danych osobowych</w:t>
      </w:r>
      <w:r>
        <w:rPr>
          <w:rFonts w:ascii="Times New Roman" w:hAnsi="Times New Roman" w:cs="Times New Roman"/>
          <w:b/>
          <w:bCs/>
        </w:rPr>
        <w:t>.</w:t>
      </w:r>
    </w:p>
    <w:p w14:paraId="42F5500F" w14:textId="5D42204F" w:rsidR="00B92855" w:rsidRPr="00165AE5" w:rsidRDefault="00B92855" w:rsidP="00B92855">
      <w:pPr>
        <w:rPr>
          <w:rFonts w:ascii="Times New Roman" w:hAnsi="Times New Roman" w:cs="Times New Roman"/>
        </w:rPr>
      </w:pPr>
      <w:bookmarkStart w:id="30" w:name="_Hlk183198821"/>
      <w:r w:rsidRPr="00165AE5">
        <w:rPr>
          <w:rFonts w:ascii="Times New Roman" w:hAnsi="Times New Roman" w:cs="Times New Roman"/>
        </w:rPr>
        <w:t>Zgodnie z art.</w:t>
      </w:r>
      <w:r w:rsidR="00D02B01" w:rsidRPr="00165AE5">
        <w:rPr>
          <w:rFonts w:ascii="Times New Roman" w:hAnsi="Times New Roman" w:cs="Times New Roman"/>
        </w:rPr>
        <w:t xml:space="preserve"> 13 i</w:t>
      </w:r>
      <w:r w:rsidRPr="00165AE5">
        <w:rPr>
          <w:rFonts w:ascii="Times New Roman" w:hAnsi="Times New Roman" w:cs="Times New Roman"/>
        </w:rPr>
        <w:t xml:space="preserve"> 14 Rozporządzenia Parlamentu Europejskiego i Rady (UE) 2016/679 z dnia 27 kwietnia 2016 r. w sprawie ochrony osób fizycznych w związku z przetwarzaniem danych osobowych i w sprawie swobodnego przepływu takich danych oraz uchylenia dyrektywy 95/46/WE (dalej zwane „RODO”) uprzejmie informuję, iż:</w:t>
      </w:r>
    </w:p>
    <w:p w14:paraId="580D2FE1" w14:textId="50FD8624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1. Administratorem Pani/Pana danych osobowych jest:</w:t>
      </w:r>
    </w:p>
    <w:p w14:paraId="5810005A" w14:textId="4BD9E995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a) Kwidzyńskie Stowarzyszenie Oświatowe z siedzibą w Kwidzynie 82-500, ul. Chopina 4, tel.: 55 618 22 09, e-mail: ksokwidzyn@wp.pl</w:t>
      </w:r>
    </w:p>
    <w:p w14:paraId="78EA6BE3" w14:textId="3184B9D5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2. Administrator powołał Inspektora Ochrony Danych, z którymi można się skontaktować </w:t>
      </w:r>
    </w:p>
    <w:p w14:paraId="5439D295" w14:textId="77777777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w sprawie przetwarzania danych osobowych pisząc na:</w:t>
      </w:r>
    </w:p>
    <w:p w14:paraId="4950865B" w14:textId="786D871D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a) adres e-mail: biuro@rodo-wolfserwis.pl lub na adres siedziby administratora,</w:t>
      </w:r>
    </w:p>
    <w:p w14:paraId="313F1DF0" w14:textId="247B7194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3. Pani/Pana dane osobowe przetwarzane będą w celu:</w:t>
      </w:r>
    </w:p>
    <w:p w14:paraId="1D1D7A61" w14:textId="69CFDC7B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a) realizacji projektu i jego rozliczenia, w szczególności potwierdzenia kwalifikowalności wydatków, udzielenia wsparcia, monitoringu, ewaluacji, kontroli, </w:t>
      </w:r>
      <w:proofErr w:type="gramStart"/>
      <w:r w:rsidRPr="00165AE5">
        <w:rPr>
          <w:rFonts w:ascii="Times New Roman" w:hAnsi="Times New Roman" w:cs="Times New Roman"/>
        </w:rPr>
        <w:t>audytu  i</w:t>
      </w:r>
      <w:proofErr w:type="gramEnd"/>
      <w:r w:rsidRPr="00165AE5">
        <w:rPr>
          <w:rFonts w:ascii="Times New Roman" w:hAnsi="Times New Roman" w:cs="Times New Roman"/>
        </w:rPr>
        <w:t xml:space="preserve"> sprawozdawczości oraz działań informacyjno-promocyjnych w ramach programu regionalnego Fundusze Europejskie dla Pomorza 2021-2027, a także w celach archiwizacyjnych.</w:t>
      </w:r>
    </w:p>
    <w:p w14:paraId="0EEC8F04" w14:textId="1C6B58FF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4. Podstawą przetwarzania Pani/Pana danych osobowych w szczególności jest:</w:t>
      </w:r>
    </w:p>
    <w:p w14:paraId="243753A3" w14:textId="4168BD19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a) art. 6 ust. 1 lit. c i e RODO (w przypadku danych zwykłych) oraz art. 9 ust. 2 lit. g-j RODO w związku z:</w:t>
      </w:r>
    </w:p>
    <w:p w14:paraId="79905D1E" w14:textId="17A3F6E2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b) 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32513DFD" w14:textId="0EE484CA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c) Rozporządzeniem Parlamentu Europejskiego i Rady (UE) 2021/1057 z dnia 24 czerwca 2021 r. ustanawiającym Europejski Fundusz Społeczny Plus (EFS+) oraz uchylające rozporządzenie (UE) nr 1296/2013;</w:t>
      </w:r>
    </w:p>
    <w:p w14:paraId="71C3D093" w14:textId="3DDE2111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d) ustawą z dnia 28 kwietnia 2022 r. o zasadach realizacji zadań finansowanych ze środków europejskich w perspektywie finansowej 2021-2027; </w:t>
      </w:r>
    </w:p>
    <w:p w14:paraId="0025840D" w14:textId="6AE192DD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e) ustawą z dnia 14 lipca 1983 r. o narodowym zasobie archiwalnym i archiwach.</w:t>
      </w:r>
    </w:p>
    <w:p w14:paraId="10148AE4" w14:textId="65C2ED54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5. Odbiorcami/kategoriami odbiorców Pani/Pana danych osobowych będą:</w:t>
      </w:r>
    </w:p>
    <w:p w14:paraId="7F210C4A" w14:textId="67C461C8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lastRenderedPageBreak/>
        <w:t>a) Minister właściwy ds. rozwoju regionalnego;</w:t>
      </w:r>
    </w:p>
    <w:p w14:paraId="31E16D51" w14:textId="2E5E6AFC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b) podmioty, które na zlecenie Beneficjenta uczestniczą w realizacji Projektu;</w:t>
      </w:r>
    </w:p>
    <w:p w14:paraId="302B8EC6" w14:textId="2E3C1829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c) podmioty, wykonujące dla KSO usługi związane z obsługą i rozwojem systemów teleinformatycznych, a także zapewnieniem łączności (np. dostawcy rozwiązań IT </w:t>
      </w:r>
    </w:p>
    <w:p w14:paraId="12110D50" w14:textId="77777777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i operatorzy telekomunikacyjni), operatorzy pocztowi, firmy kurierskie;</w:t>
      </w:r>
    </w:p>
    <w:p w14:paraId="33385F33" w14:textId="548AA8E6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d) podmioty dokonujące badań, kontroli, audytu, ewaluacji na zlecenie KSO w związku z realizacją programu regionalnego Fundusze Europejskie dla Pomorskiego 2021-2027.</w:t>
      </w:r>
    </w:p>
    <w:p w14:paraId="14A8F6A8" w14:textId="614CDC8F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8. Dane będą przechowywane przez okres:</w:t>
      </w:r>
    </w:p>
    <w:p w14:paraId="1655DF51" w14:textId="10418D6F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a) 5 lat od dnia 31 grudnia roku, w którym dokonano ostatniej płatności na rzecz Beneficjenta. Okres, o którym mowa w zdaniu pierwszym, zostaje </w:t>
      </w:r>
      <w:proofErr w:type="gramStart"/>
      <w:r w:rsidRPr="00165AE5">
        <w:rPr>
          <w:rFonts w:ascii="Times New Roman" w:hAnsi="Times New Roman" w:cs="Times New Roman"/>
        </w:rPr>
        <w:t>wstrzymany  w</w:t>
      </w:r>
      <w:proofErr w:type="gramEnd"/>
      <w:r w:rsidRPr="00165AE5">
        <w:rPr>
          <w:rFonts w:ascii="Times New Roman" w:hAnsi="Times New Roman" w:cs="Times New Roman"/>
        </w:rPr>
        <w:t xml:space="preserve">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7764E570" w14:textId="2CA00D86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9. Posiada Pani/Pan prawo do:</w:t>
      </w:r>
    </w:p>
    <w:p w14:paraId="74C2F0AC" w14:textId="3CEB4ACE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a) dostępu do swoich danych oraz otrzymania ich kopii;</w:t>
      </w:r>
    </w:p>
    <w:p w14:paraId="7597E167" w14:textId="34595751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b) sprostowania (poprawiania) swoich danych, jeśli są błędne lub nieaktualne;</w:t>
      </w:r>
    </w:p>
    <w:p w14:paraId="5EAF3469" w14:textId="22556C27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c) usunięcia lub ograniczenia przetwarzania danych osobowych w przypadku wystąpienia przesłanek określonych w art. 17 i 18 RODO;</w:t>
      </w:r>
    </w:p>
    <w:p w14:paraId="027A9410" w14:textId="4C4ECB3B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d) wniesienia sprzeciwu wobec przetwarzania danych w przypadku wystąpienia przesłanek, o których mowa w art. 21 RODO; </w:t>
      </w:r>
    </w:p>
    <w:p w14:paraId="338EDD37" w14:textId="380E9BAB" w:rsidR="00B92855" w:rsidRPr="00165AE5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 xml:space="preserve">e) przenoszenia swoich danych osobowych w sytuacji, w której przetwarzanie jest niezbędne do wykonania umowy, jeśli jej stroną jest osoba, której dane dotyczą – art. 6. ust. 1 lit. b) RODO i jednocześnie przetwarzanie odbywa się w sposób zautomatyzowany </w:t>
      </w:r>
    </w:p>
    <w:p w14:paraId="41E23109" w14:textId="1C78F487" w:rsidR="00893444" w:rsidRDefault="00B92855" w:rsidP="00B92855">
      <w:pPr>
        <w:rPr>
          <w:rFonts w:ascii="Times New Roman" w:hAnsi="Times New Roman" w:cs="Times New Roman"/>
        </w:rPr>
      </w:pPr>
      <w:r w:rsidRPr="00165AE5">
        <w:rPr>
          <w:rFonts w:ascii="Times New Roman" w:hAnsi="Times New Roman" w:cs="Times New Roman"/>
        </w:rPr>
        <w:t>f) wniesienia skargi do Prezesa Urzędu Ochrony Danych Osobowych Adres: Urząd Ochrony Danych Osobowych ul. Stawki 2 00-193 Warszawa.</w:t>
      </w:r>
    </w:p>
    <w:bookmarkEnd w:id="30"/>
    <w:p w14:paraId="0A466A80" w14:textId="77777777" w:rsidR="00011C28" w:rsidRDefault="00011C28" w:rsidP="00011C28">
      <w:pPr>
        <w:rPr>
          <w:rFonts w:ascii="Times New Roman" w:hAnsi="Times New Roman" w:cs="Times New Roman"/>
        </w:rPr>
      </w:pPr>
    </w:p>
    <w:p w14:paraId="53457E8D" w14:textId="7A01087C" w:rsidR="00011C28" w:rsidRDefault="00011C28" w:rsidP="00011C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29FD823D" w14:textId="11971A93" w:rsidR="00011C28" w:rsidRDefault="00011C28" w:rsidP="00011C28">
      <w:pPr>
        <w:pStyle w:val="Akapitzlist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Wzór oferty</w:t>
      </w:r>
    </w:p>
    <w:p w14:paraId="627E7753" w14:textId="74FDD0FF" w:rsidR="00011C28" w:rsidRDefault="00011C28" w:rsidP="00011C28">
      <w:pPr>
        <w:pStyle w:val="Akapitzlist"/>
        <w:numPr>
          <w:ilvl w:val="0"/>
          <w:numId w:val="45"/>
        </w:numPr>
        <w:rPr>
          <w:rFonts w:ascii="Times New Roman" w:hAnsi="Times New Roman" w:cs="Times New Roman"/>
        </w:rPr>
      </w:pPr>
      <w:r w:rsidRPr="00011C28">
        <w:rPr>
          <w:rFonts w:ascii="Times New Roman" w:hAnsi="Times New Roman" w:cs="Times New Roman"/>
        </w:rPr>
        <w:t>Oświadczenie o braku powiązań osobowych lub kapitałowych</w:t>
      </w:r>
    </w:p>
    <w:p w14:paraId="04509BAE" w14:textId="70AF0C06" w:rsidR="00011C28" w:rsidRDefault="00011C28" w:rsidP="00011C28">
      <w:pPr>
        <w:pStyle w:val="Akapitzlist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o </w:t>
      </w:r>
      <w:proofErr w:type="gramStart"/>
      <w:r>
        <w:rPr>
          <w:rFonts w:ascii="Times New Roman" w:hAnsi="Times New Roman" w:cs="Times New Roman"/>
        </w:rPr>
        <w:t>nie podleganiu</w:t>
      </w:r>
      <w:proofErr w:type="gramEnd"/>
      <w:r>
        <w:rPr>
          <w:rFonts w:ascii="Times New Roman" w:hAnsi="Times New Roman" w:cs="Times New Roman"/>
        </w:rPr>
        <w:t xml:space="preserve"> wykluczeniu</w:t>
      </w:r>
    </w:p>
    <w:p w14:paraId="259BDDC0" w14:textId="32CEB4EF" w:rsidR="00011C28" w:rsidRDefault="00011C28" w:rsidP="00011C28">
      <w:pPr>
        <w:pStyle w:val="Akapitzlist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Wykaz usług</w:t>
      </w:r>
    </w:p>
    <w:p w14:paraId="7C9EEB33" w14:textId="29954DA4" w:rsidR="00011C28" w:rsidRPr="00011C28" w:rsidRDefault="00011C28" w:rsidP="00011C28">
      <w:pPr>
        <w:pStyle w:val="Akapitzlist"/>
        <w:numPr>
          <w:ilvl w:val="0"/>
          <w:numId w:val="4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Wzór umowy – część 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 xml:space="preserve"> II</w:t>
      </w:r>
    </w:p>
    <w:sectPr w:rsidR="00011C28" w:rsidRPr="00011C28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11F24" w14:textId="77777777" w:rsidR="00E97B09" w:rsidRDefault="00E97B09" w:rsidP="00215DD4">
      <w:pPr>
        <w:spacing w:after="0" w:line="240" w:lineRule="auto"/>
      </w:pPr>
      <w:r>
        <w:separator/>
      </w:r>
    </w:p>
  </w:endnote>
  <w:endnote w:type="continuationSeparator" w:id="0">
    <w:p w14:paraId="2B5D771E" w14:textId="77777777" w:rsidR="00E97B09" w:rsidRDefault="00E97B09" w:rsidP="0021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8219F" w14:textId="77777777" w:rsidR="00F575EE" w:rsidRPr="00F575EE" w:rsidRDefault="00F575EE" w:rsidP="00970A49">
    <w:pPr>
      <w:pStyle w:val="Stopka"/>
      <w:rPr>
        <w:sz w:val="16"/>
        <w:szCs w:val="16"/>
      </w:rPr>
    </w:pPr>
  </w:p>
  <w:p w14:paraId="7FBE1089" w14:textId="77777777" w:rsidR="00970A49" w:rsidRDefault="00970A49" w:rsidP="00970A49">
    <w:pPr>
      <w:pStyle w:val="Stopka"/>
      <w:pBdr>
        <w:top w:val="single" w:sz="4" w:space="1" w:color="auto"/>
      </w:pBdr>
      <w:jc w:val="center"/>
    </w:pPr>
    <w:bookmarkStart w:id="31" w:name="_Hlk183365981"/>
    <w:bookmarkStart w:id="32" w:name="_Hlk183365982"/>
    <w:bookmarkStart w:id="33" w:name="_Hlk183365983"/>
    <w:bookmarkStart w:id="34" w:name="_Hlk183365984"/>
    <w:bookmarkStart w:id="35" w:name="_Hlk183365985"/>
    <w:bookmarkStart w:id="36" w:name="_Hlk183365986"/>
    <w:bookmarkStart w:id="37" w:name="_Hlk183365987"/>
    <w:bookmarkStart w:id="38" w:name="_Hlk183365988"/>
    <w:bookmarkStart w:id="39" w:name="_Hlk183365989"/>
    <w:bookmarkStart w:id="40" w:name="_Hlk183365990"/>
    <w:bookmarkStart w:id="41" w:name="_Hlk183365991"/>
    <w:bookmarkStart w:id="42" w:name="_Hlk183365992"/>
    <w:bookmarkStart w:id="43" w:name="_Hlk183365993"/>
    <w:bookmarkStart w:id="44" w:name="_Hlk183365994"/>
    <w:bookmarkStart w:id="45" w:name="_Hlk183366073"/>
    <w:bookmarkStart w:id="46" w:name="_Hlk183366074"/>
    <w:bookmarkStart w:id="47" w:name="_Hlk183366075"/>
    <w:bookmarkStart w:id="48" w:name="_Hlk183366076"/>
    <w:bookmarkStart w:id="49" w:name="_Hlk183366077"/>
    <w:bookmarkStart w:id="50" w:name="_Hlk183366078"/>
    <w:bookmarkStart w:id="51" w:name="_Hlk183366149"/>
    <w:bookmarkStart w:id="52" w:name="_Hlk183366150"/>
    <w:bookmarkStart w:id="53" w:name="_Hlk183366151"/>
    <w:bookmarkStart w:id="54" w:name="_Hlk183366152"/>
    <w:bookmarkStart w:id="55" w:name="_Hlk183366181"/>
    <w:bookmarkStart w:id="56" w:name="_Hlk183366182"/>
    <w:bookmarkStart w:id="57" w:name="_Hlk183366183"/>
    <w:bookmarkStart w:id="58" w:name="_Hlk183366184"/>
  </w:p>
  <w:p w14:paraId="5D413FB7" w14:textId="2B36298C" w:rsidR="00F575EE" w:rsidRDefault="00970A49" w:rsidP="00F575EE">
    <w:pPr>
      <w:pStyle w:val="Stopka"/>
      <w:pBdr>
        <w:top w:val="single" w:sz="4" w:space="1" w:color="auto"/>
      </w:pBdr>
      <w:jc w:val="center"/>
    </w:pPr>
    <w:r>
      <w:t>Fundusze Europejskie dla Pomorza 2021-2027</w:t>
    </w:r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57E88" w14:textId="77777777" w:rsidR="00E97B09" w:rsidRDefault="00E97B09" w:rsidP="00215DD4">
      <w:pPr>
        <w:spacing w:after="0" w:line="240" w:lineRule="auto"/>
      </w:pPr>
      <w:r>
        <w:separator/>
      </w:r>
    </w:p>
  </w:footnote>
  <w:footnote w:type="continuationSeparator" w:id="0">
    <w:p w14:paraId="41D187C3" w14:textId="77777777" w:rsidR="00E97B09" w:rsidRDefault="00E97B09" w:rsidP="0021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C9A4" w14:textId="6A7914D1" w:rsidR="00215DD4" w:rsidRDefault="00215DD4" w:rsidP="00215DD4">
    <w:pPr>
      <w:pStyle w:val="Nagwek"/>
      <w:pBdr>
        <w:bottom w:val="single" w:sz="4" w:space="1" w:color="auto"/>
      </w:pBdr>
    </w:pPr>
    <w:r>
      <w:rPr>
        <w:noProof/>
        <w:lang w:eastAsia="pl-PL"/>
      </w:rPr>
      <w:drawing>
        <wp:inline distT="0" distB="0" distL="0" distR="0" wp14:anchorId="72805E28" wp14:editId="0E9E503E">
          <wp:extent cx="5755640" cy="669290"/>
          <wp:effectExtent l="0" t="0" r="0" b="0"/>
          <wp:docPr id="260738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AC564" w14:textId="77777777" w:rsidR="00215DD4" w:rsidRDefault="00215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05AA"/>
    <w:multiLevelType w:val="hybridMultilevel"/>
    <w:tmpl w:val="273C6FB4"/>
    <w:lvl w:ilvl="0" w:tplc="86D05FEA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2E32BF"/>
    <w:multiLevelType w:val="hybridMultilevel"/>
    <w:tmpl w:val="1B8404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FA31C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01005"/>
    <w:multiLevelType w:val="hybridMultilevel"/>
    <w:tmpl w:val="7C28B11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8E60F29"/>
    <w:multiLevelType w:val="hybridMultilevel"/>
    <w:tmpl w:val="3032531E"/>
    <w:lvl w:ilvl="0" w:tplc="9668C0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E77DF5"/>
    <w:multiLevelType w:val="hybridMultilevel"/>
    <w:tmpl w:val="FC8C268C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F953EE5"/>
    <w:multiLevelType w:val="multilevel"/>
    <w:tmpl w:val="2E76E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5032CB"/>
    <w:multiLevelType w:val="hybridMultilevel"/>
    <w:tmpl w:val="3B4C442E"/>
    <w:lvl w:ilvl="0" w:tplc="1AE2C1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F345B1"/>
    <w:multiLevelType w:val="hybridMultilevel"/>
    <w:tmpl w:val="AD68EE6E"/>
    <w:lvl w:ilvl="0" w:tplc="D0609DD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FC280A"/>
    <w:multiLevelType w:val="hybridMultilevel"/>
    <w:tmpl w:val="F2E267D8"/>
    <w:lvl w:ilvl="0" w:tplc="672470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858B998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5B647E"/>
    <w:multiLevelType w:val="hybridMultilevel"/>
    <w:tmpl w:val="CAEAE896"/>
    <w:lvl w:ilvl="0" w:tplc="50F668BE">
      <w:start w:val="1"/>
      <w:numFmt w:val="lowerLetter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1B73D4"/>
    <w:multiLevelType w:val="multilevel"/>
    <w:tmpl w:val="CCE2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395227F"/>
    <w:multiLevelType w:val="multilevel"/>
    <w:tmpl w:val="AD88E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6F81184"/>
    <w:multiLevelType w:val="multilevel"/>
    <w:tmpl w:val="520E6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38653DCA"/>
    <w:multiLevelType w:val="multilevel"/>
    <w:tmpl w:val="25102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BFB4829"/>
    <w:multiLevelType w:val="hybridMultilevel"/>
    <w:tmpl w:val="9294E17A"/>
    <w:lvl w:ilvl="0" w:tplc="DFEE52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DA3AB1"/>
    <w:multiLevelType w:val="hybridMultilevel"/>
    <w:tmpl w:val="50BA727E"/>
    <w:lvl w:ilvl="0" w:tplc="B2A02E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FA2D20"/>
    <w:multiLevelType w:val="hybridMultilevel"/>
    <w:tmpl w:val="071064AA"/>
    <w:lvl w:ilvl="0" w:tplc="FD02F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3309D0"/>
    <w:multiLevelType w:val="hybridMultilevel"/>
    <w:tmpl w:val="A76C46B6"/>
    <w:lvl w:ilvl="0" w:tplc="DFEE52A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466236"/>
    <w:multiLevelType w:val="hybridMultilevel"/>
    <w:tmpl w:val="BA340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8268D"/>
    <w:multiLevelType w:val="hybridMultilevel"/>
    <w:tmpl w:val="7A3A96B0"/>
    <w:lvl w:ilvl="0" w:tplc="7B24AA6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DED4517"/>
    <w:multiLevelType w:val="multilevel"/>
    <w:tmpl w:val="A23C64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3E50F9"/>
    <w:multiLevelType w:val="hybridMultilevel"/>
    <w:tmpl w:val="96C202AA"/>
    <w:lvl w:ilvl="0" w:tplc="B8AAFF0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FB4225"/>
    <w:multiLevelType w:val="hybridMultilevel"/>
    <w:tmpl w:val="A76C46B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4E2ECF"/>
    <w:multiLevelType w:val="hybridMultilevel"/>
    <w:tmpl w:val="E04EAE00"/>
    <w:lvl w:ilvl="0" w:tplc="3FA87D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73A18C1"/>
    <w:multiLevelType w:val="hybridMultilevel"/>
    <w:tmpl w:val="7C32F5FA"/>
    <w:lvl w:ilvl="0" w:tplc="AB488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213A7E"/>
    <w:multiLevelType w:val="hybridMultilevel"/>
    <w:tmpl w:val="F5FE9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9475E"/>
    <w:multiLevelType w:val="multilevel"/>
    <w:tmpl w:val="B0121D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598B7201"/>
    <w:multiLevelType w:val="hybridMultilevel"/>
    <w:tmpl w:val="352EA2DE"/>
    <w:lvl w:ilvl="0" w:tplc="2EDAB46C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B2F6456"/>
    <w:multiLevelType w:val="hybridMultilevel"/>
    <w:tmpl w:val="EC922BBA"/>
    <w:lvl w:ilvl="0" w:tplc="DCECF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C56F6"/>
    <w:multiLevelType w:val="hybridMultilevel"/>
    <w:tmpl w:val="DDB8865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EB21D35"/>
    <w:multiLevelType w:val="hybridMultilevel"/>
    <w:tmpl w:val="3E0C9D84"/>
    <w:lvl w:ilvl="0" w:tplc="04150017">
      <w:start w:val="1"/>
      <w:numFmt w:val="lowerLetter"/>
      <w:lvlText w:val="%1)"/>
      <w:lvlJc w:val="left"/>
      <w:pPr>
        <w:ind w:left="2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31" w15:restartNumberingAfterBreak="0">
    <w:nsid w:val="60E62E18"/>
    <w:multiLevelType w:val="hybridMultilevel"/>
    <w:tmpl w:val="3A9031C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61095AD5"/>
    <w:multiLevelType w:val="hybridMultilevel"/>
    <w:tmpl w:val="D1069328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622A2B5C"/>
    <w:multiLevelType w:val="multilevel"/>
    <w:tmpl w:val="AD88E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2732CD1"/>
    <w:multiLevelType w:val="multilevel"/>
    <w:tmpl w:val="1EA651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3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50E0B97"/>
    <w:multiLevelType w:val="multilevel"/>
    <w:tmpl w:val="2C784C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62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6" w15:restartNumberingAfterBreak="0">
    <w:nsid w:val="68D16F66"/>
    <w:multiLevelType w:val="hybridMultilevel"/>
    <w:tmpl w:val="66B81F06"/>
    <w:lvl w:ilvl="0" w:tplc="67465B4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6AE40478"/>
    <w:multiLevelType w:val="hybridMultilevel"/>
    <w:tmpl w:val="B5B689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82B62"/>
    <w:multiLevelType w:val="hybridMultilevel"/>
    <w:tmpl w:val="F920F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25F9F"/>
    <w:multiLevelType w:val="multilevel"/>
    <w:tmpl w:val="9EB4E5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84B10"/>
    <w:multiLevelType w:val="hybridMultilevel"/>
    <w:tmpl w:val="DD44F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34BD4"/>
    <w:multiLevelType w:val="hybridMultilevel"/>
    <w:tmpl w:val="3A8C6B68"/>
    <w:lvl w:ilvl="0" w:tplc="F5F09D4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568F8"/>
    <w:multiLevelType w:val="hybridMultilevel"/>
    <w:tmpl w:val="C9C292C2"/>
    <w:lvl w:ilvl="0" w:tplc="06DA2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553B6A"/>
    <w:multiLevelType w:val="hybridMultilevel"/>
    <w:tmpl w:val="FCEED6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AA61A7"/>
    <w:multiLevelType w:val="multilevel"/>
    <w:tmpl w:val="2E5A8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9383602">
    <w:abstractNumId w:val="13"/>
  </w:num>
  <w:num w:numId="2" w16cid:durableId="762721995">
    <w:abstractNumId w:val="37"/>
  </w:num>
  <w:num w:numId="3" w16cid:durableId="980617810">
    <w:abstractNumId w:val="17"/>
  </w:num>
  <w:num w:numId="4" w16cid:durableId="40911362">
    <w:abstractNumId w:val="22"/>
  </w:num>
  <w:num w:numId="5" w16cid:durableId="688070500">
    <w:abstractNumId w:val="31"/>
  </w:num>
  <w:num w:numId="6" w16cid:durableId="1263226703">
    <w:abstractNumId w:val="23"/>
  </w:num>
  <w:num w:numId="7" w16cid:durableId="2030180395">
    <w:abstractNumId w:val="2"/>
  </w:num>
  <w:num w:numId="8" w16cid:durableId="457380726">
    <w:abstractNumId w:val="4"/>
  </w:num>
  <w:num w:numId="9" w16cid:durableId="570115821">
    <w:abstractNumId w:val="12"/>
  </w:num>
  <w:num w:numId="10" w16cid:durableId="804003235">
    <w:abstractNumId w:val="5"/>
  </w:num>
  <w:num w:numId="11" w16cid:durableId="347758344">
    <w:abstractNumId w:val="30"/>
  </w:num>
  <w:num w:numId="12" w16cid:durableId="1642230659">
    <w:abstractNumId w:val="32"/>
  </w:num>
  <w:num w:numId="13" w16cid:durableId="251401718">
    <w:abstractNumId w:val="10"/>
  </w:num>
  <w:num w:numId="14" w16cid:durableId="869299688">
    <w:abstractNumId w:val="39"/>
  </w:num>
  <w:num w:numId="15" w16cid:durableId="791099559">
    <w:abstractNumId w:val="35"/>
  </w:num>
  <w:num w:numId="16" w16cid:durableId="1781953807">
    <w:abstractNumId w:val="6"/>
  </w:num>
  <w:num w:numId="17" w16cid:durableId="884605439">
    <w:abstractNumId w:val="16"/>
  </w:num>
  <w:num w:numId="18" w16cid:durableId="1313631398">
    <w:abstractNumId w:val="14"/>
  </w:num>
  <w:num w:numId="19" w16cid:durableId="731658490">
    <w:abstractNumId w:val="8"/>
  </w:num>
  <w:num w:numId="20" w16cid:durableId="1837459080">
    <w:abstractNumId w:val="33"/>
  </w:num>
  <w:num w:numId="21" w16cid:durableId="1851946813">
    <w:abstractNumId w:val="11"/>
  </w:num>
  <w:num w:numId="22" w16cid:durableId="908657964">
    <w:abstractNumId w:val="42"/>
  </w:num>
  <w:num w:numId="23" w16cid:durableId="32505917">
    <w:abstractNumId w:val="24"/>
  </w:num>
  <w:num w:numId="24" w16cid:durableId="901906547">
    <w:abstractNumId w:val="28"/>
  </w:num>
  <w:num w:numId="25" w16cid:durableId="300695240">
    <w:abstractNumId w:val="29"/>
  </w:num>
  <w:num w:numId="26" w16cid:durableId="1753238074">
    <w:abstractNumId w:val="34"/>
  </w:num>
  <w:num w:numId="27" w16cid:durableId="1370643329">
    <w:abstractNumId w:val="18"/>
  </w:num>
  <w:num w:numId="28" w16cid:durableId="408507613">
    <w:abstractNumId w:val="7"/>
  </w:num>
  <w:num w:numId="29" w16cid:durableId="711266033">
    <w:abstractNumId w:val="20"/>
  </w:num>
  <w:num w:numId="30" w16cid:durableId="758257484">
    <w:abstractNumId w:val="21"/>
  </w:num>
  <w:num w:numId="31" w16cid:durableId="1696880578">
    <w:abstractNumId w:val="38"/>
  </w:num>
  <w:num w:numId="32" w16cid:durableId="745615863">
    <w:abstractNumId w:val="25"/>
  </w:num>
  <w:num w:numId="33" w16cid:durableId="967003799">
    <w:abstractNumId w:val="41"/>
  </w:num>
  <w:num w:numId="34" w16cid:durableId="261038454">
    <w:abstractNumId w:val="40"/>
  </w:num>
  <w:num w:numId="35" w16cid:durableId="445778826">
    <w:abstractNumId w:val="44"/>
  </w:num>
  <w:num w:numId="36" w16cid:durableId="843939358">
    <w:abstractNumId w:val="1"/>
  </w:num>
  <w:num w:numId="37" w16cid:durableId="1348942306">
    <w:abstractNumId w:val="3"/>
  </w:num>
  <w:num w:numId="38" w16cid:durableId="1939171668">
    <w:abstractNumId w:val="19"/>
  </w:num>
  <w:num w:numId="39" w16cid:durableId="1701005915">
    <w:abstractNumId w:val="0"/>
  </w:num>
  <w:num w:numId="40" w16cid:durableId="1426263544">
    <w:abstractNumId w:val="9"/>
  </w:num>
  <w:num w:numId="41" w16cid:durableId="1702975388">
    <w:abstractNumId w:val="26"/>
  </w:num>
  <w:num w:numId="42" w16cid:durableId="1979072920">
    <w:abstractNumId w:val="36"/>
  </w:num>
  <w:num w:numId="43" w16cid:durableId="1239559843">
    <w:abstractNumId w:val="15"/>
  </w:num>
  <w:num w:numId="44" w16cid:durableId="232740119">
    <w:abstractNumId w:val="27"/>
  </w:num>
  <w:num w:numId="45" w16cid:durableId="119734725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DD4"/>
    <w:rsid w:val="000015FB"/>
    <w:rsid w:val="00004B2F"/>
    <w:rsid w:val="00011C28"/>
    <w:rsid w:val="000136D0"/>
    <w:rsid w:val="00017EC1"/>
    <w:rsid w:val="000229AE"/>
    <w:rsid w:val="00033786"/>
    <w:rsid w:val="00080817"/>
    <w:rsid w:val="000D1AFF"/>
    <w:rsid w:val="000E1A77"/>
    <w:rsid w:val="00146A06"/>
    <w:rsid w:val="00150235"/>
    <w:rsid w:val="00165AE5"/>
    <w:rsid w:val="00165CB9"/>
    <w:rsid w:val="001713C3"/>
    <w:rsid w:val="00186188"/>
    <w:rsid w:val="001A19A9"/>
    <w:rsid w:val="001A7898"/>
    <w:rsid w:val="001B14A4"/>
    <w:rsid w:val="001E0007"/>
    <w:rsid w:val="00204CF2"/>
    <w:rsid w:val="00205249"/>
    <w:rsid w:val="00215DD4"/>
    <w:rsid w:val="002466F4"/>
    <w:rsid w:val="00282853"/>
    <w:rsid w:val="00296A50"/>
    <w:rsid w:val="002A306E"/>
    <w:rsid w:val="002B0699"/>
    <w:rsid w:val="002D1CA6"/>
    <w:rsid w:val="002D6FD2"/>
    <w:rsid w:val="002F5648"/>
    <w:rsid w:val="003421AE"/>
    <w:rsid w:val="003464A8"/>
    <w:rsid w:val="00361805"/>
    <w:rsid w:val="003A09A0"/>
    <w:rsid w:val="003A15D9"/>
    <w:rsid w:val="003A4FF2"/>
    <w:rsid w:val="003C45BC"/>
    <w:rsid w:val="003D3D90"/>
    <w:rsid w:val="003F3AC6"/>
    <w:rsid w:val="00412733"/>
    <w:rsid w:val="0042300D"/>
    <w:rsid w:val="00426AC5"/>
    <w:rsid w:val="004348AE"/>
    <w:rsid w:val="004434D6"/>
    <w:rsid w:val="00444C64"/>
    <w:rsid w:val="004622DD"/>
    <w:rsid w:val="00471DB9"/>
    <w:rsid w:val="00494506"/>
    <w:rsid w:val="004F5A06"/>
    <w:rsid w:val="00520095"/>
    <w:rsid w:val="00531DCA"/>
    <w:rsid w:val="005366DB"/>
    <w:rsid w:val="0054096B"/>
    <w:rsid w:val="005444E7"/>
    <w:rsid w:val="0055460B"/>
    <w:rsid w:val="00560A20"/>
    <w:rsid w:val="00576964"/>
    <w:rsid w:val="00593D08"/>
    <w:rsid w:val="005948F7"/>
    <w:rsid w:val="005A2E82"/>
    <w:rsid w:val="005C21AE"/>
    <w:rsid w:val="00604944"/>
    <w:rsid w:val="00617F28"/>
    <w:rsid w:val="0063519D"/>
    <w:rsid w:val="00645CAD"/>
    <w:rsid w:val="0065418D"/>
    <w:rsid w:val="00656322"/>
    <w:rsid w:val="0066137E"/>
    <w:rsid w:val="006642EB"/>
    <w:rsid w:val="00665D15"/>
    <w:rsid w:val="0067606C"/>
    <w:rsid w:val="00690B79"/>
    <w:rsid w:val="006A4C02"/>
    <w:rsid w:val="006D1F1D"/>
    <w:rsid w:val="006F7E3B"/>
    <w:rsid w:val="00705E64"/>
    <w:rsid w:val="0071528A"/>
    <w:rsid w:val="00733560"/>
    <w:rsid w:val="007358F5"/>
    <w:rsid w:val="007476E7"/>
    <w:rsid w:val="007A29B0"/>
    <w:rsid w:val="007A5F67"/>
    <w:rsid w:val="007C035C"/>
    <w:rsid w:val="007C434F"/>
    <w:rsid w:val="007E3A6F"/>
    <w:rsid w:val="007E42F4"/>
    <w:rsid w:val="007F1881"/>
    <w:rsid w:val="007F7907"/>
    <w:rsid w:val="00827270"/>
    <w:rsid w:val="008345AD"/>
    <w:rsid w:val="00873C8C"/>
    <w:rsid w:val="008921A0"/>
    <w:rsid w:val="00893444"/>
    <w:rsid w:val="008B2566"/>
    <w:rsid w:val="008B5946"/>
    <w:rsid w:val="008C6749"/>
    <w:rsid w:val="008F0830"/>
    <w:rsid w:val="009370D0"/>
    <w:rsid w:val="00937EAC"/>
    <w:rsid w:val="00970A49"/>
    <w:rsid w:val="00976F49"/>
    <w:rsid w:val="00977CA7"/>
    <w:rsid w:val="00981691"/>
    <w:rsid w:val="009A353A"/>
    <w:rsid w:val="009A74EC"/>
    <w:rsid w:val="009B4CAF"/>
    <w:rsid w:val="009F2504"/>
    <w:rsid w:val="009F6A12"/>
    <w:rsid w:val="009F771A"/>
    <w:rsid w:val="00A11859"/>
    <w:rsid w:val="00A16338"/>
    <w:rsid w:val="00A33144"/>
    <w:rsid w:val="00A37D58"/>
    <w:rsid w:val="00A80F95"/>
    <w:rsid w:val="00A8253A"/>
    <w:rsid w:val="00AA1D34"/>
    <w:rsid w:val="00AE32CE"/>
    <w:rsid w:val="00B14F3C"/>
    <w:rsid w:val="00B420C8"/>
    <w:rsid w:val="00B67CB4"/>
    <w:rsid w:val="00B759FD"/>
    <w:rsid w:val="00B77949"/>
    <w:rsid w:val="00B91FDA"/>
    <w:rsid w:val="00B92855"/>
    <w:rsid w:val="00BC3181"/>
    <w:rsid w:val="00C02A36"/>
    <w:rsid w:val="00C0509C"/>
    <w:rsid w:val="00C367C5"/>
    <w:rsid w:val="00C37847"/>
    <w:rsid w:val="00CB538D"/>
    <w:rsid w:val="00CC7875"/>
    <w:rsid w:val="00CE29AF"/>
    <w:rsid w:val="00CE64F0"/>
    <w:rsid w:val="00D02B01"/>
    <w:rsid w:val="00D05944"/>
    <w:rsid w:val="00D116AD"/>
    <w:rsid w:val="00D154E5"/>
    <w:rsid w:val="00D15C4A"/>
    <w:rsid w:val="00D15C9D"/>
    <w:rsid w:val="00D37D6B"/>
    <w:rsid w:val="00D6078E"/>
    <w:rsid w:val="00D80354"/>
    <w:rsid w:val="00D90FC2"/>
    <w:rsid w:val="00D95D82"/>
    <w:rsid w:val="00DB48F9"/>
    <w:rsid w:val="00DD456B"/>
    <w:rsid w:val="00E0161E"/>
    <w:rsid w:val="00E21051"/>
    <w:rsid w:val="00E216D3"/>
    <w:rsid w:val="00E7573D"/>
    <w:rsid w:val="00E86161"/>
    <w:rsid w:val="00E91E6B"/>
    <w:rsid w:val="00E97B09"/>
    <w:rsid w:val="00ED357C"/>
    <w:rsid w:val="00F111D5"/>
    <w:rsid w:val="00F11209"/>
    <w:rsid w:val="00F2445A"/>
    <w:rsid w:val="00F3255E"/>
    <w:rsid w:val="00F477AC"/>
    <w:rsid w:val="00F575EE"/>
    <w:rsid w:val="00F7634A"/>
    <w:rsid w:val="00FB5E86"/>
    <w:rsid w:val="00FC25E6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944E0"/>
  <w15:chartTrackingRefBased/>
  <w15:docId w15:val="{30712A7A-71E1-4F2F-9664-5DD48E6E2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15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5D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5D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5D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5D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5D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5D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5D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5D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D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5D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5D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5D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5D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5D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5D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5D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5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5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5D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5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5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5D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5D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5D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5D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5D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5DD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DD4"/>
  </w:style>
  <w:style w:type="paragraph" w:styleId="Stopka">
    <w:name w:val="footer"/>
    <w:basedOn w:val="Normalny"/>
    <w:link w:val="StopkaZnak"/>
    <w:uiPriority w:val="99"/>
    <w:unhideWhenUsed/>
    <w:rsid w:val="00215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DD4"/>
  </w:style>
  <w:style w:type="character" w:styleId="Hipercze">
    <w:name w:val="Hyperlink"/>
    <w:basedOn w:val="Domylnaczcionkaakapitu"/>
    <w:uiPriority w:val="99"/>
    <w:unhideWhenUsed/>
    <w:rsid w:val="007E3A6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3A6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345AD"/>
    <w:rPr>
      <w:rFonts w:ascii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D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7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lokwidzyn.edupage.org/" TargetMode="External"/><Relationship Id="rId13" Type="http://schemas.openxmlformats.org/officeDocument/2006/relationships/hyperlink" Target="https://bazakonkurencyjnosci.funduszeeuropejskie.gov.pl/pomo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pom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zakonkurencyjnosci.gov.pl" TargetMode="External"/><Relationship Id="rId10" Type="http://schemas.openxmlformats.org/officeDocument/2006/relationships/hyperlink" Target="http://www.bazakonkurencyjnosci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yperlink" Target="http://www.bazakonkurencyjnosci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EFEE5-7AD0-4503-95A4-355E987C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17</Pages>
  <Words>5171</Words>
  <Characters>31029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Hordyńska</dc:creator>
  <cp:keywords/>
  <dc:description/>
  <cp:lastModifiedBy>Aleksandra Hordyńska</cp:lastModifiedBy>
  <cp:revision>28</cp:revision>
  <cp:lastPrinted>2024-09-26T13:31:00Z</cp:lastPrinted>
  <dcterms:created xsi:type="dcterms:W3CDTF">2024-10-01T14:22:00Z</dcterms:created>
  <dcterms:modified xsi:type="dcterms:W3CDTF">2024-11-26T12:31:00Z</dcterms:modified>
</cp:coreProperties>
</file>