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7BB98" w14:textId="20835490" w:rsidR="002F0732" w:rsidRDefault="002F0732"/>
    <w:p w14:paraId="3835346E" w14:textId="77777777" w:rsidR="008223EE" w:rsidRDefault="008223EE"/>
    <w:p w14:paraId="23373722" w14:textId="2E72D761" w:rsidR="008223EE" w:rsidRDefault="008223EE" w:rsidP="008223EE">
      <w:pPr>
        <w:jc w:val="right"/>
      </w:pPr>
      <w:r w:rsidRPr="008223EE">
        <w:t>Załącznik nr 2 – Opis przedmiotu zamówienia</w:t>
      </w:r>
    </w:p>
    <w:p w14:paraId="2DDCBA64" w14:textId="77777777" w:rsidR="008223EE" w:rsidRDefault="008223EE" w:rsidP="008223EE">
      <w:pPr>
        <w:jc w:val="right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1502"/>
        <w:gridCol w:w="5394"/>
        <w:gridCol w:w="1332"/>
        <w:gridCol w:w="473"/>
      </w:tblGrid>
      <w:tr w:rsidR="00865880" w:rsidRPr="00537CA5" w14:paraId="086EEF71" w14:textId="77777777" w:rsidTr="00865880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682AF770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2815DE0D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Asortyment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BE4D5" w:fill="FBE4D5"/>
            <w:vAlign w:val="center"/>
            <w:hideMark/>
          </w:tcPr>
          <w:p w14:paraId="69F458DC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5E01DC57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</w:tr>
      <w:tr w:rsidR="00865880" w:rsidRPr="00537CA5" w14:paraId="6B33ADCA" w14:textId="77777777" w:rsidTr="00865880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482DE" w14:textId="77777777" w:rsidR="00865880" w:rsidRPr="00537CA5" w:rsidRDefault="00865880" w:rsidP="00537C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65A81F68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vAlign w:val="center"/>
            <w:hideMark/>
          </w:tcPr>
          <w:p w14:paraId="7DC9C353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Opis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75298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86C67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65880" w:rsidRPr="00537CA5" w14:paraId="74E5969E" w14:textId="77777777" w:rsidTr="00865880">
        <w:trPr>
          <w:trHeight w:val="28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389F20AF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13F8C376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496F3419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BE4D5" w:fill="FBE4D5"/>
            <w:noWrap/>
            <w:vAlign w:val="center"/>
            <w:hideMark/>
          </w:tcPr>
          <w:p w14:paraId="4A2E7FB1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</w:tr>
      <w:tr w:rsidR="00865880" w:rsidRPr="00537CA5" w14:paraId="66F43140" w14:textId="77777777" w:rsidTr="00865880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D02C21" w14:textId="77777777" w:rsidR="00865880" w:rsidRPr="00537CA5" w:rsidRDefault="00865880" w:rsidP="00537C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F4B734" w14:textId="77777777" w:rsidR="00317670" w:rsidRPr="00317670" w:rsidRDefault="00317670" w:rsidP="00317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1767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Bilateralna</w:t>
            </w:r>
          </w:p>
          <w:p w14:paraId="19253E9A" w14:textId="77777777" w:rsidR="00317670" w:rsidRPr="00317670" w:rsidRDefault="00317670" w:rsidP="00317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1767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platforma</w:t>
            </w:r>
          </w:p>
          <w:p w14:paraId="0D501FC4" w14:textId="44DF6566" w:rsidR="00865880" w:rsidRPr="00537CA5" w:rsidRDefault="00317670" w:rsidP="003176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1767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dynamometryczna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EAA66" w14:textId="77777777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Specyfikacja platformy:</w:t>
            </w:r>
          </w:p>
          <w:p w14:paraId="39EBF0A8" w14:textId="77777777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Wymiary pojedynczej płyty: 400 mm x 225 mm x 42 mm1</w:t>
            </w:r>
          </w:p>
          <w:p w14:paraId="2B7C4290" w14:textId="3977772F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Waga: 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 więcej niż 5 kg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na płytę (10 kg para)1</w:t>
            </w:r>
          </w:p>
          <w:p w14:paraId="59124682" w14:textId="58341152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Maksymalne obciążenie: 1000 kg</w:t>
            </w:r>
          </w:p>
          <w:p w14:paraId="2D27CBE9" w14:textId="60894AEF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Bezpieczne przeciążenie: 1500 kg</w:t>
            </w:r>
          </w:p>
          <w:p w14:paraId="12634899" w14:textId="77777777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Maksymalne przeciążenie: 2000 kg </w:t>
            </w:r>
          </w:p>
          <w:p w14:paraId="21FA33EE" w14:textId="0E0C8BFE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Częstotliwość próbkowania: do 1000 Hz1</w:t>
            </w:r>
          </w:p>
          <w:p w14:paraId="7AA87F33" w14:textId="7DB2DF27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Sprzęt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musi 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być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mobilny </w:t>
            </w:r>
          </w:p>
          <w:p w14:paraId="2D24B141" w14:textId="5EF4F339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warancja 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 letnia</w:t>
            </w:r>
          </w:p>
          <w:p w14:paraId="73B0C97A" w14:textId="5597DC11" w:rsidR="00AA1A55" w:rsidRPr="00AA1A5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Wsparcie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w 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ciągu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24h </w:t>
            </w:r>
          </w:p>
          <w:p w14:paraId="55DF6ACF" w14:textId="22AC9D94" w:rsidR="00865880" w:rsidRPr="00537CA5" w:rsidRDefault="00AA1A55" w:rsidP="00AA1A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Przeszkolenie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wprowadzającego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stacjonarnie w miejscu </w:t>
            </w:r>
            <w:r w:rsidRPr="00AA1A55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u Zamawiającego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16169" w14:textId="7A41C95D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</w:t>
            </w: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zt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2EDA8" w14:textId="77777777" w:rsidR="00865880" w:rsidRPr="00537CA5" w:rsidRDefault="00865880" w:rsidP="008658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37CA5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</w:tr>
    </w:tbl>
    <w:p w14:paraId="530CF15F" w14:textId="77777777" w:rsidR="008223EE" w:rsidRDefault="008223EE" w:rsidP="008223EE">
      <w:pPr>
        <w:jc w:val="right"/>
      </w:pPr>
    </w:p>
    <w:sectPr w:rsidR="008223EE" w:rsidSect="008223EE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739A3" w14:textId="77777777" w:rsidR="005C3622" w:rsidRDefault="005C3622" w:rsidP="008223EE">
      <w:pPr>
        <w:spacing w:after="0" w:line="240" w:lineRule="auto"/>
      </w:pPr>
      <w:r>
        <w:separator/>
      </w:r>
    </w:p>
  </w:endnote>
  <w:endnote w:type="continuationSeparator" w:id="0">
    <w:p w14:paraId="69346C5A" w14:textId="77777777" w:rsidR="005C3622" w:rsidRDefault="005C3622" w:rsidP="00822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C5771" w14:textId="77777777" w:rsidR="005C3622" w:rsidRDefault="005C3622" w:rsidP="008223EE">
      <w:pPr>
        <w:spacing w:after="0" w:line="240" w:lineRule="auto"/>
      </w:pPr>
      <w:r>
        <w:separator/>
      </w:r>
    </w:p>
  </w:footnote>
  <w:footnote w:type="continuationSeparator" w:id="0">
    <w:p w14:paraId="7460D9B0" w14:textId="77777777" w:rsidR="005C3622" w:rsidRDefault="005C3622" w:rsidP="00822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3624F" w14:textId="1CD54083" w:rsidR="008223EE" w:rsidRDefault="008223EE">
    <w:pPr>
      <w:pStyle w:val="Nagwek"/>
    </w:pPr>
    <w:r>
      <w:rPr>
        <w:rFonts w:cs="Calibri"/>
        <w:noProof/>
        <w:color w:val="000000"/>
      </w:rPr>
      <w:drawing>
        <wp:inline distT="0" distB="0" distL="0" distR="0" wp14:anchorId="3C189644" wp14:editId="506F7592">
          <wp:extent cx="5760720" cy="582930"/>
          <wp:effectExtent l="0" t="0" r="0" b="7620"/>
          <wp:docPr id="182431575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82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4339C" w14:textId="3AEE071B" w:rsidR="008223EE" w:rsidRDefault="008223EE">
    <w:pPr>
      <w:pStyle w:val="Nagwek"/>
    </w:pPr>
    <w:r>
      <w:rPr>
        <w:rFonts w:cs="Calibri"/>
        <w:noProof/>
        <w:color w:val="000000"/>
      </w:rPr>
      <w:drawing>
        <wp:inline distT="0" distB="0" distL="0" distR="0" wp14:anchorId="58935A05" wp14:editId="6F2CB0B0">
          <wp:extent cx="5760720" cy="582930"/>
          <wp:effectExtent l="0" t="0" r="0" b="7620"/>
          <wp:docPr id="213632207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82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EE"/>
    <w:rsid w:val="00132854"/>
    <w:rsid w:val="001D3DA9"/>
    <w:rsid w:val="00265C67"/>
    <w:rsid w:val="002F0732"/>
    <w:rsid w:val="00317670"/>
    <w:rsid w:val="003A29FD"/>
    <w:rsid w:val="004A0E6D"/>
    <w:rsid w:val="004A73E9"/>
    <w:rsid w:val="004D7A96"/>
    <w:rsid w:val="00537CA5"/>
    <w:rsid w:val="00574958"/>
    <w:rsid w:val="005B5FB6"/>
    <w:rsid w:val="005C3622"/>
    <w:rsid w:val="006047B3"/>
    <w:rsid w:val="007028C9"/>
    <w:rsid w:val="00761E3C"/>
    <w:rsid w:val="008223EE"/>
    <w:rsid w:val="00865880"/>
    <w:rsid w:val="008F5A36"/>
    <w:rsid w:val="00AA1A55"/>
    <w:rsid w:val="00EF2A4F"/>
    <w:rsid w:val="00F81003"/>
    <w:rsid w:val="00FE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DD64"/>
  <w15:chartTrackingRefBased/>
  <w15:docId w15:val="{96FB9815-FBD4-41A7-B5E8-528FCB6C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2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3EE"/>
  </w:style>
  <w:style w:type="paragraph" w:styleId="Stopka">
    <w:name w:val="footer"/>
    <w:basedOn w:val="Normalny"/>
    <w:link w:val="StopkaZnak"/>
    <w:uiPriority w:val="99"/>
    <w:unhideWhenUsed/>
    <w:rsid w:val="00822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3EE"/>
  </w:style>
  <w:style w:type="character" w:customStyle="1" w:styleId="fontstyle01">
    <w:name w:val="fontstyle01"/>
    <w:basedOn w:val="Domylnaczcionkaakapitu"/>
    <w:rsid w:val="001D3DA9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C9850-ABEA-4FA0-9221-EBECE3922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Stawiguda</dc:creator>
  <cp:keywords/>
  <dc:description/>
  <cp:lastModifiedBy>P.Grudnowski</cp:lastModifiedBy>
  <cp:revision>3</cp:revision>
  <dcterms:created xsi:type="dcterms:W3CDTF">2024-11-17T18:05:00Z</dcterms:created>
  <dcterms:modified xsi:type="dcterms:W3CDTF">2024-11-17T18:11:00Z</dcterms:modified>
</cp:coreProperties>
</file>