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16F8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4AD57AFC" w14:textId="07749E27" w:rsidR="008002F2" w:rsidRPr="008002F2" w:rsidRDefault="00DC614B" w:rsidP="008002F2">
      <w:pPr>
        <w:rPr>
          <w:rFonts w:ascii="Calibri" w:eastAsia="Times New Roman" w:hAnsi="Calibri"/>
          <w:b/>
          <w:color w:val="2E74B5"/>
          <w:sz w:val="22"/>
          <w:szCs w:val="22"/>
        </w:rPr>
      </w:pP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ZAŁĄCZNIK NR </w:t>
      </w:r>
      <w:r>
        <w:rPr>
          <w:rFonts w:ascii="Calibri" w:eastAsia="Times New Roman" w:hAnsi="Calibri"/>
          <w:b/>
          <w:color w:val="2E74B5"/>
          <w:sz w:val="22"/>
          <w:szCs w:val="22"/>
        </w:rPr>
        <w:t>3</w:t>
      </w:r>
      <w:r w:rsidRPr="008002F2">
        <w:rPr>
          <w:rFonts w:ascii="Calibri" w:eastAsia="Times New Roman" w:hAnsi="Calibri"/>
          <w:b/>
          <w:color w:val="2E74B5"/>
          <w:sz w:val="22"/>
          <w:szCs w:val="22"/>
        </w:rPr>
        <w:t xml:space="preserve"> DO ZAPYTANIA OFERTOWEGO NR </w:t>
      </w:r>
      <w:r w:rsidR="009D3915">
        <w:rPr>
          <w:rFonts w:ascii="Calibri" w:eastAsia="Times New Roman" w:hAnsi="Calibri"/>
          <w:b/>
          <w:color w:val="2E74B5"/>
          <w:sz w:val="22"/>
          <w:szCs w:val="22"/>
        </w:rPr>
        <w:t>…………</w:t>
      </w:r>
    </w:p>
    <w:p w14:paraId="2BFFE1AF" w14:textId="77777777" w:rsidR="00FB034C" w:rsidRDefault="00FB034C" w:rsidP="00052EED">
      <w:pPr>
        <w:pStyle w:val="Default"/>
        <w:jc w:val="center"/>
        <w:rPr>
          <w:b/>
          <w:bCs/>
          <w:sz w:val="22"/>
          <w:szCs w:val="22"/>
        </w:rPr>
      </w:pPr>
    </w:p>
    <w:p w14:paraId="68D48646" w14:textId="71C19F0E" w:rsidR="00F003AE" w:rsidRPr="002B447C" w:rsidRDefault="00F003AE" w:rsidP="00052EE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B447C">
        <w:rPr>
          <w:rFonts w:asciiTheme="minorHAnsi" w:hAnsiTheme="minorHAnsi" w:cstheme="minorHAnsi"/>
          <w:b/>
          <w:bCs/>
          <w:sz w:val="22"/>
          <w:szCs w:val="22"/>
        </w:rPr>
        <w:t>Klauzula informacyjna dla:</w:t>
      </w:r>
    </w:p>
    <w:p w14:paraId="003DF6C7" w14:textId="77777777" w:rsidR="00052EED" w:rsidRPr="002B447C" w:rsidRDefault="00052EED" w:rsidP="00052EE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3C3014B4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fizycznymi, </w:t>
      </w:r>
    </w:p>
    <w:p w14:paraId="1B971F1A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wykonawców będących osobami fizycznymi prowadzącymi jednoosobową działalność gospodarczą, </w:t>
      </w:r>
    </w:p>
    <w:p w14:paraId="0F90D688" w14:textId="77777777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pełnomocników wykonawców będących osobami fizycznymi (w zakresie danych osobowych zamieszczonych w pełnomocnictwie), </w:t>
      </w:r>
    </w:p>
    <w:p w14:paraId="4282C7B8" w14:textId="5D192094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• członków organu zarządzającego lub nadzorczego wykonawcy, wspólników spółki w spółce jawnej lub partnerskiej albo komplementariusza w spółce komandytowej lub komandytowo-akcyjnej </w:t>
      </w:r>
      <w:r w:rsidR="003D4006" w:rsidRPr="002B447C">
        <w:rPr>
          <w:rFonts w:asciiTheme="minorHAnsi" w:hAnsiTheme="minorHAnsi" w:cstheme="minorHAnsi"/>
          <w:sz w:val="22"/>
          <w:szCs w:val="22"/>
        </w:rPr>
        <w:br/>
      </w:r>
      <w:r w:rsidRPr="002B447C">
        <w:rPr>
          <w:rFonts w:asciiTheme="minorHAnsi" w:hAnsiTheme="minorHAnsi" w:cstheme="minorHAnsi"/>
          <w:sz w:val="22"/>
          <w:szCs w:val="22"/>
        </w:rPr>
        <w:t xml:space="preserve">lub prokurentów, będących osobami fizycznymi </w:t>
      </w:r>
    </w:p>
    <w:p w14:paraId="51FCF53F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6151B9" w14:textId="77777777" w:rsidR="00C52203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(„RODO”), </w:t>
      </w:r>
    </w:p>
    <w:p w14:paraId="77C2B5D3" w14:textId="77777777" w:rsidR="00C52203" w:rsidRPr="002B447C" w:rsidRDefault="00C52203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E34AD0B" w14:textId="4388F242" w:rsidR="00F003AE" w:rsidRPr="002B447C" w:rsidRDefault="00F003AE" w:rsidP="003D400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Zamawiający informuje, że: </w:t>
      </w:r>
    </w:p>
    <w:p w14:paraId="7ED9CEA4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1. Administrator Danych: </w:t>
      </w:r>
    </w:p>
    <w:p w14:paraId="04D9782C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Rolę administratora danych osobowych uczestników postępowania przetargowego pełni Zamawiający, tj. spółka Anshar Studios S.A. z siedzibą w Katowicach (40-594), ul. Gallusa 10, wpisana do rejestru przedsiębiorców przez Sąd Rejonowy Katowice - Wschód w Katowicach, VIII Wydział Gospodarczy Krajowego Rejestru Sądowego pod numerem KRS 0000489367, NIP 6342820399, REGON 243337429. Szczegóły dot. Polityki Przetwarzania Danych Osobowych znajdują się pod linkiem: https://ansharstudios.com/privacy-policy/ </w:t>
      </w:r>
    </w:p>
    <w:p w14:paraId="25E3D693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2. Cel Przetwarzania Danych: </w:t>
      </w:r>
    </w:p>
    <w:p w14:paraId="30AB8DC9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Dane osobowe zbierane i przetwarzane są w celu realizacji postępowania przetargowego, w tym wyboru najkorzystniejszej oferty, zawarcia i realizacji umowy z wybranym wykonawcą oraz dopełnienia obowiązków prawnych związanych z zamówieniami publicznymi.</w:t>
      </w:r>
    </w:p>
    <w:p w14:paraId="406B1D54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3. Podstawa Prawna Przetwarzania: </w:t>
      </w:r>
    </w:p>
    <w:p w14:paraId="6850FA07" w14:textId="3230F55E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Oferent wyraża zgodę na gromadzenie i przetwarzanie swoich danych osobowych przez Zamawiającego w zakresie niezbędnym do realizacji niniejszego postępowania ofertowego. Przetwarzanie danych osobowych odbywa się zgodnie z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RODO</w:t>
      </w: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na podstawie:</w:t>
      </w:r>
    </w:p>
    <w:p w14:paraId="0594C892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  - art. 6 ust. 1 lit. c RODO – przetwarzanie jest niezbędne do wypełnienia obowiązku prawnego ciążącego na administratorze;</w:t>
      </w:r>
    </w:p>
    <w:p w14:paraId="37DF3D57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  - art. 6 ust. 1 lit. b RODO – przetwarzanie jest niezbędne do wykonania umowy, której stroną jest osoba, której dane dotyczą, lub do podjęcia działań przed zawarciem umowy.</w:t>
      </w:r>
    </w:p>
    <w:p w14:paraId="0A410435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Podanie danych osobowych ma charakter dobrowolny i jest warunkiem udziału w niniejszym postępowaniu oraz wymogiem ustawowym do wypełnienia obowiązków wynikających z mocy prawa. Brak podania danych osobowych uniemożliwia udział Oferenta w postępowaniu ofertowym. </w:t>
      </w:r>
    </w:p>
    <w:p w14:paraId="7B4B114F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4. Zakres Przetwarzanych Danych: </w:t>
      </w:r>
    </w:p>
    <w:p w14:paraId="09E3FC6A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Przetwarzane są następujące dane: imię i nazwisko, adres, dane kontaktowe, dane identyfikacyjne, inne dane wymagane zgodnie z dokumentacją przetargową.</w:t>
      </w:r>
    </w:p>
    <w:p w14:paraId="0A57139A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5. Odbiorcy Danych: </w:t>
      </w:r>
    </w:p>
    <w:p w14:paraId="4997AB0D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Dane osobowe mogą być udostępniane podmiotom zaangażowanym w proces przetargowy. Odbiorcą mogą być w szczególności członkowie komisji przetargowej, Instytucje Pośredniczące, Instytucje Zarządzające, podmioty zaangażowane przez te instytucje w związku z </w:t>
      </w:r>
      <w:proofErr w:type="gramStart"/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audytem,  rozliczeniem</w:t>
      </w:r>
      <w:proofErr w:type="gramEnd"/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i kontrolą projektu unijnego, Urząd Skarbowy, Bank, Kancelaria Prawna, Poczta Polska, firmy kurierskie oraz inne podmioty uprawnione do uzyskania danych na podstawie odrębnych przepisów prawa. </w:t>
      </w:r>
    </w:p>
    <w:p w14:paraId="5A89DCB9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Dane uczestników postępowania przetargowego mogą być przesyłane poza Europejski Obszar Gospodarczy, gdy będzie to uzasadnione powyższymi celami i podstawami prawnymi przetwarzania, w szczególności: </w:t>
      </w:r>
    </w:p>
    <w:p w14:paraId="75E59E97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a. w związku ze współpracą z kontrahentami Administratora lub kontrahentami zleceniodawców lub innych kontrahentów Administratora spoza Europejskiego Obszaru Gospodarczego (EOG);</w:t>
      </w:r>
    </w:p>
    <w:p w14:paraId="0501EA97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b. w związku z korzystaniem z usługodawców w zakresie systemów IT, którzy mają siedzibę poza EOG, gdy nie ma możliwości wyboru lokalizacji przechowywania danych na terenie EOG.</w:t>
      </w:r>
    </w:p>
    <w:p w14:paraId="35914D57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6. Okres Przechowywania Danych: </w:t>
      </w:r>
    </w:p>
    <w:p w14:paraId="2250DC12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Dane osobowe będą przechowywane przez okres niezbędny do realizacji celów przetargowych oraz okres przechowywania dokumentacji projektowej zgodnie zapisami umowy o dofinansowanie projektu.</w:t>
      </w:r>
    </w:p>
    <w:p w14:paraId="131773BC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7. Prawa Podmiotów Danych:  </w:t>
      </w:r>
    </w:p>
    <w:p w14:paraId="05BFBAEF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Uczestnicy przetargu mają prawo dostępu do swoich danych, ich sprostowania, usunięcia, ograniczenia przetwarzania oraz prawo wniesienia sprzeciwu wobec przetwarzania, a także prawo do przenoszenia danych w określonych przypadkach.</w:t>
      </w:r>
    </w:p>
    <w:p w14:paraId="277308D1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8. Skarga do Organu Nadzorczego: </w:t>
      </w:r>
    </w:p>
    <w:p w14:paraId="0325F0ED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W przypadku powzięcia informacji o niezgodnym z prawem przetwarzaniu przez Administratora danych osobowych, uczestnikom przetargu przysługuje prawo wniesienia skargi do Prezesa Urzędu Ochrony Danych Osobowych (adres: ul. Stawki 2, 00-193 Warszawa, więcej informacji na stronie: https://uodo.gov.pl/pl/p/kontakt).</w:t>
      </w:r>
    </w:p>
    <w:p w14:paraId="61987403" w14:textId="77777777" w:rsidR="009D3915" w:rsidRPr="009D3915" w:rsidRDefault="009D3915" w:rsidP="009D3915">
      <w:pPr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9. Środki Bezpieczeństwa: </w:t>
      </w:r>
    </w:p>
    <w:p w14:paraId="1FC8964D" w14:textId="30A76E9C" w:rsidR="00F003AE" w:rsidRPr="002B447C" w:rsidRDefault="009D3915" w:rsidP="009D3915">
      <w:pPr>
        <w:rPr>
          <w:rFonts w:asciiTheme="minorHAnsi" w:hAnsiTheme="minorHAnsi" w:cstheme="minorHAnsi"/>
          <w:sz w:val="22"/>
          <w:szCs w:val="22"/>
        </w:rPr>
      </w:pPr>
      <w:r w:rsidRPr="009D391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Administrator danych stosuje odpowiednie środki techniczne i organizacyjne w celu zapewnienia bezpieczeństwa przetwarzanych danych osobowych oraz ich ochrony przed nieuprawnionym dostępem, zmianą, utratą lub zniszczeniem.</w:t>
      </w:r>
    </w:p>
    <w:p w14:paraId="3A8324A4" w14:textId="77777777" w:rsidR="00A20D9A" w:rsidRPr="002B447C" w:rsidRDefault="00A20D9A" w:rsidP="00F003AE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C90E57E" w14:textId="61FD6DAE" w:rsidR="0054594E" w:rsidRPr="002B447C" w:rsidRDefault="00A20D9A" w:rsidP="00A20D9A">
      <w:pPr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</w:t>
      </w:r>
    </w:p>
    <w:p w14:paraId="55AFF2C2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09D2B64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4E7E16F" w14:textId="77777777" w:rsidR="00A20D9A" w:rsidRPr="002B447C" w:rsidRDefault="00A20D9A" w:rsidP="003D400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C361645" w14:textId="30671E2B" w:rsidR="00A20D9A" w:rsidRPr="002B447C" w:rsidRDefault="002B447C" w:rsidP="003D400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</w:t>
      </w:r>
      <w:r w:rsidR="00A20D9A" w:rsidRPr="002B447C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</w:p>
    <w:p w14:paraId="7C680939" w14:textId="77777777" w:rsidR="00A20D9A" w:rsidRPr="002B447C" w:rsidRDefault="00A20D9A" w:rsidP="00A20D9A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0E1AD589" w14:textId="23C0C3C4" w:rsidR="00A20D9A" w:rsidRPr="003C3017" w:rsidRDefault="00A20D9A" w:rsidP="003C3017">
      <w:pPr>
        <w:jc w:val="center"/>
        <w:rPr>
          <w:rFonts w:asciiTheme="minorHAnsi" w:hAnsiTheme="minorHAnsi" w:cstheme="minorHAnsi"/>
          <w:sz w:val="22"/>
          <w:szCs w:val="22"/>
        </w:rPr>
      </w:pPr>
      <w:r w:rsidRPr="002B447C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Data, czytelny podpis Wykonawcy                                                                                 </w:t>
      </w:r>
    </w:p>
    <w:sectPr w:rsidR="00A20D9A" w:rsidRPr="003C3017" w:rsidSect="00971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C77B3" w14:textId="77777777" w:rsidR="00A63826" w:rsidRDefault="00A63826" w:rsidP="00052EED">
      <w:r>
        <w:separator/>
      </w:r>
    </w:p>
  </w:endnote>
  <w:endnote w:type="continuationSeparator" w:id="0">
    <w:p w14:paraId="6E42F3C2" w14:textId="77777777" w:rsidR="00A63826" w:rsidRDefault="00A63826" w:rsidP="0005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104FE" w14:textId="77777777" w:rsidR="00A63826" w:rsidRDefault="00A63826" w:rsidP="00052EED">
      <w:r>
        <w:separator/>
      </w:r>
    </w:p>
  </w:footnote>
  <w:footnote w:type="continuationSeparator" w:id="0">
    <w:p w14:paraId="65D3A631" w14:textId="77777777" w:rsidR="00A63826" w:rsidRDefault="00A63826" w:rsidP="00052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D279C"/>
    <w:multiLevelType w:val="hybridMultilevel"/>
    <w:tmpl w:val="A72CE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6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032"/>
    <w:rsid w:val="00052EED"/>
    <w:rsid w:val="000973C5"/>
    <w:rsid w:val="000A4989"/>
    <w:rsid w:val="00116B6B"/>
    <w:rsid w:val="00225302"/>
    <w:rsid w:val="002B447C"/>
    <w:rsid w:val="003961BE"/>
    <w:rsid w:val="003C3017"/>
    <w:rsid w:val="003C4CB5"/>
    <w:rsid w:val="003D4006"/>
    <w:rsid w:val="003E1317"/>
    <w:rsid w:val="0045614E"/>
    <w:rsid w:val="0054594E"/>
    <w:rsid w:val="006103C5"/>
    <w:rsid w:val="00626854"/>
    <w:rsid w:val="0067558C"/>
    <w:rsid w:val="006C3BBD"/>
    <w:rsid w:val="00776FDA"/>
    <w:rsid w:val="008002F2"/>
    <w:rsid w:val="00920E4C"/>
    <w:rsid w:val="0097110C"/>
    <w:rsid w:val="009D3915"/>
    <w:rsid w:val="00A20D9A"/>
    <w:rsid w:val="00A63826"/>
    <w:rsid w:val="00A93032"/>
    <w:rsid w:val="00B94482"/>
    <w:rsid w:val="00BD1775"/>
    <w:rsid w:val="00BE047D"/>
    <w:rsid w:val="00C52203"/>
    <w:rsid w:val="00CE7E40"/>
    <w:rsid w:val="00D6417D"/>
    <w:rsid w:val="00D669DA"/>
    <w:rsid w:val="00DC614B"/>
    <w:rsid w:val="00E94B10"/>
    <w:rsid w:val="00F003AE"/>
    <w:rsid w:val="00FB034C"/>
    <w:rsid w:val="00FC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E572"/>
  <w15:docId w15:val="{BC48E415-E22B-4D91-928B-52B66682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0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3032"/>
    <w:pPr>
      <w:ind w:left="720"/>
      <w:contextualSpacing/>
    </w:pPr>
  </w:style>
  <w:style w:type="paragraph" w:customStyle="1" w:styleId="Default">
    <w:name w:val="Default"/>
    <w:rsid w:val="00F00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E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EED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Korczak</cp:lastModifiedBy>
  <cp:revision>2</cp:revision>
  <dcterms:created xsi:type="dcterms:W3CDTF">2024-09-13T08:44:00Z</dcterms:created>
  <dcterms:modified xsi:type="dcterms:W3CDTF">2024-09-13T08:44:00Z</dcterms:modified>
</cp:coreProperties>
</file>