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64EDC8" w14:textId="664587FC" w:rsidR="00B86106" w:rsidRPr="00B97C53" w:rsidRDefault="00B86106" w:rsidP="00C73D9D">
      <w:pPr>
        <w:ind w:left="4248"/>
        <w:jc w:val="center"/>
        <w:rPr>
          <w:rFonts w:cs="Arial"/>
        </w:rPr>
      </w:pPr>
      <w:r w:rsidRPr="00B97C53">
        <w:rPr>
          <w:rFonts w:cs="Arial"/>
        </w:rPr>
        <w:t xml:space="preserve">Załącznik nr </w:t>
      </w:r>
      <w:r w:rsidR="00C73D9D" w:rsidRPr="00B97C53">
        <w:rPr>
          <w:rFonts w:cs="Arial"/>
        </w:rPr>
        <w:t>1</w:t>
      </w:r>
      <w:r w:rsidRPr="00B97C53">
        <w:rPr>
          <w:rFonts w:cs="Arial"/>
        </w:rPr>
        <w:t xml:space="preserve"> do zapytania ofertowego</w:t>
      </w:r>
    </w:p>
    <w:p w14:paraId="5B4DC148" w14:textId="77777777" w:rsidR="00C73D9D" w:rsidRPr="00B97C53" w:rsidRDefault="00C73D9D" w:rsidP="00B86106">
      <w:pPr>
        <w:jc w:val="center"/>
        <w:rPr>
          <w:rFonts w:cs="Arial"/>
          <w:b/>
        </w:rPr>
      </w:pPr>
    </w:p>
    <w:p w14:paraId="0BE3A40B" w14:textId="77777777" w:rsidR="00C73D9D" w:rsidRPr="00B97C53" w:rsidRDefault="00C73D9D" w:rsidP="00B86106">
      <w:pPr>
        <w:jc w:val="center"/>
        <w:rPr>
          <w:rFonts w:cs="Arial"/>
          <w:b/>
        </w:rPr>
      </w:pPr>
    </w:p>
    <w:p w14:paraId="2D02C416" w14:textId="50FCC378" w:rsidR="00B86106" w:rsidRPr="00B97C53" w:rsidRDefault="00B86106" w:rsidP="00B86106">
      <w:pPr>
        <w:jc w:val="center"/>
        <w:rPr>
          <w:rFonts w:cs="Arial"/>
          <w:b/>
        </w:rPr>
      </w:pPr>
      <w:r w:rsidRPr="00B97C53">
        <w:rPr>
          <w:rFonts w:cs="Arial"/>
          <w:b/>
        </w:rPr>
        <w:t>UMOWA  Nr …………………………….</w:t>
      </w:r>
    </w:p>
    <w:p w14:paraId="5E293CD5" w14:textId="77777777" w:rsidR="00B86106" w:rsidRPr="00B97C53" w:rsidRDefault="00B86106" w:rsidP="00B86106">
      <w:pPr>
        <w:jc w:val="center"/>
        <w:rPr>
          <w:rFonts w:cs="Arial"/>
          <w:color w:val="FF0000"/>
        </w:rPr>
      </w:pPr>
    </w:p>
    <w:p w14:paraId="5EC5C020" w14:textId="3D084B48" w:rsidR="00C73D9D" w:rsidRPr="00B97C53" w:rsidRDefault="00B86106" w:rsidP="008933B6">
      <w:pPr>
        <w:spacing w:line="360" w:lineRule="auto"/>
        <w:rPr>
          <w:rFonts w:cs="Arial"/>
        </w:rPr>
      </w:pPr>
      <w:r w:rsidRPr="00B97C53">
        <w:rPr>
          <w:rFonts w:cs="Arial"/>
        </w:rPr>
        <w:t xml:space="preserve">Zawarta w </w:t>
      </w:r>
      <w:r w:rsidR="00085C14">
        <w:rPr>
          <w:rFonts w:cs="Arial"/>
        </w:rPr>
        <w:t>Komornikach</w:t>
      </w:r>
      <w:r w:rsidRPr="00B97C53">
        <w:rPr>
          <w:rFonts w:cs="Arial"/>
        </w:rPr>
        <w:t>, w dniu …………20</w:t>
      </w:r>
      <w:r w:rsidR="00C73D9D" w:rsidRPr="00B97C53">
        <w:rPr>
          <w:rFonts w:cs="Arial"/>
        </w:rPr>
        <w:t>2</w:t>
      </w:r>
      <w:r w:rsidR="00344112">
        <w:rPr>
          <w:rFonts w:cs="Arial"/>
        </w:rPr>
        <w:t>4</w:t>
      </w:r>
      <w:r w:rsidRPr="00B97C53">
        <w:rPr>
          <w:rFonts w:cs="Arial"/>
        </w:rPr>
        <w:t xml:space="preserve"> r. pomiędzy:</w:t>
      </w:r>
      <w:r w:rsidR="008933B6">
        <w:rPr>
          <w:rFonts w:cs="Arial"/>
        </w:rPr>
        <w:t xml:space="preserve"> ………………….</w:t>
      </w:r>
      <w:r w:rsidR="00C73D9D" w:rsidRPr="00B97C53">
        <w:rPr>
          <w:rFonts w:cs="Arial"/>
        </w:rPr>
        <w:t>…………..</w:t>
      </w:r>
      <w:r w:rsidRPr="00B97C53">
        <w:rPr>
          <w:rFonts w:cs="Arial"/>
        </w:rPr>
        <w:t xml:space="preserve">, NIP: </w:t>
      </w:r>
      <w:r w:rsidR="00C73D9D" w:rsidRPr="00B97C53">
        <w:rPr>
          <w:rFonts w:cs="Arial"/>
        </w:rPr>
        <w:t>…………</w:t>
      </w:r>
      <w:r w:rsidR="008933B6">
        <w:rPr>
          <w:rFonts w:cs="Arial"/>
        </w:rPr>
        <w:t>…………..</w:t>
      </w:r>
      <w:r w:rsidR="00C73D9D" w:rsidRPr="00B97C53">
        <w:rPr>
          <w:rFonts w:cs="Arial"/>
        </w:rPr>
        <w:t>…..</w:t>
      </w:r>
      <w:r w:rsidRPr="00B97C53">
        <w:rPr>
          <w:rFonts w:cs="Arial"/>
        </w:rPr>
        <w:t xml:space="preserve">, REGON: </w:t>
      </w:r>
      <w:r w:rsidR="008933B6">
        <w:rPr>
          <w:rFonts w:cs="Arial"/>
        </w:rPr>
        <w:t>………………………………</w:t>
      </w:r>
      <w:r w:rsidR="00C73D9D" w:rsidRPr="00B97C53">
        <w:rPr>
          <w:rFonts w:cs="Arial"/>
        </w:rPr>
        <w:t>…</w:t>
      </w:r>
      <w:r w:rsidRPr="00B97C53">
        <w:rPr>
          <w:rFonts w:cs="Arial"/>
        </w:rPr>
        <w:t xml:space="preserve">, </w:t>
      </w:r>
    </w:p>
    <w:p w14:paraId="721C8C5F" w14:textId="032096E6" w:rsidR="00B86106" w:rsidRPr="00B97C53" w:rsidRDefault="00B86106" w:rsidP="00455731">
      <w:pPr>
        <w:spacing w:line="360" w:lineRule="auto"/>
        <w:contextualSpacing/>
        <w:rPr>
          <w:rFonts w:cs="Arial"/>
        </w:rPr>
      </w:pPr>
      <w:r w:rsidRPr="00B97C53">
        <w:rPr>
          <w:rFonts w:cs="Arial"/>
        </w:rPr>
        <w:t xml:space="preserve">reprezentowanym przez </w:t>
      </w:r>
      <w:r w:rsidR="00C73D9D" w:rsidRPr="00B97C53">
        <w:rPr>
          <w:rFonts w:cs="Arial"/>
        </w:rPr>
        <w:t>……………</w:t>
      </w:r>
      <w:r w:rsidR="008933B6">
        <w:rPr>
          <w:rFonts w:cs="Arial"/>
        </w:rPr>
        <w:t>………………………</w:t>
      </w:r>
      <w:r w:rsidR="00C73D9D" w:rsidRPr="00B97C53">
        <w:rPr>
          <w:rFonts w:cs="Arial"/>
        </w:rPr>
        <w:t>………</w:t>
      </w:r>
      <w:r w:rsidRPr="00B97C53">
        <w:rPr>
          <w:rFonts w:cs="Arial"/>
        </w:rPr>
        <w:t xml:space="preserve">, zwanym w dalszej części umowy </w:t>
      </w:r>
      <w:r w:rsidRPr="00B97C53">
        <w:rPr>
          <w:rFonts w:cs="Arial"/>
          <w:b/>
        </w:rPr>
        <w:t>Zamawiającym</w:t>
      </w:r>
      <w:r w:rsidRPr="00B97C53">
        <w:rPr>
          <w:rFonts w:cs="Arial"/>
        </w:rPr>
        <w:t>,</w:t>
      </w:r>
    </w:p>
    <w:p w14:paraId="4C421D6F" w14:textId="77777777" w:rsidR="00B86106" w:rsidRPr="00B97C53" w:rsidRDefault="00B86106" w:rsidP="00455731">
      <w:pPr>
        <w:spacing w:line="360" w:lineRule="auto"/>
        <w:rPr>
          <w:rFonts w:cs="Arial"/>
        </w:rPr>
      </w:pPr>
      <w:r w:rsidRPr="00B97C53">
        <w:rPr>
          <w:rFonts w:cs="Arial"/>
        </w:rPr>
        <w:t>a</w:t>
      </w:r>
    </w:p>
    <w:p w14:paraId="1F700E28" w14:textId="2400BBEE" w:rsidR="00B86106" w:rsidRPr="00B97C53" w:rsidRDefault="00B86106" w:rsidP="00455731">
      <w:pPr>
        <w:spacing w:line="360" w:lineRule="auto"/>
        <w:rPr>
          <w:rFonts w:cs="Arial"/>
        </w:rPr>
      </w:pPr>
      <w:r w:rsidRPr="00B97C53">
        <w:rPr>
          <w:rFonts w:cs="Arial"/>
        </w:rPr>
        <w:t>………</w:t>
      </w:r>
      <w:r w:rsidR="00B00427">
        <w:rPr>
          <w:rFonts w:cs="Arial"/>
        </w:rPr>
        <w:t>………………</w:t>
      </w:r>
      <w:r w:rsidRPr="00B97C53">
        <w:rPr>
          <w:rFonts w:cs="Arial"/>
        </w:rPr>
        <w:t>……</w:t>
      </w:r>
      <w:r w:rsidR="00B00427">
        <w:rPr>
          <w:rFonts w:cs="Arial"/>
        </w:rPr>
        <w:t>……………………</w:t>
      </w:r>
      <w:r w:rsidRPr="00B97C53">
        <w:rPr>
          <w:rFonts w:cs="Arial"/>
        </w:rPr>
        <w:t>…..</w:t>
      </w:r>
    </w:p>
    <w:p w14:paraId="28DBDE6A" w14:textId="2320D57B" w:rsidR="00B86106" w:rsidRPr="00B97C53" w:rsidRDefault="00B86106" w:rsidP="00455731">
      <w:pPr>
        <w:spacing w:line="360" w:lineRule="auto"/>
        <w:rPr>
          <w:rFonts w:cs="Arial"/>
        </w:rPr>
      </w:pPr>
      <w:r w:rsidRPr="00B97C53">
        <w:rPr>
          <w:rFonts w:cs="Arial"/>
        </w:rPr>
        <w:t>NIP ………</w:t>
      </w:r>
      <w:r w:rsidR="00B00427">
        <w:rPr>
          <w:rFonts w:cs="Arial"/>
        </w:rPr>
        <w:t>………………………..</w:t>
      </w:r>
      <w:r w:rsidRPr="00B97C53">
        <w:rPr>
          <w:rFonts w:cs="Arial"/>
        </w:rPr>
        <w:t>…….. REGON: ……………..</w:t>
      </w:r>
    </w:p>
    <w:p w14:paraId="15F03FBC" w14:textId="77777777" w:rsidR="00B86106" w:rsidRPr="00B97C53" w:rsidRDefault="00B86106" w:rsidP="00455731">
      <w:pPr>
        <w:spacing w:line="360" w:lineRule="auto"/>
        <w:rPr>
          <w:rFonts w:cs="Arial"/>
        </w:rPr>
      </w:pPr>
      <w:r w:rsidRPr="00B97C53">
        <w:rPr>
          <w:rFonts w:cs="Arial"/>
        </w:rPr>
        <w:t>reprezentowanym przez:</w:t>
      </w:r>
    </w:p>
    <w:p w14:paraId="3CC9BDC1" w14:textId="714AE673" w:rsidR="00B86106" w:rsidRPr="00B97C53" w:rsidRDefault="00B86106" w:rsidP="00455731">
      <w:pPr>
        <w:spacing w:line="360" w:lineRule="auto"/>
        <w:rPr>
          <w:rFonts w:cs="Arial"/>
        </w:rPr>
      </w:pPr>
      <w:r w:rsidRPr="00B97C53">
        <w:rPr>
          <w:rFonts w:cs="Arial"/>
        </w:rPr>
        <w:t>………………………</w:t>
      </w:r>
      <w:r w:rsidR="00B00427">
        <w:rPr>
          <w:rFonts w:cs="Arial"/>
        </w:rPr>
        <w:t>……………………..</w:t>
      </w:r>
      <w:r w:rsidRPr="00B97C53">
        <w:rPr>
          <w:rFonts w:cs="Arial"/>
        </w:rPr>
        <w:t>……….</w:t>
      </w:r>
    </w:p>
    <w:p w14:paraId="22816045" w14:textId="77777777" w:rsidR="00B86106" w:rsidRPr="00B97C53" w:rsidRDefault="00B86106" w:rsidP="00B86106">
      <w:pPr>
        <w:rPr>
          <w:rFonts w:cs="Arial"/>
        </w:rPr>
      </w:pPr>
    </w:p>
    <w:p w14:paraId="5856F1A9" w14:textId="136D3684" w:rsidR="00B86106" w:rsidRDefault="00B86106" w:rsidP="00B86106">
      <w:pPr>
        <w:rPr>
          <w:rFonts w:cs="Arial"/>
          <w:b/>
        </w:rPr>
      </w:pPr>
      <w:r w:rsidRPr="00B97C53">
        <w:rPr>
          <w:rFonts w:cs="Arial"/>
        </w:rPr>
        <w:t xml:space="preserve">zwanym w dalszej części umowy </w:t>
      </w:r>
      <w:r w:rsidRPr="00B97C53">
        <w:rPr>
          <w:rFonts w:cs="Arial"/>
          <w:b/>
        </w:rPr>
        <w:t>Wykonawcą</w:t>
      </w:r>
    </w:p>
    <w:p w14:paraId="5FD12E08" w14:textId="77777777" w:rsidR="004F5A4D" w:rsidRPr="00B97C53" w:rsidRDefault="004F5A4D" w:rsidP="00B86106">
      <w:pPr>
        <w:rPr>
          <w:rFonts w:cs="Arial"/>
          <w:b/>
        </w:rPr>
      </w:pPr>
    </w:p>
    <w:p w14:paraId="3CA92A78" w14:textId="77777777" w:rsidR="00C73D9D" w:rsidRPr="00B97C53" w:rsidRDefault="00B86106" w:rsidP="004F5A4D">
      <w:pPr>
        <w:pStyle w:val="Akapitzlist"/>
        <w:spacing w:after="0" w:line="360" w:lineRule="auto"/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97C53">
        <w:rPr>
          <w:rFonts w:ascii="Arial" w:hAnsi="Arial" w:cs="Arial"/>
          <w:sz w:val="24"/>
          <w:szCs w:val="24"/>
        </w:rPr>
        <w:t xml:space="preserve">wybranym w oparciu o </w:t>
      </w:r>
      <w:r w:rsidR="00C73D9D" w:rsidRPr="00B97C53">
        <w:rPr>
          <w:rFonts w:ascii="Arial" w:hAnsi="Arial" w:cs="Arial"/>
          <w:color w:val="000000" w:themeColor="text1"/>
          <w:sz w:val="24"/>
          <w:szCs w:val="24"/>
        </w:rPr>
        <w:t>oparciu o zasadę konkurencyjności, określoną w „Wytyczne dotyczące kwalifikowalności wydatków na lata 2021-2027” z dn. 18 listopada 2022 r.”</w:t>
      </w:r>
    </w:p>
    <w:p w14:paraId="7E119E9F" w14:textId="7C67535F" w:rsidR="00B86106" w:rsidRPr="00B97C53" w:rsidRDefault="00C73D9D" w:rsidP="004F5A4D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B97C53">
        <w:rPr>
          <w:rFonts w:ascii="Arial" w:hAnsi="Arial" w:cs="Arial"/>
          <w:color w:val="000000" w:themeColor="text1"/>
          <w:sz w:val="24"/>
          <w:szCs w:val="24"/>
        </w:rPr>
        <w:t>Zamówienie o wartości szacunkowej nieprzekraczającej równowartości kwoty 130 000,00 zł.</w:t>
      </w:r>
    </w:p>
    <w:p w14:paraId="04FF2B95" w14:textId="77777777" w:rsidR="00B86106" w:rsidRPr="00B97C53" w:rsidRDefault="00B86106" w:rsidP="00B86106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B97C53">
        <w:rPr>
          <w:rFonts w:ascii="Arial" w:hAnsi="Arial" w:cs="Arial"/>
          <w:b/>
          <w:sz w:val="24"/>
          <w:szCs w:val="24"/>
        </w:rPr>
        <w:t>§ 1.</w:t>
      </w:r>
    </w:p>
    <w:p w14:paraId="4C37A34F" w14:textId="77777777" w:rsidR="00B86106" w:rsidRPr="00B97C53" w:rsidRDefault="00B86106" w:rsidP="00B86106">
      <w:pPr>
        <w:pStyle w:val="Akapitzlist"/>
        <w:spacing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B97C53">
        <w:rPr>
          <w:rFonts w:ascii="Arial" w:hAnsi="Arial" w:cs="Arial"/>
          <w:b/>
          <w:sz w:val="24"/>
          <w:szCs w:val="24"/>
        </w:rPr>
        <w:t>Przedmiot umowy</w:t>
      </w:r>
    </w:p>
    <w:p w14:paraId="30A98DA7" w14:textId="35C9161B" w:rsidR="00C73D9D" w:rsidRPr="00B97C53" w:rsidRDefault="00DA06F5" w:rsidP="004F5A4D">
      <w:pPr>
        <w:widowControl/>
        <w:spacing w:line="360" w:lineRule="auto"/>
        <w:jc w:val="both"/>
        <w:rPr>
          <w:rFonts w:cs="Arial"/>
          <w:color w:val="000000" w:themeColor="text1"/>
        </w:rPr>
      </w:pPr>
      <w:r w:rsidRPr="00DA06F5">
        <w:rPr>
          <w:rFonts w:cs="Arial"/>
          <w:color w:val="000000" w:themeColor="text1"/>
        </w:rPr>
        <w:t>Przedmiotem zamówienia jest wykonanie usługi polegającej na organizacji zajęć „Laboratorium młodego badacza” n</w:t>
      </w:r>
      <w:r w:rsidR="00085C14">
        <w:rPr>
          <w:rFonts w:cs="Arial"/>
          <w:color w:val="000000" w:themeColor="text1"/>
        </w:rPr>
        <w:t>a terenie Przedszkola Króla Maciusia I w Komornikach</w:t>
      </w:r>
      <w:r w:rsidRPr="00DA06F5">
        <w:rPr>
          <w:rFonts w:cs="Arial"/>
          <w:color w:val="000000" w:themeColor="text1"/>
        </w:rPr>
        <w:t>. Zajęcia zostaną przeprowadzone w formie warsztatów, w trakcie których dzieci za pomocą bezpiecznych doświadczeń biologicznych będą odkrywały prawa i zjawiska otaczającego świata. Zajęcia mają za zadanie popularyzować naukę poprzez zabawę. Przedmiot zamówienia obejmuje dojazd do placówki, przeprowadzenie warsztatów dla wszystkich grup przedszkolnych na terenie placówki oraz zapewnienie dzieciom</w:t>
      </w:r>
      <w:r>
        <w:rPr>
          <w:rFonts w:cs="Arial"/>
          <w:color w:val="000000" w:themeColor="text1"/>
        </w:rPr>
        <w:t xml:space="preserve"> bezpłatnych</w:t>
      </w:r>
      <w:r w:rsidRPr="00DA06F5">
        <w:rPr>
          <w:rFonts w:cs="Arial"/>
          <w:color w:val="000000" w:themeColor="text1"/>
        </w:rPr>
        <w:t xml:space="preserve"> materiałów potrzebnych do uczestnictwa w zajęciach (w</w:t>
      </w:r>
      <w:r w:rsidR="00FE5849">
        <w:rPr>
          <w:rFonts w:cs="Arial"/>
          <w:color w:val="000000" w:themeColor="text1"/>
        </w:rPr>
        <w:t> </w:t>
      </w:r>
      <w:r w:rsidRPr="00DA06F5">
        <w:rPr>
          <w:rFonts w:cs="Arial"/>
          <w:color w:val="000000" w:themeColor="text1"/>
        </w:rPr>
        <w:t>zależności od tematyki warsztatów)</w:t>
      </w:r>
      <w:r w:rsidR="00455731">
        <w:rPr>
          <w:rFonts w:cs="Arial"/>
          <w:color w:val="000000" w:themeColor="text1"/>
        </w:rPr>
        <w:t xml:space="preserve"> </w:t>
      </w:r>
      <w:r w:rsidR="00C73D9D" w:rsidRPr="00B97C53">
        <w:rPr>
          <w:rFonts w:cs="Arial"/>
          <w:color w:val="000000" w:themeColor="text1"/>
        </w:rPr>
        <w:t xml:space="preserve">w ramach projektu </w:t>
      </w:r>
      <w:r w:rsidR="00C73D9D" w:rsidRPr="00B97C53">
        <w:rPr>
          <w:rFonts w:cs="Arial"/>
        </w:rPr>
        <w:t>dofinansowanego z</w:t>
      </w:r>
      <w:r w:rsidR="00E54D76" w:rsidRPr="00E54D76">
        <w:t xml:space="preserve"> </w:t>
      </w:r>
      <w:r w:rsidR="00E54D76" w:rsidRPr="00E54D76">
        <w:rPr>
          <w:rFonts w:cs="Arial"/>
        </w:rPr>
        <w:t xml:space="preserve">FEW 2021-2027 pn. </w:t>
      </w:r>
      <w:r w:rsidR="00E54D76">
        <w:rPr>
          <w:rFonts w:cs="Arial"/>
        </w:rPr>
        <w:t>„</w:t>
      </w:r>
      <w:r w:rsidRPr="00DA06F5">
        <w:rPr>
          <w:rFonts w:cs="Arial"/>
        </w:rPr>
        <w:t>Zwiększenie kompetencji kadry przedszkolnej i realizacja zajęć dodatkowych, kompensacyjnych i</w:t>
      </w:r>
      <w:r>
        <w:rPr>
          <w:rFonts w:cs="Arial"/>
        </w:rPr>
        <w:t> </w:t>
      </w:r>
      <w:r w:rsidRPr="00DA06F5">
        <w:rPr>
          <w:rFonts w:cs="Arial"/>
        </w:rPr>
        <w:t xml:space="preserve">wyrównujących szanse dzieci z terenu Gminy </w:t>
      </w:r>
      <w:r w:rsidRPr="00DA06F5">
        <w:rPr>
          <w:rFonts w:cs="Arial"/>
        </w:rPr>
        <w:lastRenderedPageBreak/>
        <w:t>Komorniki</w:t>
      </w:r>
      <w:r w:rsidR="00E54D76">
        <w:rPr>
          <w:rFonts w:cs="Arial"/>
        </w:rPr>
        <w:t>”</w:t>
      </w:r>
      <w:r>
        <w:rPr>
          <w:rFonts w:cs="Arial"/>
        </w:rPr>
        <w:t xml:space="preserve">. </w:t>
      </w:r>
      <w:r w:rsidR="00C73D9D" w:rsidRPr="00B97C53">
        <w:rPr>
          <w:rFonts w:cs="Arial"/>
        </w:rPr>
        <w:t>Zamówienie jest sfinansowane w ramach FUNDUSZY EUROPEJSKICH DLA WIELKOPOLSKI 2021-2027 Priorytet 6: Fundusze europejskie dla Wielkopolski o</w:t>
      </w:r>
      <w:r w:rsidR="00455731">
        <w:rPr>
          <w:rFonts w:cs="Arial"/>
        </w:rPr>
        <w:t> </w:t>
      </w:r>
      <w:r w:rsidR="00C73D9D" w:rsidRPr="00B97C53">
        <w:rPr>
          <w:rFonts w:cs="Arial"/>
        </w:rPr>
        <w:t>silniejszym wymiarze społecznym (EFS+), Działanie 6.7. – Edukacja przedszkolna, ogólna oraz kształcenie zawodowe</w:t>
      </w:r>
      <w:r w:rsidR="00C73D9D" w:rsidRPr="00B97C53">
        <w:rPr>
          <w:rFonts w:cs="Arial"/>
          <w:color w:val="000000" w:themeColor="text1"/>
        </w:rPr>
        <w:t xml:space="preserve"> - </w:t>
      </w:r>
      <w:r w:rsidR="00C73D9D" w:rsidRPr="00B97C53">
        <w:rPr>
          <w:rFonts w:cs="Arial"/>
        </w:rPr>
        <w:t>zgodnie z zapisami Zapytania ofertowego i</w:t>
      </w:r>
      <w:r w:rsidR="00455731">
        <w:rPr>
          <w:rFonts w:cs="Arial"/>
        </w:rPr>
        <w:t> </w:t>
      </w:r>
      <w:r w:rsidR="00C73D9D" w:rsidRPr="00B97C53">
        <w:rPr>
          <w:rFonts w:cs="Arial"/>
        </w:rPr>
        <w:t>w</w:t>
      </w:r>
      <w:r w:rsidR="00455731">
        <w:rPr>
          <w:rFonts w:cs="Arial"/>
        </w:rPr>
        <w:t> </w:t>
      </w:r>
      <w:r w:rsidR="00C73D9D" w:rsidRPr="00B97C53">
        <w:rPr>
          <w:rFonts w:cs="Arial"/>
        </w:rPr>
        <w:t>oparciu o złożoną ofertę.</w:t>
      </w:r>
    </w:p>
    <w:p w14:paraId="49C4581F" w14:textId="77777777" w:rsidR="004F5A4D" w:rsidRDefault="004F5A4D" w:rsidP="004F5A4D">
      <w:pPr>
        <w:tabs>
          <w:tab w:val="left" w:pos="567"/>
        </w:tabs>
        <w:spacing w:line="360" w:lineRule="auto"/>
        <w:jc w:val="both"/>
        <w:rPr>
          <w:rFonts w:cs="Arial"/>
          <w:color w:val="000000" w:themeColor="text1"/>
        </w:rPr>
      </w:pPr>
    </w:p>
    <w:p w14:paraId="760E0306" w14:textId="635B89DA" w:rsidR="00C73D9D" w:rsidRPr="00B97C53" w:rsidRDefault="00C73D9D" w:rsidP="004F5A4D">
      <w:pPr>
        <w:tabs>
          <w:tab w:val="left" w:pos="567"/>
        </w:tabs>
        <w:spacing w:line="360" w:lineRule="auto"/>
        <w:jc w:val="both"/>
        <w:rPr>
          <w:rFonts w:cs="Arial"/>
          <w:color w:val="000000" w:themeColor="text1"/>
        </w:rPr>
      </w:pPr>
      <w:r w:rsidRPr="00B97C53">
        <w:rPr>
          <w:rFonts w:cs="Arial"/>
          <w:color w:val="000000" w:themeColor="text1"/>
        </w:rPr>
        <w:t>Szczegółowy zakres przedmiotu umowy:</w:t>
      </w:r>
    </w:p>
    <w:p w14:paraId="188C8F20" w14:textId="77777777" w:rsidR="004F5A4D" w:rsidRDefault="004F5A4D" w:rsidP="004F5A4D">
      <w:pPr>
        <w:tabs>
          <w:tab w:val="left" w:pos="567"/>
        </w:tabs>
        <w:spacing w:line="360" w:lineRule="auto"/>
        <w:jc w:val="both"/>
        <w:rPr>
          <w:rFonts w:cs="Arial"/>
          <w:color w:val="000000" w:themeColor="text1"/>
          <w:u w:val="single"/>
        </w:rPr>
      </w:pPr>
    </w:p>
    <w:p w14:paraId="3E8EF68A" w14:textId="0ACA9396" w:rsidR="00C73D9D" w:rsidRDefault="00C73D9D" w:rsidP="004F5A4D">
      <w:pPr>
        <w:tabs>
          <w:tab w:val="left" w:pos="567"/>
        </w:tabs>
        <w:spacing w:line="360" w:lineRule="auto"/>
        <w:jc w:val="both"/>
        <w:rPr>
          <w:rFonts w:cs="Arial"/>
          <w:color w:val="000000" w:themeColor="text1"/>
          <w:u w:val="single"/>
        </w:rPr>
      </w:pPr>
      <w:r w:rsidRPr="00B97C53">
        <w:rPr>
          <w:rFonts w:cs="Arial"/>
          <w:color w:val="000000" w:themeColor="text1"/>
          <w:u w:val="single"/>
        </w:rPr>
        <w:t xml:space="preserve">Ogólne warunki: </w:t>
      </w:r>
    </w:p>
    <w:p w14:paraId="683FDAE1" w14:textId="026B5FCB" w:rsidR="00E54D76" w:rsidRPr="00E54D76" w:rsidRDefault="00085C14" w:rsidP="004F5A4D">
      <w:pPr>
        <w:tabs>
          <w:tab w:val="left" w:pos="567"/>
        </w:tabs>
        <w:spacing w:line="360" w:lineRule="auto"/>
        <w:jc w:val="both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Zajęcia będą realizowane dla 6</w:t>
      </w:r>
      <w:r w:rsidR="00E54D76" w:rsidRPr="00E54D76">
        <w:rPr>
          <w:rFonts w:cs="Arial"/>
          <w:color w:val="000000" w:themeColor="text1"/>
        </w:rPr>
        <w:t xml:space="preserve"> grup przedszkolnych (każda grupa osobno):</w:t>
      </w:r>
    </w:p>
    <w:p w14:paraId="74BCCE97" w14:textId="4B0305EB" w:rsidR="00E54D76" w:rsidRDefault="00E54D76" w:rsidP="004F5A4D">
      <w:pPr>
        <w:tabs>
          <w:tab w:val="left" w:pos="567"/>
        </w:tabs>
        <w:spacing w:line="360" w:lineRule="auto"/>
        <w:jc w:val="both"/>
        <w:rPr>
          <w:rFonts w:cs="Arial"/>
          <w:color w:val="000000" w:themeColor="text1"/>
        </w:rPr>
      </w:pPr>
      <w:r w:rsidRPr="00E54D76">
        <w:rPr>
          <w:rFonts w:cs="Arial"/>
          <w:color w:val="000000" w:themeColor="text1"/>
        </w:rPr>
        <w:t>-</w:t>
      </w:r>
      <w:r w:rsidR="00356BD2">
        <w:rPr>
          <w:rFonts w:cs="Arial"/>
          <w:color w:val="000000" w:themeColor="text1"/>
        </w:rPr>
        <w:t xml:space="preserve"> grupa dzieci 2,5-3 letnich – 25</w:t>
      </w:r>
      <w:r w:rsidRPr="00E54D76">
        <w:rPr>
          <w:rFonts w:cs="Arial"/>
          <w:color w:val="000000" w:themeColor="text1"/>
        </w:rPr>
        <w:t xml:space="preserve"> dzieci, czas trwania zajęć </w:t>
      </w:r>
      <w:r w:rsidR="007306F8">
        <w:rPr>
          <w:rFonts w:cs="Arial"/>
          <w:color w:val="000000" w:themeColor="text1"/>
        </w:rPr>
        <w:t>60</w:t>
      </w:r>
      <w:r w:rsidRPr="00E54D76">
        <w:rPr>
          <w:rFonts w:cs="Arial"/>
          <w:color w:val="000000" w:themeColor="text1"/>
        </w:rPr>
        <w:t xml:space="preserve"> minut</w:t>
      </w:r>
    </w:p>
    <w:p w14:paraId="6CF8344F" w14:textId="6E8A35C7" w:rsidR="00085C14" w:rsidRPr="00E54D76" w:rsidRDefault="00085C14" w:rsidP="004F5A4D">
      <w:pPr>
        <w:tabs>
          <w:tab w:val="left" w:pos="567"/>
        </w:tabs>
        <w:spacing w:line="360" w:lineRule="auto"/>
        <w:jc w:val="both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-</w:t>
      </w:r>
      <w:r w:rsidR="00356BD2">
        <w:rPr>
          <w:rFonts w:cs="Arial"/>
          <w:color w:val="000000" w:themeColor="text1"/>
        </w:rPr>
        <w:t xml:space="preserve"> grupa dzieci 2,5-3 letnich - 18</w:t>
      </w:r>
      <w:r w:rsidRPr="00E54D76">
        <w:rPr>
          <w:rFonts w:cs="Arial"/>
          <w:color w:val="000000" w:themeColor="text1"/>
        </w:rPr>
        <w:t xml:space="preserve"> dzieci, czas trwania zajęć </w:t>
      </w:r>
      <w:r>
        <w:rPr>
          <w:rFonts w:cs="Arial"/>
          <w:color w:val="000000" w:themeColor="text1"/>
        </w:rPr>
        <w:t>60</w:t>
      </w:r>
      <w:r w:rsidRPr="00E54D76">
        <w:rPr>
          <w:rFonts w:cs="Arial"/>
          <w:color w:val="000000" w:themeColor="text1"/>
        </w:rPr>
        <w:t xml:space="preserve"> minut</w:t>
      </w:r>
    </w:p>
    <w:p w14:paraId="0A4E636E" w14:textId="4CC223CA" w:rsidR="00E54D76" w:rsidRPr="00E54D76" w:rsidRDefault="00356BD2" w:rsidP="004F5A4D">
      <w:pPr>
        <w:tabs>
          <w:tab w:val="left" w:pos="567"/>
        </w:tabs>
        <w:spacing w:line="360" w:lineRule="auto"/>
        <w:jc w:val="both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- grupa dzieci 4 letnich – 25</w:t>
      </w:r>
      <w:r w:rsidR="00E54D76" w:rsidRPr="00E54D76">
        <w:rPr>
          <w:rFonts w:cs="Arial"/>
          <w:color w:val="000000" w:themeColor="text1"/>
        </w:rPr>
        <w:t xml:space="preserve"> dzieci, czas trwania zajęć </w:t>
      </w:r>
      <w:r w:rsidR="007306F8">
        <w:rPr>
          <w:rFonts w:cs="Arial"/>
          <w:color w:val="000000" w:themeColor="text1"/>
        </w:rPr>
        <w:t>60</w:t>
      </w:r>
      <w:r w:rsidR="00E54D76" w:rsidRPr="00E54D76">
        <w:rPr>
          <w:rFonts w:cs="Arial"/>
          <w:color w:val="000000" w:themeColor="text1"/>
        </w:rPr>
        <w:t xml:space="preserve"> minut</w:t>
      </w:r>
    </w:p>
    <w:p w14:paraId="7C492E13" w14:textId="167B630C" w:rsidR="00E54D76" w:rsidRDefault="00356BD2" w:rsidP="004F5A4D">
      <w:pPr>
        <w:tabs>
          <w:tab w:val="left" w:pos="567"/>
        </w:tabs>
        <w:spacing w:line="360" w:lineRule="auto"/>
        <w:jc w:val="both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- grupa dzieci 4 letnich – 25</w:t>
      </w:r>
      <w:r w:rsidR="00E54D76" w:rsidRPr="00E54D76">
        <w:rPr>
          <w:rFonts w:cs="Arial"/>
          <w:color w:val="000000" w:themeColor="text1"/>
        </w:rPr>
        <w:t xml:space="preserve"> dzieci, czas trwania zajęć 60 minut</w:t>
      </w:r>
    </w:p>
    <w:p w14:paraId="7E9125E7" w14:textId="6AE3887F" w:rsidR="00085C14" w:rsidRPr="00E54D76" w:rsidRDefault="00085C14" w:rsidP="004F5A4D">
      <w:pPr>
        <w:tabs>
          <w:tab w:val="left" w:pos="567"/>
        </w:tabs>
        <w:spacing w:line="360" w:lineRule="auto"/>
        <w:jc w:val="both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- grupa dzieci 5 letnich - </w:t>
      </w:r>
      <w:r w:rsidRPr="00E54D76">
        <w:rPr>
          <w:rFonts w:cs="Arial"/>
          <w:color w:val="000000" w:themeColor="text1"/>
        </w:rPr>
        <w:t xml:space="preserve">25 dzieci, czas trwania zajęć </w:t>
      </w:r>
      <w:r>
        <w:rPr>
          <w:rFonts w:cs="Arial"/>
          <w:color w:val="000000" w:themeColor="text1"/>
        </w:rPr>
        <w:t>60</w:t>
      </w:r>
      <w:r w:rsidRPr="00E54D76">
        <w:rPr>
          <w:rFonts w:cs="Arial"/>
          <w:color w:val="000000" w:themeColor="text1"/>
        </w:rPr>
        <w:t xml:space="preserve"> minut</w:t>
      </w:r>
    </w:p>
    <w:p w14:paraId="1E799B2C" w14:textId="0E53A0F9" w:rsidR="00E54D76" w:rsidRPr="00E54D76" w:rsidRDefault="00E54D76" w:rsidP="004F5A4D">
      <w:pPr>
        <w:tabs>
          <w:tab w:val="left" w:pos="567"/>
        </w:tabs>
        <w:spacing w:line="360" w:lineRule="auto"/>
        <w:jc w:val="both"/>
        <w:rPr>
          <w:rFonts w:cs="Arial"/>
          <w:color w:val="000000" w:themeColor="text1"/>
        </w:rPr>
      </w:pPr>
      <w:r w:rsidRPr="00E54D76">
        <w:rPr>
          <w:rFonts w:cs="Arial"/>
          <w:color w:val="000000" w:themeColor="text1"/>
        </w:rPr>
        <w:t>- g</w:t>
      </w:r>
      <w:r w:rsidR="00085C14">
        <w:rPr>
          <w:rFonts w:cs="Arial"/>
          <w:color w:val="000000" w:themeColor="text1"/>
        </w:rPr>
        <w:t>rupa dzieci 5</w:t>
      </w:r>
      <w:r w:rsidR="00356BD2">
        <w:rPr>
          <w:rFonts w:cs="Arial"/>
          <w:color w:val="000000" w:themeColor="text1"/>
        </w:rPr>
        <w:t xml:space="preserve"> letnich – 25</w:t>
      </w:r>
      <w:r w:rsidRPr="00E54D76">
        <w:rPr>
          <w:rFonts w:cs="Arial"/>
          <w:color w:val="000000" w:themeColor="text1"/>
        </w:rPr>
        <w:t xml:space="preserve"> dzieci, czas trwania zajęć 60 minut</w:t>
      </w:r>
    </w:p>
    <w:p w14:paraId="3A429BA9" w14:textId="04963483" w:rsidR="00E54D76" w:rsidRPr="00E54D76" w:rsidRDefault="00356BD2" w:rsidP="004F5A4D">
      <w:pPr>
        <w:tabs>
          <w:tab w:val="left" w:pos="567"/>
        </w:tabs>
        <w:spacing w:line="360" w:lineRule="auto"/>
        <w:jc w:val="both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Łącznie 143</w:t>
      </w:r>
      <w:r w:rsidR="00E54D76" w:rsidRPr="00E54D76">
        <w:rPr>
          <w:rFonts w:cs="Arial"/>
          <w:color w:val="000000" w:themeColor="text1"/>
        </w:rPr>
        <w:t xml:space="preserve"> dzieci (dopuszcza się udział mniejszej liczby dzieci w razie nieobecności w</w:t>
      </w:r>
      <w:r w:rsidR="004F5A4D">
        <w:rPr>
          <w:rFonts w:cs="Arial"/>
          <w:color w:val="000000" w:themeColor="text1"/>
        </w:rPr>
        <w:t> </w:t>
      </w:r>
      <w:r w:rsidR="00E54D76" w:rsidRPr="00E54D76">
        <w:rPr>
          <w:rFonts w:cs="Arial"/>
          <w:color w:val="000000" w:themeColor="text1"/>
        </w:rPr>
        <w:t>przedszkolu)</w:t>
      </w:r>
    </w:p>
    <w:p w14:paraId="285A7079" w14:textId="77777777" w:rsidR="00E54D76" w:rsidRPr="00E54D76" w:rsidRDefault="00E54D76" w:rsidP="004F5A4D">
      <w:pPr>
        <w:tabs>
          <w:tab w:val="left" w:pos="567"/>
        </w:tabs>
        <w:spacing w:line="360" w:lineRule="auto"/>
        <w:jc w:val="both"/>
        <w:rPr>
          <w:rFonts w:cs="Arial"/>
          <w:color w:val="000000" w:themeColor="text1"/>
        </w:rPr>
      </w:pPr>
      <w:r w:rsidRPr="00E54D76">
        <w:rPr>
          <w:rFonts w:cs="Arial"/>
          <w:color w:val="000000" w:themeColor="text1"/>
        </w:rPr>
        <w:t>Planowana ilość zajęć w latach 2024-2027</w:t>
      </w:r>
    </w:p>
    <w:p w14:paraId="30998FC6" w14:textId="6344C34E" w:rsidR="00E54D76" w:rsidRPr="00E54D76" w:rsidRDefault="003B0C14" w:rsidP="004F5A4D">
      <w:pPr>
        <w:tabs>
          <w:tab w:val="left" w:pos="567"/>
        </w:tabs>
        <w:spacing w:line="360" w:lineRule="auto"/>
        <w:jc w:val="both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2024- 24</w:t>
      </w:r>
      <w:r w:rsidR="00E54D76" w:rsidRPr="00E54D76">
        <w:rPr>
          <w:rFonts w:cs="Arial"/>
          <w:color w:val="000000" w:themeColor="text1"/>
        </w:rPr>
        <w:t xml:space="preserve"> zajęć</w:t>
      </w:r>
    </w:p>
    <w:p w14:paraId="0E2D7327" w14:textId="2315B475" w:rsidR="00E54D76" w:rsidRPr="00E54D76" w:rsidRDefault="003B0C14" w:rsidP="004F5A4D">
      <w:pPr>
        <w:tabs>
          <w:tab w:val="left" w:pos="567"/>
        </w:tabs>
        <w:spacing w:line="360" w:lineRule="auto"/>
        <w:jc w:val="both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2025 – 48</w:t>
      </w:r>
      <w:r w:rsidR="00E54D76" w:rsidRPr="00E54D76">
        <w:rPr>
          <w:rFonts w:cs="Arial"/>
          <w:color w:val="000000" w:themeColor="text1"/>
        </w:rPr>
        <w:t xml:space="preserve"> zajęcia</w:t>
      </w:r>
    </w:p>
    <w:p w14:paraId="00A758F1" w14:textId="1E6E4E8D" w:rsidR="00E54D76" w:rsidRPr="00E54D76" w:rsidRDefault="003B0C14" w:rsidP="004F5A4D">
      <w:pPr>
        <w:tabs>
          <w:tab w:val="left" w:pos="567"/>
        </w:tabs>
        <w:spacing w:line="360" w:lineRule="auto"/>
        <w:jc w:val="both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2026 – 48</w:t>
      </w:r>
      <w:r w:rsidR="00E54D76" w:rsidRPr="00E54D76">
        <w:rPr>
          <w:rFonts w:cs="Arial"/>
          <w:color w:val="000000" w:themeColor="text1"/>
        </w:rPr>
        <w:t xml:space="preserve"> zajęcia</w:t>
      </w:r>
    </w:p>
    <w:p w14:paraId="2F0BCAC0" w14:textId="66461525" w:rsidR="00E54D76" w:rsidRPr="00E54D76" w:rsidRDefault="00E54D76" w:rsidP="004F5A4D">
      <w:pPr>
        <w:tabs>
          <w:tab w:val="left" w:pos="567"/>
        </w:tabs>
        <w:spacing w:line="360" w:lineRule="auto"/>
        <w:jc w:val="both"/>
        <w:rPr>
          <w:rFonts w:cs="Arial"/>
          <w:color w:val="000000" w:themeColor="text1"/>
        </w:rPr>
      </w:pPr>
      <w:r w:rsidRPr="00E54D76">
        <w:rPr>
          <w:rFonts w:cs="Arial"/>
          <w:color w:val="000000" w:themeColor="text1"/>
        </w:rPr>
        <w:t xml:space="preserve">Od 01.01.2027 do </w:t>
      </w:r>
      <w:r w:rsidRPr="007306F8">
        <w:rPr>
          <w:rFonts w:cs="Arial"/>
          <w:color w:val="000000" w:themeColor="text1"/>
        </w:rPr>
        <w:t>30.06.2027</w:t>
      </w:r>
      <w:r w:rsidR="003B0C14">
        <w:rPr>
          <w:rFonts w:cs="Arial"/>
          <w:color w:val="000000" w:themeColor="text1"/>
        </w:rPr>
        <w:t xml:space="preserve"> – 24</w:t>
      </w:r>
      <w:r w:rsidRPr="00E54D76">
        <w:rPr>
          <w:rFonts w:cs="Arial"/>
          <w:color w:val="000000" w:themeColor="text1"/>
        </w:rPr>
        <w:t xml:space="preserve"> zajęć</w:t>
      </w:r>
    </w:p>
    <w:p w14:paraId="057D7A2D" w14:textId="77777777" w:rsidR="004F5A4D" w:rsidRPr="004F5A4D" w:rsidRDefault="004F5A4D" w:rsidP="004F5A4D">
      <w:pPr>
        <w:tabs>
          <w:tab w:val="left" w:pos="567"/>
        </w:tabs>
        <w:spacing w:line="360" w:lineRule="auto"/>
        <w:jc w:val="both"/>
        <w:rPr>
          <w:rFonts w:cs="Arial"/>
          <w:color w:val="000000" w:themeColor="text1"/>
          <w:u w:val="single"/>
        </w:rPr>
      </w:pPr>
    </w:p>
    <w:p w14:paraId="726E003D" w14:textId="4A9BC55A" w:rsidR="00E54D76" w:rsidRPr="004F5A4D" w:rsidRDefault="009B35FA" w:rsidP="004F5A4D">
      <w:pPr>
        <w:tabs>
          <w:tab w:val="left" w:pos="567"/>
        </w:tabs>
        <w:spacing w:line="360" w:lineRule="auto"/>
        <w:jc w:val="both"/>
        <w:rPr>
          <w:rFonts w:cs="Arial"/>
          <w:color w:val="000000" w:themeColor="text1"/>
          <w:u w:val="single"/>
        </w:rPr>
      </w:pPr>
      <w:r>
        <w:rPr>
          <w:rFonts w:cs="Arial"/>
          <w:color w:val="000000" w:themeColor="text1"/>
          <w:u w:val="single"/>
        </w:rPr>
        <w:t>Szczegółowe</w:t>
      </w:r>
      <w:r w:rsidR="00E54D76" w:rsidRPr="004F5A4D">
        <w:rPr>
          <w:rFonts w:cs="Arial"/>
          <w:color w:val="000000" w:themeColor="text1"/>
          <w:u w:val="single"/>
        </w:rPr>
        <w:t xml:space="preserve"> warunki:</w:t>
      </w:r>
      <w:bookmarkStart w:id="0" w:name="_GoBack"/>
      <w:bookmarkEnd w:id="0"/>
    </w:p>
    <w:p w14:paraId="010C1D5C" w14:textId="011D9798" w:rsidR="00E54D76" w:rsidRPr="00E54D76" w:rsidRDefault="00E54D76" w:rsidP="004F5A4D">
      <w:pPr>
        <w:tabs>
          <w:tab w:val="left" w:pos="567"/>
        </w:tabs>
        <w:spacing w:line="360" w:lineRule="auto"/>
        <w:jc w:val="both"/>
        <w:rPr>
          <w:rFonts w:cs="Arial"/>
          <w:color w:val="000000" w:themeColor="text1"/>
        </w:rPr>
      </w:pPr>
      <w:r w:rsidRPr="00E54D76">
        <w:rPr>
          <w:rFonts w:cs="Arial"/>
          <w:color w:val="000000" w:themeColor="text1"/>
        </w:rPr>
        <w:t>a. Liczba dzieci bi</w:t>
      </w:r>
      <w:r w:rsidR="00356BD2">
        <w:rPr>
          <w:rFonts w:cs="Arial"/>
          <w:color w:val="000000" w:themeColor="text1"/>
        </w:rPr>
        <w:t>orących udział w warsztatach: 143</w:t>
      </w:r>
    </w:p>
    <w:p w14:paraId="48CF1196" w14:textId="0A411032" w:rsidR="00E54D76" w:rsidRPr="00E54D76" w:rsidRDefault="00E54D76" w:rsidP="004F5A4D">
      <w:pPr>
        <w:tabs>
          <w:tab w:val="left" w:pos="567"/>
        </w:tabs>
        <w:spacing w:line="360" w:lineRule="auto"/>
        <w:jc w:val="both"/>
        <w:rPr>
          <w:rFonts w:cs="Arial"/>
          <w:color w:val="000000" w:themeColor="text1"/>
        </w:rPr>
      </w:pPr>
      <w:r w:rsidRPr="00E54D76">
        <w:rPr>
          <w:rFonts w:cs="Arial"/>
          <w:color w:val="000000" w:themeColor="text1"/>
        </w:rPr>
        <w:t xml:space="preserve">b. Termin realizacji zamówienia: </w:t>
      </w:r>
      <w:r w:rsidRPr="007306F8">
        <w:rPr>
          <w:rFonts w:cs="Arial"/>
          <w:color w:val="000000" w:themeColor="text1"/>
        </w:rPr>
        <w:t>październik 2024 – czerwiec 2027</w:t>
      </w:r>
      <w:r w:rsidRPr="00E54D76">
        <w:rPr>
          <w:rFonts w:cs="Arial"/>
          <w:color w:val="000000" w:themeColor="text1"/>
        </w:rPr>
        <w:t>; harmonogram warsztatów będzie ustalany przez Zamawiającego przed pierwszymi zajęciami na dany rok szkolny. Z zastrzeżeniem, iż w roku szkolnym</w:t>
      </w:r>
      <w:r w:rsidR="00B170BF">
        <w:rPr>
          <w:rFonts w:cs="Arial"/>
          <w:color w:val="000000" w:themeColor="text1"/>
        </w:rPr>
        <w:t xml:space="preserve"> </w:t>
      </w:r>
      <w:r w:rsidRPr="00E54D76">
        <w:rPr>
          <w:rFonts w:cs="Arial"/>
          <w:color w:val="000000" w:themeColor="text1"/>
        </w:rPr>
        <w:t>2024/2025 za</w:t>
      </w:r>
      <w:r w:rsidR="00D71E7C">
        <w:rPr>
          <w:rFonts w:cs="Arial"/>
          <w:color w:val="000000" w:themeColor="text1"/>
        </w:rPr>
        <w:t>jęcia będą odbywać się w środy i czwartki – 2</w:t>
      </w:r>
      <w:r w:rsidR="00B170BF">
        <w:rPr>
          <w:rFonts w:cs="Arial"/>
          <w:color w:val="000000" w:themeColor="text1"/>
        </w:rPr>
        <w:t xml:space="preserve"> </w:t>
      </w:r>
      <w:r w:rsidR="00D71E7C">
        <w:rPr>
          <w:rFonts w:cs="Arial"/>
          <w:color w:val="000000" w:themeColor="text1"/>
        </w:rPr>
        <w:t>razy w miesiącu, po trzy grupy na jeden dzień</w:t>
      </w:r>
      <w:r w:rsidR="00B170BF">
        <w:rPr>
          <w:rFonts w:cs="Arial"/>
          <w:color w:val="000000" w:themeColor="text1"/>
        </w:rPr>
        <w:t>.</w:t>
      </w:r>
    </w:p>
    <w:p w14:paraId="4AE2860D" w14:textId="62102FDC" w:rsidR="00E54D76" w:rsidRPr="00E54D76" w:rsidRDefault="00E54D76" w:rsidP="004F5A4D">
      <w:pPr>
        <w:tabs>
          <w:tab w:val="left" w:pos="567"/>
        </w:tabs>
        <w:spacing w:line="360" w:lineRule="auto"/>
        <w:jc w:val="both"/>
        <w:rPr>
          <w:rFonts w:cs="Arial"/>
          <w:color w:val="000000" w:themeColor="text1"/>
        </w:rPr>
      </w:pPr>
      <w:r w:rsidRPr="00E54D76">
        <w:rPr>
          <w:rFonts w:cs="Arial"/>
          <w:color w:val="000000" w:themeColor="text1"/>
        </w:rPr>
        <w:t>c. Godziny realizacji zamówienia: w roku szkolnym 2024/2025 w godzinach 9:00-1</w:t>
      </w:r>
      <w:r w:rsidR="007306F8">
        <w:rPr>
          <w:rFonts w:cs="Arial"/>
          <w:color w:val="000000" w:themeColor="text1"/>
        </w:rPr>
        <w:t>3:00</w:t>
      </w:r>
    </w:p>
    <w:p w14:paraId="6F3D8EDD" w14:textId="3D9577EE" w:rsidR="00E54D76" w:rsidRPr="00E54D76" w:rsidRDefault="00E54D76" w:rsidP="004F5A4D">
      <w:pPr>
        <w:tabs>
          <w:tab w:val="left" w:pos="567"/>
        </w:tabs>
        <w:spacing w:line="360" w:lineRule="auto"/>
        <w:jc w:val="both"/>
        <w:rPr>
          <w:rFonts w:cs="Arial"/>
          <w:color w:val="000000" w:themeColor="text1"/>
        </w:rPr>
      </w:pPr>
      <w:r w:rsidRPr="00E54D76">
        <w:rPr>
          <w:rFonts w:cs="Arial"/>
          <w:color w:val="000000" w:themeColor="text1"/>
        </w:rPr>
        <w:t>w pozostałych latach Zamawiający uzgodni termin z Wykonawcą: od poniedziałku do piątku godziny 9:00-</w:t>
      </w:r>
      <w:r>
        <w:rPr>
          <w:rFonts w:cs="Arial"/>
          <w:color w:val="000000" w:themeColor="text1"/>
        </w:rPr>
        <w:t>1</w:t>
      </w:r>
      <w:r w:rsidR="007306F8">
        <w:rPr>
          <w:rFonts w:cs="Arial"/>
          <w:color w:val="000000" w:themeColor="text1"/>
        </w:rPr>
        <w:t>3:00</w:t>
      </w:r>
    </w:p>
    <w:p w14:paraId="279EB4F0" w14:textId="3722328D" w:rsidR="00E54D76" w:rsidRPr="00E54D76" w:rsidRDefault="00E54D76" w:rsidP="004F5A4D">
      <w:pPr>
        <w:tabs>
          <w:tab w:val="left" w:pos="567"/>
        </w:tabs>
        <w:spacing w:line="360" w:lineRule="auto"/>
        <w:jc w:val="both"/>
        <w:rPr>
          <w:rFonts w:cs="Arial"/>
          <w:color w:val="000000" w:themeColor="text1"/>
        </w:rPr>
      </w:pPr>
      <w:r w:rsidRPr="00E54D76">
        <w:rPr>
          <w:rFonts w:cs="Arial"/>
          <w:color w:val="000000" w:themeColor="text1"/>
        </w:rPr>
        <w:t>d. Wykonawca usługi zapewnia</w:t>
      </w:r>
      <w:r w:rsidR="004F5A4D">
        <w:rPr>
          <w:rFonts w:cs="Arial"/>
          <w:color w:val="000000" w:themeColor="text1"/>
        </w:rPr>
        <w:t xml:space="preserve">: </w:t>
      </w:r>
      <w:r w:rsidR="00D71E7C">
        <w:rPr>
          <w:rFonts w:cs="Arial"/>
          <w:color w:val="000000" w:themeColor="text1"/>
        </w:rPr>
        <w:t>dojazd do Przedszkola Króla Maciusia I w Komornikach</w:t>
      </w:r>
      <w:r w:rsidR="004F5A4D">
        <w:rPr>
          <w:rFonts w:cs="Arial"/>
          <w:color w:val="000000" w:themeColor="text1"/>
        </w:rPr>
        <w:t xml:space="preserve"> i przeprowadzenie warsztatów na terenie placówki, </w:t>
      </w:r>
      <w:r w:rsidRPr="00E54D76">
        <w:rPr>
          <w:rFonts w:cs="Arial"/>
          <w:color w:val="000000" w:themeColor="text1"/>
        </w:rPr>
        <w:t>sprzęt, wyposażenie i materiały konieczne do odbycia warsztatów z zachowaniem zasad bezpieczeństwa, w tym również bezpłatne materiały dla dzieci.</w:t>
      </w:r>
    </w:p>
    <w:p w14:paraId="0E903062" w14:textId="77777777" w:rsidR="00E54D76" w:rsidRPr="00E54D76" w:rsidRDefault="00E54D76" w:rsidP="004F5A4D">
      <w:pPr>
        <w:tabs>
          <w:tab w:val="left" w:pos="567"/>
        </w:tabs>
        <w:spacing w:line="360" w:lineRule="auto"/>
        <w:jc w:val="both"/>
        <w:rPr>
          <w:rFonts w:cs="Arial"/>
          <w:color w:val="000000" w:themeColor="text1"/>
        </w:rPr>
      </w:pPr>
      <w:r w:rsidRPr="00E54D76">
        <w:rPr>
          <w:rFonts w:cs="Arial"/>
          <w:color w:val="000000" w:themeColor="text1"/>
        </w:rPr>
        <w:t>e. Wykonawca usługi uzgadnia tematykę zajęć z Zamawiającym, w taki sposób, iż temat zajęć dostosowany jest do wieku dzieci uczestniczących w zajęciach.</w:t>
      </w:r>
    </w:p>
    <w:p w14:paraId="67B29D33" w14:textId="44BC9D93" w:rsidR="00E54D76" w:rsidRPr="00E54D76" w:rsidRDefault="00E54D76" w:rsidP="004F5A4D">
      <w:pPr>
        <w:tabs>
          <w:tab w:val="left" w:pos="567"/>
        </w:tabs>
        <w:spacing w:line="360" w:lineRule="auto"/>
        <w:jc w:val="both"/>
        <w:rPr>
          <w:rFonts w:cs="Arial"/>
          <w:color w:val="000000" w:themeColor="text1"/>
        </w:rPr>
      </w:pPr>
      <w:r w:rsidRPr="00E54D76">
        <w:rPr>
          <w:rFonts w:cs="Arial"/>
          <w:color w:val="000000" w:themeColor="text1"/>
        </w:rPr>
        <w:t>f. W razie odwołania zajęć przez Wykonawcę lub Zamawiającego, Wykonawca uzgadnia z Zamawiającym termin odrobienia zajęć (od poniedziałku do piątku w godzinach 9:00-</w:t>
      </w:r>
      <w:r w:rsidR="002D1733">
        <w:rPr>
          <w:rFonts w:cs="Arial"/>
          <w:color w:val="000000" w:themeColor="text1"/>
        </w:rPr>
        <w:t>13:00</w:t>
      </w:r>
      <w:r w:rsidRPr="00E54D76">
        <w:rPr>
          <w:rFonts w:cs="Arial"/>
          <w:color w:val="000000" w:themeColor="text1"/>
        </w:rPr>
        <w:t>).</w:t>
      </w:r>
    </w:p>
    <w:p w14:paraId="773E6B5C" w14:textId="77777777" w:rsidR="00C73D9D" w:rsidRPr="00B97C53" w:rsidRDefault="00C73D9D" w:rsidP="00C73D9D">
      <w:pPr>
        <w:pStyle w:val="Akapitzlist"/>
        <w:spacing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34C030EB" w14:textId="77777777" w:rsidR="00B86106" w:rsidRPr="00B97C53" w:rsidRDefault="00B86106" w:rsidP="00B86106">
      <w:pPr>
        <w:pStyle w:val="Akapitzlist"/>
        <w:spacing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B97C53">
        <w:rPr>
          <w:rFonts w:ascii="Arial" w:hAnsi="Arial" w:cs="Arial"/>
          <w:b/>
          <w:sz w:val="24"/>
          <w:szCs w:val="24"/>
        </w:rPr>
        <w:t>§ 2.</w:t>
      </w:r>
    </w:p>
    <w:p w14:paraId="4C2172AC" w14:textId="77777777" w:rsidR="00B86106" w:rsidRPr="00B97C53" w:rsidRDefault="00B86106" w:rsidP="00B86106">
      <w:pPr>
        <w:pStyle w:val="Akapitzlist"/>
        <w:spacing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B97C53">
        <w:rPr>
          <w:rFonts w:ascii="Arial" w:hAnsi="Arial" w:cs="Arial"/>
          <w:b/>
          <w:sz w:val="24"/>
          <w:szCs w:val="24"/>
        </w:rPr>
        <w:t>Terminy, sposób realizacji przedmiotu umowy</w:t>
      </w:r>
    </w:p>
    <w:p w14:paraId="058587BD" w14:textId="73F0657D" w:rsidR="00904365" w:rsidRPr="00904365" w:rsidRDefault="00B86106" w:rsidP="004F5A4D">
      <w:pPr>
        <w:tabs>
          <w:tab w:val="left" w:pos="567"/>
        </w:tabs>
        <w:spacing w:line="360" w:lineRule="auto"/>
        <w:jc w:val="both"/>
        <w:rPr>
          <w:rFonts w:cs="Arial"/>
        </w:rPr>
      </w:pPr>
      <w:r w:rsidRPr="00B97C53">
        <w:rPr>
          <w:rFonts w:cs="Arial"/>
          <w:bCs/>
        </w:rPr>
        <w:t>1.</w:t>
      </w:r>
      <w:r w:rsidRPr="00B97C53">
        <w:rPr>
          <w:rFonts w:cs="Arial"/>
        </w:rPr>
        <w:t xml:space="preserve"> Zgodnie ze złożoną Ofertą, Wykonawca zobowiązuje się wykonać przedmiot umowy </w:t>
      </w:r>
      <w:r w:rsidRPr="00B97C53">
        <w:rPr>
          <w:rFonts w:cs="Arial"/>
        </w:rPr>
        <w:br/>
        <w:t xml:space="preserve">w okresie od </w:t>
      </w:r>
      <w:r w:rsidR="00C73D9D" w:rsidRPr="00B97C53">
        <w:rPr>
          <w:rFonts w:cs="Arial"/>
        </w:rPr>
        <w:t xml:space="preserve">października 2024r do czerwca 2027r. </w:t>
      </w:r>
      <w:r w:rsidR="00904365">
        <w:rPr>
          <w:rFonts w:cs="Arial"/>
        </w:rPr>
        <w:t>H</w:t>
      </w:r>
      <w:r w:rsidR="00904365" w:rsidRPr="00904365">
        <w:rPr>
          <w:rFonts w:cs="Arial"/>
        </w:rPr>
        <w:t>armonogram warsztatów będzie ustalany przez Zamawiającego przed pierwszymi zajęciami na dany rok szkolny. Z</w:t>
      </w:r>
      <w:r w:rsidR="004F5A4D">
        <w:rPr>
          <w:rFonts w:cs="Arial"/>
        </w:rPr>
        <w:t> </w:t>
      </w:r>
      <w:r w:rsidR="00904365" w:rsidRPr="00904365">
        <w:rPr>
          <w:rFonts w:cs="Arial"/>
        </w:rPr>
        <w:t>zastrzeżeniem, iż w roku szkolnym</w:t>
      </w:r>
      <w:r w:rsidR="00904365">
        <w:rPr>
          <w:rFonts w:cs="Arial"/>
        </w:rPr>
        <w:t xml:space="preserve"> </w:t>
      </w:r>
      <w:r w:rsidR="00904365" w:rsidRPr="00904365">
        <w:rPr>
          <w:rFonts w:cs="Arial"/>
        </w:rPr>
        <w:t>2024/2025 za</w:t>
      </w:r>
      <w:r w:rsidR="003C7113">
        <w:rPr>
          <w:rFonts w:cs="Arial"/>
        </w:rPr>
        <w:t>jęcia będą odbywać się w środy i czwartki</w:t>
      </w:r>
      <w:r w:rsidR="00904365">
        <w:rPr>
          <w:rFonts w:cs="Arial"/>
        </w:rPr>
        <w:t>.</w:t>
      </w:r>
    </w:p>
    <w:p w14:paraId="6EB5194D" w14:textId="0FB12868" w:rsidR="00904365" w:rsidRPr="00904365" w:rsidRDefault="00904365" w:rsidP="004F5A4D">
      <w:pPr>
        <w:tabs>
          <w:tab w:val="left" w:pos="567"/>
        </w:tabs>
        <w:spacing w:line="360" w:lineRule="auto"/>
        <w:jc w:val="both"/>
        <w:rPr>
          <w:rFonts w:cs="Arial"/>
        </w:rPr>
      </w:pPr>
      <w:r w:rsidRPr="00904365">
        <w:rPr>
          <w:rFonts w:cs="Arial"/>
        </w:rPr>
        <w:t>Godziny realizacji zamówienia: w roku szkolnym 2024/2025 w godzinach 9:00-</w:t>
      </w:r>
      <w:r w:rsidR="00AB2EEE">
        <w:rPr>
          <w:rFonts w:cs="Arial"/>
        </w:rPr>
        <w:t>13:00</w:t>
      </w:r>
    </w:p>
    <w:p w14:paraId="232C27CA" w14:textId="6F882C91" w:rsidR="00B86106" w:rsidRPr="00B97C53" w:rsidRDefault="00904365" w:rsidP="004F5A4D">
      <w:pPr>
        <w:tabs>
          <w:tab w:val="left" w:pos="567"/>
        </w:tabs>
        <w:spacing w:line="360" w:lineRule="auto"/>
        <w:jc w:val="both"/>
        <w:rPr>
          <w:rFonts w:cs="Arial"/>
          <w:color w:val="000000" w:themeColor="text1"/>
        </w:rPr>
      </w:pPr>
      <w:r w:rsidRPr="00904365">
        <w:rPr>
          <w:rFonts w:cs="Arial"/>
        </w:rPr>
        <w:t>w pozostałych latach Zamawiający uzgodni</w:t>
      </w:r>
      <w:r>
        <w:rPr>
          <w:rFonts w:cs="Arial"/>
        </w:rPr>
        <w:t xml:space="preserve"> dokładny</w:t>
      </w:r>
      <w:r w:rsidRPr="00904365">
        <w:rPr>
          <w:rFonts w:cs="Arial"/>
        </w:rPr>
        <w:t xml:space="preserve"> termin z Wykonawcą</w:t>
      </w:r>
      <w:r>
        <w:rPr>
          <w:rFonts w:cs="Arial"/>
        </w:rPr>
        <w:t xml:space="preserve"> z zastrzeżeniem, iż zajęcia mogą odbyć się</w:t>
      </w:r>
      <w:r w:rsidRPr="00904365">
        <w:rPr>
          <w:rFonts w:cs="Arial"/>
        </w:rPr>
        <w:t xml:space="preserve"> od poniedziałku do piątku </w:t>
      </w:r>
      <w:r>
        <w:rPr>
          <w:rFonts w:cs="Arial"/>
        </w:rPr>
        <w:t xml:space="preserve">w godzinach </w:t>
      </w:r>
      <w:r w:rsidRPr="00904365">
        <w:rPr>
          <w:rFonts w:cs="Arial"/>
        </w:rPr>
        <w:t xml:space="preserve"> 9:00-</w:t>
      </w:r>
      <w:r w:rsidR="00AB2EEE">
        <w:rPr>
          <w:rFonts w:cs="Arial"/>
        </w:rPr>
        <w:t>13:00</w:t>
      </w:r>
    </w:p>
    <w:p w14:paraId="7C172A5C" w14:textId="5CBC503D" w:rsidR="00B97C53" w:rsidRPr="00B97C53" w:rsidRDefault="00B97C53" w:rsidP="004F5A4D">
      <w:pPr>
        <w:tabs>
          <w:tab w:val="left" w:pos="567"/>
        </w:tabs>
        <w:spacing w:line="360" w:lineRule="auto"/>
        <w:jc w:val="both"/>
        <w:rPr>
          <w:rFonts w:cs="Arial"/>
          <w:color w:val="000000" w:themeColor="text1"/>
        </w:rPr>
      </w:pPr>
      <w:r w:rsidRPr="004F5A4D">
        <w:rPr>
          <w:rFonts w:cs="Arial"/>
          <w:color w:val="000000" w:themeColor="text1"/>
        </w:rPr>
        <w:t xml:space="preserve">2. Po </w:t>
      </w:r>
      <w:r w:rsidR="00904365" w:rsidRPr="004F5A4D">
        <w:rPr>
          <w:rFonts w:cs="Arial"/>
          <w:color w:val="000000" w:themeColor="text1"/>
        </w:rPr>
        <w:t>przeprowadzeniu zajęć</w:t>
      </w:r>
      <w:r w:rsidRPr="004F5A4D">
        <w:rPr>
          <w:rFonts w:cs="Arial"/>
          <w:color w:val="000000" w:themeColor="text1"/>
        </w:rPr>
        <w:t xml:space="preserve"> zostanie sporządzony protokół wykonania usługi.</w:t>
      </w:r>
    </w:p>
    <w:p w14:paraId="6FFF2953" w14:textId="77777777" w:rsidR="00B86106" w:rsidRPr="00B97C53" w:rsidRDefault="00B86106" w:rsidP="00B86106">
      <w:pPr>
        <w:contextualSpacing/>
        <w:jc w:val="both"/>
        <w:rPr>
          <w:rFonts w:cs="Arial"/>
          <w:bCs/>
          <w:u w:val="single"/>
        </w:rPr>
      </w:pPr>
    </w:p>
    <w:p w14:paraId="79B7EB5F" w14:textId="77777777" w:rsidR="00B86106" w:rsidRPr="00B97C53" w:rsidRDefault="00B86106" w:rsidP="00B86106">
      <w:pPr>
        <w:pStyle w:val="Akapitzlist"/>
        <w:spacing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B97C53">
        <w:rPr>
          <w:rFonts w:ascii="Arial" w:hAnsi="Arial" w:cs="Arial"/>
          <w:b/>
          <w:sz w:val="24"/>
          <w:szCs w:val="24"/>
        </w:rPr>
        <w:t>§ 3.</w:t>
      </w:r>
    </w:p>
    <w:p w14:paraId="1FCD94BF" w14:textId="77777777" w:rsidR="00B86106" w:rsidRPr="00B97C53" w:rsidRDefault="00B86106" w:rsidP="00455731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B97C53">
        <w:rPr>
          <w:rFonts w:ascii="Arial" w:hAnsi="Arial" w:cs="Arial"/>
          <w:b/>
          <w:sz w:val="24"/>
          <w:szCs w:val="24"/>
        </w:rPr>
        <w:t>Wynagrodzenie Wykonawcy</w:t>
      </w:r>
    </w:p>
    <w:p w14:paraId="42E81971" w14:textId="77777777" w:rsidR="00B97C53" w:rsidRPr="00B97C53" w:rsidRDefault="00B86106" w:rsidP="004F5A4D">
      <w:pPr>
        <w:pStyle w:val="Akapitzlist"/>
        <w:numPr>
          <w:ilvl w:val="0"/>
          <w:numId w:val="15"/>
        </w:num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97C53">
        <w:rPr>
          <w:rFonts w:ascii="Arial" w:hAnsi="Arial" w:cs="Arial"/>
          <w:sz w:val="24"/>
          <w:szCs w:val="24"/>
        </w:rPr>
        <w:t xml:space="preserve">Za wykonanie przedmiotu Umowy, określonego w §1 Wykonawca otrzyma </w:t>
      </w:r>
      <w:r w:rsidR="00B97C53" w:rsidRPr="00B97C53">
        <w:rPr>
          <w:rFonts w:ascii="Arial" w:hAnsi="Arial" w:cs="Arial"/>
          <w:sz w:val="24"/>
          <w:szCs w:val="24"/>
        </w:rPr>
        <w:t xml:space="preserve">łączne </w:t>
      </w:r>
      <w:r w:rsidRPr="00B97C53">
        <w:rPr>
          <w:rFonts w:ascii="Arial" w:hAnsi="Arial" w:cs="Arial"/>
          <w:sz w:val="24"/>
          <w:szCs w:val="24"/>
        </w:rPr>
        <w:t xml:space="preserve">wynagrodzenie w kwocie brutto </w:t>
      </w:r>
      <w:r w:rsidRPr="00B97C53">
        <w:rPr>
          <w:rFonts w:ascii="Arial" w:hAnsi="Arial" w:cs="Arial"/>
          <w:b/>
          <w:bCs/>
          <w:sz w:val="24"/>
          <w:szCs w:val="24"/>
        </w:rPr>
        <w:t xml:space="preserve">………….. </w:t>
      </w:r>
      <w:r w:rsidRPr="00B97C53">
        <w:rPr>
          <w:rFonts w:ascii="Arial" w:hAnsi="Arial" w:cs="Arial"/>
          <w:sz w:val="24"/>
          <w:szCs w:val="24"/>
        </w:rPr>
        <w:t>zł. (słownie: ……………………..zł), w tym wartość podatku VAT: ……………….zł</w:t>
      </w:r>
      <w:r w:rsidRPr="00B97C53">
        <w:rPr>
          <w:rFonts w:ascii="Arial" w:hAnsi="Arial" w:cs="Arial"/>
          <w:b/>
          <w:sz w:val="24"/>
          <w:szCs w:val="24"/>
        </w:rPr>
        <w:t>.</w:t>
      </w:r>
    </w:p>
    <w:p w14:paraId="3FAEC74F" w14:textId="52B090FD" w:rsidR="00B97C53" w:rsidRPr="00B97C53" w:rsidRDefault="00B97C53" w:rsidP="004F5A4D">
      <w:pPr>
        <w:pStyle w:val="Akapitzlist"/>
        <w:numPr>
          <w:ilvl w:val="0"/>
          <w:numId w:val="15"/>
        </w:num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97C53">
        <w:rPr>
          <w:rFonts w:ascii="Arial" w:hAnsi="Arial" w:cs="Arial"/>
          <w:color w:val="000000" w:themeColor="text1"/>
          <w:sz w:val="24"/>
          <w:szCs w:val="24"/>
        </w:rPr>
        <w:t xml:space="preserve">Wynagrodzenie Wykonawcy rozliczane </w:t>
      </w:r>
      <w:r w:rsidR="00904365">
        <w:rPr>
          <w:rFonts w:ascii="Arial" w:hAnsi="Arial" w:cs="Arial"/>
          <w:color w:val="000000" w:themeColor="text1"/>
          <w:sz w:val="24"/>
          <w:szCs w:val="24"/>
        </w:rPr>
        <w:t xml:space="preserve">będzie </w:t>
      </w:r>
      <w:r w:rsidRPr="00B97C53">
        <w:rPr>
          <w:rFonts w:ascii="Arial" w:hAnsi="Arial" w:cs="Arial"/>
          <w:color w:val="000000" w:themeColor="text1"/>
          <w:sz w:val="24"/>
          <w:szCs w:val="24"/>
        </w:rPr>
        <w:t xml:space="preserve">na podstawie </w:t>
      </w:r>
      <w:r w:rsidR="000F529C">
        <w:rPr>
          <w:rFonts w:ascii="Arial" w:hAnsi="Arial" w:cs="Arial"/>
          <w:color w:val="000000" w:themeColor="text1"/>
          <w:sz w:val="24"/>
          <w:szCs w:val="24"/>
        </w:rPr>
        <w:t xml:space="preserve">rachunku lub </w:t>
      </w:r>
      <w:r w:rsidRPr="00B97C53">
        <w:rPr>
          <w:rFonts w:ascii="Arial" w:hAnsi="Arial" w:cs="Arial"/>
          <w:color w:val="000000" w:themeColor="text1"/>
          <w:sz w:val="24"/>
          <w:szCs w:val="24"/>
        </w:rPr>
        <w:t>faktur</w:t>
      </w:r>
      <w:r w:rsidR="00904365">
        <w:rPr>
          <w:rFonts w:ascii="Arial" w:hAnsi="Arial" w:cs="Arial"/>
          <w:color w:val="000000" w:themeColor="text1"/>
          <w:sz w:val="24"/>
          <w:szCs w:val="24"/>
        </w:rPr>
        <w:t>y</w:t>
      </w:r>
      <w:r w:rsidRPr="00B97C53">
        <w:rPr>
          <w:rFonts w:ascii="Arial" w:hAnsi="Arial" w:cs="Arial"/>
          <w:color w:val="000000" w:themeColor="text1"/>
          <w:sz w:val="24"/>
          <w:szCs w:val="24"/>
        </w:rPr>
        <w:t xml:space="preserve"> wystawion</w:t>
      </w:r>
      <w:r w:rsidR="00904365">
        <w:rPr>
          <w:rFonts w:ascii="Arial" w:hAnsi="Arial" w:cs="Arial"/>
          <w:color w:val="000000" w:themeColor="text1"/>
          <w:sz w:val="24"/>
          <w:szCs w:val="24"/>
        </w:rPr>
        <w:t>ej</w:t>
      </w:r>
      <w:r w:rsidRPr="00B97C5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po zrealizowaniu </w:t>
      </w:r>
      <w:r w:rsidR="00904365">
        <w:rPr>
          <w:rFonts w:ascii="Arial" w:hAnsi="Arial" w:cs="Arial"/>
          <w:color w:val="000000" w:themeColor="text1"/>
          <w:sz w:val="24"/>
          <w:szCs w:val="24"/>
        </w:rPr>
        <w:t>warsztatów</w:t>
      </w:r>
      <w:r w:rsidRPr="00B97C53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14:paraId="44D31AE1" w14:textId="4DC4105E" w:rsidR="00B86106" w:rsidRPr="00B97C53" w:rsidRDefault="00B86106" w:rsidP="004F5A4D">
      <w:pPr>
        <w:pStyle w:val="Akapitzlist"/>
        <w:numPr>
          <w:ilvl w:val="0"/>
          <w:numId w:val="15"/>
        </w:num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97C53">
        <w:rPr>
          <w:rFonts w:ascii="Arial" w:hAnsi="Arial" w:cs="Arial"/>
          <w:sz w:val="24"/>
          <w:szCs w:val="24"/>
        </w:rPr>
        <w:t xml:space="preserve">Podstawą do wystawienia rachunku lub faktury VAT przez Wykonawcę będzie podpisany przez Zamawiającego protokół </w:t>
      </w:r>
      <w:r w:rsidR="00B97C53">
        <w:rPr>
          <w:rFonts w:ascii="Arial" w:hAnsi="Arial" w:cs="Arial"/>
          <w:sz w:val="24"/>
          <w:szCs w:val="24"/>
        </w:rPr>
        <w:t>wykonania usługi</w:t>
      </w:r>
      <w:r w:rsidRPr="00B97C53">
        <w:rPr>
          <w:rFonts w:ascii="Arial" w:hAnsi="Arial" w:cs="Arial"/>
          <w:sz w:val="24"/>
          <w:szCs w:val="24"/>
        </w:rPr>
        <w:t xml:space="preserve">, o którym mowa w § 2 ust. 2 Umowy. </w:t>
      </w:r>
    </w:p>
    <w:p w14:paraId="71BAF929" w14:textId="77777777" w:rsidR="00B86106" w:rsidRPr="00B97C53" w:rsidRDefault="00B86106" w:rsidP="004F5A4D">
      <w:pPr>
        <w:pStyle w:val="Akapitzlist"/>
        <w:numPr>
          <w:ilvl w:val="0"/>
          <w:numId w:val="15"/>
        </w:num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97C53">
        <w:rPr>
          <w:rFonts w:ascii="Arial" w:hAnsi="Arial" w:cs="Arial"/>
          <w:sz w:val="24"/>
          <w:szCs w:val="24"/>
        </w:rPr>
        <w:t>Należne Wykonawcy wynagrodzenie będzie płatne przelewem na rachunek bankowy Wykonawcy, w terminie 30 dni od dnia otrzymania przez Zamawiającego prawidłowo wystawionej faktury VAT lub rachunku.</w:t>
      </w:r>
    </w:p>
    <w:p w14:paraId="2CF5886A" w14:textId="77777777" w:rsidR="00B86106" w:rsidRPr="00B97C53" w:rsidRDefault="00B86106" w:rsidP="004F5A4D">
      <w:pPr>
        <w:pStyle w:val="Akapitzlist"/>
        <w:numPr>
          <w:ilvl w:val="0"/>
          <w:numId w:val="15"/>
        </w:num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97C53">
        <w:rPr>
          <w:rFonts w:ascii="Arial" w:hAnsi="Arial" w:cs="Arial"/>
          <w:sz w:val="24"/>
          <w:szCs w:val="24"/>
        </w:rPr>
        <w:t xml:space="preserve">Za termin zapłaty uznaje się dzień obciążenia rachunku Zamawiającego. </w:t>
      </w:r>
    </w:p>
    <w:p w14:paraId="627F2159" w14:textId="63E11651" w:rsidR="00B86106" w:rsidRDefault="00B86106" w:rsidP="00B86106">
      <w:pPr>
        <w:pStyle w:val="Akapitzlist"/>
        <w:spacing w:line="240" w:lineRule="auto"/>
        <w:ind w:left="284"/>
        <w:jc w:val="center"/>
        <w:rPr>
          <w:rFonts w:ascii="Arial" w:hAnsi="Arial" w:cs="Arial"/>
          <w:sz w:val="24"/>
          <w:szCs w:val="24"/>
        </w:rPr>
      </w:pPr>
    </w:p>
    <w:p w14:paraId="4D221065" w14:textId="77777777" w:rsidR="004F5A4D" w:rsidRPr="00B97C53" w:rsidRDefault="004F5A4D" w:rsidP="00B86106">
      <w:pPr>
        <w:pStyle w:val="Akapitzlist"/>
        <w:spacing w:line="240" w:lineRule="auto"/>
        <w:ind w:left="284"/>
        <w:jc w:val="center"/>
        <w:rPr>
          <w:rFonts w:ascii="Arial" w:hAnsi="Arial" w:cs="Arial"/>
          <w:sz w:val="24"/>
          <w:szCs w:val="24"/>
        </w:rPr>
      </w:pPr>
    </w:p>
    <w:p w14:paraId="422F412D" w14:textId="77777777" w:rsidR="00B86106" w:rsidRPr="00B97C53" w:rsidRDefault="00B86106" w:rsidP="00B86106">
      <w:pPr>
        <w:pStyle w:val="Akapitzlist"/>
        <w:spacing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B97C53">
        <w:rPr>
          <w:rFonts w:ascii="Arial" w:hAnsi="Arial" w:cs="Arial"/>
          <w:b/>
          <w:sz w:val="24"/>
          <w:szCs w:val="24"/>
        </w:rPr>
        <w:t>§ 4.</w:t>
      </w:r>
    </w:p>
    <w:p w14:paraId="29E44021" w14:textId="77777777" w:rsidR="00B86106" w:rsidRPr="00B97C53" w:rsidRDefault="00B86106" w:rsidP="004F5A4D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B97C53">
        <w:rPr>
          <w:rFonts w:ascii="Arial" w:hAnsi="Arial" w:cs="Arial"/>
          <w:b/>
          <w:sz w:val="24"/>
          <w:szCs w:val="24"/>
        </w:rPr>
        <w:t>Obowiązki Wykonawcy</w:t>
      </w:r>
    </w:p>
    <w:p w14:paraId="347CF13B" w14:textId="77777777" w:rsidR="00B86106" w:rsidRPr="00B97C53" w:rsidRDefault="00B86106" w:rsidP="004F5A4D">
      <w:pPr>
        <w:pStyle w:val="Akapitzlist"/>
        <w:numPr>
          <w:ilvl w:val="0"/>
          <w:numId w:val="16"/>
        </w:num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97C53">
        <w:rPr>
          <w:rFonts w:ascii="Arial" w:hAnsi="Arial" w:cs="Arial"/>
          <w:sz w:val="24"/>
          <w:szCs w:val="24"/>
        </w:rPr>
        <w:t>Wykonawca zobowiązuje się do wykonania przedmiotu umowy z należytą starannością.</w:t>
      </w:r>
    </w:p>
    <w:p w14:paraId="383F2399" w14:textId="77777777" w:rsidR="00B86106" w:rsidRPr="00B97C53" w:rsidRDefault="00B86106" w:rsidP="004F5A4D">
      <w:pPr>
        <w:pStyle w:val="Akapitzlist"/>
        <w:numPr>
          <w:ilvl w:val="0"/>
          <w:numId w:val="16"/>
        </w:num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97C53">
        <w:rPr>
          <w:rFonts w:ascii="Arial" w:hAnsi="Arial" w:cs="Arial"/>
          <w:sz w:val="24"/>
          <w:szCs w:val="24"/>
        </w:rPr>
        <w:t>Wykonawca oświadcza że posiada niezbędną wiedzę i doświadczenie, dysponuje potencjałem technicznym, osobami zdolnymi do wykonywania zamówienia oraz znajduje się w sytuacji ekonomicznej i finansowej umożliwiającej realizację zamówienia.</w:t>
      </w:r>
    </w:p>
    <w:p w14:paraId="69458324" w14:textId="77777777" w:rsidR="00B86106" w:rsidRPr="00B97C53" w:rsidRDefault="00B86106" w:rsidP="004F5A4D">
      <w:pPr>
        <w:pStyle w:val="Akapitzlist"/>
        <w:numPr>
          <w:ilvl w:val="0"/>
          <w:numId w:val="16"/>
        </w:num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97C53">
        <w:rPr>
          <w:rFonts w:ascii="Arial" w:hAnsi="Arial" w:cs="Arial"/>
          <w:sz w:val="24"/>
          <w:szCs w:val="24"/>
        </w:rPr>
        <w:t xml:space="preserve">Wykonawca ma obowiązek traktować wszelkie dokumenty i informacje uzyskane </w:t>
      </w:r>
      <w:r w:rsidRPr="00B97C53">
        <w:rPr>
          <w:rFonts w:ascii="Arial" w:hAnsi="Arial" w:cs="Arial"/>
          <w:sz w:val="24"/>
          <w:szCs w:val="24"/>
        </w:rPr>
        <w:br/>
        <w:t>w związku z realizacją umowy, w szczególności dane osobowe i inne dane prawnie chronione jako poufne i nie może w jakiejkolwiek formie, w całości lub w części ich publikować ani ujawniać w trakcie realizacji umowy oraz po jej zakończeniu.</w:t>
      </w:r>
    </w:p>
    <w:p w14:paraId="4D02F91E" w14:textId="77777777" w:rsidR="00B86106" w:rsidRPr="00B97C53" w:rsidRDefault="00B86106" w:rsidP="004F5A4D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B97C53">
        <w:rPr>
          <w:rFonts w:ascii="Arial" w:hAnsi="Arial" w:cs="Arial"/>
          <w:b/>
          <w:sz w:val="24"/>
          <w:szCs w:val="24"/>
        </w:rPr>
        <w:t>§ 5.</w:t>
      </w:r>
    </w:p>
    <w:p w14:paraId="061BC619" w14:textId="77777777" w:rsidR="00B86106" w:rsidRPr="00B97C53" w:rsidRDefault="00B86106" w:rsidP="004F5A4D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B97C53">
        <w:rPr>
          <w:rFonts w:ascii="Arial" w:hAnsi="Arial" w:cs="Arial"/>
          <w:b/>
          <w:sz w:val="24"/>
          <w:szCs w:val="24"/>
        </w:rPr>
        <w:t>Sposób komunikacji</w:t>
      </w:r>
    </w:p>
    <w:p w14:paraId="728B6A85" w14:textId="77777777" w:rsidR="00B86106" w:rsidRPr="00B97C53" w:rsidRDefault="00B86106" w:rsidP="004F5A4D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69826E6B" w14:textId="77777777" w:rsidR="00B86106" w:rsidRPr="00B97C53" w:rsidRDefault="00B86106" w:rsidP="004F5A4D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97C53">
        <w:rPr>
          <w:rFonts w:ascii="Arial" w:hAnsi="Arial" w:cs="Arial"/>
          <w:sz w:val="24"/>
          <w:szCs w:val="24"/>
        </w:rPr>
        <w:t>W sprawie realizacji przedmiotu zamówienia Umowy, Strony ustalają, osoby do kontaktu:</w:t>
      </w:r>
    </w:p>
    <w:p w14:paraId="4BD2F3AF" w14:textId="0950A712" w:rsidR="00B86106" w:rsidRPr="00B97C53" w:rsidRDefault="00B86106" w:rsidP="004F5A4D">
      <w:pPr>
        <w:pStyle w:val="Akapitzlist"/>
        <w:spacing w:line="360" w:lineRule="auto"/>
        <w:ind w:left="1500" w:hanging="1216"/>
        <w:jc w:val="both"/>
        <w:rPr>
          <w:rFonts w:ascii="Arial" w:hAnsi="Arial" w:cs="Arial"/>
          <w:color w:val="0000FF"/>
          <w:sz w:val="24"/>
          <w:szCs w:val="24"/>
          <w:u w:val="single"/>
        </w:rPr>
      </w:pPr>
      <w:r w:rsidRPr="00B97C53">
        <w:rPr>
          <w:rFonts w:ascii="Arial" w:hAnsi="Arial" w:cs="Arial"/>
          <w:sz w:val="24"/>
          <w:szCs w:val="24"/>
        </w:rPr>
        <w:t>- ze Strony Zamawiającego</w:t>
      </w:r>
      <w:r w:rsidR="003D1FEC">
        <w:rPr>
          <w:rFonts w:ascii="Arial" w:hAnsi="Arial" w:cs="Arial"/>
          <w:sz w:val="24"/>
          <w:szCs w:val="24"/>
        </w:rPr>
        <w:t>………………</w:t>
      </w:r>
    </w:p>
    <w:p w14:paraId="76DB613B" w14:textId="77777777" w:rsidR="00B86106" w:rsidRPr="00B97C53" w:rsidRDefault="00B86106" w:rsidP="004F5A4D">
      <w:pPr>
        <w:pStyle w:val="Akapitzlist"/>
        <w:spacing w:line="360" w:lineRule="auto"/>
        <w:ind w:left="1500" w:hanging="1216"/>
        <w:jc w:val="both"/>
        <w:rPr>
          <w:rFonts w:ascii="Arial" w:hAnsi="Arial" w:cs="Arial"/>
          <w:sz w:val="24"/>
          <w:szCs w:val="24"/>
        </w:rPr>
      </w:pPr>
      <w:r w:rsidRPr="00B97C53">
        <w:rPr>
          <w:rFonts w:ascii="Arial" w:hAnsi="Arial" w:cs="Arial"/>
          <w:sz w:val="24"/>
          <w:szCs w:val="24"/>
        </w:rPr>
        <w:t>- ze Strony Wykonawcy…………………..</w:t>
      </w:r>
    </w:p>
    <w:p w14:paraId="592DFA69" w14:textId="77777777" w:rsidR="00B86106" w:rsidRPr="00B97C53" w:rsidRDefault="00B86106" w:rsidP="004F5A4D">
      <w:pPr>
        <w:pStyle w:val="Akapitzlist"/>
        <w:spacing w:line="360" w:lineRule="auto"/>
        <w:ind w:left="1500" w:hanging="1216"/>
        <w:jc w:val="both"/>
        <w:rPr>
          <w:rFonts w:ascii="Arial" w:hAnsi="Arial" w:cs="Arial"/>
          <w:sz w:val="24"/>
          <w:szCs w:val="24"/>
        </w:rPr>
      </w:pPr>
    </w:p>
    <w:p w14:paraId="0D2E06F8" w14:textId="5649EE72" w:rsidR="00B86106" w:rsidRPr="00B97C53" w:rsidRDefault="00B86106" w:rsidP="004F5A4D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97C53">
        <w:rPr>
          <w:rFonts w:ascii="Arial" w:hAnsi="Arial" w:cs="Arial"/>
          <w:sz w:val="24"/>
          <w:szCs w:val="24"/>
        </w:rPr>
        <w:t>Wykonawca jest zobowiązany do informowania Zamawiającego o każdej zmianie danych niezbędnych do prawidłowej realizacji obowiązków umownych, w</w:t>
      </w:r>
      <w:r w:rsidR="003F1F7D">
        <w:rPr>
          <w:rFonts w:ascii="Arial" w:hAnsi="Arial" w:cs="Arial"/>
          <w:sz w:val="24"/>
          <w:szCs w:val="24"/>
        </w:rPr>
        <w:t> </w:t>
      </w:r>
      <w:r w:rsidRPr="00B97C53">
        <w:rPr>
          <w:rFonts w:ascii="Arial" w:hAnsi="Arial" w:cs="Arial"/>
          <w:sz w:val="24"/>
          <w:szCs w:val="24"/>
        </w:rPr>
        <w:t>szczególności: nazwy podmiotu, siedziby, konta bankowego, danych kontaktowych. Zmiany te nie wymagają aneksowania Umowy.</w:t>
      </w:r>
    </w:p>
    <w:p w14:paraId="39CE1ED4" w14:textId="77777777" w:rsidR="00B86106" w:rsidRPr="00B97C53" w:rsidRDefault="00B86106" w:rsidP="004F5A4D">
      <w:pPr>
        <w:pStyle w:val="Akapitzlist"/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3381707A" w14:textId="77777777" w:rsidR="00B86106" w:rsidRPr="00B97C53" w:rsidRDefault="00B86106" w:rsidP="004F5A4D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bookmarkStart w:id="1" w:name="_Hlk178341119"/>
      <w:r w:rsidRPr="00B97C53">
        <w:rPr>
          <w:rFonts w:ascii="Arial" w:hAnsi="Arial" w:cs="Arial"/>
          <w:b/>
          <w:sz w:val="24"/>
          <w:szCs w:val="24"/>
        </w:rPr>
        <w:t>§ 6.</w:t>
      </w:r>
    </w:p>
    <w:p w14:paraId="07C4BA69" w14:textId="77777777" w:rsidR="00B86106" w:rsidRPr="00B97C53" w:rsidRDefault="00B86106" w:rsidP="004F5A4D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B97C53">
        <w:rPr>
          <w:rFonts w:ascii="Arial" w:hAnsi="Arial" w:cs="Arial"/>
          <w:b/>
          <w:sz w:val="24"/>
          <w:szCs w:val="24"/>
        </w:rPr>
        <w:t>Zmiany postanowień umowy</w:t>
      </w:r>
    </w:p>
    <w:p w14:paraId="21300991" w14:textId="77777777" w:rsidR="00B86106" w:rsidRPr="00B97C53" w:rsidRDefault="00B86106" w:rsidP="004F5A4D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4AEBB4BA" w14:textId="5B596C94" w:rsidR="00B86106" w:rsidRPr="00B97C53" w:rsidRDefault="00B86106" w:rsidP="004F5A4D">
      <w:pPr>
        <w:pStyle w:val="Akapitzlist"/>
        <w:numPr>
          <w:ilvl w:val="0"/>
          <w:numId w:val="20"/>
        </w:numPr>
        <w:spacing w:after="16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bookmarkStart w:id="2" w:name="_Hlk176447023"/>
      <w:r w:rsidRPr="00B97C53">
        <w:rPr>
          <w:rFonts w:ascii="Arial" w:hAnsi="Arial" w:cs="Arial"/>
          <w:sz w:val="24"/>
          <w:szCs w:val="24"/>
        </w:rPr>
        <w:t>Zamawiający przewiduje możliwość dokonania zmian postanowień Umowy w</w:t>
      </w:r>
      <w:r w:rsidR="003F1F7D">
        <w:rPr>
          <w:rFonts w:ascii="Arial" w:hAnsi="Arial" w:cs="Arial"/>
          <w:sz w:val="24"/>
          <w:szCs w:val="24"/>
        </w:rPr>
        <w:t> </w:t>
      </w:r>
      <w:r w:rsidRPr="00B97C53">
        <w:rPr>
          <w:rFonts w:ascii="Arial" w:hAnsi="Arial" w:cs="Arial"/>
          <w:sz w:val="24"/>
          <w:szCs w:val="24"/>
        </w:rPr>
        <w:t>stosunku do treści Oferty, na podstawie której dokonano wyboru Wykonawcy, w</w:t>
      </w:r>
      <w:r w:rsidR="003F1F7D">
        <w:rPr>
          <w:rFonts w:ascii="Arial" w:hAnsi="Arial" w:cs="Arial"/>
          <w:sz w:val="24"/>
          <w:szCs w:val="24"/>
        </w:rPr>
        <w:t> </w:t>
      </w:r>
      <w:r w:rsidRPr="00B97C53">
        <w:rPr>
          <w:rFonts w:ascii="Arial" w:hAnsi="Arial" w:cs="Arial"/>
          <w:sz w:val="24"/>
          <w:szCs w:val="24"/>
        </w:rPr>
        <w:t>zakresie terminu wykonania przedmiotu Umowy, za obopólną zgodą stron, w</w:t>
      </w:r>
      <w:r w:rsidR="003F1F7D">
        <w:rPr>
          <w:rFonts w:ascii="Arial" w:hAnsi="Arial" w:cs="Arial"/>
          <w:sz w:val="24"/>
          <w:szCs w:val="24"/>
        </w:rPr>
        <w:t> </w:t>
      </w:r>
      <w:r w:rsidRPr="00B97C53">
        <w:rPr>
          <w:rFonts w:ascii="Arial" w:hAnsi="Arial" w:cs="Arial"/>
          <w:sz w:val="24"/>
          <w:szCs w:val="24"/>
        </w:rPr>
        <w:t xml:space="preserve">przypadku wystąpienia co najmniej jednej z okoliczności wymienionych poniżej: </w:t>
      </w:r>
    </w:p>
    <w:p w14:paraId="4F810E20" w14:textId="7C9CDA2F" w:rsidR="00B86106" w:rsidRPr="00B97C53" w:rsidRDefault="00B86106" w:rsidP="004F5A4D">
      <w:pPr>
        <w:pStyle w:val="Akapitzlist"/>
        <w:numPr>
          <w:ilvl w:val="1"/>
          <w:numId w:val="21"/>
        </w:numPr>
        <w:spacing w:after="16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B97C53">
        <w:rPr>
          <w:rFonts w:ascii="Arial" w:hAnsi="Arial" w:cs="Arial"/>
          <w:sz w:val="24"/>
          <w:szCs w:val="24"/>
        </w:rPr>
        <w:t>działania siły wyższej (np. wystąpienia zdarzenia losowego wywołanego przez czynniki zewnętrzne, którego zaistnienia lub skutków nie można było przewidzieć przy zachowaniu należytej staranności, w szczególności zagrażającego bezpośrednio życiu lub zdrowiu ludzi lub grożącego powstaniem szkody w</w:t>
      </w:r>
      <w:r w:rsidR="003F1F7D">
        <w:rPr>
          <w:rFonts w:ascii="Arial" w:hAnsi="Arial" w:cs="Arial"/>
          <w:sz w:val="24"/>
          <w:szCs w:val="24"/>
        </w:rPr>
        <w:t> </w:t>
      </w:r>
      <w:r w:rsidRPr="00B97C53">
        <w:rPr>
          <w:rFonts w:ascii="Arial" w:hAnsi="Arial" w:cs="Arial"/>
          <w:sz w:val="24"/>
          <w:szCs w:val="24"/>
        </w:rPr>
        <w:t>znacznych rozmiarach);</w:t>
      </w:r>
    </w:p>
    <w:p w14:paraId="2507B133" w14:textId="77777777" w:rsidR="00B86106" w:rsidRPr="00B97C53" w:rsidRDefault="00B86106" w:rsidP="004F5A4D">
      <w:pPr>
        <w:pStyle w:val="Akapitzlist"/>
        <w:numPr>
          <w:ilvl w:val="1"/>
          <w:numId w:val="21"/>
        </w:numPr>
        <w:spacing w:after="16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B97C53">
        <w:rPr>
          <w:rFonts w:ascii="Arial" w:hAnsi="Arial" w:cs="Arial"/>
          <w:sz w:val="24"/>
          <w:szCs w:val="24"/>
        </w:rPr>
        <w:t xml:space="preserve">wystąpienia opóźnień wynikających z okoliczności niezależnych od Wykonawcy, które ujawniły się podczas prac związanych z realizacją przedmiotu Umowy lub których skutków Strony nie były w stanie zminimalizować, pomimo zachowania należytej staranności. </w:t>
      </w:r>
    </w:p>
    <w:p w14:paraId="3325C79F" w14:textId="77777777" w:rsidR="00B86106" w:rsidRPr="00B97C53" w:rsidRDefault="00B86106" w:rsidP="004F5A4D">
      <w:pPr>
        <w:pStyle w:val="Akapitzlist"/>
        <w:numPr>
          <w:ilvl w:val="0"/>
          <w:numId w:val="20"/>
        </w:numPr>
        <w:spacing w:after="16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97C53">
        <w:rPr>
          <w:rFonts w:ascii="Arial" w:hAnsi="Arial" w:cs="Arial"/>
          <w:sz w:val="24"/>
          <w:szCs w:val="24"/>
        </w:rPr>
        <w:t>W przypadku wystąpienia co najmniej jednej z okoliczności wymienionej w ust. 1 - termin umowny ulegnie przedłużeniu o czas niezbędny do zakończenia wykonywania przedmiotu Umowy, jednak nie dłuższy niż przewidywany czas trwania przeszkody, przy czym ostateczny termin wykonania umowy pozostaje nieprzekraczalny z uwagi na termin realizacji Projektu.</w:t>
      </w:r>
    </w:p>
    <w:p w14:paraId="4B67ED49" w14:textId="77777777" w:rsidR="00B86106" w:rsidRPr="00B97C53" w:rsidRDefault="00B86106" w:rsidP="004F5A4D">
      <w:pPr>
        <w:pStyle w:val="Akapitzlist"/>
        <w:numPr>
          <w:ilvl w:val="0"/>
          <w:numId w:val="20"/>
        </w:numPr>
        <w:spacing w:after="16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97C53">
        <w:rPr>
          <w:rFonts w:ascii="Arial" w:hAnsi="Arial" w:cs="Arial"/>
          <w:sz w:val="24"/>
          <w:szCs w:val="24"/>
        </w:rPr>
        <w:t xml:space="preserve">Zmiana terminu realizacji Umowy nie powoduje zmiany wynagrodzenia Wykonawcy. </w:t>
      </w:r>
    </w:p>
    <w:p w14:paraId="3E5DFA4C" w14:textId="3348F37E" w:rsidR="00B86106" w:rsidRPr="00B97C53" w:rsidRDefault="00B86106" w:rsidP="004F5A4D">
      <w:pPr>
        <w:pStyle w:val="Akapitzlist"/>
        <w:numPr>
          <w:ilvl w:val="0"/>
          <w:numId w:val="20"/>
        </w:numPr>
        <w:spacing w:after="16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97C53">
        <w:rPr>
          <w:rFonts w:ascii="Arial" w:hAnsi="Arial" w:cs="Arial"/>
          <w:sz w:val="24"/>
          <w:szCs w:val="24"/>
        </w:rPr>
        <w:t>Zamawiający przewiduje możliwość dokonania zmian postanowień Umowy w</w:t>
      </w:r>
      <w:r w:rsidR="003F1F7D">
        <w:rPr>
          <w:rFonts w:ascii="Arial" w:hAnsi="Arial" w:cs="Arial"/>
          <w:sz w:val="24"/>
          <w:szCs w:val="24"/>
        </w:rPr>
        <w:t> </w:t>
      </w:r>
      <w:r w:rsidRPr="00B97C53">
        <w:rPr>
          <w:rFonts w:ascii="Arial" w:hAnsi="Arial" w:cs="Arial"/>
          <w:sz w:val="24"/>
          <w:szCs w:val="24"/>
        </w:rPr>
        <w:t>stosunku do treści oferty, na podstawie której dokonany został wybór Wykonawcy, w zakresie wynagrodzenia Wykonawcy, za obopólną zgodą stron, w przypadku zmiany ustawowej stawki podatku VAT.</w:t>
      </w:r>
    </w:p>
    <w:p w14:paraId="36581824" w14:textId="7373E70B" w:rsidR="00B86106" w:rsidRPr="00B97C53" w:rsidRDefault="00B86106" w:rsidP="004F5A4D">
      <w:pPr>
        <w:pStyle w:val="Akapitzlist"/>
        <w:numPr>
          <w:ilvl w:val="0"/>
          <w:numId w:val="20"/>
        </w:numPr>
        <w:spacing w:after="16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97C53">
        <w:rPr>
          <w:rFonts w:ascii="Arial" w:hAnsi="Arial" w:cs="Arial"/>
          <w:sz w:val="24"/>
          <w:szCs w:val="24"/>
        </w:rPr>
        <w:t xml:space="preserve">Strony wprowadzają następujące zasady wprowadzenia zmian, o których mowa </w:t>
      </w:r>
      <w:r w:rsidRPr="00B97C53">
        <w:rPr>
          <w:rFonts w:ascii="Arial" w:hAnsi="Arial" w:cs="Arial"/>
          <w:sz w:val="24"/>
          <w:szCs w:val="24"/>
        </w:rPr>
        <w:br/>
        <w:t xml:space="preserve">w pkt. </w:t>
      </w:r>
      <w:r w:rsidR="005350B0">
        <w:rPr>
          <w:rFonts w:ascii="Arial" w:hAnsi="Arial" w:cs="Arial"/>
          <w:sz w:val="24"/>
          <w:szCs w:val="24"/>
        </w:rPr>
        <w:t>4</w:t>
      </w:r>
      <w:r w:rsidRPr="00B97C53">
        <w:rPr>
          <w:rFonts w:ascii="Arial" w:hAnsi="Arial" w:cs="Arial"/>
          <w:sz w:val="24"/>
          <w:szCs w:val="24"/>
        </w:rPr>
        <w:t>:</w:t>
      </w:r>
    </w:p>
    <w:p w14:paraId="6CA2F172" w14:textId="77777777" w:rsidR="00B86106" w:rsidRPr="00B97C53" w:rsidRDefault="00B86106" w:rsidP="004F5A4D">
      <w:pPr>
        <w:pStyle w:val="Akapitzlist"/>
        <w:numPr>
          <w:ilvl w:val="1"/>
          <w:numId w:val="20"/>
        </w:numPr>
        <w:spacing w:after="16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B97C53">
        <w:rPr>
          <w:rFonts w:ascii="Arial" w:hAnsi="Arial" w:cs="Arial"/>
          <w:sz w:val="24"/>
          <w:szCs w:val="24"/>
        </w:rPr>
        <w:t>wynagrodzenie Wykonawcy może zostać zmienione na pisemny wniosek Zamawiającego lub Wykonawcy, zawierający w szczególności wyliczenie wynagrodzenia należnego Wykonawcy w związku ze zmianą stawki podatku VAT oraz wykazanie, wraz z załączeniem dowodów, wpływu zmiany na koszty wykonywania zamówienia przez Wykonawcę,</w:t>
      </w:r>
    </w:p>
    <w:p w14:paraId="4215907C" w14:textId="77777777" w:rsidR="00B86106" w:rsidRPr="00B97C53" w:rsidRDefault="00B86106" w:rsidP="004F5A4D">
      <w:pPr>
        <w:pStyle w:val="Akapitzlist"/>
        <w:numPr>
          <w:ilvl w:val="1"/>
          <w:numId w:val="20"/>
        </w:numPr>
        <w:spacing w:after="16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B97C53">
        <w:rPr>
          <w:rFonts w:ascii="Arial" w:hAnsi="Arial" w:cs="Arial"/>
          <w:sz w:val="24"/>
          <w:szCs w:val="24"/>
        </w:rPr>
        <w:t>kwota, o jaką może zostać zmienione wynagrodzenie, nie może być wyższa niż wynikająca ze zmiany przepisów prawa. Wartość wynagrodzenia umownego brutto Wykonawcy może ulec zmianie o kwotę równą różnicy w kwocie podatku VAT, jednakże wyłącznie co do części wynagrodzenia za świadczenia, których do dnia wejścia w życie zmian jeszcze nie wykonano.</w:t>
      </w:r>
    </w:p>
    <w:p w14:paraId="5054B871" w14:textId="77777777" w:rsidR="00B86106" w:rsidRPr="00B97C53" w:rsidRDefault="00B86106" w:rsidP="004F5A4D">
      <w:pPr>
        <w:pStyle w:val="Akapitzlist"/>
        <w:numPr>
          <w:ilvl w:val="0"/>
          <w:numId w:val="20"/>
        </w:numPr>
        <w:spacing w:after="16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97C53">
        <w:rPr>
          <w:rFonts w:ascii="Arial" w:hAnsi="Arial" w:cs="Arial"/>
          <w:sz w:val="24"/>
          <w:szCs w:val="24"/>
        </w:rPr>
        <w:t>W przypadku zmiany powszechnie obowiązującego prawa - w zakresie mającym wpływ na realizację obowiązków umownych - Zamawiający dopuszcza zmianę treści Umowy w zakresie obustronnie uzgodnionym, zmierzającym do uzyskania zgodności zapisów Umowy z obowiązującym prawem.</w:t>
      </w:r>
    </w:p>
    <w:p w14:paraId="5D34A742" w14:textId="77777777" w:rsidR="00B86106" w:rsidRPr="00B97C53" w:rsidRDefault="00B86106" w:rsidP="004F5A4D">
      <w:pPr>
        <w:pStyle w:val="Akapitzlist"/>
        <w:numPr>
          <w:ilvl w:val="0"/>
          <w:numId w:val="20"/>
        </w:numPr>
        <w:spacing w:after="16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97C53">
        <w:rPr>
          <w:rFonts w:ascii="Arial" w:hAnsi="Arial" w:cs="Arial"/>
          <w:sz w:val="24"/>
          <w:szCs w:val="24"/>
        </w:rPr>
        <w:t xml:space="preserve">W przypadku zmian organizacyjnych u Wykonawcy lub Zamawiającego, w tym również związanych z następstwem prawnym podmiotów, Zamawiający dopuszcza zmianę treści Umowy w tym przedmiocie. </w:t>
      </w:r>
    </w:p>
    <w:p w14:paraId="48017182" w14:textId="77777777" w:rsidR="00B86106" w:rsidRPr="00B97C53" w:rsidRDefault="00B86106" w:rsidP="004F5A4D">
      <w:pPr>
        <w:pStyle w:val="Akapitzlist"/>
        <w:numPr>
          <w:ilvl w:val="0"/>
          <w:numId w:val="20"/>
        </w:numPr>
        <w:spacing w:after="16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97C53">
        <w:rPr>
          <w:rFonts w:ascii="Arial" w:hAnsi="Arial" w:cs="Arial"/>
          <w:sz w:val="24"/>
          <w:szCs w:val="24"/>
        </w:rPr>
        <w:t>Wszelkie zmiany treści Umowy wymagają formy pisemnej, pod rygorem nieważności.</w:t>
      </w:r>
    </w:p>
    <w:bookmarkEnd w:id="1"/>
    <w:bookmarkEnd w:id="2"/>
    <w:p w14:paraId="7A6C5C98" w14:textId="77777777" w:rsidR="00B86106" w:rsidRPr="00B97C53" w:rsidRDefault="00B86106" w:rsidP="004F5A4D">
      <w:pPr>
        <w:pStyle w:val="Akapitzlist"/>
        <w:spacing w:line="360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2A29214A" w14:textId="77777777" w:rsidR="00B86106" w:rsidRPr="00B97C53" w:rsidRDefault="00B86106" w:rsidP="004F5A4D">
      <w:pPr>
        <w:spacing w:line="360" w:lineRule="auto"/>
        <w:jc w:val="center"/>
        <w:rPr>
          <w:rFonts w:cs="Arial"/>
          <w:b/>
        </w:rPr>
      </w:pPr>
      <w:r w:rsidRPr="00B97C53">
        <w:rPr>
          <w:rFonts w:cs="Arial"/>
          <w:b/>
        </w:rPr>
        <w:t>§ 7.</w:t>
      </w:r>
    </w:p>
    <w:p w14:paraId="06EEE748" w14:textId="77777777" w:rsidR="00B86106" w:rsidRPr="00B97C53" w:rsidRDefault="00B86106" w:rsidP="004F5A4D">
      <w:pPr>
        <w:spacing w:line="360" w:lineRule="auto"/>
        <w:jc w:val="center"/>
        <w:rPr>
          <w:rFonts w:cs="Arial"/>
          <w:b/>
        </w:rPr>
      </w:pPr>
      <w:r w:rsidRPr="00B97C53">
        <w:rPr>
          <w:rFonts w:cs="Arial"/>
          <w:b/>
        </w:rPr>
        <w:t>Odpowiedzialność i kary umowne</w:t>
      </w:r>
    </w:p>
    <w:p w14:paraId="162B6F01" w14:textId="77777777" w:rsidR="00B86106" w:rsidRPr="00B97C53" w:rsidRDefault="00B86106" w:rsidP="004F5A4D">
      <w:pPr>
        <w:spacing w:line="360" w:lineRule="auto"/>
        <w:jc w:val="center"/>
        <w:rPr>
          <w:rFonts w:cs="Arial"/>
          <w:b/>
        </w:rPr>
      </w:pPr>
    </w:p>
    <w:p w14:paraId="1B4E3589" w14:textId="77777777" w:rsidR="00B86106" w:rsidRPr="00B97C53" w:rsidRDefault="00B86106" w:rsidP="004F5A4D">
      <w:pPr>
        <w:pStyle w:val="Akapitzlist"/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97C53">
        <w:rPr>
          <w:rFonts w:ascii="Arial" w:hAnsi="Arial" w:cs="Arial"/>
          <w:sz w:val="24"/>
          <w:szCs w:val="24"/>
        </w:rPr>
        <w:t>Wykonawca zapłaci Zamawiającemu kary umowne za:</w:t>
      </w:r>
    </w:p>
    <w:p w14:paraId="1CA17800" w14:textId="67ED66E7" w:rsidR="00B86106" w:rsidRPr="00B97C53" w:rsidRDefault="00B86106" w:rsidP="004F5A4D">
      <w:pPr>
        <w:autoSpaceDE w:val="0"/>
        <w:spacing w:line="360" w:lineRule="auto"/>
        <w:ind w:left="284" w:firstLine="284"/>
        <w:jc w:val="both"/>
        <w:rPr>
          <w:rFonts w:cs="Arial"/>
        </w:rPr>
      </w:pPr>
      <w:r w:rsidRPr="00B97C53">
        <w:rPr>
          <w:rFonts w:cs="Arial"/>
        </w:rPr>
        <w:t xml:space="preserve">a) za zwłokę w wykonaniu świadczeń wskazanych w § 2 ust. 1 Umowy względem terminów określonych w §2 ust. 1 Umowy, w wysokości 0,1 % wartości wynagrodzenia brutto z § 3 ust. 1 Umowy za każdy dzień zwłoki względem terminu dla danego Etapu. </w:t>
      </w:r>
    </w:p>
    <w:p w14:paraId="79856B51" w14:textId="77777777" w:rsidR="00B86106" w:rsidRPr="00B97C53" w:rsidRDefault="00B86106" w:rsidP="004F5A4D">
      <w:pPr>
        <w:spacing w:line="360" w:lineRule="auto"/>
        <w:ind w:left="360" w:hanging="360"/>
        <w:jc w:val="both"/>
        <w:rPr>
          <w:rFonts w:cs="Arial"/>
        </w:rPr>
      </w:pPr>
      <w:r w:rsidRPr="00B97C53">
        <w:rPr>
          <w:rFonts w:cs="Arial"/>
        </w:rPr>
        <w:t>2. Żądanie kary umownej nie wyklucza uprawnień Zamawiającego do dochodzenia odszkodowania uzupełniającego na zasadach ogólnych, jeżeli szkoda przekroczy wartość zastrzeżonej kary.</w:t>
      </w:r>
    </w:p>
    <w:p w14:paraId="0E730208" w14:textId="77777777" w:rsidR="00B86106" w:rsidRPr="00B97C53" w:rsidRDefault="00B86106" w:rsidP="004F5A4D">
      <w:pPr>
        <w:spacing w:line="360" w:lineRule="auto"/>
        <w:ind w:left="360" w:hanging="360"/>
        <w:jc w:val="both"/>
        <w:rPr>
          <w:rFonts w:cs="Arial"/>
        </w:rPr>
      </w:pPr>
      <w:r w:rsidRPr="00B97C53">
        <w:rPr>
          <w:rFonts w:cs="Arial"/>
        </w:rPr>
        <w:t>3.  Ewentualne kary umowne Wykonawca zobowiązany jest zapłacić w terminie 14 dni od otrzymania obciążeniowej noty księgowej.</w:t>
      </w:r>
    </w:p>
    <w:p w14:paraId="6D21AD44" w14:textId="77777777" w:rsidR="00B86106" w:rsidRPr="00A158F9" w:rsidRDefault="00B86106" w:rsidP="004F5A4D">
      <w:pPr>
        <w:spacing w:line="360" w:lineRule="auto"/>
        <w:ind w:left="360" w:hanging="360"/>
        <w:jc w:val="both"/>
        <w:rPr>
          <w:rFonts w:cs="Arial"/>
          <w:sz w:val="16"/>
          <w:szCs w:val="16"/>
        </w:rPr>
      </w:pPr>
    </w:p>
    <w:p w14:paraId="40010B08" w14:textId="77777777" w:rsidR="00B86106" w:rsidRPr="00B97C53" w:rsidRDefault="00B86106" w:rsidP="004F5A4D">
      <w:pPr>
        <w:spacing w:line="360" w:lineRule="auto"/>
        <w:ind w:left="360" w:hanging="360"/>
        <w:jc w:val="both"/>
        <w:rPr>
          <w:rFonts w:cs="Arial"/>
        </w:rPr>
      </w:pPr>
    </w:p>
    <w:p w14:paraId="0310F92B" w14:textId="77777777" w:rsidR="00B86106" w:rsidRPr="00B97C53" w:rsidRDefault="00B86106" w:rsidP="004F5A4D">
      <w:pPr>
        <w:spacing w:line="360" w:lineRule="auto"/>
        <w:ind w:left="360" w:hanging="360"/>
        <w:jc w:val="center"/>
        <w:rPr>
          <w:rFonts w:cs="Arial"/>
          <w:b/>
        </w:rPr>
      </w:pPr>
      <w:r w:rsidRPr="00B97C53">
        <w:rPr>
          <w:rFonts w:cs="Arial"/>
          <w:b/>
        </w:rPr>
        <w:t xml:space="preserve">§ 8. </w:t>
      </w:r>
    </w:p>
    <w:p w14:paraId="3D339022" w14:textId="77777777" w:rsidR="00B86106" w:rsidRPr="00B97C53" w:rsidRDefault="00B86106" w:rsidP="004F5A4D">
      <w:pPr>
        <w:spacing w:line="360" w:lineRule="auto"/>
        <w:ind w:left="360" w:hanging="360"/>
        <w:jc w:val="center"/>
        <w:rPr>
          <w:rFonts w:cs="Arial"/>
          <w:b/>
        </w:rPr>
      </w:pPr>
      <w:r w:rsidRPr="00B97C53">
        <w:rPr>
          <w:rFonts w:cs="Arial"/>
          <w:b/>
        </w:rPr>
        <w:t>Postanowienia końcowe</w:t>
      </w:r>
    </w:p>
    <w:p w14:paraId="7E2D33F4" w14:textId="77777777" w:rsidR="00B86106" w:rsidRPr="00B97C53" w:rsidRDefault="00B86106" w:rsidP="004F5A4D">
      <w:pPr>
        <w:spacing w:line="360" w:lineRule="auto"/>
        <w:ind w:left="360" w:hanging="360"/>
        <w:jc w:val="center"/>
        <w:rPr>
          <w:rFonts w:cs="Arial"/>
          <w:b/>
        </w:rPr>
      </w:pPr>
    </w:p>
    <w:p w14:paraId="272F130D" w14:textId="3AE550C9" w:rsidR="00B86106" w:rsidRPr="00B97C53" w:rsidRDefault="00B86106" w:rsidP="004F5A4D">
      <w:pPr>
        <w:pStyle w:val="Akapitzlist"/>
        <w:numPr>
          <w:ilvl w:val="0"/>
          <w:numId w:val="19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97C53">
        <w:rPr>
          <w:rFonts w:ascii="Arial" w:hAnsi="Arial" w:cs="Arial"/>
          <w:sz w:val="24"/>
          <w:szCs w:val="24"/>
        </w:rPr>
        <w:t>W sprawach nieuregulowanych niniejsz</w:t>
      </w:r>
      <w:r w:rsidR="000F529C">
        <w:rPr>
          <w:rFonts w:ascii="Arial" w:hAnsi="Arial" w:cs="Arial"/>
          <w:sz w:val="24"/>
          <w:szCs w:val="24"/>
        </w:rPr>
        <w:t>ą</w:t>
      </w:r>
      <w:r w:rsidRPr="00B97C53">
        <w:rPr>
          <w:rFonts w:ascii="Arial" w:hAnsi="Arial" w:cs="Arial"/>
          <w:sz w:val="24"/>
          <w:szCs w:val="24"/>
        </w:rPr>
        <w:t xml:space="preserve"> umową mają zastosowanie przepisy Kodeksu Cywilnego.</w:t>
      </w:r>
    </w:p>
    <w:p w14:paraId="53FA937E" w14:textId="77777777" w:rsidR="00B86106" w:rsidRPr="00B97C53" w:rsidRDefault="00B86106" w:rsidP="004F5A4D">
      <w:pPr>
        <w:pStyle w:val="Akapitzlist"/>
        <w:numPr>
          <w:ilvl w:val="0"/>
          <w:numId w:val="19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97C53">
        <w:rPr>
          <w:rFonts w:ascii="Arial" w:hAnsi="Arial" w:cs="Arial"/>
          <w:sz w:val="24"/>
          <w:szCs w:val="24"/>
        </w:rPr>
        <w:t>Umowę sporządzono, w trzech (3) jednobrzmiących egzemplarzach, w tym jeden (1) egzemplarz dla Wykonawcy, dwa (2) dla Zamawiającego.</w:t>
      </w:r>
    </w:p>
    <w:p w14:paraId="4EF92456" w14:textId="77777777" w:rsidR="00B86106" w:rsidRPr="00B97C53" w:rsidRDefault="00B86106" w:rsidP="004F5A4D">
      <w:pPr>
        <w:pStyle w:val="Akapitzlist"/>
        <w:numPr>
          <w:ilvl w:val="0"/>
          <w:numId w:val="19"/>
        </w:num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B97C53">
        <w:rPr>
          <w:rFonts w:ascii="Arial" w:hAnsi="Arial" w:cs="Arial"/>
          <w:sz w:val="24"/>
          <w:szCs w:val="24"/>
        </w:rPr>
        <w:t>Integralną część niniejszej umowy stanowią następujące załączniki:</w:t>
      </w:r>
    </w:p>
    <w:p w14:paraId="46F3CFBB" w14:textId="77777777" w:rsidR="00B86106" w:rsidRPr="00B97C53" w:rsidRDefault="00B86106" w:rsidP="004F5A4D">
      <w:pPr>
        <w:pStyle w:val="Akapitzlist"/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B97C53">
        <w:rPr>
          <w:rFonts w:ascii="Arial" w:hAnsi="Arial" w:cs="Arial"/>
          <w:sz w:val="24"/>
          <w:szCs w:val="24"/>
        </w:rPr>
        <w:t>- załącznik nr 1 do Umowy – Formularz oferty.</w:t>
      </w:r>
    </w:p>
    <w:p w14:paraId="127526A2" w14:textId="77777777" w:rsidR="00B86106" w:rsidRPr="00B97C53" w:rsidRDefault="00B86106" w:rsidP="004F5A4D">
      <w:pPr>
        <w:pStyle w:val="Akapitzlist"/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B97C53">
        <w:rPr>
          <w:rFonts w:ascii="Arial" w:hAnsi="Arial" w:cs="Arial"/>
          <w:sz w:val="24"/>
          <w:szCs w:val="24"/>
        </w:rPr>
        <w:t>- załącznik nr 2 do Umowy - Zapytanie ofertowe</w:t>
      </w:r>
    </w:p>
    <w:p w14:paraId="3357C555" w14:textId="77777777" w:rsidR="00B86106" w:rsidRPr="00B97C53" w:rsidRDefault="00B86106" w:rsidP="00B86106">
      <w:pPr>
        <w:pStyle w:val="Akapitzlist"/>
        <w:spacing w:after="0" w:line="240" w:lineRule="auto"/>
        <w:ind w:left="284"/>
        <w:rPr>
          <w:rFonts w:ascii="Arial" w:hAnsi="Arial" w:cs="Arial"/>
          <w:sz w:val="24"/>
          <w:szCs w:val="24"/>
        </w:rPr>
      </w:pPr>
    </w:p>
    <w:p w14:paraId="54524F33" w14:textId="77777777" w:rsidR="00B86106" w:rsidRPr="00B97C53" w:rsidRDefault="00B86106" w:rsidP="00B86106">
      <w:pPr>
        <w:pStyle w:val="Akapitzlist"/>
        <w:spacing w:after="0" w:line="240" w:lineRule="auto"/>
        <w:ind w:left="284"/>
        <w:rPr>
          <w:rFonts w:ascii="Arial" w:hAnsi="Arial" w:cs="Arial"/>
          <w:sz w:val="24"/>
          <w:szCs w:val="24"/>
        </w:rPr>
      </w:pPr>
    </w:p>
    <w:p w14:paraId="74B53D21" w14:textId="77777777" w:rsidR="00B86106" w:rsidRPr="00B97C53" w:rsidRDefault="00B86106" w:rsidP="00B86106">
      <w:pPr>
        <w:jc w:val="both"/>
        <w:rPr>
          <w:rFonts w:cs="Arial"/>
          <w:b/>
        </w:rPr>
      </w:pPr>
      <w:r w:rsidRPr="00B97C53">
        <w:rPr>
          <w:rFonts w:cs="Arial"/>
          <w:b/>
        </w:rPr>
        <w:t xml:space="preserve">    ZAMAWIAJĄCY:</w:t>
      </w:r>
      <w:r w:rsidRPr="00B97C53">
        <w:rPr>
          <w:rFonts w:cs="Arial"/>
          <w:b/>
        </w:rPr>
        <w:tab/>
      </w:r>
      <w:r w:rsidRPr="00B97C53">
        <w:rPr>
          <w:rFonts w:cs="Arial"/>
          <w:b/>
        </w:rPr>
        <w:tab/>
      </w:r>
      <w:r w:rsidRPr="00B97C53">
        <w:rPr>
          <w:rFonts w:cs="Arial"/>
          <w:b/>
        </w:rPr>
        <w:tab/>
      </w:r>
      <w:r w:rsidRPr="00B97C53">
        <w:rPr>
          <w:rFonts w:cs="Arial"/>
          <w:b/>
        </w:rPr>
        <w:tab/>
      </w:r>
      <w:r w:rsidRPr="00B97C53">
        <w:rPr>
          <w:rFonts w:cs="Arial"/>
          <w:b/>
        </w:rPr>
        <w:tab/>
      </w:r>
      <w:r w:rsidRPr="00B97C53">
        <w:rPr>
          <w:rFonts w:cs="Arial"/>
          <w:b/>
        </w:rPr>
        <w:tab/>
      </w:r>
      <w:r w:rsidRPr="00B97C53">
        <w:rPr>
          <w:rFonts w:cs="Arial"/>
          <w:b/>
        </w:rPr>
        <w:tab/>
        <w:t>WYKONAWCA:</w:t>
      </w:r>
    </w:p>
    <w:p w14:paraId="67F70084" w14:textId="77777777" w:rsidR="00B86106" w:rsidRPr="00B97C53" w:rsidRDefault="00B86106" w:rsidP="00B86106">
      <w:pPr>
        <w:jc w:val="center"/>
        <w:rPr>
          <w:rFonts w:cs="Arial"/>
        </w:rPr>
      </w:pPr>
    </w:p>
    <w:p w14:paraId="09DBA697" w14:textId="77777777" w:rsidR="00B86106" w:rsidRPr="00B97C53" w:rsidRDefault="00B86106" w:rsidP="00B86106">
      <w:pPr>
        <w:pStyle w:val="Akapitzlist"/>
        <w:spacing w:line="240" w:lineRule="auto"/>
        <w:ind w:left="1064"/>
        <w:rPr>
          <w:rFonts w:ascii="Arial" w:hAnsi="Arial" w:cs="Arial"/>
          <w:sz w:val="24"/>
          <w:szCs w:val="24"/>
        </w:rPr>
      </w:pPr>
    </w:p>
    <w:sectPr w:rsidR="00B86106" w:rsidRPr="00B97C53" w:rsidSect="008072F5">
      <w:headerReference w:type="default" r:id="rId7"/>
      <w:footerReference w:type="default" r:id="rId8"/>
      <w:pgSz w:w="11906" w:h="16838"/>
      <w:pgMar w:top="1418" w:right="1304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A62B39" w14:textId="77777777" w:rsidR="00CB6067" w:rsidRDefault="00CB6067" w:rsidP="004E347A">
      <w:r>
        <w:separator/>
      </w:r>
    </w:p>
  </w:endnote>
  <w:endnote w:type="continuationSeparator" w:id="0">
    <w:p w14:paraId="7C6B92B7" w14:textId="77777777" w:rsidR="00CB6067" w:rsidRDefault="00CB6067" w:rsidP="004E3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B0F412" w14:textId="77777777" w:rsidR="008072F5" w:rsidRDefault="008072F5" w:rsidP="004E347A">
    <w:pPr>
      <w:pStyle w:val="Stopka"/>
      <w:jc w:val="center"/>
      <w:rPr>
        <w:sz w:val="20"/>
        <w:szCs w:val="20"/>
      </w:rPr>
    </w:pPr>
  </w:p>
  <w:p w14:paraId="69F1C62C" w14:textId="754143C8" w:rsidR="003F1F7D" w:rsidRPr="003F1F7D" w:rsidRDefault="00014816" w:rsidP="003F1F7D">
    <w:pPr>
      <w:pStyle w:val="Stopka"/>
      <w:jc w:val="center"/>
      <w:rPr>
        <w:sz w:val="20"/>
        <w:szCs w:val="20"/>
      </w:rPr>
    </w:pPr>
    <w:r>
      <w:rPr>
        <w:sz w:val="20"/>
        <w:szCs w:val="20"/>
      </w:rPr>
      <w:t>Projekt dofinansowany w ramach FEW 2021-2027 pn. „</w:t>
    </w:r>
    <w:r w:rsidR="003F1F7D" w:rsidRPr="003F1F7D">
      <w:rPr>
        <w:sz w:val="20"/>
        <w:szCs w:val="20"/>
      </w:rPr>
      <w:t>Zwiększenie kompetencji kadry przedszkoli i</w:t>
    </w:r>
    <w:r w:rsidR="00FE5849">
      <w:rPr>
        <w:sz w:val="20"/>
        <w:szCs w:val="20"/>
      </w:rPr>
      <w:t> </w:t>
    </w:r>
    <w:r w:rsidR="003F1F7D" w:rsidRPr="003F1F7D">
      <w:rPr>
        <w:sz w:val="20"/>
        <w:szCs w:val="20"/>
      </w:rPr>
      <w:t>realizacja zajęć dodatkowych, kompensacyjnych i wyrównujących szanse</w:t>
    </w:r>
  </w:p>
  <w:p w14:paraId="4D9C2E16" w14:textId="6650D0BB" w:rsidR="008072F5" w:rsidRDefault="003F1F7D" w:rsidP="003F1F7D">
    <w:pPr>
      <w:pStyle w:val="Stopka"/>
      <w:jc w:val="center"/>
      <w:rPr>
        <w:sz w:val="20"/>
        <w:szCs w:val="20"/>
      </w:rPr>
    </w:pPr>
    <w:r w:rsidRPr="003F1F7D">
      <w:rPr>
        <w:sz w:val="20"/>
        <w:szCs w:val="20"/>
      </w:rPr>
      <w:t>dzieci z terenu Gminy Komorniki</w:t>
    </w:r>
    <w:r w:rsidR="00B00427">
      <w:rPr>
        <w:sz w:val="20"/>
        <w:szCs w:val="20"/>
      </w:rPr>
      <w:t>”.</w:t>
    </w:r>
  </w:p>
  <w:p w14:paraId="73BC8118" w14:textId="57464449" w:rsidR="004E347A" w:rsidRDefault="003B0C14" w:rsidP="003B0C14">
    <w:pPr>
      <w:pStyle w:val="Stopka"/>
      <w:jc w:val="center"/>
    </w:pPr>
    <w:r w:rsidRPr="008B63D4">
      <w:rPr>
        <w:sz w:val="20"/>
        <w:szCs w:val="20"/>
      </w:rPr>
      <w:t xml:space="preserve">Realizator projektu Przedszkole </w:t>
    </w:r>
    <w:r>
      <w:rPr>
        <w:sz w:val="20"/>
        <w:szCs w:val="20"/>
      </w:rPr>
      <w:t>Króla Maciusia I</w:t>
    </w:r>
    <w:r w:rsidRPr="008B63D4">
      <w:rPr>
        <w:sz w:val="20"/>
        <w:szCs w:val="20"/>
      </w:rPr>
      <w:t xml:space="preserve">, ul. </w:t>
    </w:r>
    <w:r>
      <w:rPr>
        <w:sz w:val="20"/>
        <w:szCs w:val="20"/>
      </w:rPr>
      <w:t>Korczaka</w:t>
    </w:r>
    <w:r w:rsidRPr="008B63D4">
      <w:rPr>
        <w:sz w:val="20"/>
        <w:szCs w:val="20"/>
      </w:rPr>
      <w:t xml:space="preserve"> </w:t>
    </w:r>
    <w:r>
      <w:rPr>
        <w:sz w:val="20"/>
        <w:szCs w:val="20"/>
      </w:rPr>
      <w:t>5</w:t>
    </w:r>
    <w:r w:rsidRPr="008B63D4">
      <w:rPr>
        <w:sz w:val="20"/>
        <w:szCs w:val="20"/>
      </w:rPr>
      <w:t>, 62-0</w:t>
    </w:r>
    <w:r>
      <w:rPr>
        <w:sz w:val="20"/>
        <w:szCs w:val="20"/>
      </w:rPr>
      <w:t>52</w:t>
    </w:r>
    <w:r w:rsidRPr="008B63D4">
      <w:rPr>
        <w:sz w:val="20"/>
        <w:szCs w:val="20"/>
      </w:rPr>
      <w:t xml:space="preserve"> </w:t>
    </w:r>
    <w:r>
      <w:rPr>
        <w:sz w:val="20"/>
        <w:szCs w:val="20"/>
      </w:rPr>
      <w:t>Komorniki</w:t>
    </w:r>
    <w:r w:rsidRPr="008B63D4">
      <w:rPr>
        <w:sz w:val="20"/>
        <w:szCs w:val="20"/>
      </w:rPr>
      <w:t>, tel. 61</w:t>
    </w:r>
    <w:r>
      <w:rPr>
        <w:sz w:val="20"/>
        <w:szCs w:val="20"/>
      </w:rPr>
      <w:t> </w:t>
    </w:r>
    <w:r w:rsidRPr="008B63D4">
      <w:rPr>
        <w:sz w:val="20"/>
        <w:szCs w:val="20"/>
      </w:rPr>
      <w:t>8</w:t>
    </w:r>
    <w:r>
      <w:rPr>
        <w:sz w:val="20"/>
        <w:szCs w:val="20"/>
      </w:rPr>
      <w:t>10 77 60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3261A" w14:textId="77777777" w:rsidR="00CB6067" w:rsidRDefault="00CB6067" w:rsidP="004E347A">
      <w:r>
        <w:separator/>
      </w:r>
    </w:p>
  </w:footnote>
  <w:footnote w:type="continuationSeparator" w:id="0">
    <w:p w14:paraId="4CEC60B2" w14:textId="77777777" w:rsidR="00CB6067" w:rsidRDefault="00CB6067" w:rsidP="004E34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AFD7B" w14:textId="77D5526F" w:rsidR="004E347A" w:rsidRDefault="004E347A" w:rsidP="004E347A">
    <w:pPr>
      <w:pStyle w:val="Nagwek"/>
    </w:pPr>
    <w:r>
      <w:rPr>
        <w:noProof/>
        <w:lang w:eastAsia="pl-PL"/>
      </w:rPr>
      <w:drawing>
        <wp:inline distT="0" distB="0" distL="0" distR="0" wp14:anchorId="03A16088" wp14:editId="6100EC1D">
          <wp:extent cx="5760720" cy="588394"/>
          <wp:effectExtent l="0" t="0" r="0" b="2540"/>
          <wp:docPr id="770263766" name="Obraz 7702637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83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905D9B" w14:textId="77777777" w:rsidR="004E347A" w:rsidRDefault="004E34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13C70"/>
    <w:multiLevelType w:val="multilevel"/>
    <w:tmpl w:val="C9DEE016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8" w:hanging="180"/>
      </w:pPr>
    </w:lvl>
  </w:abstractNum>
  <w:abstractNum w:abstractNumId="1" w15:restartNumberingAfterBreak="0">
    <w:nsid w:val="04D334CA"/>
    <w:multiLevelType w:val="multilevel"/>
    <w:tmpl w:val="DF1AABE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69A6C22"/>
    <w:multiLevelType w:val="hybridMultilevel"/>
    <w:tmpl w:val="ABD0F5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F0DA6"/>
    <w:multiLevelType w:val="hybridMultilevel"/>
    <w:tmpl w:val="476EC49C"/>
    <w:lvl w:ilvl="0" w:tplc="DBB2EC4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92C5E99"/>
    <w:multiLevelType w:val="hybridMultilevel"/>
    <w:tmpl w:val="C66E268A"/>
    <w:lvl w:ilvl="0" w:tplc="F1968F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D40642"/>
    <w:multiLevelType w:val="multilevel"/>
    <w:tmpl w:val="A6E65D2C"/>
    <w:lvl w:ilvl="0">
      <w:start w:val="1"/>
      <w:numFmt w:val="decimal"/>
      <w:lvlText w:val="%1."/>
      <w:lvlJc w:val="left"/>
      <w:pPr>
        <w:tabs>
          <w:tab w:val="num" w:pos="0"/>
        </w:tabs>
        <w:ind w:left="206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8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0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2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94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66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38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0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21" w:hanging="180"/>
      </w:pPr>
    </w:lvl>
  </w:abstractNum>
  <w:abstractNum w:abstractNumId="6" w15:restartNumberingAfterBreak="0">
    <w:nsid w:val="25DF1C4F"/>
    <w:multiLevelType w:val="multilevel"/>
    <w:tmpl w:val="98069A8E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206"/>
        </w:tabs>
        <w:ind w:left="1206" w:hanging="780"/>
      </w:pPr>
      <w:rPr>
        <w:rFonts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7" w15:restartNumberingAfterBreak="0">
    <w:nsid w:val="276D4664"/>
    <w:multiLevelType w:val="multilevel"/>
    <w:tmpl w:val="3AD8C2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8F5030"/>
    <w:multiLevelType w:val="hybridMultilevel"/>
    <w:tmpl w:val="3282F8BE"/>
    <w:lvl w:ilvl="0" w:tplc="7BA4CB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A3379F9"/>
    <w:multiLevelType w:val="multilevel"/>
    <w:tmpl w:val="20941C76"/>
    <w:lvl w:ilvl="0">
      <w:start w:val="1"/>
      <w:numFmt w:val="upperRoman"/>
      <w:lvlText w:val="%1."/>
      <w:lvlJc w:val="left"/>
      <w:pPr>
        <w:tabs>
          <w:tab w:val="num" w:pos="0"/>
        </w:tabs>
        <w:ind w:left="1146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55" w:hanging="375"/>
      </w:pPr>
      <w:rPr>
        <w:rFonts w:eastAsia="Times New Roman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3D5B7DEE"/>
    <w:multiLevelType w:val="multilevel"/>
    <w:tmpl w:val="0F78BC6A"/>
    <w:lvl w:ilvl="0">
      <w:start w:val="1"/>
      <w:numFmt w:val="decimal"/>
      <w:lvlText w:val="%1."/>
      <w:lvlJc w:val="left"/>
      <w:pPr>
        <w:tabs>
          <w:tab w:val="num" w:pos="0"/>
        </w:tabs>
        <w:ind w:left="1926" w:hanging="360"/>
      </w:pPr>
      <w:rPr>
        <w:rFonts w:ascii="Arial" w:eastAsia="Arial Unicode MS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64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36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8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0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2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24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96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86" w:hanging="180"/>
      </w:pPr>
    </w:lvl>
  </w:abstractNum>
  <w:abstractNum w:abstractNumId="11" w15:restartNumberingAfterBreak="0">
    <w:nsid w:val="3D8269ED"/>
    <w:multiLevelType w:val="hybridMultilevel"/>
    <w:tmpl w:val="31F4DF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F73CF0"/>
    <w:multiLevelType w:val="hybridMultilevel"/>
    <w:tmpl w:val="3342D042"/>
    <w:lvl w:ilvl="0" w:tplc="0415000F">
      <w:start w:val="1"/>
      <w:numFmt w:val="decimal"/>
      <w:lvlText w:val="%1."/>
      <w:lvlJc w:val="left"/>
      <w:pPr>
        <w:ind w:left="3620" w:hanging="360"/>
      </w:pPr>
    </w:lvl>
    <w:lvl w:ilvl="1" w:tplc="13DAE10C">
      <w:start w:val="1"/>
      <w:numFmt w:val="lowerLetter"/>
      <w:lvlText w:val="%2)"/>
      <w:lvlJc w:val="left"/>
      <w:pPr>
        <w:ind w:left="43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5060" w:hanging="180"/>
      </w:pPr>
    </w:lvl>
    <w:lvl w:ilvl="3" w:tplc="0415000F" w:tentative="1">
      <w:start w:val="1"/>
      <w:numFmt w:val="decimal"/>
      <w:lvlText w:val="%4."/>
      <w:lvlJc w:val="left"/>
      <w:pPr>
        <w:ind w:left="5780" w:hanging="360"/>
      </w:pPr>
    </w:lvl>
    <w:lvl w:ilvl="4" w:tplc="04150019" w:tentative="1">
      <w:start w:val="1"/>
      <w:numFmt w:val="lowerLetter"/>
      <w:lvlText w:val="%5."/>
      <w:lvlJc w:val="left"/>
      <w:pPr>
        <w:ind w:left="6500" w:hanging="360"/>
      </w:pPr>
    </w:lvl>
    <w:lvl w:ilvl="5" w:tplc="0415001B" w:tentative="1">
      <w:start w:val="1"/>
      <w:numFmt w:val="lowerRoman"/>
      <w:lvlText w:val="%6."/>
      <w:lvlJc w:val="right"/>
      <w:pPr>
        <w:ind w:left="7220" w:hanging="180"/>
      </w:pPr>
    </w:lvl>
    <w:lvl w:ilvl="6" w:tplc="0415000F" w:tentative="1">
      <w:start w:val="1"/>
      <w:numFmt w:val="decimal"/>
      <w:lvlText w:val="%7."/>
      <w:lvlJc w:val="left"/>
      <w:pPr>
        <w:ind w:left="7940" w:hanging="360"/>
      </w:pPr>
    </w:lvl>
    <w:lvl w:ilvl="7" w:tplc="04150019" w:tentative="1">
      <w:start w:val="1"/>
      <w:numFmt w:val="lowerLetter"/>
      <w:lvlText w:val="%8."/>
      <w:lvlJc w:val="left"/>
      <w:pPr>
        <w:ind w:left="8660" w:hanging="360"/>
      </w:pPr>
    </w:lvl>
    <w:lvl w:ilvl="8" w:tplc="0415001B" w:tentative="1">
      <w:start w:val="1"/>
      <w:numFmt w:val="lowerRoman"/>
      <w:lvlText w:val="%9."/>
      <w:lvlJc w:val="right"/>
      <w:pPr>
        <w:ind w:left="9380" w:hanging="180"/>
      </w:pPr>
    </w:lvl>
  </w:abstractNum>
  <w:abstractNum w:abstractNumId="13" w15:restartNumberingAfterBreak="0">
    <w:nsid w:val="4A3B6F54"/>
    <w:multiLevelType w:val="hybridMultilevel"/>
    <w:tmpl w:val="A2D200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A568C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4C147173"/>
    <w:multiLevelType w:val="hybridMultilevel"/>
    <w:tmpl w:val="686211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14464C"/>
    <w:multiLevelType w:val="hybridMultilevel"/>
    <w:tmpl w:val="135878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19B30B5"/>
    <w:multiLevelType w:val="hybridMultilevel"/>
    <w:tmpl w:val="700E4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EB338B"/>
    <w:multiLevelType w:val="multilevel"/>
    <w:tmpl w:val="0DF48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19" w15:restartNumberingAfterBreak="0">
    <w:nsid w:val="653D2647"/>
    <w:multiLevelType w:val="multilevel"/>
    <w:tmpl w:val="717E727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6A513FE"/>
    <w:multiLevelType w:val="multilevel"/>
    <w:tmpl w:val="3696710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6D80060C"/>
    <w:multiLevelType w:val="multilevel"/>
    <w:tmpl w:val="63DC7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</w:rPr>
    </w:lvl>
  </w:abstractNum>
  <w:abstractNum w:abstractNumId="22" w15:restartNumberingAfterBreak="0">
    <w:nsid w:val="6F7E14F0"/>
    <w:multiLevelType w:val="multilevel"/>
    <w:tmpl w:val="D4127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3" w15:restartNumberingAfterBreak="0">
    <w:nsid w:val="7AEE4F32"/>
    <w:multiLevelType w:val="multilevel"/>
    <w:tmpl w:val="DC48312A"/>
    <w:lvl w:ilvl="0">
      <w:start w:val="1"/>
      <w:numFmt w:val="bullet"/>
      <w:lvlText w:val=""/>
      <w:lvlJc w:val="left"/>
      <w:pPr>
        <w:tabs>
          <w:tab w:val="num" w:pos="799"/>
        </w:tabs>
        <w:ind w:left="799" w:hanging="360"/>
      </w:pPr>
      <w:rPr>
        <w:rFonts w:ascii="Symbol" w:hAnsi="Symbol" w:cs="Symbol" w:hint="default"/>
      </w:rPr>
    </w:lvl>
    <w:lvl w:ilvl="1">
      <w:start w:val="1"/>
      <w:numFmt w:val="bullet"/>
      <w:lvlText w:val=""/>
      <w:lvlJc w:val="left"/>
      <w:pPr>
        <w:tabs>
          <w:tab w:val="num" w:pos="1159"/>
        </w:tabs>
        <w:ind w:left="1159" w:hanging="360"/>
      </w:pPr>
      <w:rPr>
        <w:rFonts w:ascii="Wingdings" w:hAnsi="Wingdings" w:cs="Wingdings" w:hint="default"/>
      </w:rPr>
    </w:lvl>
    <w:lvl w:ilvl="2">
      <w:start w:val="1"/>
      <w:numFmt w:val="bullet"/>
      <w:lvlText w:val="▪"/>
      <w:lvlJc w:val="left"/>
      <w:pPr>
        <w:tabs>
          <w:tab w:val="num" w:pos="1519"/>
        </w:tabs>
        <w:ind w:left="1519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79"/>
        </w:tabs>
        <w:ind w:left="1879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39"/>
        </w:tabs>
        <w:ind w:left="2239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99"/>
        </w:tabs>
        <w:ind w:left="2599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59"/>
        </w:tabs>
        <w:ind w:left="2959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19"/>
        </w:tabs>
        <w:ind w:left="3319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79"/>
        </w:tabs>
        <w:ind w:left="3679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5"/>
  </w:num>
  <w:num w:numId="5">
    <w:abstractNumId w:val="10"/>
  </w:num>
  <w:num w:numId="6">
    <w:abstractNumId w:val="19"/>
  </w:num>
  <w:num w:numId="7">
    <w:abstractNumId w:val="20"/>
  </w:num>
  <w:num w:numId="8">
    <w:abstractNumId w:val="14"/>
  </w:num>
  <w:num w:numId="9">
    <w:abstractNumId w:val="23"/>
  </w:num>
  <w:num w:numId="10">
    <w:abstractNumId w:val="21"/>
  </w:num>
  <w:num w:numId="11">
    <w:abstractNumId w:val="22"/>
  </w:num>
  <w:num w:numId="12">
    <w:abstractNumId w:val="6"/>
  </w:num>
  <w:num w:numId="13">
    <w:abstractNumId w:val="18"/>
  </w:num>
  <w:num w:numId="14">
    <w:abstractNumId w:val="4"/>
  </w:num>
  <w:num w:numId="15">
    <w:abstractNumId w:val="11"/>
  </w:num>
  <w:num w:numId="16">
    <w:abstractNumId w:val="13"/>
  </w:num>
  <w:num w:numId="17">
    <w:abstractNumId w:val="15"/>
  </w:num>
  <w:num w:numId="18">
    <w:abstractNumId w:val="2"/>
  </w:num>
  <w:num w:numId="19">
    <w:abstractNumId w:val="17"/>
  </w:num>
  <w:num w:numId="20">
    <w:abstractNumId w:val="12"/>
  </w:num>
  <w:num w:numId="21">
    <w:abstractNumId w:val="16"/>
  </w:num>
  <w:num w:numId="22">
    <w:abstractNumId w:val="8"/>
  </w:num>
  <w:num w:numId="23">
    <w:abstractNumId w:val="3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47A"/>
    <w:rsid w:val="00014816"/>
    <w:rsid w:val="00016F01"/>
    <w:rsid w:val="00061442"/>
    <w:rsid w:val="00084C84"/>
    <w:rsid w:val="00085C14"/>
    <w:rsid w:val="000C4E57"/>
    <w:rsid w:val="000F529C"/>
    <w:rsid w:val="001035F3"/>
    <w:rsid w:val="001048A4"/>
    <w:rsid w:val="002D1733"/>
    <w:rsid w:val="00325CA7"/>
    <w:rsid w:val="00344112"/>
    <w:rsid w:val="00351F7B"/>
    <w:rsid w:val="00356BD2"/>
    <w:rsid w:val="00367217"/>
    <w:rsid w:val="003B0C14"/>
    <w:rsid w:val="003B2A46"/>
    <w:rsid w:val="003C7113"/>
    <w:rsid w:val="003D1FEC"/>
    <w:rsid w:val="003F1F7D"/>
    <w:rsid w:val="004173DB"/>
    <w:rsid w:val="00455731"/>
    <w:rsid w:val="00461B13"/>
    <w:rsid w:val="00471B21"/>
    <w:rsid w:val="00481DF7"/>
    <w:rsid w:val="004E347A"/>
    <w:rsid w:val="004F5A4D"/>
    <w:rsid w:val="00515B07"/>
    <w:rsid w:val="005350B0"/>
    <w:rsid w:val="005501BD"/>
    <w:rsid w:val="005E3A23"/>
    <w:rsid w:val="00607A97"/>
    <w:rsid w:val="00696525"/>
    <w:rsid w:val="006A7A00"/>
    <w:rsid w:val="006F4119"/>
    <w:rsid w:val="00726278"/>
    <w:rsid w:val="007306F8"/>
    <w:rsid w:val="008072F5"/>
    <w:rsid w:val="008933B6"/>
    <w:rsid w:val="008A589A"/>
    <w:rsid w:val="008B56AF"/>
    <w:rsid w:val="00904365"/>
    <w:rsid w:val="009541EC"/>
    <w:rsid w:val="009A7852"/>
    <w:rsid w:val="009B35FA"/>
    <w:rsid w:val="009B7AE0"/>
    <w:rsid w:val="00A158F9"/>
    <w:rsid w:val="00A34E25"/>
    <w:rsid w:val="00A41534"/>
    <w:rsid w:val="00A767DF"/>
    <w:rsid w:val="00AB2EEE"/>
    <w:rsid w:val="00AD2F8A"/>
    <w:rsid w:val="00AF397E"/>
    <w:rsid w:val="00B00427"/>
    <w:rsid w:val="00B170BF"/>
    <w:rsid w:val="00B23C59"/>
    <w:rsid w:val="00B2550B"/>
    <w:rsid w:val="00B4159B"/>
    <w:rsid w:val="00B86106"/>
    <w:rsid w:val="00B97C53"/>
    <w:rsid w:val="00BD0786"/>
    <w:rsid w:val="00C156F3"/>
    <w:rsid w:val="00C73D9D"/>
    <w:rsid w:val="00C74B91"/>
    <w:rsid w:val="00C83D63"/>
    <w:rsid w:val="00CB6067"/>
    <w:rsid w:val="00D54448"/>
    <w:rsid w:val="00D71E7C"/>
    <w:rsid w:val="00DA06F5"/>
    <w:rsid w:val="00E31EA8"/>
    <w:rsid w:val="00E434C6"/>
    <w:rsid w:val="00E54D76"/>
    <w:rsid w:val="00E55D19"/>
    <w:rsid w:val="00E70CFA"/>
    <w:rsid w:val="00FC475A"/>
    <w:rsid w:val="00FE5849"/>
    <w:rsid w:val="00FE5AC1"/>
    <w:rsid w:val="00FF5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2FD212"/>
  <w15:chartTrackingRefBased/>
  <w15:docId w15:val="{40BF8AEE-7445-4472-92FF-1F858690A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6278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726278"/>
    <w:pPr>
      <w:keepNext/>
      <w:numPr>
        <w:numId w:val="1"/>
      </w:numPr>
      <w:jc w:val="both"/>
      <w:outlineLvl w:val="0"/>
    </w:pPr>
    <w:rPr>
      <w:b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A785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34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347A"/>
  </w:style>
  <w:style w:type="paragraph" w:styleId="Stopka">
    <w:name w:val="footer"/>
    <w:basedOn w:val="Normalny"/>
    <w:link w:val="StopkaZnak"/>
    <w:unhideWhenUsed/>
    <w:rsid w:val="004E34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347A"/>
  </w:style>
  <w:style w:type="character" w:styleId="Hipercze">
    <w:name w:val="Hyperlink"/>
    <w:rsid w:val="004E347A"/>
    <w:rPr>
      <w:color w:val="000080"/>
      <w:u w:val="single"/>
    </w:rPr>
  </w:style>
  <w:style w:type="character" w:customStyle="1" w:styleId="Nagwek1Znak">
    <w:name w:val="Nagłówek 1 Znak"/>
    <w:basedOn w:val="Domylnaczcionkaakapitu"/>
    <w:link w:val="Nagwek1"/>
    <w:rsid w:val="00726278"/>
    <w:rPr>
      <w:rFonts w:ascii="Arial" w:eastAsia="Arial Unicode MS" w:hAnsi="Arial" w:cs="Times New Roman"/>
      <w:b/>
      <w:sz w:val="24"/>
      <w:szCs w:val="24"/>
      <w:lang w:eastAsia="zh-CN"/>
      <w14:ligatures w14:val="none"/>
    </w:rPr>
  </w:style>
  <w:style w:type="character" w:customStyle="1" w:styleId="Hipercze1">
    <w:name w:val="Hiperłącze1"/>
    <w:rsid w:val="00726278"/>
    <w:rPr>
      <w:color w:val="000080"/>
      <w:u w:val="single"/>
    </w:rPr>
  </w:style>
  <w:style w:type="character" w:customStyle="1" w:styleId="AkapitzlistZnak">
    <w:name w:val="Akapit z listą Znak"/>
    <w:aliases w:val="Nag 1 Znak,Numerowanie Znak,List Paragraph Znak,Akapit z listą BS Znak,sw tekst Znak,Kolorowa lista — akcent 11 Znak,Obiekt Znak,List Paragraph1 Znak,Akapit z listą 1 Znak"/>
    <w:link w:val="Akapitzlist"/>
    <w:uiPriority w:val="34"/>
    <w:qFormat/>
    <w:rsid w:val="00726278"/>
    <w:rPr>
      <w:rFonts w:ascii="Calibri" w:eastAsia="Calibri" w:hAnsi="Calibri"/>
    </w:rPr>
  </w:style>
  <w:style w:type="paragraph" w:styleId="Tekstpodstawowy">
    <w:name w:val="Body Text"/>
    <w:basedOn w:val="Normalny"/>
    <w:link w:val="TekstpodstawowyZnak"/>
    <w:rsid w:val="0072627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26278"/>
    <w:rPr>
      <w:rFonts w:ascii="Arial" w:eastAsia="Arial Unicode MS" w:hAnsi="Arial" w:cs="Times New Roman"/>
      <w:sz w:val="24"/>
      <w:szCs w:val="24"/>
      <w:lang w:eastAsia="zh-CN"/>
      <w14:ligatures w14:val="none"/>
    </w:rPr>
  </w:style>
  <w:style w:type="paragraph" w:styleId="NormalnyWeb">
    <w:name w:val="Normal (Web)"/>
    <w:basedOn w:val="Normalny"/>
    <w:uiPriority w:val="99"/>
    <w:unhideWhenUsed/>
    <w:qFormat/>
    <w:rsid w:val="00726278"/>
    <w:pPr>
      <w:widowControl/>
      <w:suppressAutoHyphens w:val="0"/>
      <w:spacing w:beforeAutospacing="1" w:afterAutospacing="1"/>
    </w:pPr>
    <w:rPr>
      <w:rFonts w:ascii="Times New Roman" w:eastAsia="Times New Roman" w:hAnsi="Times New Roman"/>
      <w:kern w:val="0"/>
      <w:lang w:eastAsia="pl-PL"/>
    </w:rPr>
  </w:style>
  <w:style w:type="paragraph" w:styleId="Akapitzlist">
    <w:name w:val="List Paragraph"/>
    <w:aliases w:val="Nag 1,Numerowanie,List Paragraph,Akapit z listą BS,sw tekst,Kolorowa lista — akcent 11,Obiekt,List Paragraph1,Akapit z listą 1"/>
    <w:basedOn w:val="Normalny"/>
    <w:link w:val="AkapitzlistZnak"/>
    <w:uiPriority w:val="34"/>
    <w:qFormat/>
    <w:rsid w:val="00726278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theme="minorBidi"/>
      <w:sz w:val="22"/>
      <w:szCs w:val="22"/>
      <w:lang w:eastAsia="en-US"/>
      <w14:ligatures w14:val="standardContextual"/>
    </w:rPr>
  </w:style>
  <w:style w:type="paragraph" w:customStyle="1" w:styleId="111Konspektnumerowany">
    <w:name w:val="1.1.1 Konspektnumerowany"/>
    <w:basedOn w:val="Normalny"/>
    <w:autoRedefine/>
    <w:qFormat/>
    <w:rsid w:val="00726278"/>
    <w:pPr>
      <w:widowControl/>
      <w:tabs>
        <w:tab w:val="left" w:pos="426"/>
      </w:tabs>
      <w:spacing w:before="160"/>
      <w:jc w:val="both"/>
      <w:textAlignment w:val="baseline"/>
    </w:pPr>
    <w:rPr>
      <w:rFonts w:eastAsia="Times New Roman" w:cs="Arial"/>
      <w:kern w:val="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A785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zh-CN"/>
      <w14:ligatures w14:val="non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F4119"/>
    <w:rPr>
      <w:color w:val="605E5C"/>
      <w:shd w:val="clear" w:color="auto" w:fill="E1DFDD"/>
    </w:rPr>
  </w:style>
  <w:style w:type="character" w:customStyle="1" w:styleId="st">
    <w:name w:val="st"/>
    <w:basedOn w:val="Domylnaczcionkaakapitu"/>
    <w:rsid w:val="00B86106"/>
  </w:style>
  <w:style w:type="character" w:styleId="Uwydatnienie">
    <w:name w:val="Emphasis"/>
    <w:basedOn w:val="Domylnaczcionkaakapitu"/>
    <w:uiPriority w:val="20"/>
    <w:qFormat/>
    <w:rsid w:val="00B8610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9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33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4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8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97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2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6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02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7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7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84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1472</Words>
  <Characters>8836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Aneta Borczuk</cp:lastModifiedBy>
  <cp:revision>5</cp:revision>
  <dcterms:created xsi:type="dcterms:W3CDTF">2024-10-01T09:29:00Z</dcterms:created>
  <dcterms:modified xsi:type="dcterms:W3CDTF">2024-10-01T12:35:00Z</dcterms:modified>
</cp:coreProperties>
</file>