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4CC36" w14:textId="77777777" w:rsidR="00D433E1" w:rsidRPr="00D433E1" w:rsidRDefault="00D433E1" w:rsidP="00D433E1">
      <w:pPr>
        <w:spacing w:after="0" w:line="240" w:lineRule="auto"/>
        <w:jc w:val="right"/>
        <w:rPr>
          <w:rFonts w:eastAsia="Times New Roman" w:cs="Calibri"/>
          <w:b/>
          <w:bCs/>
          <w:spacing w:val="2"/>
          <w:position w:val="-1"/>
          <w:sz w:val="20"/>
          <w:szCs w:val="20"/>
          <w:lang w:eastAsia="pl-PL"/>
        </w:rPr>
      </w:pPr>
      <w:r w:rsidRPr="00D433E1">
        <w:rPr>
          <w:rFonts w:eastAsia="Times New Roman" w:cs="Calibri"/>
          <w:b/>
          <w:bCs/>
          <w:spacing w:val="2"/>
          <w:position w:val="-1"/>
          <w:sz w:val="20"/>
          <w:szCs w:val="20"/>
          <w:lang w:eastAsia="pl-PL"/>
        </w:rPr>
        <w:t>Załącznik nr 5 Wzór wykazu wykonanych robót budowlanych</w:t>
      </w:r>
    </w:p>
    <w:p w14:paraId="6C34F055" w14:textId="77777777" w:rsidR="003F0EF1" w:rsidRPr="00185BB6" w:rsidRDefault="003F0EF1" w:rsidP="005E28BC">
      <w:pPr>
        <w:spacing w:after="0" w:line="240" w:lineRule="auto"/>
        <w:jc w:val="center"/>
        <w:rPr>
          <w:rFonts w:eastAsia="Times New Roman" w:cs="Calibri"/>
          <w:b/>
          <w:bCs/>
          <w:spacing w:val="2"/>
          <w:position w:val="-1"/>
          <w:sz w:val="20"/>
          <w:szCs w:val="20"/>
          <w:lang w:eastAsia="pl-PL"/>
        </w:rPr>
      </w:pPr>
    </w:p>
    <w:p w14:paraId="45F4D1BB" w14:textId="77777777" w:rsidR="005E28BC" w:rsidRDefault="005E28BC" w:rsidP="005E28BC">
      <w:pPr>
        <w:spacing w:after="0" w:line="240" w:lineRule="auto"/>
        <w:jc w:val="center"/>
        <w:rPr>
          <w:rFonts w:eastAsia="Times New Roman" w:cs="Calibri"/>
          <w:b/>
          <w:bCs/>
          <w:position w:val="-1"/>
          <w:sz w:val="24"/>
          <w:szCs w:val="24"/>
          <w:lang w:eastAsia="pl-PL"/>
        </w:rPr>
      </w:pPr>
      <w:r w:rsidRPr="00E85795"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>WY</w:t>
      </w:r>
      <w:r w:rsidRPr="00E85795">
        <w:rPr>
          <w:rFonts w:eastAsia="Times New Roman" w:cs="Calibri"/>
          <w:b/>
          <w:bCs/>
          <w:spacing w:val="3"/>
          <w:position w:val="-1"/>
          <w:sz w:val="24"/>
          <w:szCs w:val="24"/>
          <w:lang w:eastAsia="pl-PL"/>
        </w:rPr>
        <w:t>K</w:t>
      </w:r>
      <w:r w:rsidRPr="00E85795">
        <w:rPr>
          <w:rFonts w:eastAsia="Times New Roman" w:cs="Calibri"/>
          <w:b/>
          <w:bCs/>
          <w:spacing w:val="-5"/>
          <w:position w:val="-1"/>
          <w:sz w:val="24"/>
          <w:szCs w:val="24"/>
          <w:lang w:eastAsia="pl-PL"/>
        </w:rPr>
        <w:t>A</w:t>
      </w:r>
      <w:r w:rsidRPr="00E85795">
        <w:rPr>
          <w:rFonts w:eastAsia="Times New Roman" w:cs="Calibri"/>
          <w:b/>
          <w:bCs/>
          <w:position w:val="-1"/>
          <w:sz w:val="24"/>
          <w:szCs w:val="24"/>
          <w:lang w:eastAsia="pl-PL"/>
        </w:rPr>
        <w:t xml:space="preserve">Z WYKONANYCH </w:t>
      </w:r>
      <w:r w:rsidR="003F0EF1" w:rsidRPr="00E85795">
        <w:rPr>
          <w:rFonts w:eastAsia="Times New Roman" w:cs="Calibri"/>
          <w:b/>
          <w:bCs/>
          <w:position w:val="-1"/>
          <w:sz w:val="24"/>
          <w:szCs w:val="24"/>
          <w:lang w:eastAsia="pl-PL"/>
        </w:rPr>
        <w:t>ROBÓT BUDOWLANYCH</w:t>
      </w:r>
    </w:p>
    <w:p w14:paraId="5619B5C2" w14:textId="77777777" w:rsidR="00D06B04" w:rsidRPr="00E85795" w:rsidRDefault="00D06B04" w:rsidP="005E28BC">
      <w:pPr>
        <w:spacing w:after="0" w:line="240" w:lineRule="auto"/>
        <w:jc w:val="center"/>
        <w:rPr>
          <w:rFonts w:eastAsia="Times New Roman" w:cs="Calibri"/>
          <w:b/>
          <w:bCs/>
          <w:position w:val="-1"/>
          <w:sz w:val="24"/>
          <w:szCs w:val="24"/>
          <w:lang w:eastAsia="pl-PL"/>
        </w:rPr>
      </w:pPr>
    </w:p>
    <w:p w14:paraId="41440F7D" w14:textId="2B5AE3D8" w:rsidR="00086C43" w:rsidRPr="00086C43" w:rsidRDefault="005E28BC" w:rsidP="00086C43">
      <w:pPr>
        <w:spacing w:after="0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  <w:r w:rsidRPr="00E85795">
        <w:rPr>
          <w:rFonts w:eastAsia="Times New Roman" w:cs="Calibri"/>
          <w:sz w:val="24"/>
          <w:szCs w:val="24"/>
          <w:lang w:eastAsia="pl-PL"/>
        </w:rPr>
        <w:t xml:space="preserve">potwierdzających spełnianie warunku </w:t>
      </w:r>
      <w:r w:rsidR="00FE51F4" w:rsidRPr="00E85795">
        <w:rPr>
          <w:rFonts w:eastAsia="Times New Roman" w:cs="Calibri"/>
          <w:sz w:val="24"/>
          <w:szCs w:val="24"/>
          <w:lang w:eastAsia="pl-PL"/>
        </w:rPr>
        <w:t xml:space="preserve">udziału w postępowaniu </w:t>
      </w:r>
      <w:r w:rsidRPr="00086C43">
        <w:rPr>
          <w:rFonts w:eastAsia="Times New Roman" w:cs="Calibri"/>
          <w:b/>
          <w:bCs/>
          <w:sz w:val="24"/>
          <w:szCs w:val="24"/>
          <w:lang w:eastAsia="pl-PL"/>
        </w:rPr>
        <w:t xml:space="preserve">Zapytania </w:t>
      </w:r>
      <w:r w:rsidR="00696A21" w:rsidRPr="00086C43">
        <w:rPr>
          <w:rFonts w:eastAsia="Times New Roman" w:cs="Calibri"/>
          <w:b/>
          <w:bCs/>
          <w:sz w:val="24"/>
          <w:szCs w:val="24"/>
          <w:lang w:eastAsia="pl-PL"/>
        </w:rPr>
        <w:t>o</w:t>
      </w:r>
      <w:r w:rsidRPr="00086C43">
        <w:rPr>
          <w:rFonts w:eastAsia="Times New Roman" w:cs="Calibri"/>
          <w:b/>
          <w:bCs/>
          <w:sz w:val="24"/>
          <w:szCs w:val="24"/>
          <w:lang w:eastAsia="pl-PL"/>
        </w:rPr>
        <w:t>fertowego</w:t>
      </w:r>
      <w:r w:rsidR="00086C43" w:rsidRPr="00086C43">
        <w:rPr>
          <w:rFonts w:eastAsia="Times New Roman" w:cs="Calibri"/>
          <w:b/>
          <w:bCs/>
          <w:sz w:val="24"/>
          <w:szCs w:val="24"/>
          <w:lang w:eastAsia="pl-PL"/>
        </w:rPr>
        <w:t xml:space="preserve"> </w:t>
      </w:r>
    </w:p>
    <w:p w14:paraId="5C1EDFA7" w14:textId="470A83A8" w:rsidR="00381457" w:rsidRPr="00F233DE" w:rsidRDefault="00086C43" w:rsidP="00F233DE">
      <w:pPr>
        <w:spacing w:after="0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  <w:r w:rsidRPr="00086C43">
        <w:rPr>
          <w:rFonts w:eastAsia="Times New Roman" w:cs="Calibri"/>
          <w:b/>
          <w:bCs/>
          <w:sz w:val="24"/>
          <w:szCs w:val="24"/>
          <w:lang w:eastAsia="pl-PL"/>
        </w:rPr>
        <w:t xml:space="preserve">w sprawie zamówienia na przeprowadzenie robót budowlanych i restauracyjnych zabytkowej </w:t>
      </w:r>
      <w:bookmarkStart w:id="0" w:name="_Hlk173594165"/>
      <w:r w:rsidRPr="00086C43">
        <w:rPr>
          <w:rFonts w:eastAsia="Times New Roman" w:cs="Calibri"/>
          <w:b/>
          <w:bCs/>
          <w:sz w:val="24"/>
          <w:szCs w:val="24"/>
          <w:lang w:eastAsia="pl-PL"/>
        </w:rPr>
        <w:t>Cerkwi św. Mikołaja w Dratowie</w:t>
      </w:r>
      <w:bookmarkEnd w:id="0"/>
      <w:r w:rsidR="00185BB6">
        <w:rPr>
          <w:rFonts w:eastAsia="Times New Roman" w:cs="Calibri"/>
          <w:bCs/>
          <w:sz w:val="24"/>
          <w:szCs w:val="24"/>
          <w:lang w:eastAsia="pl-PL"/>
        </w:rPr>
        <w:t>, tj. że:</w:t>
      </w:r>
    </w:p>
    <w:p w14:paraId="6866499D" w14:textId="77777777" w:rsidR="00185BB6" w:rsidRDefault="00185BB6" w:rsidP="00D06B04">
      <w:pPr>
        <w:spacing w:after="0"/>
        <w:jc w:val="center"/>
        <w:rPr>
          <w:rFonts w:eastAsia="Times New Roman" w:cs="Calibri"/>
          <w:bCs/>
          <w:sz w:val="24"/>
          <w:szCs w:val="24"/>
          <w:lang w:eastAsia="pl-PL"/>
        </w:rPr>
      </w:pPr>
    </w:p>
    <w:p w14:paraId="42FDBB6E" w14:textId="46717582" w:rsidR="00D1104F" w:rsidRPr="00D1104F" w:rsidRDefault="00FC0BBC" w:rsidP="00D1104F">
      <w:pPr>
        <w:spacing w:after="0" w:line="240" w:lineRule="auto"/>
        <w:jc w:val="both"/>
        <w:rPr>
          <w:rFonts w:eastAsia="Times New Roman" w:cs="Calibri"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Wykonawca w</w:t>
      </w:r>
      <w:r w:rsidR="00D1104F" w:rsidRPr="00D1104F">
        <w:rPr>
          <w:rFonts w:eastAsia="Times New Roman" w:cs="Calibri"/>
          <w:b/>
          <w:bCs/>
          <w:sz w:val="24"/>
          <w:szCs w:val="24"/>
          <w:lang w:eastAsia="pl-PL"/>
        </w:rPr>
        <w:t>ykona</w:t>
      </w:r>
      <w:r>
        <w:rPr>
          <w:rFonts w:eastAsia="Times New Roman" w:cs="Calibri"/>
          <w:b/>
          <w:bCs/>
          <w:sz w:val="24"/>
          <w:szCs w:val="24"/>
          <w:lang w:eastAsia="pl-PL"/>
        </w:rPr>
        <w:t>ł</w:t>
      </w:r>
      <w:r w:rsidR="00D1104F" w:rsidRPr="00D1104F">
        <w:rPr>
          <w:rFonts w:eastAsia="Times New Roman" w:cs="Calibri"/>
          <w:b/>
          <w:bCs/>
          <w:sz w:val="24"/>
          <w:szCs w:val="24"/>
          <w:lang w:eastAsia="pl-PL"/>
        </w:rPr>
        <w:t xml:space="preserve"> z należytą starannością</w:t>
      </w:r>
      <w:r w:rsidR="00D1104F" w:rsidRPr="00D1104F">
        <w:rPr>
          <w:rFonts w:eastAsia="Times New Roman" w:cs="Calibri"/>
          <w:bCs/>
          <w:sz w:val="24"/>
          <w:szCs w:val="24"/>
          <w:lang w:eastAsia="pl-PL"/>
        </w:rPr>
        <w:t xml:space="preserve"> w okresie ostatnich 5 (pięciu) lat przed upływem terminu składania ofert (a jeżeli okres prowadzenia działalności jest krótszy – w tym okresie) co najmniej 3 (trzy</w:t>
      </w:r>
      <w:r w:rsidR="00D1104F" w:rsidRPr="00D1104F">
        <w:rPr>
          <w:rFonts w:eastAsia="Times New Roman" w:cs="Calibri"/>
          <w:bCs/>
          <w:i/>
          <w:iCs/>
          <w:sz w:val="24"/>
          <w:szCs w:val="24"/>
          <w:lang w:eastAsia="pl-PL"/>
        </w:rPr>
        <w:t xml:space="preserve">) </w:t>
      </w:r>
      <w:r w:rsidR="00D1104F" w:rsidRPr="00D1104F">
        <w:rPr>
          <w:rFonts w:eastAsia="Times New Roman" w:cs="Calibri"/>
          <w:bCs/>
          <w:sz w:val="24"/>
          <w:szCs w:val="24"/>
          <w:lang w:eastAsia="pl-PL"/>
        </w:rPr>
        <w:t xml:space="preserve">zadania o wartości minimum 3 000000,00 (słownie trzy miliony zł  brutto) każde, w tym: </w:t>
      </w:r>
    </w:p>
    <w:p w14:paraId="1B0C4746" w14:textId="77777777" w:rsidR="00D1104F" w:rsidRPr="00D1104F" w:rsidRDefault="00D1104F" w:rsidP="00D1104F">
      <w:pPr>
        <w:spacing w:after="0" w:line="240" w:lineRule="auto"/>
        <w:jc w:val="both"/>
        <w:rPr>
          <w:rFonts w:eastAsia="Times New Roman" w:cs="Calibri"/>
          <w:bCs/>
          <w:sz w:val="24"/>
          <w:szCs w:val="24"/>
          <w:lang w:eastAsia="pl-PL"/>
        </w:rPr>
      </w:pPr>
      <w:bookmarkStart w:id="1" w:name="_Hlk173760633"/>
      <w:r w:rsidRPr="00D1104F">
        <w:rPr>
          <w:rFonts w:eastAsia="Times New Roman" w:cs="Calibri"/>
          <w:bCs/>
          <w:sz w:val="24"/>
          <w:szCs w:val="24"/>
          <w:lang w:eastAsia="pl-PL"/>
        </w:rPr>
        <w:t>- jedno zadanie polegające na  remoncie, przebudowie lub rozbudowie obiektu wpisanego do rejestru zabytków, obejmującego kompleksowy remont obiektu w branży konstrukcyjno-budowlanej, sanitarnej i elektrycznej</w:t>
      </w:r>
      <w:bookmarkEnd w:id="1"/>
      <w:r w:rsidRPr="00D1104F">
        <w:rPr>
          <w:rFonts w:eastAsia="Times New Roman" w:cs="Calibri"/>
          <w:bCs/>
          <w:sz w:val="24"/>
          <w:szCs w:val="24"/>
          <w:lang w:eastAsia="pl-PL"/>
        </w:rPr>
        <w:t>, w tym remont konserwatorki elewacji obiektu wraz z wymianą dachu i remontem więźby dachowej.</w:t>
      </w:r>
    </w:p>
    <w:p w14:paraId="411719E1" w14:textId="77777777" w:rsidR="00D1104F" w:rsidRPr="00D1104F" w:rsidRDefault="00D1104F" w:rsidP="00D1104F">
      <w:pPr>
        <w:spacing w:after="0" w:line="240" w:lineRule="auto"/>
        <w:jc w:val="both"/>
        <w:rPr>
          <w:rFonts w:eastAsia="Times New Roman" w:cs="Calibri"/>
          <w:bCs/>
          <w:sz w:val="24"/>
          <w:szCs w:val="24"/>
          <w:lang w:eastAsia="pl-PL"/>
        </w:rPr>
      </w:pPr>
      <w:r w:rsidRPr="00D1104F">
        <w:rPr>
          <w:rFonts w:eastAsia="Times New Roman" w:cs="Calibri"/>
          <w:bCs/>
          <w:sz w:val="24"/>
          <w:szCs w:val="24"/>
          <w:lang w:eastAsia="pl-PL"/>
        </w:rPr>
        <w:t>- jedno zadanie polegające na  remoncie, przebudowie lub rozbudowie obiektu wpisanego do rejestru zabytków, obejmującego kompleksowy remont obiektu w branży konstrukcyjno-budowlanej, sanitarnej i elektrycznej wraz z zagospodarowaniem terenu</w:t>
      </w:r>
    </w:p>
    <w:p w14:paraId="20F4BAED" w14:textId="2E489139" w:rsidR="00185BB6" w:rsidRPr="00185BB6" w:rsidRDefault="00D1104F" w:rsidP="00D1104F">
      <w:pPr>
        <w:spacing w:after="0" w:line="240" w:lineRule="auto"/>
        <w:jc w:val="both"/>
        <w:rPr>
          <w:rFonts w:eastAsia="Times New Roman" w:cs="Calibri"/>
          <w:bCs/>
          <w:sz w:val="24"/>
          <w:szCs w:val="24"/>
          <w:lang w:eastAsia="pl-PL"/>
        </w:rPr>
      </w:pPr>
      <w:r w:rsidRPr="00D1104F">
        <w:rPr>
          <w:rFonts w:eastAsia="Times New Roman" w:cs="Calibri"/>
          <w:bCs/>
          <w:sz w:val="24"/>
          <w:szCs w:val="24"/>
          <w:lang w:eastAsia="pl-PL"/>
        </w:rPr>
        <w:t>- jedno zadanie polegające na  remoncie, przebudowie lub rozbudowie obiektu wpisanego do rejestru zabytków o wartości nie mniejszej niż 3 000 000,00 brutto obejmującego swym zakresem prace konserwatorskie i restauratorskie polichromowanych ołtarzy/ikonostasów/o wartości minimum 500 000,00 zł (słownie pięćset tysięcy zł.)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103"/>
        <w:gridCol w:w="3118"/>
        <w:gridCol w:w="2712"/>
        <w:gridCol w:w="2555"/>
      </w:tblGrid>
      <w:tr w:rsidR="002321DD" w:rsidRPr="00E96374" w14:paraId="6893DB03" w14:textId="77777777" w:rsidTr="00AD15FB">
        <w:trPr>
          <w:trHeight w:val="407"/>
          <w:jc w:val="center"/>
        </w:trPr>
        <w:tc>
          <w:tcPr>
            <w:tcW w:w="846" w:type="dxa"/>
            <w:shd w:val="clear" w:color="auto" w:fill="D9D9D9"/>
            <w:vAlign w:val="center"/>
          </w:tcPr>
          <w:p w14:paraId="2776F903" w14:textId="77777777" w:rsidR="002321DD" w:rsidRPr="00E96374" w:rsidRDefault="002321DD" w:rsidP="00BC564F">
            <w:pPr>
              <w:spacing w:line="240" w:lineRule="auto"/>
              <w:jc w:val="center"/>
              <w:rPr>
                <w:rFonts w:cs="Calibri"/>
                <w:b/>
              </w:rPr>
            </w:pPr>
            <w:r w:rsidRPr="00E96374">
              <w:rPr>
                <w:rFonts w:cs="Calibri"/>
                <w:b/>
              </w:rPr>
              <w:t>L.p.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1A3BBEC9" w14:textId="77777777" w:rsidR="002321DD" w:rsidRPr="00E96374" w:rsidRDefault="002321DD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14:paraId="0112DE92" w14:textId="158D8B98" w:rsidR="002321DD" w:rsidRPr="00E96374" w:rsidRDefault="002321DD" w:rsidP="00BC564F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E96374">
              <w:rPr>
                <w:rFonts w:cs="Calibri"/>
                <w:b/>
              </w:rPr>
              <w:t>Nazwa / zakres wykonanych robót budowlanych</w:t>
            </w:r>
            <w:r>
              <w:rPr>
                <w:rFonts w:cs="Calibri"/>
                <w:b/>
              </w:rPr>
              <w:t>,</w:t>
            </w:r>
            <w:r w:rsidRPr="00E96374">
              <w:rPr>
                <w:rFonts w:cs="Calibri"/>
                <w:b/>
              </w:rPr>
              <w:t xml:space="preserve"> </w:t>
            </w:r>
            <w:r w:rsidRPr="00185BB6">
              <w:rPr>
                <w:rFonts w:cs="Calibri"/>
                <w:b/>
              </w:rPr>
              <w:t>konserwatorski</w:t>
            </w:r>
            <w:r>
              <w:rPr>
                <w:rFonts w:cs="Calibri"/>
                <w:b/>
              </w:rPr>
              <w:t>ch</w:t>
            </w:r>
            <w:r w:rsidRPr="00185BB6">
              <w:rPr>
                <w:rFonts w:cs="Calibri"/>
                <w:b/>
              </w:rPr>
              <w:t xml:space="preserve"> lub restauratorski</w:t>
            </w:r>
            <w:r>
              <w:rPr>
                <w:rFonts w:cs="Calibri"/>
                <w:b/>
              </w:rPr>
              <w:t>ch</w:t>
            </w:r>
          </w:p>
        </w:tc>
        <w:tc>
          <w:tcPr>
            <w:tcW w:w="3118" w:type="dxa"/>
            <w:shd w:val="clear" w:color="auto" w:fill="D9D9D9"/>
          </w:tcPr>
          <w:p w14:paraId="47EA1F01" w14:textId="777378E2" w:rsidR="002321DD" w:rsidRPr="00E96374" w:rsidRDefault="002321DD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Numer wpisu obiektu do rejestru zabytków</w:t>
            </w:r>
            <w:r w:rsidR="00AD15FB">
              <w:rPr>
                <w:rFonts w:cs="Calibri"/>
                <w:b/>
              </w:rPr>
              <w:t>/ inwentarza muzeum</w:t>
            </w:r>
            <w:r>
              <w:rPr>
                <w:rFonts w:cs="Calibri"/>
                <w:b/>
              </w:rPr>
              <w:t xml:space="preserve"> wraz z</w:t>
            </w:r>
            <w:r w:rsidR="00AD15FB">
              <w:rPr>
                <w:rFonts w:cs="Calibri"/>
                <w:b/>
              </w:rPr>
              <w:t xml:space="preserve"> </w:t>
            </w:r>
            <w:r w:rsidR="00384882">
              <w:rPr>
                <w:rFonts w:cs="Calibri"/>
                <w:b/>
              </w:rPr>
              <w:t>danymi podmiotu wpisującego</w:t>
            </w:r>
          </w:p>
        </w:tc>
        <w:tc>
          <w:tcPr>
            <w:tcW w:w="2712" w:type="dxa"/>
            <w:shd w:val="clear" w:color="auto" w:fill="D9D9D9"/>
            <w:vAlign w:val="center"/>
          </w:tcPr>
          <w:p w14:paraId="4BF12755" w14:textId="38DB160F" w:rsidR="002321DD" w:rsidRPr="00E96374" w:rsidRDefault="002321DD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E96374">
              <w:rPr>
                <w:rFonts w:cs="Calibri"/>
                <w:b/>
              </w:rPr>
              <w:t>Data wykonania</w:t>
            </w:r>
          </w:p>
          <w:p w14:paraId="7D7ECCBB" w14:textId="45B51268" w:rsidR="002321DD" w:rsidRPr="00E96374" w:rsidRDefault="002321DD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E96374">
              <w:rPr>
                <w:rFonts w:cs="Calibri"/>
                <w:b/>
              </w:rPr>
              <w:t xml:space="preserve">roboty </w:t>
            </w:r>
            <w:r>
              <w:rPr>
                <w:rFonts w:cs="Calibri"/>
                <w:b/>
              </w:rPr>
              <w:t xml:space="preserve">- </w:t>
            </w:r>
            <w:r w:rsidRPr="00E96374">
              <w:rPr>
                <w:rFonts w:cs="Calibri"/>
                <w:b/>
              </w:rPr>
              <w:t xml:space="preserve">data </w:t>
            </w:r>
            <w:r>
              <w:rPr>
                <w:rFonts w:cs="Calibri"/>
                <w:b/>
              </w:rPr>
              <w:t xml:space="preserve">jej </w:t>
            </w:r>
            <w:r w:rsidRPr="00E96374">
              <w:rPr>
                <w:rFonts w:cs="Calibri"/>
                <w:b/>
              </w:rPr>
              <w:t>zakończenia w</w:t>
            </w:r>
            <w:r>
              <w:rPr>
                <w:rFonts w:cs="Calibri"/>
                <w:b/>
              </w:rPr>
              <w:t xml:space="preserve"> </w:t>
            </w:r>
            <w:r w:rsidRPr="00E96374">
              <w:rPr>
                <w:rFonts w:cs="Calibri"/>
                <w:b/>
              </w:rPr>
              <w:t>formacie:</w:t>
            </w:r>
          </w:p>
          <w:p w14:paraId="048119F9" w14:textId="4E8FF1C1" w:rsidR="002321DD" w:rsidRPr="00E96374" w:rsidRDefault="002321DD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E96374">
              <w:rPr>
                <w:rFonts w:cs="Calibri"/>
                <w:b/>
              </w:rPr>
              <w:t>dzień-miesiąc-rok</w:t>
            </w:r>
          </w:p>
        </w:tc>
        <w:tc>
          <w:tcPr>
            <w:tcW w:w="2555" w:type="dxa"/>
            <w:shd w:val="clear" w:color="auto" w:fill="D9D9D9"/>
            <w:vAlign w:val="center"/>
          </w:tcPr>
          <w:p w14:paraId="67CE18A2" w14:textId="7F3238A7" w:rsidR="002321DD" w:rsidRPr="00E96374" w:rsidRDefault="002321DD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E96374">
              <w:rPr>
                <w:rFonts w:cs="Calibri"/>
                <w:b/>
              </w:rPr>
              <w:t>Podmiot na rzecz którego robota została wykonana (nazwa, adres oraz nr</w:t>
            </w:r>
            <w:r w:rsidR="00AD15FB">
              <w:rPr>
                <w:rFonts w:cs="Calibri"/>
                <w:b/>
              </w:rPr>
              <w:t> </w:t>
            </w:r>
            <w:r w:rsidRPr="00E96374">
              <w:rPr>
                <w:rFonts w:cs="Calibri"/>
                <w:b/>
              </w:rPr>
              <w:t>NIP)</w:t>
            </w:r>
          </w:p>
        </w:tc>
      </w:tr>
      <w:tr w:rsidR="002321DD" w:rsidRPr="00E96374" w14:paraId="3F0DA6F8" w14:textId="77777777" w:rsidTr="00AD15FB">
        <w:trPr>
          <w:trHeight w:val="910"/>
          <w:jc w:val="center"/>
        </w:trPr>
        <w:tc>
          <w:tcPr>
            <w:tcW w:w="846" w:type="dxa"/>
            <w:shd w:val="clear" w:color="auto" w:fill="auto"/>
          </w:tcPr>
          <w:p w14:paraId="0B45EBF8" w14:textId="77777777" w:rsidR="002321DD" w:rsidRPr="00E96374" w:rsidRDefault="002321DD" w:rsidP="00BC564F">
            <w:pPr>
              <w:numPr>
                <w:ilvl w:val="0"/>
                <w:numId w:val="1"/>
              </w:num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5103" w:type="dxa"/>
            <w:shd w:val="clear" w:color="auto" w:fill="auto"/>
          </w:tcPr>
          <w:p w14:paraId="5F477301" w14:textId="77777777" w:rsidR="002321DD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  <w:p w14:paraId="573D9B3F" w14:textId="77777777" w:rsidR="002321DD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  <w:p w14:paraId="147A2F76" w14:textId="77777777" w:rsidR="002321DD" w:rsidRPr="00E96374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3118" w:type="dxa"/>
          </w:tcPr>
          <w:p w14:paraId="505D12B7" w14:textId="77777777" w:rsidR="002321DD" w:rsidRPr="00E96374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712" w:type="dxa"/>
            <w:shd w:val="clear" w:color="auto" w:fill="auto"/>
          </w:tcPr>
          <w:p w14:paraId="2E7B7558" w14:textId="7BB4563B" w:rsidR="002321DD" w:rsidRPr="00E96374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555" w:type="dxa"/>
            <w:shd w:val="clear" w:color="auto" w:fill="auto"/>
          </w:tcPr>
          <w:p w14:paraId="515182A4" w14:textId="77777777" w:rsidR="002321DD" w:rsidRPr="00E96374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</w:tr>
      <w:tr w:rsidR="002321DD" w:rsidRPr="00E96374" w14:paraId="0746F5A1" w14:textId="77777777" w:rsidTr="00AD15FB">
        <w:trPr>
          <w:trHeight w:val="105"/>
          <w:jc w:val="center"/>
        </w:trPr>
        <w:tc>
          <w:tcPr>
            <w:tcW w:w="846" w:type="dxa"/>
            <w:shd w:val="clear" w:color="auto" w:fill="auto"/>
          </w:tcPr>
          <w:p w14:paraId="09CB4653" w14:textId="77777777" w:rsidR="002321DD" w:rsidRPr="00E96374" w:rsidRDefault="002321DD" w:rsidP="00BC564F">
            <w:pPr>
              <w:numPr>
                <w:ilvl w:val="0"/>
                <w:numId w:val="1"/>
              </w:num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5103" w:type="dxa"/>
            <w:shd w:val="clear" w:color="auto" w:fill="auto"/>
          </w:tcPr>
          <w:p w14:paraId="3CFE1753" w14:textId="77777777" w:rsidR="002321DD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  <w:p w14:paraId="634FEC1E" w14:textId="77777777" w:rsidR="002321DD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  <w:p w14:paraId="5655838A" w14:textId="77777777" w:rsidR="002321DD" w:rsidRPr="00E96374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3118" w:type="dxa"/>
          </w:tcPr>
          <w:p w14:paraId="2EC6BF1F" w14:textId="77777777" w:rsidR="002321DD" w:rsidRPr="00E96374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712" w:type="dxa"/>
            <w:shd w:val="clear" w:color="auto" w:fill="auto"/>
          </w:tcPr>
          <w:p w14:paraId="29A4377A" w14:textId="1DA3C4EF" w:rsidR="002321DD" w:rsidRPr="00E96374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555" w:type="dxa"/>
            <w:shd w:val="clear" w:color="auto" w:fill="auto"/>
          </w:tcPr>
          <w:p w14:paraId="1BF0FDD8" w14:textId="77777777" w:rsidR="002321DD" w:rsidRPr="00E96374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</w:tr>
      <w:tr w:rsidR="002321DD" w:rsidRPr="00E96374" w14:paraId="287B70B0" w14:textId="77777777" w:rsidTr="00AD15FB">
        <w:trPr>
          <w:trHeight w:val="105"/>
          <w:jc w:val="center"/>
        </w:trPr>
        <w:tc>
          <w:tcPr>
            <w:tcW w:w="846" w:type="dxa"/>
            <w:shd w:val="clear" w:color="auto" w:fill="auto"/>
          </w:tcPr>
          <w:p w14:paraId="4849D0C5" w14:textId="77777777" w:rsidR="002321DD" w:rsidRPr="00E96374" w:rsidRDefault="002321DD" w:rsidP="00BC564F">
            <w:pPr>
              <w:numPr>
                <w:ilvl w:val="0"/>
                <w:numId w:val="1"/>
              </w:num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5103" w:type="dxa"/>
            <w:shd w:val="clear" w:color="auto" w:fill="auto"/>
          </w:tcPr>
          <w:p w14:paraId="142BD532" w14:textId="77777777" w:rsidR="002321DD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  <w:p w14:paraId="0EF0A94E" w14:textId="77777777" w:rsidR="002321DD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  <w:p w14:paraId="52DAE0A5" w14:textId="77777777" w:rsidR="002321DD" w:rsidRPr="00E96374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3118" w:type="dxa"/>
          </w:tcPr>
          <w:p w14:paraId="7B66BE61" w14:textId="77777777" w:rsidR="002321DD" w:rsidRPr="00E96374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712" w:type="dxa"/>
            <w:shd w:val="clear" w:color="auto" w:fill="auto"/>
          </w:tcPr>
          <w:p w14:paraId="31E8F3EE" w14:textId="199EC7E1" w:rsidR="002321DD" w:rsidRPr="00E96374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555" w:type="dxa"/>
            <w:shd w:val="clear" w:color="auto" w:fill="auto"/>
          </w:tcPr>
          <w:p w14:paraId="50E2D112" w14:textId="77777777" w:rsidR="002321DD" w:rsidRPr="00E96374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</w:tr>
      <w:tr w:rsidR="002321DD" w:rsidRPr="00E96374" w14:paraId="4575BEAB" w14:textId="77777777" w:rsidTr="00AD15FB">
        <w:trPr>
          <w:trHeight w:val="105"/>
          <w:jc w:val="center"/>
        </w:trPr>
        <w:tc>
          <w:tcPr>
            <w:tcW w:w="846" w:type="dxa"/>
            <w:shd w:val="clear" w:color="auto" w:fill="auto"/>
          </w:tcPr>
          <w:p w14:paraId="079895FE" w14:textId="77777777" w:rsidR="002321DD" w:rsidRPr="00E96374" w:rsidRDefault="002321DD" w:rsidP="00BC564F">
            <w:pPr>
              <w:numPr>
                <w:ilvl w:val="0"/>
                <w:numId w:val="1"/>
              </w:num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5103" w:type="dxa"/>
            <w:shd w:val="clear" w:color="auto" w:fill="auto"/>
          </w:tcPr>
          <w:p w14:paraId="66D4124C" w14:textId="77777777" w:rsidR="002321DD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  <w:p w14:paraId="48F14B00" w14:textId="77777777" w:rsidR="002321DD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  <w:p w14:paraId="03BEDD1C" w14:textId="77777777" w:rsidR="002321DD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3118" w:type="dxa"/>
          </w:tcPr>
          <w:p w14:paraId="08044F38" w14:textId="77777777" w:rsidR="002321DD" w:rsidRPr="00E96374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712" w:type="dxa"/>
            <w:shd w:val="clear" w:color="auto" w:fill="auto"/>
          </w:tcPr>
          <w:p w14:paraId="4C35389D" w14:textId="2FA27F8F" w:rsidR="002321DD" w:rsidRPr="00E96374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555" w:type="dxa"/>
            <w:shd w:val="clear" w:color="auto" w:fill="auto"/>
          </w:tcPr>
          <w:p w14:paraId="30C9B6C7" w14:textId="77777777" w:rsidR="002321DD" w:rsidRPr="00E96374" w:rsidRDefault="002321DD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</w:tr>
    </w:tbl>
    <w:p w14:paraId="10B8A222" w14:textId="77777777" w:rsidR="00185BB6" w:rsidRDefault="00185BB6" w:rsidP="008775B8">
      <w:pPr>
        <w:spacing w:after="0" w:line="240" w:lineRule="auto"/>
        <w:jc w:val="both"/>
        <w:rPr>
          <w:rFonts w:eastAsia="Times New Roman" w:cs="Calibri"/>
          <w:b/>
          <w:sz w:val="20"/>
          <w:szCs w:val="20"/>
          <w:u w:val="single"/>
          <w:lang w:eastAsia="pl-PL"/>
        </w:rPr>
      </w:pPr>
    </w:p>
    <w:p w14:paraId="7C9353DE" w14:textId="77777777" w:rsidR="00AD6BEA" w:rsidRDefault="00381457" w:rsidP="008775B8">
      <w:pPr>
        <w:spacing w:after="0" w:line="240" w:lineRule="auto"/>
        <w:jc w:val="both"/>
        <w:rPr>
          <w:rFonts w:eastAsia="Times New Roman" w:cs="Calibri"/>
          <w:sz w:val="20"/>
          <w:szCs w:val="20"/>
          <w:u w:val="single"/>
          <w:lang w:eastAsia="pl-PL"/>
        </w:rPr>
      </w:pPr>
      <w:r w:rsidRPr="00185BB6">
        <w:rPr>
          <w:rFonts w:eastAsia="Times New Roman" w:cs="Calibri"/>
          <w:b/>
          <w:sz w:val="20"/>
          <w:szCs w:val="20"/>
          <w:u w:val="single"/>
          <w:lang w:eastAsia="pl-PL"/>
        </w:rPr>
        <w:t>UWAGA!</w:t>
      </w:r>
      <w:r w:rsidRPr="00185BB6">
        <w:rPr>
          <w:rFonts w:eastAsia="Times New Roman" w:cs="Calibri"/>
          <w:sz w:val="20"/>
          <w:szCs w:val="20"/>
          <w:u w:val="single"/>
          <w:lang w:eastAsia="pl-PL"/>
        </w:rPr>
        <w:t xml:space="preserve"> </w:t>
      </w:r>
    </w:p>
    <w:p w14:paraId="229EDEEA" w14:textId="2C5E8149" w:rsidR="008775B8" w:rsidRPr="00AD6BEA" w:rsidRDefault="00381457" w:rsidP="00AD6BEA">
      <w:pPr>
        <w:pStyle w:val="Akapitzlist"/>
        <w:numPr>
          <w:ilvl w:val="0"/>
          <w:numId w:val="2"/>
        </w:numPr>
        <w:jc w:val="both"/>
        <w:rPr>
          <w:rFonts w:eastAsia="Times New Roman" w:cs="Calibri"/>
          <w:sz w:val="20"/>
          <w:szCs w:val="20"/>
          <w:lang w:eastAsia="pl-PL"/>
        </w:rPr>
      </w:pPr>
      <w:r w:rsidRPr="00AD6BEA">
        <w:rPr>
          <w:rFonts w:eastAsia="Times New Roman" w:cs="Calibri"/>
          <w:sz w:val="20"/>
          <w:szCs w:val="20"/>
          <w:lang w:eastAsia="pl-PL"/>
        </w:rPr>
        <w:t xml:space="preserve">Do wykazu należy dołączyć dokumenty potwierdzające należyte wykonanie ww. </w:t>
      </w:r>
      <w:r w:rsidR="003F0EF1" w:rsidRPr="00AD6BEA">
        <w:rPr>
          <w:rFonts w:eastAsia="Times New Roman" w:cs="Calibri"/>
          <w:sz w:val="20"/>
          <w:szCs w:val="20"/>
          <w:lang w:eastAsia="pl-PL"/>
        </w:rPr>
        <w:t>robót</w:t>
      </w:r>
      <w:r w:rsidRPr="00AD6BEA">
        <w:rPr>
          <w:rFonts w:eastAsia="Times New Roman" w:cs="Calibri"/>
          <w:sz w:val="20"/>
          <w:szCs w:val="20"/>
          <w:lang w:eastAsia="pl-PL"/>
        </w:rPr>
        <w:t xml:space="preserve"> (np. referencje, poświadczenia, protokoły odbioru</w:t>
      </w:r>
      <w:r w:rsidR="00185BB6" w:rsidRPr="00AD6BEA">
        <w:rPr>
          <w:rFonts w:eastAsia="Times New Roman" w:cs="Calibri"/>
          <w:sz w:val="20"/>
          <w:szCs w:val="20"/>
          <w:lang w:eastAsia="pl-PL"/>
        </w:rPr>
        <w:t xml:space="preserve"> końcowego</w:t>
      </w:r>
      <w:r w:rsidRPr="00AD6BEA">
        <w:rPr>
          <w:rFonts w:eastAsia="Times New Roman" w:cs="Calibri"/>
          <w:sz w:val="20"/>
          <w:szCs w:val="20"/>
          <w:lang w:eastAsia="pl-PL"/>
        </w:rPr>
        <w:t>, itp.).</w:t>
      </w:r>
      <w:r w:rsidR="00477E01" w:rsidRPr="00AD6BEA">
        <w:rPr>
          <w:rFonts w:eastAsia="Times New Roman" w:cs="Calibri"/>
          <w:sz w:val="20"/>
          <w:szCs w:val="20"/>
          <w:lang w:eastAsia="pl-PL"/>
        </w:rPr>
        <w:t xml:space="preserve"> Dokumentami potwierdzającymi należyte wykonanie robót nie są faktury, faktury pro forma jak również potwierdzenia wykonania przelewu.</w:t>
      </w:r>
    </w:p>
    <w:p w14:paraId="03A29338" w14:textId="77777777" w:rsidR="00D6236A" w:rsidRPr="00AD6BEA" w:rsidRDefault="00D6236A" w:rsidP="00D6236A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76A328AA" w14:textId="2EF9E160" w:rsidR="00D6236A" w:rsidRPr="00AD6BEA" w:rsidRDefault="00D6236A" w:rsidP="00AD6BEA">
      <w:pPr>
        <w:pStyle w:val="Akapitzlist"/>
        <w:numPr>
          <w:ilvl w:val="0"/>
          <w:numId w:val="2"/>
        </w:numPr>
        <w:jc w:val="both"/>
        <w:rPr>
          <w:rFonts w:eastAsia="Times New Roman" w:cs="Calibri"/>
          <w:sz w:val="20"/>
          <w:szCs w:val="20"/>
          <w:lang w:eastAsia="pl-PL"/>
        </w:rPr>
      </w:pPr>
      <w:r w:rsidRPr="00AD6BEA">
        <w:rPr>
          <w:rFonts w:eastAsia="Times New Roman" w:cs="Calibri"/>
          <w:sz w:val="20"/>
          <w:szCs w:val="20"/>
          <w:lang w:eastAsia="pl-PL"/>
        </w:rPr>
        <w:t>Przez zadanie należy rozumieć zadanie świadczone na rzecz jednego Zleceniodawcy na podstawie jednej umowy. Wartość podaną w walutach innych niż PLN Wykonawca przeliczy wg średniego kursu NBP na dzień opublikowania bieżącego postepowania. Jeżeli wykonawca powołuje się na  doświadczenie w realizacji robót budowlanych , wykonywanych wspólnie z innymi wykonawcami , wykaz dotyczy robót, w których wykonywaniu wykonawca ten bezpośrednio uczestniczył. W przypadku gdy Wykonawca wykonał w ramach jednego zadania większy zakres prac, dla potrzeb zamówienia powinien wyodrębnić i podać wartość robót, o których mowa w warunku powyżej. Zamawiający zastrzega sobie możliwość weryfikacji należytego wykonania robót bezpośrednio u podmiotu, na rzecz którego zostały wykonane.</w:t>
      </w:r>
    </w:p>
    <w:p w14:paraId="1D22A04F" w14:textId="77777777" w:rsidR="00477E01" w:rsidRDefault="00477E01" w:rsidP="008775B8">
      <w:pPr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78E100A5" w14:textId="77777777" w:rsidR="00185BB6" w:rsidRPr="00E85795" w:rsidRDefault="00185BB6" w:rsidP="008775B8">
      <w:pPr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43DA7BB8" w14:textId="77777777" w:rsidR="008775B8" w:rsidRPr="00AE1F6E" w:rsidRDefault="005E28BC" w:rsidP="008775B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4"/>
          <w:szCs w:val="24"/>
          <w:lang w:eastAsia="pl-PL"/>
        </w:rPr>
      </w:pP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</w:p>
    <w:tbl>
      <w:tblPr>
        <w:tblW w:w="14611" w:type="dxa"/>
        <w:tblLook w:val="04A0" w:firstRow="1" w:lastRow="0" w:firstColumn="1" w:lastColumn="0" w:noHBand="0" w:noVBand="1"/>
      </w:tblPr>
      <w:tblGrid>
        <w:gridCol w:w="7219"/>
        <w:gridCol w:w="7392"/>
      </w:tblGrid>
      <w:tr w:rsidR="00185BB6" w:rsidRPr="00185BB6" w14:paraId="2C370389" w14:textId="77777777" w:rsidTr="00185BB6">
        <w:trPr>
          <w:trHeight w:val="95"/>
        </w:trPr>
        <w:tc>
          <w:tcPr>
            <w:tcW w:w="7219" w:type="dxa"/>
            <w:shd w:val="clear" w:color="auto" w:fill="auto"/>
          </w:tcPr>
          <w:p w14:paraId="4FBCD577" w14:textId="77777777" w:rsidR="00185BB6" w:rsidRPr="00185BB6" w:rsidRDefault="00185BB6" w:rsidP="00185BB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</w:t>
            </w:r>
          </w:p>
          <w:p w14:paraId="1A56067B" w14:textId="77777777" w:rsidR="00185BB6" w:rsidRPr="00185BB6" w:rsidRDefault="00185BB6" w:rsidP="00185BB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(miejscowość i data)</w:t>
            </w:r>
          </w:p>
        </w:tc>
        <w:tc>
          <w:tcPr>
            <w:tcW w:w="7392" w:type="dxa"/>
            <w:shd w:val="clear" w:color="auto" w:fill="auto"/>
          </w:tcPr>
          <w:p w14:paraId="714364C3" w14:textId="77777777" w:rsidR="00185BB6" w:rsidRPr="00185BB6" w:rsidRDefault="00185BB6" w:rsidP="00185BB6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……………………………………………</w:t>
            </w:r>
          </w:p>
          <w:p w14:paraId="417D8301" w14:textId="77777777" w:rsidR="00185BB6" w:rsidRPr="00185BB6" w:rsidRDefault="00185BB6" w:rsidP="00185BB6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(podpisy osób(-y) uprawnionych(ej)</w:t>
            </w:r>
          </w:p>
          <w:p w14:paraId="07178214" w14:textId="77777777" w:rsidR="00185BB6" w:rsidRPr="00185BB6" w:rsidRDefault="00185BB6" w:rsidP="00185BB6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do składania oświadczenia</w:t>
            </w:r>
          </w:p>
          <w:p w14:paraId="2BE5DC09" w14:textId="77777777" w:rsidR="00185BB6" w:rsidRPr="00185BB6" w:rsidRDefault="00185BB6" w:rsidP="00185BB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lastRenderedPageBreak/>
              <w:t>woli w imieniu Wykonawcy)</w:t>
            </w:r>
          </w:p>
        </w:tc>
      </w:tr>
    </w:tbl>
    <w:p w14:paraId="50D5B1DB" w14:textId="77777777" w:rsidR="00A761AB" w:rsidRPr="00E85795" w:rsidRDefault="00A761AB" w:rsidP="00AE1F6E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sectPr w:rsidR="00A761AB" w:rsidRPr="00E85795" w:rsidSect="00185BB6">
      <w:headerReference w:type="default" r:id="rId8"/>
      <w:footerReference w:type="default" r:id="rId9"/>
      <w:pgSz w:w="16838" w:h="11906" w:orient="landscape"/>
      <w:pgMar w:top="1418" w:right="1247" w:bottom="1134" w:left="124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75FF2" w14:textId="77777777" w:rsidR="003E0EE4" w:rsidRDefault="003E0EE4" w:rsidP="005E28BC">
      <w:pPr>
        <w:spacing w:after="0" w:line="240" w:lineRule="auto"/>
      </w:pPr>
      <w:r>
        <w:separator/>
      </w:r>
    </w:p>
  </w:endnote>
  <w:endnote w:type="continuationSeparator" w:id="0">
    <w:p w14:paraId="6FD6E70A" w14:textId="77777777" w:rsidR="003E0EE4" w:rsidRDefault="003E0EE4" w:rsidP="005E2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3991224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2196626" w14:textId="77777777" w:rsidR="00D06B04" w:rsidRDefault="00D06B04">
            <w:pPr>
              <w:pStyle w:val="Stopka"/>
              <w:jc w:val="center"/>
            </w:pPr>
          </w:p>
          <w:p w14:paraId="2CCB7D72" w14:textId="666A29A6" w:rsidR="00D06B04" w:rsidRDefault="00D06B04" w:rsidP="00D06B04">
            <w:pPr>
              <w:pStyle w:val="Stopka"/>
              <w:jc w:val="right"/>
            </w:pPr>
            <w:r w:rsidRPr="00D06B04">
              <w:rPr>
                <w:rFonts w:asciiTheme="minorHAnsi" w:hAnsiTheme="minorHAnsi" w:cstheme="minorHAnsi"/>
                <w:lang w:val="pl-PL"/>
              </w:rPr>
              <w:t xml:space="preserve">Strona </w:t>
            </w:r>
            <w:r w:rsidRPr="00D06B04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06B04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D06B04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D06B04">
              <w:rPr>
                <w:rFonts w:asciiTheme="minorHAnsi" w:hAnsiTheme="minorHAnsi" w:cstheme="minorHAnsi"/>
                <w:b/>
                <w:bCs/>
                <w:lang w:val="pl-PL"/>
              </w:rPr>
              <w:t>2</w:t>
            </w:r>
            <w:r w:rsidRPr="00D06B04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D06B04">
              <w:rPr>
                <w:rFonts w:asciiTheme="minorHAnsi" w:hAnsiTheme="minorHAnsi" w:cstheme="minorHAnsi"/>
                <w:lang w:val="pl-PL"/>
              </w:rPr>
              <w:t xml:space="preserve"> z </w:t>
            </w:r>
            <w:r w:rsidRPr="00D06B04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06B04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D06B04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D06B04">
              <w:rPr>
                <w:rFonts w:asciiTheme="minorHAnsi" w:hAnsiTheme="minorHAnsi" w:cstheme="minorHAnsi"/>
                <w:b/>
                <w:bCs/>
                <w:lang w:val="pl-PL"/>
              </w:rPr>
              <w:t>2</w:t>
            </w:r>
            <w:r w:rsidRPr="00D06B04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E45DD0" w14:textId="77777777" w:rsidR="003E0EE4" w:rsidRDefault="003E0EE4" w:rsidP="005E28BC">
      <w:pPr>
        <w:spacing w:after="0" w:line="240" w:lineRule="auto"/>
      </w:pPr>
      <w:r>
        <w:separator/>
      </w:r>
    </w:p>
  </w:footnote>
  <w:footnote w:type="continuationSeparator" w:id="0">
    <w:p w14:paraId="18D7BBC4" w14:textId="77777777" w:rsidR="003E0EE4" w:rsidRDefault="003E0EE4" w:rsidP="005E2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256F2" w14:textId="62D5898D" w:rsidR="003F0EF1" w:rsidRDefault="00185BB6" w:rsidP="000276F1">
    <w:pPr>
      <w:pStyle w:val="Nagwek"/>
      <w:jc w:val="center"/>
    </w:pPr>
    <w:r w:rsidRPr="003809CD">
      <w:rPr>
        <w:noProof/>
      </w:rPr>
      <w:drawing>
        <wp:inline distT="0" distB="0" distL="0" distR="0" wp14:anchorId="3822BC1E" wp14:editId="29DB72F2">
          <wp:extent cx="5753735" cy="638175"/>
          <wp:effectExtent l="0" t="0" r="0" b="9525"/>
          <wp:docPr id="14054234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2E7BF8" w14:textId="77777777" w:rsidR="003A5FB6" w:rsidRPr="005E28BC" w:rsidRDefault="003A5FB6" w:rsidP="000276F1">
    <w:pPr>
      <w:pStyle w:val="Nagwek"/>
      <w:tabs>
        <w:tab w:val="left" w:pos="4456"/>
      </w:tabs>
      <w:rPr>
        <w:rFonts w:ascii="Arial" w:hAnsi="Arial" w:cs="Arial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662465"/>
    <w:multiLevelType w:val="hybridMultilevel"/>
    <w:tmpl w:val="2B5E1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46CFD"/>
    <w:multiLevelType w:val="hybridMultilevel"/>
    <w:tmpl w:val="F3F0D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16948">
    <w:abstractNumId w:val="1"/>
  </w:num>
  <w:num w:numId="2" w16cid:durableId="1169103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8BC"/>
    <w:rsid w:val="000276F1"/>
    <w:rsid w:val="00054FF1"/>
    <w:rsid w:val="00060B51"/>
    <w:rsid w:val="00086C43"/>
    <w:rsid w:val="000D3675"/>
    <w:rsid w:val="000E156C"/>
    <w:rsid w:val="001155C3"/>
    <w:rsid w:val="00116FDD"/>
    <w:rsid w:val="00137822"/>
    <w:rsid w:val="00151AB8"/>
    <w:rsid w:val="0015684D"/>
    <w:rsid w:val="00185BB6"/>
    <w:rsid w:val="001B12C8"/>
    <w:rsid w:val="001D170B"/>
    <w:rsid w:val="002321DD"/>
    <w:rsid w:val="002604ED"/>
    <w:rsid w:val="002B6D29"/>
    <w:rsid w:val="002F5983"/>
    <w:rsid w:val="003239F7"/>
    <w:rsid w:val="00330256"/>
    <w:rsid w:val="00362024"/>
    <w:rsid w:val="00381457"/>
    <w:rsid w:val="00384882"/>
    <w:rsid w:val="0039049D"/>
    <w:rsid w:val="003A5FB6"/>
    <w:rsid w:val="003B33ED"/>
    <w:rsid w:val="003B70D4"/>
    <w:rsid w:val="003D39D5"/>
    <w:rsid w:val="003E0EE4"/>
    <w:rsid w:val="003F0EF1"/>
    <w:rsid w:val="00413CE2"/>
    <w:rsid w:val="00460559"/>
    <w:rsid w:val="004647C8"/>
    <w:rsid w:val="00477E01"/>
    <w:rsid w:val="004A0F24"/>
    <w:rsid w:val="004A1FE4"/>
    <w:rsid w:val="00521797"/>
    <w:rsid w:val="005554A2"/>
    <w:rsid w:val="0057277E"/>
    <w:rsid w:val="00582D89"/>
    <w:rsid w:val="0059285F"/>
    <w:rsid w:val="005C2C79"/>
    <w:rsid w:val="005E28BC"/>
    <w:rsid w:val="005F12A5"/>
    <w:rsid w:val="006022AB"/>
    <w:rsid w:val="00641282"/>
    <w:rsid w:val="00667169"/>
    <w:rsid w:val="006779DC"/>
    <w:rsid w:val="00690885"/>
    <w:rsid w:val="00696A21"/>
    <w:rsid w:val="006C22BA"/>
    <w:rsid w:val="006E4B09"/>
    <w:rsid w:val="00711BF9"/>
    <w:rsid w:val="007832F0"/>
    <w:rsid w:val="007D0D68"/>
    <w:rsid w:val="007E4E5B"/>
    <w:rsid w:val="007F0A6F"/>
    <w:rsid w:val="00807256"/>
    <w:rsid w:val="008775B8"/>
    <w:rsid w:val="008A7C6F"/>
    <w:rsid w:val="008D718C"/>
    <w:rsid w:val="008E7C93"/>
    <w:rsid w:val="00905B22"/>
    <w:rsid w:val="00930203"/>
    <w:rsid w:val="009304FB"/>
    <w:rsid w:val="009411E4"/>
    <w:rsid w:val="00954081"/>
    <w:rsid w:val="009615E2"/>
    <w:rsid w:val="009A0C68"/>
    <w:rsid w:val="00A7151E"/>
    <w:rsid w:val="00A735DC"/>
    <w:rsid w:val="00A761AB"/>
    <w:rsid w:val="00AD15FB"/>
    <w:rsid w:val="00AD6BEA"/>
    <w:rsid w:val="00AD7AE7"/>
    <w:rsid w:val="00AE1F6E"/>
    <w:rsid w:val="00AE3D17"/>
    <w:rsid w:val="00B71E74"/>
    <w:rsid w:val="00BC564F"/>
    <w:rsid w:val="00C6349F"/>
    <w:rsid w:val="00C635E0"/>
    <w:rsid w:val="00C6600A"/>
    <w:rsid w:val="00C93B31"/>
    <w:rsid w:val="00C97B83"/>
    <w:rsid w:val="00CE24D4"/>
    <w:rsid w:val="00D009AD"/>
    <w:rsid w:val="00D06B04"/>
    <w:rsid w:val="00D1104F"/>
    <w:rsid w:val="00D433E1"/>
    <w:rsid w:val="00D6236A"/>
    <w:rsid w:val="00D676A3"/>
    <w:rsid w:val="00D947E9"/>
    <w:rsid w:val="00DA32C4"/>
    <w:rsid w:val="00DB7B3C"/>
    <w:rsid w:val="00DE152B"/>
    <w:rsid w:val="00E16CA9"/>
    <w:rsid w:val="00E85795"/>
    <w:rsid w:val="00E96374"/>
    <w:rsid w:val="00EC7717"/>
    <w:rsid w:val="00EE6C27"/>
    <w:rsid w:val="00EF40FA"/>
    <w:rsid w:val="00F233DE"/>
    <w:rsid w:val="00F3365C"/>
    <w:rsid w:val="00F46DA5"/>
    <w:rsid w:val="00F61AE3"/>
    <w:rsid w:val="00FB69AF"/>
    <w:rsid w:val="00FC0BBC"/>
    <w:rsid w:val="00FD579A"/>
    <w:rsid w:val="00FE27BF"/>
    <w:rsid w:val="00FE51F4"/>
    <w:rsid w:val="00FE5DDB"/>
    <w:rsid w:val="00FF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82C05"/>
  <w15:chartTrackingRefBased/>
  <w15:docId w15:val="{887FD594-9F9F-4377-AD76-7FA9A632A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NagwekZnak">
    <w:name w:val="Nagłówek Znak"/>
    <w:basedOn w:val="Domylnaczcionkaakapitu"/>
    <w:uiPriority w:val="99"/>
    <w:rsid w:val="005E28BC"/>
  </w:style>
  <w:style w:type="paragraph" w:styleId="Stopka">
    <w:name w:val="footer"/>
    <w:basedOn w:val="Normalny"/>
    <w:link w:val="StopkaZnak"/>
    <w:uiPriority w:val="99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StopkaZnak">
    <w:name w:val="Stopka Znak"/>
    <w:link w:val="Stopka"/>
    <w:uiPriority w:val="99"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Znak1">
    <w:name w:val="Nagłówek Znak1"/>
    <w:link w:val="Nagwek"/>
    <w:locked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28B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E28B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1457"/>
    <w:pPr>
      <w:spacing w:after="0" w:line="240" w:lineRule="auto"/>
    </w:pPr>
    <w:rPr>
      <w:sz w:val="24"/>
      <w:szCs w:val="24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381457"/>
    <w:rPr>
      <w:sz w:val="24"/>
      <w:szCs w:val="24"/>
      <w:lang w:eastAsia="en-US"/>
    </w:rPr>
  </w:style>
  <w:style w:type="character" w:styleId="Odwoanieprzypisudolnego">
    <w:name w:val="footnote reference"/>
    <w:uiPriority w:val="99"/>
    <w:unhideWhenUsed/>
    <w:rsid w:val="00381457"/>
    <w:rPr>
      <w:vertAlign w:val="superscript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3F0EF1"/>
    <w:pPr>
      <w:spacing w:after="0" w:line="240" w:lineRule="auto"/>
      <w:ind w:left="720"/>
      <w:contextualSpacing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3F0EF1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02613-5FB4-4858-9D88-5D36F76E3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Agnieszka Brzozowska</cp:lastModifiedBy>
  <cp:revision>23</cp:revision>
  <cp:lastPrinted>2023-08-30T09:41:00Z</cp:lastPrinted>
  <dcterms:created xsi:type="dcterms:W3CDTF">2023-08-29T13:00:00Z</dcterms:created>
  <dcterms:modified xsi:type="dcterms:W3CDTF">2024-08-05T15:57:00Z</dcterms:modified>
</cp:coreProperties>
</file>