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B7260" w14:textId="77777777" w:rsidR="006778B7" w:rsidRDefault="006778B7">
      <w:pPr>
        <w:pStyle w:val="Standard"/>
        <w:widowControl w:val="0"/>
        <w:spacing w:line="240" w:lineRule="auto"/>
      </w:pPr>
    </w:p>
    <w:p w14:paraId="0A2F92F0" w14:textId="77777777" w:rsidR="006778B7" w:rsidRDefault="006778B7">
      <w:pPr>
        <w:pStyle w:val="Standard"/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5E24AE4B" w14:textId="77777777" w:rsidR="006778B7" w:rsidRDefault="00000000">
      <w:pPr>
        <w:pStyle w:val="Standard"/>
        <w:widowControl w:val="0"/>
        <w:spacing w:line="240" w:lineRule="auto"/>
      </w:pPr>
      <w:r>
        <w:rPr>
          <w:rFonts w:ascii="Calibri" w:eastAsia="Calibri" w:hAnsi="Calibri" w:cs="Calibri"/>
          <w:b/>
        </w:rPr>
        <w:t>Załącznik nr 1 do zapytania ofertowego</w:t>
      </w:r>
    </w:p>
    <w:p w14:paraId="403F5A6C" w14:textId="77777777" w:rsidR="006778B7" w:rsidRDefault="006778B7">
      <w:pPr>
        <w:pStyle w:val="Standard"/>
        <w:widowControl w:val="0"/>
        <w:spacing w:line="194" w:lineRule="auto"/>
        <w:rPr>
          <w:rFonts w:ascii="Calibri" w:eastAsia="Calibri" w:hAnsi="Calibri" w:cs="Calibri"/>
        </w:rPr>
      </w:pPr>
    </w:p>
    <w:p w14:paraId="597CBFA5" w14:textId="6F25F836" w:rsidR="006778B7" w:rsidRDefault="00000000">
      <w:pPr>
        <w:pStyle w:val="Standard"/>
        <w:widowControl w:val="0"/>
        <w:tabs>
          <w:tab w:val="left" w:pos="6345"/>
        </w:tabs>
        <w:spacing w:line="194" w:lineRule="auto"/>
      </w:pPr>
      <w:r>
        <w:rPr>
          <w:rFonts w:ascii="Calibri" w:eastAsia="Calibri" w:hAnsi="Calibri" w:cs="Calibri"/>
        </w:rPr>
        <w:t xml:space="preserve">Nr postępowania: </w:t>
      </w:r>
      <w:r>
        <w:rPr>
          <w:rFonts w:ascii="Calibri" w:eastAsia="Calibri" w:hAnsi="Calibri" w:cs="Calibri"/>
          <w:b/>
          <w:bCs/>
        </w:rPr>
        <w:t>KPO/2024/</w:t>
      </w:r>
      <w:r w:rsidR="000E7640">
        <w:rPr>
          <w:rFonts w:ascii="Calibri" w:eastAsia="Calibri" w:hAnsi="Calibri" w:cs="Calibri"/>
          <w:b/>
          <w:bCs/>
        </w:rPr>
        <w:t>3</w:t>
      </w:r>
    </w:p>
    <w:p w14:paraId="21D0F1B0" w14:textId="77777777" w:rsidR="006778B7" w:rsidRDefault="00000000">
      <w:pPr>
        <w:pStyle w:val="Standard"/>
        <w:widowControl w:val="0"/>
        <w:tabs>
          <w:tab w:val="left" w:pos="6345"/>
        </w:tabs>
        <w:spacing w:line="194" w:lineRule="auto"/>
      </w:pPr>
      <w:r>
        <w:rPr>
          <w:rFonts w:ascii="Calibri" w:eastAsia="Calibri" w:hAnsi="Calibri" w:cs="Calibri"/>
        </w:rPr>
        <w:tab/>
      </w:r>
    </w:p>
    <w:p w14:paraId="67D4B11F" w14:textId="77777777" w:rsidR="006778B7" w:rsidRDefault="006778B7">
      <w:pPr>
        <w:pStyle w:val="Standard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59BD757" w14:textId="4D39ECD1" w:rsidR="006778B7" w:rsidRDefault="00D174B5">
      <w:pPr>
        <w:pStyle w:val="Standard"/>
        <w:spacing w:after="160" w:line="251" w:lineRule="auto"/>
        <w:jc w:val="right"/>
        <w:rPr>
          <w:rFonts w:ascii="Calibri" w:hAnsi="Calibri" w:cs="F"/>
          <w:b/>
          <w:lang w:eastAsia="en-US"/>
        </w:rPr>
      </w:pPr>
      <w:r>
        <w:rPr>
          <w:rFonts w:ascii="Calibri" w:hAnsi="Calibri" w:cs="F"/>
          <w:b/>
          <w:lang w:eastAsia="en-US"/>
        </w:rPr>
        <w:t>……………</w:t>
      </w:r>
      <w:proofErr w:type="gramStart"/>
      <w:r>
        <w:rPr>
          <w:rFonts w:ascii="Calibri" w:hAnsi="Calibri" w:cs="F"/>
          <w:b/>
          <w:lang w:eastAsia="en-US"/>
        </w:rPr>
        <w:t>…….</w:t>
      </w:r>
      <w:proofErr w:type="gramEnd"/>
      <w:r>
        <w:rPr>
          <w:rFonts w:ascii="Calibri" w:hAnsi="Calibri" w:cs="F"/>
          <w:b/>
          <w:lang w:eastAsia="en-US"/>
        </w:rPr>
        <w:t>, dnia ………………………. r.</w:t>
      </w:r>
    </w:p>
    <w:p w14:paraId="04F75D3B" w14:textId="304ECD8F" w:rsidR="00BA4BBC" w:rsidRDefault="00BA4BBC">
      <w:pPr>
        <w:pStyle w:val="Standard"/>
        <w:spacing w:after="160" w:line="251" w:lineRule="auto"/>
        <w:jc w:val="right"/>
      </w:pPr>
      <w:r>
        <w:rPr>
          <w:rFonts w:ascii="Calibri" w:hAnsi="Calibri" w:cs="F"/>
          <w:b/>
          <w:lang w:eastAsia="en-US"/>
        </w:rPr>
        <w:t>(miejscowość, data)</w:t>
      </w:r>
    </w:p>
    <w:p w14:paraId="26A0FFB8" w14:textId="77777777" w:rsidR="006778B7" w:rsidRDefault="006778B7">
      <w:pPr>
        <w:pStyle w:val="Standard"/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</w:p>
    <w:p w14:paraId="097F0AE4" w14:textId="77777777" w:rsidR="006778B7" w:rsidRDefault="006778B7">
      <w:pPr>
        <w:pStyle w:val="Standard"/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9D18685" w14:textId="77777777" w:rsidR="006778B7" w:rsidRDefault="00000000">
      <w:pPr>
        <w:pStyle w:val="Standard"/>
        <w:spacing w:line="251" w:lineRule="auto"/>
        <w:jc w:val="right"/>
      </w:pPr>
      <w:r>
        <w:rPr>
          <w:rFonts w:ascii="Calibri" w:hAnsi="Calibri" w:cs="F"/>
          <w:b/>
          <w:lang w:eastAsia="en-US"/>
        </w:rPr>
        <w:t>Zamawiający:</w:t>
      </w:r>
    </w:p>
    <w:p w14:paraId="26229747" w14:textId="77777777" w:rsidR="006778B7" w:rsidRDefault="00000000">
      <w:pPr>
        <w:pStyle w:val="Standard"/>
        <w:spacing w:line="251" w:lineRule="auto"/>
        <w:jc w:val="right"/>
      </w:pPr>
      <w:r>
        <w:rPr>
          <w:rFonts w:ascii="Calibri" w:hAnsi="Calibri" w:cs="F"/>
          <w:lang w:eastAsia="en-US"/>
        </w:rPr>
        <w:t xml:space="preserve">Alfreda </w:t>
      </w:r>
      <w:proofErr w:type="spellStart"/>
      <w:r>
        <w:rPr>
          <w:rFonts w:ascii="Calibri" w:hAnsi="Calibri" w:cs="F"/>
          <w:lang w:eastAsia="en-US"/>
        </w:rPr>
        <w:t>Perczak</w:t>
      </w:r>
      <w:proofErr w:type="spellEnd"/>
      <w:r>
        <w:rPr>
          <w:rFonts w:ascii="Calibri" w:hAnsi="Calibri" w:cs="F"/>
          <w:lang w:eastAsia="en-US"/>
        </w:rPr>
        <w:t xml:space="preserve"> PPHU "POL-TRANS-CATERING" EXPORT-IMPORT</w:t>
      </w:r>
    </w:p>
    <w:p w14:paraId="1812350B" w14:textId="77777777" w:rsidR="006778B7" w:rsidRDefault="00000000">
      <w:pPr>
        <w:pStyle w:val="Standard"/>
        <w:spacing w:line="251" w:lineRule="auto"/>
        <w:jc w:val="right"/>
      </w:pPr>
      <w:r>
        <w:rPr>
          <w:rFonts w:ascii="Calibri" w:hAnsi="Calibri" w:cs="F"/>
          <w:lang w:eastAsia="en-US"/>
        </w:rPr>
        <w:t>ul. Osiedle 166</w:t>
      </w:r>
    </w:p>
    <w:p w14:paraId="0D89ADF5" w14:textId="77777777" w:rsidR="006778B7" w:rsidRDefault="00000000">
      <w:pPr>
        <w:pStyle w:val="Standard"/>
        <w:spacing w:line="251" w:lineRule="auto"/>
        <w:jc w:val="right"/>
      </w:pPr>
      <w:r>
        <w:rPr>
          <w:rFonts w:ascii="Calibri" w:hAnsi="Calibri" w:cs="F"/>
          <w:lang w:eastAsia="en-US"/>
        </w:rPr>
        <w:t xml:space="preserve"> 42-460 Mierzęcice</w:t>
      </w:r>
    </w:p>
    <w:p w14:paraId="75E34400" w14:textId="77777777" w:rsidR="006778B7" w:rsidRDefault="00000000">
      <w:pPr>
        <w:pStyle w:val="Standard"/>
        <w:spacing w:line="251" w:lineRule="auto"/>
        <w:jc w:val="right"/>
      </w:pPr>
      <w:r>
        <w:rPr>
          <w:rFonts w:ascii="Calibri" w:hAnsi="Calibri" w:cs="F"/>
          <w:lang w:eastAsia="en-US"/>
        </w:rPr>
        <w:t>NIP: 6490008933</w:t>
      </w:r>
    </w:p>
    <w:p w14:paraId="2AB4B674" w14:textId="77777777" w:rsidR="006778B7" w:rsidRDefault="006778B7">
      <w:pPr>
        <w:pStyle w:val="Standard"/>
        <w:widowControl w:val="0"/>
        <w:spacing w:line="300" w:lineRule="auto"/>
        <w:rPr>
          <w:rFonts w:ascii="Calibri" w:eastAsia="Calibri" w:hAnsi="Calibri" w:cs="Calibri"/>
        </w:rPr>
      </w:pPr>
    </w:p>
    <w:p w14:paraId="71C83CC1" w14:textId="77777777" w:rsidR="006778B7" w:rsidRDefault="00000000">
      <w:pPr>
        <w:pStyle w:val="Standard"/>
        <w:widowControl w:val="0"/>
        <w:spacing w:line="240" w:lineRule="auto"/>
        <w:jc w:val="center"/>
      </w:pPr>
      <w:r>
        <w:rPr>
          <w:rFonts w:ascii="Calibri" w:eastAsia="Calibri" w:hAnsi="Calibri" w:cs="Calibri"/>
          <w:b/>
        </w:rPr>
        <w:t>FORMULARZ OFERTOWY</w:t>
      </w:r>
    </w:p>
    <w:p w14:paraId="29CFB64B" w14:textId="77777777" w:rsidR="006778B7" w:rsidRDefault="006778B7">
      <w:pPr>
        <w:pStyle w:val="Standard"/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20913097" w14:textId="4AD59DC7" w:rsidR="006778B7" w:rsidRDefault="00000000">
      <w:pPr>
        <w:pStyle w:val="Standard"/>
        <w:widowControl w:val="0"/>
        <w:spacing w:line="240" w:lineRule="auto"/>
        <w:jc w:val="both"/>
      </w:pPr>
      <w:r>
        <w:rPr>
          <w:rFonts w:ascii="Calibri" w:eastAsia="Calibri" w:hAnsi="Calibri" w:cs="Calibri"/>
          <w:bCs/>
        </w:rPr>
        <w:t xml:space="preserve">W odpowiedzi na ogłoszone przez Zamawiającego w związku z realizacją projektu pt. „Dywersyfikacja działalności Alfreda </w:t>
      </w:r>
      <w:proofErr w:type="spellStart"/>
      <w:r>
        <w:rPr>
          <w:rFonts w:ascii="Calibri" w:eastAsia="Calibri" w:hAnsi="Calibri" w:cs="Calibri"/>
          <w:bCs/>
        </w:rPr>
        <w:t>Perczak</w:t>
      </w:r>
      <w:proofErr w:type="spellEnd"/>
      <w:r>
        <w:rPr>
          <w:rFonts w:ascii="Calibri" w:eastAsia="Calibri" w:hAnsi="Calibri" w:cs="Calibri"/>
          <w:bCs/>
        </w:rPr>
        <w:t xml:space="preserve"> PPHU "POL-TRANS-CATERING" EXPORT-IMPORT w celu rozbudowy i umocnienie pozycji w branży </w:t>
      </w:r>
      <w:proofErr w:type="spellStart"/>
      <w:r>
        <w:rPr>
          <w:rFonts w:ascii="Calibri" w:eastAsia="Calibri" w:hAnsi="Calibri" w:cs="Calibri"/>
          <w:bCs/>
        </w:rPr>
        <w:t>HoReCa</w:t>
      </w:r>
      <w:proofErr w:type="spellEnd"/>
      <w:r>
        <w:rPr>
          <w:rFonts w:ascii="Calibri" w:eastAsia="Calibri" w:hAnsi="Calibri" w:cs="Calibri"/>
          <w:bCs/>
        </w:rPr>
        <w:t xml:space="preserve"> w województwie śląskim” w ramach Krajowego Planu Odbudowy i Zwiększania Odporności A1.2.1 Inwestycje dla przedsiębiorstw w produkty, usługi i kompetencje pracowników oraz kadry związane z dywersyfikacją działalności, zapytanie ofertowe nr KPO/2024/</w:t>
      </w:r>
      <w:r w:rsidR="002600AC">
        <w:rPr>
          <w:rFonts w:ascii="Calibri" w:eastAsia="Calibri" w:hAnsi="Calibri" w:cs="Calibri"/>
          <w:bCs/>
        </w:rPr>
        <w:t>2</w:t>
      </w:r>
      <w:r>
        <w:rPr>
          <w:rFonts w:ascii="Calibri" w:eastAsia="Calibri" w:hAnsi="Calibri" w:cs="Calibri"/>
          <w:bCs/>
        </w:rPr>
        <w:t>, niniejszym składam ofertę.</w:t>
      </w:r>
    </w:p>
    <w:p w14:paraId="7D01E66C" w14:textId="77777777" w:rsidR="006778B7" w:rsidRDefault="006778B7">
      <w:pPr>
        <w:pStyle w:val="Standard"/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4CF1A7B5" w14:textId="77777777" w:rsidR="006778B7" w:rsidRDefault="006778B7">
      <w:pPr>
        <w:pStyle w:val="Standard"/>
        <w:widowControl w:val="0"/>
        <w:spacing w:line="230" w:lineRule="auto"/>
        <w:jc w:val="both"/>
        <w:rPr>
          <w:rFonts w:ascii="Calibri" w:eastAsia="Calibri" w:hAnsi="Calibri" w:cs="Calibri"/>
        </w:rPr>
      </w:pPr>
    </w:p>
    <w:p w14:paraId="6DBBA8F0" w14:textId="77777777" w:rsidR="006778B7" w:rsidRDefault="00000000">
      <w:pPr>
        <w:pStyle w:val="Akapitzlist"/>
        <w:widowControl w:val="0"/>
        <w:numPr>
          <w:ilvl w:val="0"/>
          <w:numId w:val="11"/>
        </w:numPr>
        <w:spacing w:line="300" w:lineRule="auto"/>
        <w:jc w:val="both"/>
      </w:pPr>
      <w:bookmarkStart w:id="0" w:name="_heading=h.gjdgxs"/>
      <w:bookmarkEnd w:id="0"/>
      <w:r>
        <w:rPr>
          <w:rFonts w:cs="Calibri"/>
          <w:b/>
          <w:bCs/>
        </w:rPr>
        <w:t>Nazwa i dane Wykonawcy</w:t>
      </w:r>
    </w:p>
    <w:tbl>
      <w:tblPr>
        <w:tblW w:w="9632" w:type="dxa"/>
        <w:tblInd w:w="-1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"/>
        <w:gridCol w:w="4073"/>
        <w:gridCol w:w="5310"/>
      </w:tblGrid>
      <w:tr w:rsidR="006778B7" w14:paraId="552FA231" w14:textId="77777777">
        <w:trPr>
          <w:trHeight w:val="186"/>
        </w:trPr>
        <w:tc>
          <w:tcPr>
            <w:tcW w:w="24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CE564" w14:textId="77777777" w:rsidR="006778B7" w:rsidRDefault="006778B7">
            <w:pPr>
              <w:pStyle w:val="Standard"/>
              <w:spacing w:after="160" w:line="251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8FDE0" w14:textId="77777777" w:rsidR="006778B7" w:rsidRDefault="006778B7">
            <w:pPr>
              <w:pStyle w:val="Standard"/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310" w:type="dxa"/>
            <w:tcBorders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005E55" w14:textId="77777777" w:rsidR="006778B7" w:rsidRDefault="006778B7">
            <w:pPr>
              <w:pStyle w:val="Standard"/>
              <w:widowControl w:val="0"/>
              <w:jc w:val="both"/>
              <w:rPr>
                <w:rFonts w:ascii="Calibri" w:eastAsia="Calibri" w:hAnsi="Calibri" w:cs="Calibri"/>
              </w:rPr>
            </w:pPr>
          </w:p>
        </w:tc>
      </w:tr>
      <w:tr w:rsidR="006778B7" w14:paraId="3FB83F89" w14:textId="77777777">
        <w:trPr>
          <w:trHeight w:val="262"/>
        </w:trPr>
        <w:tc>
          <w:tcPr>
            <w:tcW w:w="249" w:type="dxa"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E1E4D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D240C" w14:textId="77777777" w:rsidR="006778B7" w:rsidRDefault="00000000">
            <w:pPr>
              <w:pStyle w:val="Standard"/>
              <w:widowControl w:val="0"/>
              <w:spacing w:line="216" w:lineRule="auto"/>
            </w:pPr>
            <w:r>
              <w:rPr>
                <w:rFonts w:ascii="Calibri" w:eastAsia="Calibri" w:hAnsi="Calibri" w:cs="Calibri"/>
              </w:rPr>
              <w:t>Pełna nazwa Wykonawcy:</w:t>
            </w:r>
          </w:p>
        </w:tc>
        <w:tc>
          <w:tcPr>
            <w:tcW w:w="5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CC36A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69D1984A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28CC4678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6778B7" w14:paraId="180FC635" w14:textId="77777777">
        <w:trPr>
          <w:trHeight w:val="221"/>
        </w:trPr>
        <w:tc>
          <w:tcPr>
            <w:tcW w:w="249" w:type="dxa"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6A51B9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DEFB5" w14:textId="77777777" w:rsidR="006778B7" w:rsidRDefault="00000000">
            <w:pPr>
              <w:pStyle w:val="Standard"/>
              <w:widowControl w:val="0"/>
              <w:spacing w:line="216" w:lineRule="auto"/>
            </w:pPr>
            <w:r>
              <w:rPr>
                <w:rFonts w:ascii="Calibri" w:eastAsia="Calibri" w:hAnsi="Calibri" w:cs="Calibri"/>
              </w:rPr>
              <w:t>Adres Wykonawcy:</w:t>
            </w:r>
          </w:p>
        </w:tc>
        <w:tc>
          <w:tcPr>
            <w:tcW w:w="5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1FA3A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7D994621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7C244FA1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6778B7" w14:paraId="2622ABA3" w14:textId="77777777">
        <w:trPr>
          <w:trHeight w:val="491"/>
        </w:trPr>
        <w:tc>
          <w:tcPr>
            <w:tcW w:w="249" w:type="dxa"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339654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ADB66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0F5FAB74" w14:textId="77777777" w:rsidR="006778B7" w:rsidRDefault="00000000">
            <w:pPr>
              <w:pStyle w:val="Standard"/>
              <w:widowControl w:val="0"/>
            </w:pPr>
            <w:r>
              <w:rPr>
                <w:rFonts w:ascii="Calibri" w:eastAsia="Calibri" w:hAnsi="Calibri" w:cs="Calibri"/>
              </w:rPr>
              <w:t>NIP</w:t>
            </w:r>
          </w:p>
          <w:p w14:paraId="64413AFC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B814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</w:tr>
      <w:tr w:rsidR="006778B7" w14:paraId="2D344DE3" w14:textId="77777777">
        <w:trPr>
          <w:trHeight w:val="309"/>
        </w:trPr>
        <w:tc>
          <w:tcPr>
            <w:tcW w:w="249" w:type="dxa"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F53EC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3580F" w14:textId="77777777" w:rsidR="006778B7" w:rsidRDefault="006778B7">
            <w:pPr>
              <w:pStyle w:val="Standard"/>
              <w:widowControl w:val="0"/>
              <w:spacing w:line="216" w:lineRule="auto"/>
              <w:rPr>
                <w:rFonts w:ascii="Calibri" w:eastAsia="Calibri" w:hAnsi="Calibri" w:cs="Calibri"/>
              </w:rPr>
            </w:pPr>
          </w:p>
          <w:p w14:paraId="7BB5EA52" w14:textId="77777777" w:rsidR="006778B7" w:rsidRDefault="00000000">
            <w:pPr>
              <w:pStyle w:val="Standard"/>
              <w:widowControl w:val="0"/>
              <w:spacing w:line="216" w:lineRule="auto"/>
            </w:pPr>
            <w:r>
              <w:rPr>
                <w:rFonts w:ascii="Calibri" w:eastAsia="Calibri" w:hAnsi="Calibri" w:cs="Calibri"/>
              </w:rPr>
              <w:t>Nr telefonu:</w:t>
            </w:r>
          </w:p>
          <w:p w14:paraId="0CEB58CF" w14:textId="77777777" w:rsidR="006778B7" w:rsidRDefault="006778B7">
            <w:pPr>
              <w:pStyle w:val="Standard"/>
              <w:widowControl w:val="0"/>
              <w:spacing w:line="21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AAAFB" w14:textId="77777777" w:rsidR="006778B7" w:rsidRDefault="006778B7">
            <w:pPr>
              <w:pStyle w:val="Standard"/>
              <w:widowControl w:val="0"/>
              <w:spacing w:line="216" w:lineRule="auto"/>
              <w:rPr>
                <w:rFonts w:ascii="Calibri" w:eastAsia="Calibri" w:hAnsi="Calibri" w:cs="Calibri"/>
              </w:rPr>
            </w:pPr>
          </w:p>
          <w:p w14:paraId="033E385A" w14:textId="77777777" w:rsidR="006778B7" w:rsidRDefault="006778B7">
            <w:pPr>
              <w:pStyle w:val="Standard"/>
              <w:widowControl w:val="0"/>
              <w:spacing w:line="216" w:lineRule="auto"/>
              <w:rPr>
                <w:rFonts w:ascii="Calibri" w:eastAsia="Calibri" w:hAnsi="Calibri" w:cs="Calibri"/>
              </w:rPr>
            </w:pPr>
          </w:p>
          <w:p w14:paraId="05048E05" w14:textId="77777777" w:rsidR="006778B7" w:rsidRDefault="006778B7">
            <w:pPr>
              <w:pStyle w:val="Standard"/>
              <w:rPr>
                <w:rFonts w:ascii="Calibri" w:eastAsia="Calibri" w:hAnsi="Calibri" w:cs="Calibri"/>
              </w:rPr>
            </w:pPr>
          </w:p>
          <w:p w14:paraId="1AC90793" w14:textId="77777777" w:rsidR="006778B7" w:rsidRDefault="006778B7">
            <w:pPr>
              <w:pStyle w:val="Standard"/>
              <w:rPr>
                <w:rFonts w:ascii="Calibri" w:eastAsia="Calibri" w:hAnsi="Calibri" w:cs="Calibri"/>
              </w:rPr>
            </w:pPr>
          </w:p>
        </w:tc>
      </w:tr>
      <w:tr w:rsidR="006778B7" w14:paraId="35965431" w14:textId="77777777">
        <w:trPr>
          <w:trHeight w:val="477"/>
        </w:trPr>
        <w:tc>
          <w:tcPr>
            <w:tcW w:w="249" w:type="dxa"/>
            <w:tcBorders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9CD099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4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B5894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  <w:p w14:paraId="518229F0" w14:textId="77777777" w:rsidR="006778B7" w:rsidRDefault="00000000">
            <w:pPr>
              <w:pStyle w:val="Standard"/>
              <w:widowControl w:val="0"/>
            </w:pPr>
            <w:r>
              <w:rPr>
                <w:rFonts w:ascii="Calibri" w:eastAsia="Calibri" w:hAnsi="Calibri" w:cs="Calibri"/>
              </w:rPr>
              <w:t>E-mail do kontaktu:</w:t>
            </w:r>
          </w:p>
          <w:p w14:paraId="098FC5EA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  <w:tc>
          <w:tcPr>
            <w:tcW w:w="5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860CC" w14:textId="77777777" w:rsidR="006778B7" w:rsidRDefault="006778B7">
            <w:pPr>
              <w:pStyle w:val="Standard"/>
              <w:widowControl w:val="0"/>
              <w:rPr>
                <w:rFonts w:ascii="Calibri" w:eastAsia="Calibri" w:hAnsi="Calibri" w:cs="Calibri"/>
              </w:rPr>
            </w:pPr>
          </w:p>
        </w:tc>
      </w:tr>
    </w:tbl>
    <w:p w14:paraId="6328ACCC" w14:textId="77777777" w:rsidR="006778B7" w:rsidRDefault="006778B7">
      <w:pPr>
        <w:pStyle w:val="Standard"/>
        <w:widowControl w:val="0"/>
        <w:spacing w:line="168" w:lineRule="auto"/>
        <w:rPr>
          <w:rFonts w:ascii="Calibri" w:eastAsia="Calibri" w:hAnsi="Calibri" w:cs="Calibri"/>
          <w:color w:val="FF0000"/>
        </w:rPr>
      </w:pPr>
    </w:p>
    <w:p w14:paraId="2A79F583" w14:textId="77777777" w:rsidR="006778B7" w:rsidRDefault="006778B7">
      <w:pPr>
        <w:pStyle w:val="Standard"/>
        <w:widowControl w:val="0"/>
        <w:spacing w:line="168" w:lineRule="auto"/>
        <w:rPr>
          <w:rFonts w:ascii="Calibri" w:eastAsia="Calibri" w:hAnsi="Calibri" w:cs="Calibri"/>
          <w:color w:val="FF0000"/>
        </w:rPr>
      </w:pPr>
    </w:p>
    <w:p w14:paraId="23CC6F8B" w14:textId="77777777" w:rsidR="006778B7" w:rsidRDefault="006778B7">
      <w:pPr>
        <w:pStyle w:val="Standard"/>
        <w:widowControl w:val="0"/>
        <w:spacing w:line="168" w:lineRule="auto"/>
        <w:rPr>
          <w:rFonts w:ascii="Calibri" w:eastAsia="Calibri" w:hAnsi="Calibri" w:cs="Calibri"/>
          <w:color w:val="FF0000"/>
        </w:rPr>
      </w:pPr>
    </w:p>
    <w:p w14:paraId="74DFEFE0" w14:textId="77777777" w:rsidR="006778B7" w:rsidRDefault="006778B7">
      <w:pPr>
        <w:pStyle w:val="Standard"/>
        <w:widowControl w:val="0"/>
        <w:spacing w:line="242" w:lineRule="auto"/>
        <w:ind w:right="40"/>
        <w:jc w:val="both"/>
        <w:rPr>
          <w:rFonts w:ascii="Calibri" w:eastAsia="Calibri" w:hAnsi="Calibri" w:cs="Calibri"/>
          <w:b/>
        </w:rPr>
      </w:pPr>
    </w:p>
    <w:p w14:paraId="4E02500C" w14:textId="77777777" w:rsidR="006778B7" w:rsidRDefault="00000000">
      <w:pPr>
        <w:pStyle w:val="Akapitzlist"/>
        <w:widowControl w:val="0"/>
        <w:numPr>
          <w:ilvl w:val="0"/>
          <w:numId w:val="5"/>
        </w:numPr>
        <w:spacing w:line="242" w:lineRule="auto"/>
        <w:ind w:left="708" w:right="40" w:firstLine="0"/>
        <w:jc w:val="both"/>
      </w:pPr>
      <w:r>
        <w:rPr>
          <w:rFonts w:cs="Calibri"/>
          <w:b/>
        </w:rPr>
        <w:t>Warunki oferty</w:t>
      </w:r>
    </w:p>
    <w:p w14:paraId="49C5B6F3" w14:textId="77777777" w:rsidR="006778B7" w:rsidRDefault="00000000">
      <w:pPr>
        <w:pStyle w:val="Standard"/>
        <w:widowControl w:val="0"/>
        <w:spacing w:line="242" w:lineRule="auto"/>
        <w:ind w:right="40"/>
        <w:jc w:val="both"/>
      </w:pPr>
      <w:r>
        <w:rPr>
          <w:rFonts w:ascii="Calibri" w:eastAsia="Calibri" w:hAnsi="Calibri" w:cs="Calibri"/>
          <w:bCs/>
        </w:rPr>
        <w:t>Oferuję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ofertowym:</w:t>
      </w:r>
    </w:p>
    <w:p w14:paraId="410852E8" w14:textId="77777777" w:rsidR="006778B7" w:rsidRDefault="006778B7">
      <w:pPr>
        <w:pStyle w:val="Standard"/>
        <w:widowControl w:val="0"/>
        <w:spacing w:line="242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W w:w="89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3544"/>
        <w:gridCol w:w="3544"/>
      </w:tblGrid>
      <w:tr w:rsidR="006778B7" w14:paraId="78E17319" w14:textId="77777777">
        <w:trPr>
          <w:trHeight w:val="538"/>
          <w:jc w:val="center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164D2" w14:textId="77777777" w:rsidR="006778B7" w:rsidRDefault="00000000">
            <w:pPr>
              <w:pStyle w:val="Standard"/>
              <w:spacing w:line="240" w:lineRule="auto"/>
              <w:jc w:val="center"/>
            </w:pPr>
            <w:bookmarkStart w:id="1" w:name="bookmark=id.30j0zll"/>
            <w:bookmarkEnd w:id="1"/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Kryterium oceny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E65C49F" w14:textId="77777777" w:rsidR="006778B7" w:rsidRDefault="00000000">
            <w:pPr>
              <w:pStyle w:val="Standard"/>
              <w:spacing w:line="240" w:lineRule="auto"/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Pozycja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4FD2C" w14:textId="77777777" w:rsidR="006778B7" w:rsidRDefault="00000000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Cena netto [PLN]</w:t>
            </w:r>
          </w:p>
        </w:tc>
      </w:tr>
      <w:tr w:rsidR="006778B7" w14:paraId="47DAA12A" w14:textId="77777777">
        <w:trPr>
          <w:trHeight w:val="538"/>
          <w:jc w:val="center"/>
        </w:trPr>
        <w:tc>
          <w:tcPr>
            <w:tcW w:w="18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9786B" w14:textId="77777777" w:rsidR="006778B7" w:rsidRDefault="00000000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cs="Arial"/>
                <w:b/>
                <w:bCs/>
                <w:iCs/>
                <w:sz w:val="20"/>
                <w:szCs w:val="20"/>
              </w:rPr>
              <w:t>Cena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5DA845" w14:textId="126E7B40" w:rsidR="006778B7" w:rsidRDefault="00B26405">
            <w:pPr>
              <w:pStyle w:val="Standard"/>
              <w:spacing w:line="240" w:lineRule="auto"/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Chłodziarka</w:t>
            </w:r>
            <w:r w:rsidR="002600AC">
              <w:rPr>
                <w:rFonts w:ascii="Calibri" w:hAnsi="Calibri"/>
                <w:iCs/>
                <w:sz w:val="20"/>
                <w:szCs w:val="20"/>
              </w:rPr>
              <w:t xml:space="preserve"> – 1 szt.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D1B3C" w14:textId="259DC8F2" w:rsidR="006778B7" w:rsidRDefault="006778B7">
            <w:pPr>
              <w:pStyle w:val="Standard"/>
              <w:spacing w:line="240" w:lineRule="auto"/>
              <w:jc w:val="center"/>
            </w:pPr>
          </w:p>
        </w:tc>
      </w:tr>
      <w:tr w:rsidR="006778B7" w14:paraId="4CE484D6" w14:textId="77777777">
        <w:trPr>
          <w:trHeight w:val="538"/>
          <w:jc w:val="center"/>
        </w:trPr>
        <w:tc>
          <w:tcPr>
            <w:tcW w:w="1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B654" w14:textId="77777777" w:rsidR="00105976" w:rsidRDefault="00105976">
            <w:pPr>
              <w:suppressAutoHyphens w:val="0"/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1087D6" w14:textId="52BAF030" w:rsidR="006778B7" w:rsidRDefault="00B26405">
            <w:pPr>
              <w:pStyle w:val="Standard"/>
              <w:spacing w:line="240" w:lineRule="auto"/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Zmywarka</w:t>
            </w:r>
            <w:r w:rsidR="002600AC">
              <w:rPr>
                <w:rFonts w:ascii="Calibri" w:hAnsi="Calibri"/>
                <w:iCs/>
                <w:sz w:val="20"/>
                <w:szCs w:val="20"/>
              </w:rPr>
              <w:t xml:space="preserve"> – 1 szt.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F5FC" w14:textId="77777777" w:rsidR="006778B7" w:rsidRDefault="006778B7">
            <w:pPr>
              <w:pStyle w:val="Standard"/>
              <w:spacing w:line="240" w:lineRule="auto"/>
              <w:jc w:val="center"/>
            </w:pPr>
          </w:p>
        </w:tc>
      </w:tr>
      <w:tr w:rsidR="006778B7" w14:paraId="545491B2" w14:textId="77777777">
        <w:trPr>
          <w:trHeight w:val="538"/>
          <w:jc w:val="center"/>
        </w:trPr>
        <w:tc>
          <w:tcPr>
            <w:tcW w:w="1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D9BC" w14:textId="77777777" w:rsidR="00105976" w:rsidRDefault="00105976">
            <w:pPr>
              <w:suppressAutoHyphens w:val="0"/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55F2E4" w14:textId="07EE59C1" w:rsidR="006778B7" w:rsidRDefault="00B26405">
            <w:pPr>
              <w:pStyle w:val="Standard"/>
              <w:spacing w:line="240" w:lineRule="auto"/>
              <w:jc w:val="center"/>
              <w:rPr>
                <w:rFonts w:ascii="Calibri" w:hAnsi="Calibri"/>
                <w:iCs/>
                <w:sz w:val="20"/>
                <w:szCs w:val="20"/>
              </w:rPr>
            </w:pPr>
            <w:r>
              <w:rPr>
                <w:rFonts w:ascii="Calibri" w:hAnsi="Calibri"/>
                <w:iCs/>
                <w:sz w:val="20"/>
                <w:szCs w:val="20"/>
              </w:rPr>
              <w:t>Płyta indukcyjna</w:t>
            </w:r>
            <w:r w:rsidR="002600AC">
              <w:rPr>
                <w:rFonts w:ascii="Calibri" w:hAnsi="Calibri"/>
                <w:iCs/>
                <w:sz w:val="20"/>
                <w:szCs w:val="20"/>
              </w:rPr>
              <w:t xml:space="preserve"> – 1 szt.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3D664" w14:textId="77777777" w:rsidR="006778B7" w:rsidRDefault="006778B7">
            <w:pPr>
              <w:pStyle w:val="Standard"/>
              <w:spacing w:line="240" w:lineRule="auto"/>
              <w:jc w:val="center"/>
            </w:pPr>
          </w:p>
        </w:tc>
      </w:tr>
      <w:tr w:rsidR="006778B7" w14:paraId="4922CFA0" w14:textId="77777777">
        <w:trPr>
          <w:trHeight w:val="538"/>
          <w:jc w:val="center"/>
        </w:trPr>
        <w:tc>
          <w:tcPr>
            <w:tcW w:w="1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62B8F" w14:textId="77777777" w:rsidR="00105976" w:rsidRDefault="00105976">
            <w:pPr>
              <w:suppressAutoHyphens w:val="0"/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1FB3F" w14:textId="1B053FE2" w:rsidR="006778B7" w:rsidRPr="002600AC" w:rsidRDefault="00B26405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iCs/>
                <w:sz w:val="20"/>
                <w:szCs w:val="20"/>
              </w:rPr>
              <w:t xml:space="preserve">Piekarnik elektryczny parowy </w:t>
            </w:r>
            <w:r w:rsidR="002600AC">
              <w:rPr>
                <w:rFonts w:ascii="Calibri" w:hAnsi="Calibri"/>
                <w:iCs/>
                <w:sz w:val="20"/>
                <w:szCs w:val="20"/>
              </w:rPr>
              <w:t>– 1 szt.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061C0" w14:textId="77777777" w:rsidR="006778B7" w:rsidRDefault="006778B7">
            <w:pPr>
              <w:pStyle w:val="Standard"/>
              <w:spacing w:line="240" w:lineRule="auto"/>
              <w:jc w:val="center"/>
            </w:pPr>
          </w:p>
        </w:tc>
      </w:tr>
      <w:tr w:rsidR="006778B7" w14:paraId="4DC2B3F3" w14:textId="77777777">
        <w:trPr>
          <w:trHeight w:val="861"/>
          <w:jc w:val="center"/>
        </w:trPr>
        <w:tc>
          <w:tcPr>
            <w:tcW w:w="18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5450" w14:textId="77777777" w:rsidR="00105976" w:rsidRDefault="00105976">
            <w:pPr>
              <w:suppressAutoHyphens w:val="0"/>
            </w:pP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2F4CD0" w14:textId="77777777" w:rsidR="006778B7" w:rsidRDefault="00000000">
            <w:pPr>
              <w:pStyle w:val="Standard"/>
              <w:spacing w:line="240" w:lineRule="auto"/>
              <w:jc w:val="center"/>
              <w:rPr>
                <w:rFonts w:ascii="Calibri" w:hAnsi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SUMA</w:t>
            </w:r>
          </w:p>
        </w:tc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B9E8" w14:textId="77777777" w:rsidR="006778B7" w:rsidRDefault="006778B7">
            <w:pPr>
              <w:pStyle w:val="Standard"/>
              <w:spacing w:line="240" w:lineRule="auto"/>
              <w:ind w:left="360"/>
              <w:rPr>
                <w:rFonts w:ascii="Calibri" w:hAnsi="Calibri"/>
                <w:iCs/>
                <w:sz w:val="20"/>
                <w:szCs w:val="20"/>
              </w:rPr>
            </w:pPr>
          </w:p>
        </w:tc>
      </w:tr>
    </w:tbl>
    <w:p w14:paraId="417E53BC" w14:textId="77777777" w:rsidR="006778B7" w:rsidRDefault="006778B7">
      <w:pPr>
        <w:pStyle w:val="Standard"/>
        <w:tabs>
          <w:tab w:val="left" w:pos="3945"/>
        </w:tabs>
        <w:jc w:val="both"/>
        <w:rPr>
          <w:rFonts w:ascii="Calibri" w:eastAsia="Calibri" w:hAnsi="Calibri" w:cs="Calibri"/>
        </w:rPr>
      </w:pPr>
    </w:p>
    <w:tbl>
      <w:tblPr>
        <w:tblW w:w="91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8"/>
        <w:gridCol w:w="5690"/>
      </w:tblGrid>
      <w:tr w:rsidR="006778B7" w14:paraId="15562A82" w14:textId="77777777">
        <w:trPr>
          <w:trHeight w:val="538"/>
          <w:jc w:val="center"/>
        </w:trPr>
        <w:tc>
          <w:tcPr>
            <w:tcW w:w="3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20B3" w14:textId="77777777" w:rsidR="006778B7" w:rsidRDefault="00000000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Termin ważności oferty (minimum 30 dni od terminu upływu składania zamówień)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63EDB" w14:textId="77777777" w:rsidR="006778B7" w:rsidRDefault="00000000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.... dni</w:t>
            </w:r>
          </w:p>
        </w:tc>
      </w:tr>
      <w:tr w:rsidR="006778B7" w14:paraId="67190FF0" w14:textId="77777777">
        <w:trPr>
          <w:trHeight w:val="538"/>
          <w:jc w:val="center"/>
        </w:trPr>
        <w:tc>
          <w:tcPr>
            <w:tcW w:w="3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73A0" w14:textId="51042577" w:rsidR="006778B7" w:rsidRDefault="00000000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 xml:space="preserve">Termin realizacji zamówienia (należy </w:t>
            </w:r>
            <w:r w:rsidRPr="002600AC">
              <w:rPr>
                <w:rFonts w:ascii="Calibri" w:hAnsi="Calibri"/>
                <w:b/>
                <w:bCs/>
                <w:iCs/>
                <w:sz w:val="20"/>
                <w:szCs w:val="20"/>
              </w:rPr>
              <w:t xml:space="preserve">wskazać datę nie późniejszą niż </w:t>
            </w:r>
            <w:r w:rsidR="00B26405">
              <w:rPr>
                <w:rFonts w:ascii="Calibri" w:hAnsi="Calibri"/>
                <w:b/>
                <w:bCs/>
                <w:iCs/>
                <w:sz w:val="20"/>
                <w:szCs w:val="20"/>
              </w:rPr>
              <w:t xml:space="preserve">20.01.2025 </w:t>
            </w:r>
            <w:r w:rsidRPr="002600AC">
              <w:rPr>
                <w:rFonts w:ascii="Calibri" w:hAnsi="Calibri"/>
                <w:b/>
                <w:bCs/>
                <w:iCs/>
                <w:sz w:val="20"/>
                <w:szCs w:val="20"/>
              </w:rPr>
              <w:t>r.)</w:t>
            </w:r>
          </w:p>
        </w:tc>
        <w:tc>
          <w:tcPr>
            <w:tcW w:w="5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59604" w14:textId="77777777" w:rsidR="006778B7" w:rsidRDefault="00000000">
            <w:pPr>
              <w:pStyle w:val="Standard"/>
              <w:spacing w:line="240" w:lineRule="auto"/>
              <w:jc w:val="center"/>
            </w:pPr>
            <w:r>
              <w:rPr>
                <w:rFonts w:ascii="Calibri" w:hAnsi="Calibri"/>
                <w:b/>
                <w:bCs/>
                <w:iCs/>
                <w:sz w:val="20"/>
                <w:szCs w:val="20"/>
              </w:rPr>
              <w:t>....</w:t>
            </w:r>
          </w:p>
        </w:tc>
      </w:tr>
    </w:tbl>
    <w:p w14:paraId="47854706" w14:textId="77777777" w:rsidR="006778B7" w:rsidRDefault="006778B7">
      <w:pPr>
        <w:pStyle w:val="Standard"/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F028D0A" w14:textId="77777777" w:rsidR="006778B7" w:rsidRDefault="00000000">
      <w:pPr>
        <w:pStyle w:val="Akapitzlist"/>
        <w:numPr>
          <w:ilvl w:val="0"/>
          <w:numId w:val="12"/>
        </w:numPr>
        <w:tabs>
          <w:tab w:val="left" w:pos="5349"/>
        </w:tabs>
        <w:jc w:val="both"/>
      </w:pPr>
      <w:r>
        <w:rPr>
          <w:rFonts w:cs="Calibri"/>
          <w:b/>
          <w:bCs/>
        </w:rPr>
        <w:t>Oświadczenia Wykonawcy</w:t>
      </w:r>
    </w:p>
    <w:p w14:paraId="7FE9ACFE" w14:textId="77777777" w:rsidR="006778B7" w:rsidRDefault="00000000">
      <w:pPr>
        <w:pStyle w:val="Akapitzlist"/>
        <w:widowControl w:val="0"/>
        <w:numPr>
          <w:ilvl w:val="0"/>
          <w:numId w:val="13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 zna i akceptuje warunki realizacji zamówienia określone w zapytaniu ofertowym oraz nie wnosi żadnych zastrzeżeń i uwag w tym zakresie.</w:t>
      </w:r>
    </w:p>
    <w:p w14:paraId="429E8FD9" w14:textId="77777777" w:rsidR="006778B7" w:rsidRDefault="00000000">
      <w:pPr>
        <w:pStyle w:val="Akapitzlist"/>
        <w:widowControl w:val="0"/>
        <w:numPr>
          <w:ilvl w:val="0"/>
          <w:numId w:val="7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5801502C" w14:textId="77777777" w:rsidR="006778B7" w:rsidRDefault="00000000">
      <w:pPr>
        <w:pStyle w:val="Akapitzlist"/>
        <w:widowControl w:val="0"/>
        <w:numPr>
          <w:ilvl w:val="0"/>
          <w:numId w:val="7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 dysponuje odpowiednim potencjałem technicznym do wykonania zamówienia lub gwarantuje podwykonawców dysponujących odpowiednim potencjałem technicznym do wykonania zamówienia.</w:t>
      </w:r>
    </w:p>
    <w:p w14:paraId="456D87BE" w14:textId="77777777" w:rsidR="006778B7" w:rsidRDefault="00000000">
      <w:pPr>
        <w:pStyle w:val="Akapitzlist"/>
        <w:widowControl w:val="0"/>
        <w:numPr>
          <w:ilvl w:val="0"/>
          <w:numId w:val="7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15FD631C" w14:textId="77777777" w:rsidR="006778B7" w:rsidRDefault="00000000">
      <w:pPr>
        <w:pStyle w:val="Akapitzlist"/>
        <w:widowControl w:val="0"/>
        <w:numPr>
          <w:ilvl w:val="0"/>
          <w:numId w:val="7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że:</w:t>
      </w:r>
    </w:p>
    <w:p w14:paraId="34CFEFE8" w14:textId="77777777" w:rsidR="006778B7" w:rsidRDefault="00000000">
      <w:pPr>
        <w:pStyle w:val="Akapitzlist"/>
        <w:widowControl w:val="0"/>
        <w:numPr>
          <w:ilvl w:val="0"/>
          <w:numId w:val="14"/>
        </w:numPr>
        <w:spacing w:line="232" w:lineRule="auto"/>
        <w:ind w:left="708" w:right="-58" w:firstLine="0"/>
        <w:jc w:val="both"/>
      </w:pPr>
      <w:r>
        <w:rPr>
          <w:rFonts w:cs="Calibri"/>
        </w:rPr>
        <w:t>Nie podlega wykluczeniu z postępowania na podstawie:</w:t>
      </w:r>
      <w:r>
        <w:t xml:space="preserve"> </w:t>
      </w:r>
      <w:r>
        <w:rPr>
          <w:rFonts w:cs="Calibri"/>
        </w:rPr>
        <w:t>podstawie art. 5k rozporządzenia Rady (UE) nr 833/2014 z dnia 31 lipca 2014 r. dotyczącego środków ograniczających w związku z działaniami Rosji destabilizującymi sytuację na Ukrainie (Dz. U. UE nr L 299 z 31.7.2014, str. 1 (dalej: Rozporządzenie 833/2014), w brzmieniu nadanym rozporządzeniem Rady (UE) 2022/576 w sprawie zmiany rozporządzenia (UE) nr 833/2014 dotyczącego środków ograniczających w związku z działaniami Rosji destabilizującymi sytuację na Ukrainie (Dz. U. UE nr L 111 z 8.4.2022, str. 1 (dalej: Rozporządzenie 2022/576)</w:t>
      </w:r>
    </w:p>
    <w:p w14:paraId="28335CBE" w14:textId="77777777" w:rsidR="006778B7" w:rsidRDefault="00000000">
      <w:pPr>
        <w:pStyle w:val="Akapitzlist"/>
        <w:widowControl w:val="0"/>
        <w:numPr>
          <w:ilvl w:val="0"/>
          <w:numId w:val="8"/>
        </w:numPr>
        <w:spacing w:line="232" w:lineRule="auto"/>
        <w:ind w:left="708" w:right="-58" w:firstLine="0"/>
        <w:jc w:val="both"/>
      </w:pPr>
      <w:r>
        <w:rPr>
          <w:rFonts w:cs="Calibri"/>
        </w:rPr>
        <w:t xml:space="preserve">Nie zachodzą w stosunku do niego przesłanki o wykluczeniu z postępowania na </w:t>
      </w:r>
      <w:r>
        <w:rPr>
          <w:rFonts w:cs="Calibri"/>
        </w:rPr>
        <w:lastRenderedPageBreak/>
        <w:t>podstawie: art. 7 ust. 1 Ustawy z dnia 13 kwietnia 2022 r. o szczególnych rozwiązaniach w zakresie przeciwdziałania wspieraniu agresji na Ukrainę oraz służących ochronie bezpieczeństwa narodowego (Dz. U. poz. 835)</w:t>
      </w:r>
    </w:p>
    <w:p w14:paraId="5579A71C" w14:textId="77777777" w:rsidR="006778B7" w:rsidRDefault="00000000">
      <w:pPr>
        <w:pStyle w:val="Akapitzlist"/>
        <w:widowControl w:val="0"/>
        <w:numPr>
          <w:ilvl w:val="0"/>
          <w:numId w:val="8"/>
        </w:numPr>
        <w:spacing w:line="232" w:lineRule="auto"/>
        <w:ind w:left="708" w:right="-58" w:firstLine="0"/>
        <w:jc w:val="both"/>
      </w:pPr>
      <w:r>
        <w:rPr>
          <w:rFonts w:cs="Calibri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370CBEF4" w14:textId="77777777" w:rsidR="006778B7" w:rsidRDefault="00000000">
      <w:pPr>
        <w:pStyle w:val="Akapitzlist"/>
        <w:widowControl w:val="0"/>
        <w:numPr>
          <w:ilvl w:val="0"/>
          <w:numId w:val="15"/>
        </w:numPr>
        <w:spacing w:line="232" w:lineRule="auto"/>
        <w:ind w:left="708" w:right="-58" w:firstLine="0"/>
        <w:jc w:val="both"/>
      </w:pPr>
      <w:r>
        <w:rPr>
          <w:rFonts w:cs="Calibri"/>
        </w:rPr>
        <w:t>Wykonawca oświadcza, że nie jest powiązany osobowo lub kapitałowo z Zamawiającym.</w:t>
      </w:r>
    </w:p>
    <w:p w14:paraId="7F06720D" w14:textId="77777777" w:rsidR="006778B7" w:rsidRDefault="00000000">
      <w:pPr>
        <w:pStyle w:val="Standard"/>
        <w:spacing w:after="160" w:line="251" w:lineRule="auto"/>
        <w:ind w:left="720"/>
        <w:jc w:val="both"/>
      </w:pPr>
      <w:r>
        <w:rPr>
          <w:rFonts w:ascii="Calibri" w:hAnsi="Calibri" w:cs="F"/>
          <w:lang w:eastAsia="en-US"/>
        </w:rPr>
        <w:t>Zgodnie z zasadą konkurencyjności opisaną w “Wytycznych dotyczących kwalifikowalności wydatków na lata 2021-2027”: przez powiązania kapitałowe i osobowe rozumie się wzajemne powiązania między Wykonawcą a Zamawiającym polegające na:</w:t>
      </w:r>
    </w:p>
    <w:p w14:paraId="35524DA4" w14:textId="77777777" w:rsidR="006778B7" w:rsidRDefault="00000000">
      <w:pPr>
        <w:pStyle w:val="Standard"/>
        <w:numPr>
          <w:ilvl w:val="0"/>
          <w:numId w:val="16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1795C3A" w14:textId="77777777" w:rsidR="006778B7" w:rsidRDefault="00000000">
      <w:pPr>
        <w:pStyle w:val="Standard"/>
        <w:numPr>
          <w:ilvl w:val="0"/>
          <w:numId w:val="10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17D3FA22" w14:textId="77777777" w:rsidR="006778B7" w:rsidRDefault="00000000">
      <w:pPr>
        <w:pStyle w:val="Standard"/>
        <w:numPr>
          <w:ilvl w:val="0"/>
          <w:numId w:val="10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pozostawaniu w takim stosunku prawnym lub faktycznym, że istnieje uzasadniona wątpliwość co do ich bezstronności lub niezależności w związku z postępowaniem o udzielenie zamówienia.</w:t>
      </w:r>
    </w:p>
    <w:p w14:paraId="3A2FB4C2" w14:textId="77777777" w:rsidR="006778B7" w:rsidRDefault="006778B7">
      <w:pPr>
        <w:pStyle w:val="Standard"/>
        <w:spacing w:after="160" w:line="251" w:lineRule="auto"/>
        <w:ind w:left="720"/>
        <w:jc w:val="both"/>
        <w:rPr>
          <w:rFonts w:ascii="Calibri" w:hAnsi="Calibri" w:cs="F"/>
          <w:lang w:eastAsia="en-US"/>
        </w:rPr>
      </w:pPr>
    </w:p>
    <w:p w14:paraId="5336381D" w14:textId="77777777" w:rsidR="006778B7" w:rsidRDefault="00000000">
      <w:pPr>
        <w:pStyle w:val="Standard"/>
        <w:spacing w:after="160" w:line="251" w:lineRule="auto"/>
        <w:ind w:left="720"/>
        <w:jc w:val="both"/>
      </w:pPr>
      <w:r>
        <w:rPr>
          <w:rFonts w:ascii="Calibri" w:hAnsi="Calibri" w:cs="F"/>
          <w:lang w:eastAsia="en-US"/>
        </w:rPr>
        <w:t>Zgodnie z Ustawą o utworzeniu Polskiej Agencji Rozwoju Przedsiębiorczości z dnia 09 listopada 2000 r.: przez powiązania osobowe lub kapitałowe rozumie się powiązania między Zamawiającym lub członkami organów tego podmiotu, a wykonawcą lub członkami organów wykonawcy, polegające na:</w:t>
      </w:r>
    </w:p>
    <w:p w14:paraId="62138EDE" w14:textId="77777777" w:rsidR="006778B7" w:rsidRDefault="00000000">
      <w:pPr>
        <w:pStyle w:val="Standard"/>
        <w:numPr>
          <w:ilvl w:val="0"/>
          <w:numId w:val="17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uczestniczeniu w spółce jako wspólnik spółki cywilnej lub spółki osobowej;</w:t>
      </w:r>
    </w:p>
    <w:p w14:paraId="235CCECA" w14:textId="77777777" w:rsidR="006778B7" w:rsidRDefault="00000000">
      <w:pPr>
        <w:pStyle w:val="Standard"/>
        <w:numPr>
          <w:ilvl w:val="0"/>
          <w:numId w:val="9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posiadaniu co najmniej 10% udziałów lub akcji;</w:t>
      </w:r>
    </w:p>
    <w:p w14:paraId="3A75E3B0" w14:textId="77777777" w:rsidR="006778B7" w:rsidRDefault="00000000">
      <w:pPr>
        <w:pStyle w:val="Standard"/>
        <w:numPr>
          <w:ilvl w:val="0"/>
          <w:numId w:val="9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pełnieniu funkcji członka organu nadzorczego lub zarządzającego, prokurenta,</w:t>
      </w:r>
    </w:p>
    <w:p w14:paraId="57ACBBA4" w14:textId="77777777" w:rsidR="006778B7" w:rsidRDefault="00000000">
      <w:pPr>
        <w:pStyle w:val="Standard"/>
        <w:numPr>
          <w:ilvl w:val="0"/>
          <w:numId w:val="9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pełnomocnika;</w:t>
      </w:r>
    </w:p>
    <w:p w14:paraId="18A76137" w14:textId="77777777" w:rsidR="006778B7" w:rsidRDefault="00000000">
      <w:pPr>
        <w:pStyle w:val="Standard"/>
        <w:numPr>
          <w:ilvl w:val="0"/>
          <w:numId w:val="9"/>
        </w:numPr>
        <w:spacing w:after="160" w:line="251" w:lineRule="auto"/>
        <w:ind w:left="1080" w:firstLine="0"/>
        <w:jc w:val="both"/>
      </w:pPr>
      <w:r>
        <w:rPr>
          <w:rFonts w:ascii="Calibri" w:hAnsi="Calibri" w:cs="F"/>
          <w:lang w:eastAsia="en-US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8493E44" w14:textId="77777777" w:rsidR="006778B7" w:rsidRDefault="006778B7">
      <w:pPr>
        <w:pStyle w:val="Akapitzlist"/>
        <w:widowControl w:val="0"/>
        <w:spacing w:line="232" w:lineRule="auto"/>
        <w:ind w:left="720" w:right="-58"/>
        <w:jc w:val="both"/>
        <w:rPr>
          <w:rFonts w:cs="Calibri"/>
        </w:rPr>
      </w:pPr>
    </w:p>
    <w:p w14:paraId="46F04E40" w14:textId="77777777" w:rsidR="00D47313" w:rsidRDefault="00D47313">
      <w:pPr>
        <w:pStyle w:val="Standard"/>
        <w:widowControl w:val="0"/>
        <w:spacing w:line="232" w:lineRule="auto"/>
        <w:ind w:right="-58"/>
        <w:jc w:val="both"/>
        <w:rPr>
          <w:rFonts w:ascii="Calibri" w:eastAsia="Calibri" w:hAnsi="Calibri" w:cs="Calibri"/>
        </w:rPr>
      </w:pPr>
    </w:p>
    <w:p w14:paraId="5CE694E3" w14:textId="6B2A0AE1" w:rsidR="006778B7" w:rsidRDefault="00000000">
      <w:pPr>
        <w:pStyle w:val="Standard"/>
        <w:widowControl w:val="0"/>
        <w:spacing w:line="232" w:lineRule="auto"/>
        <w:ind w:right="-58"/>
        <w:jc w:val="both"/>
      </w:pPr>
      <w:r>
        <w:rPr>
          <w:rFonts w:ascii="Calibri" w:eastAsia="Calibri" w:hAnsi="Calibri" w:cs="Calibri"/>
        </w:rPr>
        <w:t>Załącznikami do niniejszej oferty, stanowiącymi jej integralną część jest:</w:t>
      </w:r>
    </w:p>
    <w:p w14:paraId="14EAAEAC" w14:textId="77777777" w:rsidR="006778B7" w:rsidRDefault="006778B7">
      <w:pPr>
        <w:pStyle w:val="Standard"/>
        <w:widowControl w:val="0"/>
        <w:spacing w:line="12" w:lineRule="auto"/>
        <w:rPr>
          <w:rFonts w:ascii="Calibri" w:eastAsia="Calibri" w:hAnsi="Calibri" w:cs="Calibri"/>
        </w:rPr>
      </w:pPr>
    </w:p>
    <w:p w14:paraId="0A3BA6AC" w14:textId="77777777" w:rsidR="006778B7" w:rsidRDefault="006778B7">
      <w:pPr>
        <w:pStyle w:val="Standard"/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D75D214" w14:textId="77777777" w:rsidR="006778B7" w:rsidRDefault="00000000">
      <w:pPr>
        <w:pStyle w:val="Standard"/>
        <w:widowControl w:val="0"/>
        <w:numPr>
          <w:ilvl w:val="0"/>
          <w:numId w:val="18"/>
        </w:numPr>
        <w:spacing w:line="232" w:lineRule="auto"/>
        <w:jc w:val="both"/>
      </w:pPr>
      <w:r>
        <w:rPr>
          <w:rFonts w:ascii="Calibri" w:eastAsia="Calibri" w:hAnsi="Calibri" w:cs="Calibri"/>
        </w:rPr>
        <w:t>Oświadczenie dot. spełnienia obowiązku informacyjnego.</w:t>
      </w:r>
    </w:p>
    <w:p w14:paraId="1C090895" w14:textId="77777777" w:rsidR="006778B7" w:rsidRDefault="006778B7">
      <w:pPr>
        <w:pStyle w:val="Standard"/>
        <w:widowControl w:val="0"/>
        <w:spacing w:line="232" w:lineRule="auto"/>
        <w:ind w:left="720"/>
        <w:jc w:val="both"/>
        <w:rPr>
          <w:rFonts w:ascii="Calibri" w:eastAsia="Calibri" w:hAnsi="Calibri" w:cs="Calibri"/>
        </w:rPr>
      </w:pPr>
    </w:p>
    <w:p w14:paraId="219B0244" w14:textId="77777777" w:rsidR="006778B7" w:rsidRDefault="006778B7">
      <w:pPr>
        <w:pStyle w:val="Standard"/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52B29EC7" w14:textId="77777777" w:rsidR="006778B7" w:rsidRDefault="006778B7">
      <w:pPr>
        <w:pStyle w:val="Standard"/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9821B5A" w14:textId="77777777" w:rsidR="006778B7" w:rsidRDefault="006778B7">
      <w:pPr>
        <w:pStyle w:val="Standard"/>
        <w:widowControl w:val="0"/>
        <w:spacing w:line="74" w:lineRule="auto"/>
        <w:jc w:val="right"/>
        <w:rPr>
          <w:rFonts w:ascii="Calibri" w:eastAsia="Calibri" w:hAnsi="Calibri" w:cs="Calibri"/>
        </w:rPr>
      </w:pPr>
    </w:p>
    <w:p w14:paraId="7F60041D" w14:textId="77777777" w:rsidR="006778B7" w:rsidRDefault="00000000">
      <w:pPr>
        <w:pStyle w:val="Standard"/>
        <w:widowControl w:val="0"/>
        <w:spacing w:line="240" w:lineRule="auto"/>
        <w:jc w:val="right"/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18AC41F" w14:textId="77777777" w:rsidR="006778B7" w:rsidRDefault="006778B7">
      <w:pPr>
        <w:pStyle w:val="Standard"/>
        <w:widowControl w:val="0"/>
        <w:spacing w:line="48" w:lineRule="auto"/>
        <w:jc w:val="right"/>
        <w:rPr>
          <w:rFonts w:ascii="Calibri" w:eastAsia="Calibri" w:hAnsi="Calibri" w:cs="Calibri"/>
        </w:rPr>
      </w:pPr>
    </w:p>
    <w:p w14:paraId="6392AF34" w14:textId="77777777" w:rsidR="006778B7" w:rsidRDefault="00000000">
      <w:pPr>
        <w:pStyle w:val="Standard"/>
        <w:widowControl w:val="0"/>
        <w:spacing w:line="240" w:lineRule="auto"/>
        <w:ind w:right="-111"/>
        <w:jc w:val="right"/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D5844D8" w14:textId="77777777" w:rsidR="006778B7" w:rsidRDefault="006778B7">
      <w:pPr>
        <w:pStyle w:val="Standard"/>
      </w:pPr>
    </w:p>
    <w:p w14:paraId="0E55DBFA" w14:textId="77777777" w:rsidR="006778B7" w:rsidRDefault="006778B7">
      <w:pPr>
        <w:pStyle w:val="Standard"/>
      </w:pPr>
    </w:p>
    <w:sectPr w:rsidR="006778B7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C9CAF" w14:textId="77777777" w:rsidR="005B5F2E" w:rsidRDefault="005B5F2E">
      <w:pPr>
        <w:spacing w:after="0" w:line="240" w:lineRule="auto"/>
      </w:pPr>
      <w:r>
        <w:separator/>
      </w:r>
    </w:p>
  </w:endnote>
  <w:endnote w:type="continuationSeparator" w:id="0">
    <w:p w14:paraId="3EE460CF" w14:textId="77777777" w:rsidR="005B5F2E" w:rsidRDefault="005B5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0C681" w14:textId="77777777" w:rsidR="00105976" w:rsidRDefault="00000000">
    <w:pPr>
      <w:pStyle w:val="Standard"/>
      <w:tabs>
        <w:tab w:val="center" w:pos="4514"/>
        <w:tab w:val="right" w:pos="9029"/>
      </w:tabs>
    </w:pPr>
    <w:r>
      <w:rPr>
        <w:rFonts w:ascii="Calibri" w:hAnsi="Calibri" w:cs="Calibri"/>
      </w:rPr>
      <w:tab/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rPr>
        <w:rFonts w:ascii="Calibri" w:hAnsi="Calibri" w:cs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CFB01" w14:textId="77777777" w:rsidR="005B5F2E" w:rsidRDefault="005B5F2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5658C54" w14:textId="77777777" w:rsidR="005B5F2E" w:rsidRDefault="005B5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3CC36" w14:textId="77777777" w:rsidR="00105976" w:rsidRDefault="00000000">
    <w:pPr>
      <w:pStyle w:val="Standard"/>
      <w:widowControl w:val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FA9D060" wp14:editId="60ABF327">
          <wp:simplePos x="0" y="0"/>
          <wp:positionH relativeFrom="page">
            <wp:posOffset>914400</wp:posOffset>
          </wp:positionH>
          <wp:positionV relativeFrom="page">
            <wp:posOffset>640080</wp:posOffset>
          </wp:positionV>
          <wp:extent cx="5758920" cy="363239"/>
          <wp:effectExtent l="0" t="0" r="0" b="0"/>
          <wp:wrapSquare wrapText="bothSides"/>
          <wp:docPr id="81673874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8920" cy="3632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051E4"/>
    <w:multiLevelType w:val="multilevel"/>
    <w:tmpl w:val="98FC7FE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1881467D"/>
    <w:multiLevelType w:val="multilevel"/>
    <w:tmpl w:val="F0908D66"/>
    <w:styleLink w:val="WWNum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" w15:restartNumberingAfterBreak="0">
    <w:nsid w:val="23617CB4"/>
    <w:multiLevelType w:val="multilevel"/>
    <w:tmpl w:val="D2385BB2"/>
    <w:styleLink w:val="WWNum2"/>
    <w:lvl w:ilvl="0">
      <w:numFmt w:val="bullet"/>
      <w:lvlText w:val="-"/>
      <w:lvlJc w:val="left"/>
      <w:pPr>
        <w:ind w:left="360" w:hanging="360"/>
      </w:pPr>
      <w:rPr>
        <w:u w:val="none"/>
      </w:rPr>
    </w:lvl>
    <w:lvl w:ilvl="1">
      <w:numFmt w:val="bullet"/>
      <w:lvlText w:val="-"/>
      <w:lvlJc w:val="left"/>
      <w:pPr>
        <w:ind w:left="1080" w:hanging="360"/>
      </w:pPr>
      <w:rPr>
        <w:u w:val="none"/>
      </w:rPr>
    </w:lvl>
    <w:lvl w:ilvl="2">
      <w:numFmt w:val="bullet"/>
      <w:lvlText w:val="-"/>
      <w:lvlJc w:val="left"/>
      <w:pPr>
        <w:ind w:left="1800" w:hanging="360"/>
      </w:pPr>
      <w:rPr>
        <w:u w:val="none"/>
      </w:rPr>
    </w:lvl>
    <w:lvl w:ilvl="3">
      <w:numFmt w:val="bullet"/>
      <w:lvlText w:val="-"/>
      <w:lvlJc w:val="left"/>
      <w:pPr>
        <w:ind w:left="2520" w:hanging="360"/>
      </w:pPr>
      <w:rPr>
        <w:u w:val="none"/>
      </w:rPr>
    </w:lvl>
    <w:lvl w:ilvl="4">
      <w:numFmt w:val="bullet"/>
      <w:lvlText w:val="-"/>
      <w:lvlJc w:val="left"/>
      <w:pPr>
        <w:ind w:left="3240" w:hanging="360"/>
      </w:pPr>
      <w:rPr>
        <w:u w:val="none"/>
      </w:rPr>
    </w:lvl>
    <w:lvl w:ilvl="5">
      <w:numFmt w:val="bullet"/>
      <w:lvlText w:val="-"/>
      <w:lvlJc w:val="left"/>
      <w:pPr>
        <w:ind w:left="3960" w:hanging="360"/>
      </w:pPr>
      <w:rPr>
        <w:u w:val="none"/>
      </w:rPr>
    </w:lvl>
    <w:lvl w:ilvl="6">
      <w:numFmt w:val="bullet"/>
      <w:lvlText w:val="-"/>
      <w:lvlJc w:val="left"/>
      <w:pPr>
        <w:ind w:left="4680" w:hanging="360"/>
      </w:pPr>
      <w:rPr>
        <w:u w:val="none"/>
      </w:rPr>
    </w:lvl>
    <w:lvl w:ilvl="7">
      <w:numFmt w:val="bullet"/>
      <w:lvlText w:val="-"/>
      <w:lvlJc w:val="left"/>
      <w:pPr>
        <w:ind w:left="5400" w:hanging="360"/>
      </w:pPr>
      <w:rPr>
        <w:u w:val="none"/>
      </w:rPr>
    </w:lvl>
    <w:lvl w:ilvl="8"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3" w15:restartNumberingAfterBreak="0">
    <w:nsid w:val="36702899"/>
    <w:multiLevelType w:val="multilevel"/>
    <w:tmpl w:val="7F28C4E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6786817"/>
    <w:multiLevelType w:val="multilevel"/>
    <w:tmpl w:val="0122E9CA"/>
    <w:styleLink w:val="WWNum10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5" w15:restartNumberingAfterBreak="0">
    <w:nsid w:val="3F7F27F8"/>
    <w:multiLevelType w:val="multilevel"/>
    <w:tmpl w:val="2D547034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42D763BE"/>
    <w:multiLevelType w:val="multilevel"/>
    <w:tmpl w:val="607CED2C"/>
    <w:styleLink w:val="WWNum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28873A4"/>
    <w:multiLevelType w:val="multilevel"/>
    <w:tmpl w:val="35BAAB0A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71E23287"/>
    <w:multiLevelType w:val="multilevel"/>
    <w:tmpl w:val="4D3A0C28"/>
    <w:styleLink w:val="WWNum9"/>
    <w:lvl w:ilvl="0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9" w15:restartNumberingAfterBreak="0">
    <w:nsid w:val="7A74149A"/>
    <w:multiLevelType w:val="multilevel"/>
    <w:tmpl w:val="158E41CC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037196344">
    <w:abstractNumId w:val="0"/>
  </w:num>
  <w:num w:numId="2" w16cid:durableId="356587058">
    <w:abstractNumId w:val="2"/>
  </w:num>
  <w:num w:numId="3" w16cid:durableId="2141216638">
    <w:abstractNumId w:val="5"/>
  </w:num>
  <w:num w:numId="4" w16cid:durableId="2145921583">
    <w:abstractNumId w:val="3"/>
  </w:num>
  <w:num w:numId="5" w16cid:durableId="1469083362">
    <w:abstractNumId w:val="9"/>
  </w:num>
  <w:num w:numId="6" w16cid:durableId="2109429163">
    <w:abstractNumId w:val="1"/>
  </w:num>
  <w:num w:numId="7" w16cid:durableId="455221725">
    <w:abstractNumId w:val="6"/>
  </w:num>
  <w:num w:numId="8" w16cid:durableId="217937243">
    <w:abstractNumId w:val="7"/>
  </w:num>
  <w:num w:numId="9" w16cid:durableId="1267038190">
    <w:abstractNumId w:val="8"/>
  </w:num>
  <w:num w:numId="10" w16cid:durableId="1439370959">
    <w:abstractNumId w:val="4"/>
  </w:num>
  <w:num w:numId="11" w16cid:durableId="1320688905">
    <w:abstractNumId w:val="9"/>
    <w:lvlOverride w:ilvl="0">
      <w:startOverride w:val="1"/>
    </w:lvlOverride>
  </w:num>
  <w:num w:numId="12" w16cid:durableId="1001200706">
    <w:abstractNumId w:val="1"/>
    <w:lvlOverride w:ilvl="0">
      <w:startOverride w:val="3"/>
    </w:lvlOverride>
  </w:num>
  <w:num w:numId="13" w16cid:durableId="1883009239">
    <w:abstractNumId w:val="6"/>
    <w:lvlOverride w:ilvl="0">
      <w:startOverride w:val="1"/>
    </w:lvlOverride>
  </w:num>
  <w:num w:numId="14" w16cid:durableId="11809897">
    <w:abstractNumId w:val="7"/>
  </w:num>
  <w:num w:numId="15" w16cid:durableId="2130970355">
    <w:abstractNumId w:val="6"/>
    <w:lvlOverride w:ilvl="0">
      <w:startOverride w:val="1"/>
    </w:lvlOverride>
  </w:num>
  <w:num w:numId="16" w16cid:durableId="1999066936">
    <w:abstractNumId w:val="4"/>
  </w:num>
  <w:num w:numId="17" w16cid:durableId="1775709446">
    <w:abstractNumId w:val="8"/>
  </w:num>
  <w:num w:numId="18" w16cid:durableId="207766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B7"/>
    <w:rsid w:val="000E7640"/>
    <w:rsid w:val="00105976"/>
    <w:rsid w:val="002531FF"/>
    <w:rsid w:val="002600AC"/>
    <w:rsid w:val="005B5F2E"/>
    <w:rsid w:val="006778B7"/>
    <w:rsid w:val="008B799D"/>
    <w:rsid w:val="00B137B8"/>
    <w:rsid w:val="00B26405"/>
    <w:rsid w:val="00BA4BBC"/>
    <w:rsid w:val="00BE2317"/>
    <w:rsid w:val="00C40865"/>
    <w:rsid w:val="00D174B5"/>
    <w:rsid w:val="00D4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9577"/>
  <w15:docId w15:val="{C7B78236-FC9A-445D-9459-1E91290D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76" w:lineRule="auto"/>
    </w:pPr>
    <w:rPr>
      <w:rFonts w:ascii="Arial" w:eastAsia="Arial" w:hAnsi="Arial" w:cs="Arial"/>
      <w:lang w:val="pl-PL" w:eastAsia="pl-PL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  <w:spacing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spacing w:after="200"/>
      <w:ind w:left="708"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line="240" w:lineRule="auto"/>
    </w:pPr>
  </w:style>
  <w:style w:type="paragraph" w:styleId="Tematkomentarza">
    <w:name w:val="annotation subject"/>
    <w:basedOn w:val="Tekstkomentarza"/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kapitzlistZnak">
    <w:name w:val="Akapit z listą Znak"/>
    <w:basedOn w:val="Domylnaczcionkaakapitu"/>
    <w:rPr>
      <w:rFonts w:ascii="Calibri" w:eastAsia="Calibri" w:hAnsi="Calibri" w:cs="Times New Roman"/>
      <w:kern w:val="3"/>
      <w:lang w:val="pl-PL"/>
    </w:rPr>
  </w:style>
  <w:style w:type="character" w:customStyle="1" w:styleId="TekstkomentarzaZnak">
    <w:name w:val="Tekst komentarza Znak"/>
    <w:basedOn w:val="Domylnaczcionkaakapitu"/>
    <w:rPr>
      <w:rFonts w:ascii="Arial" w:eastAsia="Arial" w:hAnsi="Arial" w:cs="Arial"/>
      <w:kern w:val="3"/>
      <w:sz w:val="20"/>
      <w:szCs w:val="20"/>
      <w:lang w:val="pl-PL"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NagwekZnak">
    <w:name w:val="Nagłówek Znak"/>
    <w:basedOn w:val="Domylnaczcionkaakapitu"/>
    <w:rPr>
      <w:rFonts w:ascii="Arial" w:eastAsia="Arial" w:hAnsi="Arial" w:cs="Arial"/>
      <w:kern w:val="3"/>
      <w:lang w:val="pl-PL" w:eastAsia="pl-PL"/>
    </w:rPr>
  </w:style>
  <w:style w:type="character" w:customStyle="1" w:styleId="StopkaZnak">
    <w:name w:val="Stopka Znak"/>
    <w:basedOn w:val="Domylnaczcionkaakapitu"/>
    <w:rPr>
      <w:rFonts w:ascii="Arial" w:eastAsia="Arial" w:hAnsi="Arial" w:cs="Arial"/>
      <w:kern w:val="3"/>
      <w:lang w:val="pl-PL" w:eastAsia="pl-PL"/>
    </w:rPr>
  </w:style>
  <w:style w:type="character" w:customStyle="1" w:styleId="TematkomentarzaZnak">
    <w:name w:val="Temat komentarza Znak"/>
    <w:basedOn w:val="TekstkomentarzaZnak"/>
    <w:rPr>
      <w:rFonts w:ascii="Arial" w:eastAsia="Arial" w:hAnsi="Arial" w:cs="Arial"/>
      <w:b/>
      <w:bCs/>
      <w:kern w:val="3"/>
      <w:sz w:val="20"/>
      <w:szCs w:val="20"/>
      <w:lang w:val="pl-PL"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798</Words>
  <Characters>4789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ASZ</cp:lastModifiedBy>
  <cp:revision>6</cp:revision>
  <dcterms:created xsi:type="dcterms:W3CDTF">2024-12-27T10:55:00Z</dcterms:created>
  <dcterms:modified xsi:type="dcterms:W3CDTF">2024-12-27T11:00:00Z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