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78631B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drawing>
          <wp:inline distT="0" distB="0" distL="0" distR="0">
            <wp:extent cx="5760720" cy="657008"/>
            <wp:effectExtent l="1905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71630E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 xml:space="preserve">Załącznik nr </w:t>
      </w:r>
      <w:r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6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</w:rPr>
        <w:t>d</w:t>
      </w:r>
      <w:r>
        <w:rPr>
          <w:rFonts w:ascii="Century Gothic" w:eastAsiaTheme="minorHAnsi" w:hAnsi="Century Gothic" w:cstheme="minorBidi"/>
          <w:b/>
          <w:bCs/>
          <w:sz w:val="20"/>
          <w:szCs w:val="20"/>
        </w:rPr>
        <w:t>o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 Zapytania</w:t>
      </w:r>
      <w:r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 nr 1/2024/KIS z dn. 25.09.2024 r.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Wzór umowy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Zawarta dnia ………………………… r. w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Chełmnie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pomiędzy: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Gmina Miasto Chełmno/ Miejski Ośrodek Pomocy Społecznej w Chełmnie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ul.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Gen.J.Hallera</w:t>
      </w:r>
      <w:proofErr w:type="spellEnd"/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11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 8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5-2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00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Chełmno, NIP 8751003167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, reprezentowaną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przez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dyrektora</w:t>
      </w:r>
      <w:proofErr w:type="spellEnd"/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Elizę Rokita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zwaną w dalszej części umowy „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Zamawiającym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”,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a Firmą ……………………..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adres: ………………………………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nr telefonu: ……………………………..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REGON………………………………..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NIP…………………………………………………..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zwaną w dalszej części umowy „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Wykonawcą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” o treści: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1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B52D7C" w:rsidRDefault="0078631B" w:rsidP="0078631B">
      <w:pPr>
        <w:pStyle w:val="Default"/>
        <w:jc w:val="both"/>
        <w:rPr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Przedmiot umowy realizowany będzie </w:t>
      </w:r>
      <w:r w:rsidRPr="000E0FE2">
        <w:rPr>
          <w:rFonts w:ascii="Century Gothic" w:hAnsi="Century Gothic"/>
          <w:sz w:val="20"/>
          <w:szCs w:val="20"/>
        </w:rPr>
        <w:t>w ramach projektu pn. „</w:t>
      </w:r>
      <w:r>
        <w:rPr>
          <w:rFonts w:ascii="Century Gothic" w:hAnsi="Century Gothic"/>
          <w:sz w:val="20"/>
          <w:szCs w:val="20"/>
        </w:rPr>
        <w:t xml:space="preserve">Aktywna Integracja w KIS” </w:t>
      </w:r>
      <w:r w:rsidRPr="000E0FE2">
        <w:rPr>
          <w:rFonts w:ascii="Century Gothic" w:hAnsi="Century Gothic" w:cs="Calibri"/>
          <w:sz w:val="20"/>
          <w:szCs w:val="20"/>
        </w:rPr>
        <w:t>współfinansowanego ze środków unijnych w ramach programu Fundusze Europejskie dla Kujaw i Pomorza 2021-2027 (</w:t>
      </w:r>
      <w:proofErr w:type="spellStart"/>
      <w:r w:rsidRPr="000E0FE2">
        <w:rPr>
          <w:rFonts w:ascii="Century Gothic" w:hAnsi="Century Gothic" w:cs="Calibri"/>
          <w:sz w:val="20"/>
          <w:szCs w:val="20"/>
        </w:rPr>
        <w:t>FEdKP</w:t>
      </w:r>
      <w:proofErr w:type="spellEnd"/>
      <w:r w:rsidRPr="000E0FE2">
        <w:rPr>
          <w:rFonts w:ascii="Century Gothic" w:hAnsi="Century Gothic" w:cs="Calibri"/>
          <w:sz w:val="20"/>
          <w:szCs w:val="20"/>
        </w:rPr>
        <w:t xml:space="preserve"> 2021-2027),współfinansowanego ze środków </w:t>
      </w:r>
      <w:r w:rsidRPr="00067FD1">
        <w:rPr>
          <w:rFonts w:ascii="Century Gothic" w:hAnsi="Century Gothic" w:cs="Calibri"/>
          <w:sz w:val="20"/>
          <w:szCs w:val="20"/>
        </w:rPr>
        <w:t xml:space="preserve">Europejskiego Funduszu Społecznego Plus (EFS+) Działanie 8.20. Aktywne włączenie społeczne </w:t>
      </w:r>
      <w:proofErr w:type="spellStart"/>
      <w:r w:rsidRPr="00067FD1">
        <w:rPr>
          <w:rFonts w:ascii="Century Gothic" w:hAnsi="Century Gothic" w:cs="Calibri"/>
          <w:sz w:val="20"/>
          <w:szCs w:val="20"/>
        </w:rPr>
        <w:t>FEdKP</w:t>
      </w:r>
      <w:proofErr w:type="spellEnd"/>
      <w:r w:rsidRPr="00067FD1">
        <w:rPr>
          <w:rFonts w:ascii="Century Gothic" w:hAnsi="Century Gothic"/>
          <w:sz w:val="20"/>
          <w:szCs w:val="20"/>
        </w:rPr>
        <w:t xml:space="preserve">, 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zleca, a </w:t>
      </w:r>
      <w:proofErr w:type="spellStart"/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B52D7C">
        <w:rPr>
          <w:rFonts w:ascii="Century Gothic" w:eastAsiaTheme="minorHAnsi" w:hAnsi="Century Gothic" w:cs="Century Gothic"/>
          <w:color w:val="auto"/>
          <w:sz w:val="20"/>
          <w:szCs w:val="20"/>
        </w:rPr>
        <w:t>przyjmuje</w:t>
      </w:r>
      <w:proofErr w:type="spellEnd"/>
      <w:r w:rsidRPr="00B52D7C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do wykonania zlecenie </w:t>
      </w:r>
      <w:r w:rsidRPr="00B52D7C">
        <w:rPr>
          <w:rFonts w:ascii="Century Gothic" w:hAnsi="Century Gothic"/>
          <w:color w:val="auto"/>
          <w:sz w:val="20"/>
          <w:szCs w:val="20"/>
        </w:rPr>
        <w:t xml:space="preserve">przygotowania i przeprowadzenia wsparcia z zakresu: </w:t>
      </w:r>
      <w:proofErr w:type="spellStart"/>
      <w:r w:rsidRPr="00B52D7C">
        <w:rPr>
          <w:rFonts w:ascii="Century Gothic" w:hAnsi="Century Gothic"/>
          <w:color w:val="auto"/>
          <w:sz w:val="20"/>
          <w:szCs w:val="20"/>
        </w:rPr>
        <w:t>coachingu</w:t>
      </w:r>
      <w:proofErr w:type="spellEnd"/>
      <w:r w:rsidRPr="00B52D7C">
        <w:rPr>
          <w:rFonts w:ascii="Century Gothic" w:hAnsi="Century Gothic"/>
          <w:color w:val="auto"/>
          <w:sz w:val="20"/>
          <w:szCs w:val="20"/>
        </w:rPr>
        <w:t xml:space="preserve"> w projekcie realizowanym przez Zleceniodawcę w okresie od października 2024r. do </w:t>
      </w:r>
      <w:r>
        <w:rPr>
          <w:rFonts w:ascii="Century Gothic" w:hAnsi="Century Gothic"/>
          <w:color w:val="auto"/>
          <w:sz w:val="20"/>
          <w:szCs w:val="20"/>
        </w:rPr>
        <w:t>stycznia</w:t>
      </w:r>
      <w:r w:rsidRPr="00B52D7C">
        <w:rPr>
          <w:rFonts w:ascii="Century Gothic" w:hAnsi="Century Gothic"/>
          <w:color w:val="auto"/>
          <w:sz w:val="20"/>
          <w:szCs w:val="20"/>
        </w:rPr>
        <w:t xml:space="preserve"> 202</w:t>
      </w:r>
      <w:r>
        <w:rPr>
          <w:rFonts w:ascii="Century Gothic" w:hAnsi="Century Gothic"/>
          <w:color w:val="auto"/>
          <w:sz w:val="20"/>
          <w:szCs w:val="20"/>
        </w:rPr>
        <w:t xml:space="preserve">6 </w:t>
      </w:r>
      <w:r w:rsidRPr="00B52D7C">
        <w:rPr>
          <w:rFonts w:ascii="Century Gothic" w:hAnsi="Century Gothic"/>
          <w:color w:val="auto"/>
          <w:sz w:val="20"/>
          <w:szCs w:val="20"/>
        </w:rPr>
        <w:t>r. według harmonogramu opracowanego i zatwierdzonego przez Zleceniodawcę.</w:t>
      </w:r>
    </w:p>
    <w:p w:rsidR="0078631B" w:rsidRPr="00067FD1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3.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zastrzega sobie prawo korekt harmonogramu wynikających m.in.  z sił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y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wyższ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ej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>, w związku z potrzebami dydaktycznymi i organizacyjnymi uczestników KIS oraz wymaganiami IP lub instytucji kontrolnych.</w:t>
      </w:r>
    </w:p>
    <w:p w:rsidR="0078631B" w:rsidRPr="00067FD1" w:rsidRDefault="0078631B" w:rsidP="0078631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</w:rPr>
      </w:pPr>
      <w:r w:rsidRPr="00067FD1">
        <w:rPr>
          <w:rFonts w:ascii="Century Gothic" w:eastAsiaTheme="minorHAnsi" w:hAnsi="Century Gothic" w:cs="Century Gothic"/>
          <w:sz w:val="20"/>
          <w:szCs w:val="20"/>
        </w:rPr>
        <w:t xml:space="preserve">4. Usługa będzie realizowana zgodnie z </w:t>
      </w:r>
      <w:r w:rsidRPr="00067FD1"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 xml:space="preserve">Załącznikiem nr 1 do Zapytania nr </w:t>
      </w:r>
      <w:r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 xml:space="preserve">1/2024/KIS </w:t>
      </w:r>
      <w:r w:rsidRPr="00067FD1"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 xml:space="preserve">z dn. </w:t>
      </w:r>
      <w:r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>25.09.2024</w:t>
      </w:r>
      <w:r w:rsidRPr="00067FD1"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 xml:space="preserve"> r.</w:t>
      </w:r>
      <w:r w:rsidRPr="00067FD1">
        <w:rPr>
          <w:rFonts w:ascii="Century Gothic" w:eastAsiaTheme="minorHAnsi" w:hAnsi="Century Gothic" w:cs="Century Gothic"/>
          <w:sz w:val="20"/>
          <w:szCs w:val="20"/>
        </w:rPr>
        <w:t xml:space="preserve"> - </w:t>
      </w:r>
      <w:r w:rsidRPr="00067FD1">
        <w:rPr>
          <w:rFonts w:ascii="Century Gothic" w:eastAsiaTheme="minorHAnsi" w:hAnsi="Century Gothic" w:cstheme="minorBidi"/>
          <w:bCs/>
          <w:sz w:val="20"/>
          <w:szCs w:val="20"/>
          <w:lang w:eastAsia="en-US"/>
        </w:rPr>
        <w:t xml:space="preserve">Szczegółowy opis przedmiotu zamówienia </w:t>
      </w:r>
    </w:p>
    <w:p w:rsidR="0078631B" w:rsidRPr="004D629C" w:rsidRDefault="0078631B" w:rsidP="0078631B">
      <w:pPr>
        <w:rPr>
          <w:rFonts w:ascii="Century Gothic" w:hAnsi="Century Gothic"/>
          <w:sz w:val="20"/>
          <w:szCs w:val="20"/>
        </w:rPr>
      </w:pPr>
      <w:r>
        <w:rPr>
          <w:rFonts w:ascii="Century Gothic" w:eastAsiaTheme="minorHAnsi" w:hAnsi="Century Gothic" w:cs="Century Gothic"/>
          <w:sz w:val="20"/>
          <w:szCs w:val="20"/>
        </w:rPr>
        <w:t>5</w:t>
      </w:r>
      <w:r w:rsidRPr="00067FD1">
        <w:rPr>
          <w:rFonts w:ascii="Century Gothic" w:eastAsiaTheme="minorHAnsi" w:hAnsi="Century Gothic" w:cs="Century Gothic"/>
          <w:sz w:val="20"/>
          <w:szCs w:val="20"/>
        </w:rPr>
        <w:t xml:space="preserve">. </w:t>
      </w:r>
      <w:r>
        <w:rPr>
          <w:rFonts w:ascii="Century Gothic" w:eastAsiaTheme="minorHAnsi" w:hAnsi="Century Gothic" w:cs="Century Gothic"/>
          <w:sz w:val="20"/>
          <w:szCs w:val="20"/>
        </w:rPr>
        <w:t>Usługa będzie realizowana</w:t>
      </w:r>
      <w:r w:rsidRPr="00067FD1">
        <w:rPr>
          <w:rFonts w:ascii="Century Gothic" w:eastAsiaTheme="minorHAnsi" w:hAnsi="Century Gothic" w:cs="Century Gothic"/>
          <w:sz w:val="20"/>
          <w:szCs w:val="20"/>
        </w:rPr>
        <w:t xml:space="preserve"> pod </w:t>
      </w:r>
      <w:proofErr w:type="spellStart"/>
      <w:r w:rsidRPr="00067FD1">
        <w:rPr>
          <w:rFonts w:ascii="Century Gothic" w:eastAsiaTheme="minorHAnsi" w:hAnsi="Century Gothic" w:cs="Century Gothic"/>
          <w:sz w:val="20"/>
          <w:szCs w:val="20"/>
        </w:rPr>
        <w:t>adresem</w:t>
      </w:r>
      <w:r>
        <w:rPr>
          <w:rFonts w:ascii="Century Gothic" w:eastAsiaTheme="minorHAnsi" w:hAnsi="Century Gothic" w:cs="Century Gothic"/>
          <w:sz w:val="20"/>
          <w:szCs w:val="20"/>
        </w:rPr>
        <w:t>:</w:t>
      </w:r>
      <w:r w:rsidRPr="004D629C">
        <w:rPr>
          <w:rFonts w:ascii="Century Gothic" w:hAnsi="Century Gothic"/>
          <w:sz w:val="20"/>
          <w:szCs w:val="20"/>
        </w:rPr>
        <w:t>Klub</w:t>
      </w:r>
      <w:proofErr w:type="spellEnd"/>
      <w:r w:rsidRPr="004D629C">
        <w:rPr>
          <w:rFonts w:ascii="Century Gothic" w:hAnsi="Century Gothic"/>
          <w:sz w:val="20"/>
          <w:szCs w:val="20"/>
        </w:rPr>
        <w:t xml:space="preserve"> Integracji Społecznej w Chełmnie ul. Grudziądzka 36.</w:t>
      </w:r>
    </w:p>
    <w:p w:rsidR="0078631B" w:rsidRPr="004A1F3E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6. Umowa zostaje zawarta  od dnia ……………….. do dnia ……………..</w:t>
      </w: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2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zobowiązuje się do przestrzegania harmonogramu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wsparcia. 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oświadcza, że posiada odpowiednie kwalifikacje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/doświadczenie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do wykonania zlecenia.</w:t>
      </w:r>
    </w:p>
    <w:p w:rsidR="0078631B" w:rsidRPr="00B36B9A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B36B9A">
        <w:rPr>
          <w:rFonts w:ascii="Century Gothic" w:eastAsiaTheme="minorHAnsi" w:hAnsi="Century Gothic" w:cs="Century Gothic"/>
          <w:color w:val="auto"/>
          <w:sz w:val="20"/>
          <w:szCs w:val="20"/>
        </w:rPr>
        <w:t>3. Wykonawca zobowiązuje się wykonać zlecenie z dołożeniem należytej staranności.</w:t>
      </w:r>
    </w:p>
    <w:p w:rsidR="0078631B" w:rsidRPr="00F14297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B36B9A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4. </w:t>
      </w:r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>Wykonawca zobowiązuje się do</w:t>
      </w:r>
      <w:r w:rsidRPr="003F0FFF">
        <w:rPr>
          <w:rFonts w:ascii="Century Gothic" w:hAnsi="Century Gothic"/>
          <w:color w:val="auto"/>
          <w:sz w:val="20"/>
          <w:szCs w:val="20"/>
        </w:rPr>
        <w:t xml:space="preserve"> dostarczenia Zamawiającemu, otrzymanej wcześniej, kompletnej dokumentacji w terminie 5 dni po zakończeniu miesiąca. </w:t>
      </w:r>
    </w:p>
    <w:p w:rsidR="0078631B" w:rsidRPr="00B36B9A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5.</w:t>
      </w:r>
      <w:r w:rsidRPr="00B36B9A">
        <w:rPr>
          <w:rFonts w:ascii="Century Gothic" w:eastAsiaTheme="minorHAnsi" w:hAnsi="Century Gothic" w:cs="Century Gothic"/>
          <w:color w:val="auto"/>
          <w:sz w:val="20"/>
          <w:szCs w:val="20"/>
        </w:rPr>
        <w:t>W przypadku przyznania Wykonawcy punktów za kryterium I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II Zapytania Ofertowego</w:t>
      </w:r>
      <w:r w:rsidRPr="00B36B9A">
        <w:rPr>
          <w:rFonts w:ascii="Century Gothic" w:eastAsiaTheme="minorHAnsi" w:hAnsi="Century Gothic" w:cs="Century Gothic"/>
          <w:color w:val="auto"/>
          <w:sz w:val="20"/>
          <w:szCs w:val="20"/>
        </w:rPr>
        <w:t>, Zamawiający może wymagać przedstawienia dokumentów potwierdzających spełnienie kryterium, podczas całego okresu trwania umowy.</w:t>
      </w: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3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78631B">
        <w:rPr>
          <w:rFonts w:ascii="Century Gothic" w:eastAsiaTheme="minorHAnsi" w:hAnsi="Century Gothic" w:cs="Century Gothic"/>
          <w:color w:val="auto"/>
          <w:sz w:val="20"/>
          <w:szCs w:val="20"/>
        </w:rPr>
        <w:drawing>
          <wp:inline distT="0" distB="0" distL="0" distR="0">
            <wp:extent cx="5760720" cy="657008"/>
            <wp:effectExtent l="1905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3F0FFF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8E481C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Za wykonanie zlecenia zgodnie z § 1 i 2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8E481C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otrzyma na wskazany rachunek bankowy wynagrodzenie w wysokości ………………….. zł słownie: ……………………………………………… złotych </w:t>
      </w:r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>za każdą zrealizowaną godzinę.</w:t>
      </w:r>
    </w:p>
    <w:p w:rsidR="0078631B" w:rsidRPr="003F0FFF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3F0FFF">
        <w:rPr>
          <w:rFonts w:ascii="Century Gothic" w:hAnsi="Century Gothic" w:cstheme="minorBidi"/>
          <w:color w:val="auto"/>
          <w:sz w:val="20"/>
          <w:szCs w:val="20"/>
        </w:rPr>
        <w:t xml:space="preserve">Wartość umowy stanowić będzie iloczyn przeprowadzonych godzin i stawki za jedną godzinę </w:t>
      </w:r>
      <w:r>
        <w:rPr>
          <w:rFonts w:ascii="Century Gothic" w:hAnsi="Century Gothic" w:cstheme="minorBidi"/>
          <w:color w:val="auto"/>
          <w:sz w:val="20"/>
          <w:szCs w:val="20"/>
        </w:rPr>
        <w:t>wsparcia</w:t>
      </w:r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i wyniesie maksymalnie……………………. zł brutto słownie:……………………….. zł)</w:t>
      </w:r>
    </w:p>
    <w:p w:rsidR="0078631B" w:rsidRPr="003F0FFF" w:rsidRDefault="0078631B" w:rsidP="0078631B">
      <w:pPr>
        <w:pStyle w:val="Default"/>
        <w:jc w:val="both"/>
        <w:rPr>
          <w:rFonts w:ascii="Century Gothic" w:hAnsi="Century Gothic" w:cstheme="minorBidi"/>
          <w:color w:val="auto"/>
          <w:sz w:val="20"/>
          <w:szCs w:val="20"/>
        </w:rPr>
      </w:pPr>
      <w:r w:rsidRPr="003F0FFF">
        <w:rPr>
          <w:rFonts w:ascii="Century Gothic" w:hAnsi="Century Gothic" w:cstheme="minorBidi"/>
          <w:color w:val="auto"/>
          <w:sz w:val="20"/>
          <w:szCs w:val="20"/>
        </w:rPr>
        <w:t xml:space="preserve">Wynagrodzenie powyższe stanowi całkowitą wartość kosztów usługi zawierającą w sobie wszelkie, leżące po stronie zleceniodawcy obciążenia ubezpieczeniowe i zleceniobiorcy obciążenia podatkowe i ubezpieczeniowe wymagane obowiązującymi przepisami prawa z uwzględnieniem aktualnego stanu prawnego zleceniobiorcy. 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8E481C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</w:t>
      </w:r>
      <w:proofErr w:type="spellStart"/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>zobowiązuje</w:t>
      </w:r>
      <w:proofErr w:type="spellEnd"/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się zapłacić wynagrodzenie za wykonaną usługę po dostarczeniu przez Wykonawcę </w:t>
      </w:r>
      <w:r w:rsidRPr="003F0FFF">
        <w:rPr>
          <w:rFonts w:ascii="Century Gothic" w:hAnsi="Century Gothic" w:cstheme="minorBidi"/>
          <w:color w:val="auto"/>
          <w:sz w:val="20"/>
          <w:szCs w:val="20"/>
        </w:rPr>
        <w:t>wszystkich niezbędnych do rozliczenia dokumentów (oryginału prawidłowo wystawionego ra</w:t>
      </w:r>
      <w:r>
        <w:rPr>
          <w:rFonts w:ascii="Century Gothic" w:hAnsi="Century Gothic" w:cstheme="minorBidi"/>
          <w:color w:val="auto"/>
          <w:sz w:val="20"/>
          <w:szCs w:val="20"/>
        </w:rPr>
        <w:t xml:space="preserve">chunku/faktury, kart </w:t>
      </w:r>
      <w:proofErr w:type="spellStart"/>
      <w:r>
        <w:rPr>
          <w:rFonts w:ascii="Century Gothic" w:hAnsi="Century Gothic" w:cstheme="minorBidi"/>
          <w:color w:val="auto"/>
          <w:sz w:val="20"/>
          <w:szCs w:val="20"/>
        </w:rPr>
        <w:t>coachingu</w:t>
      </w:r>
      <w:proofErr w:type="spellEnd"/>
      <w:r>
        <w:rPr>
          <w:rFonts w:ascii="Century Gothic" w:hAnsi="Century Gothic" w:cstheme="minorBidi"/>
          <w:color w:val="auto"/>
          <w:sz w:val="20"/>
          <w:szCs w:val="20"/>
        </w:rPr>
        <w:t>,</w:t>
      </w:r>
      <w:r w:rsidRPr="003F0FFF">
        <w:rPr>
          <w:rFonts w:ascii="Century Gothic" w:hAnsi="Century Gothic" w:cstheme="minorBidi"/>
          <w:color w:val="auto"/>
          <w:sz w:val="20"/>
          <w:szCs w:val="20"/>
        </w:rPr>
        <w:t xml:space="preserve"> list obecności, protokołu odbioru</w:t>
      </w:r>
      <w:r w:rsidRPr="003F0FFF">
        <w:rPr>
          <w:rFonts w:ascii="Century Gothic" w:eastAsiaTheme="minorHAnsi" w:hAnsi="Century Gothic" w:cs="Century Gothic"/>
          <w:color w:val="auto"/>
          <w:sz w:val="20"/>
          <w:szCs w:val="20"/>
        </w:rPr>
        <w:t>) nie</w:t>
      </w:r>
      <w:r w:rsidRPr="00067FD1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częściej niż raz w miesiącu.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3. Zapłata nastąpi na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rachunek bankowy 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…………………………………………………………….w terminie do 14 dni kalendarzowych, w miesiącu następującym po rozliczeniu miesiąca poprzedzającego,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pod warunkiem dostępności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środków na koncie projektowym.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4. W przypadku gdy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spełnił wszystkie wymogi, o których mowa w ust. 2,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a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przekroczy termin, o którym mowa w ust. 3,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zapłaci karne odsetki zgodnie z obowiązującymi przepisami przy naliczaniu odsetek od zobowiązań podatkowych.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5. Za dzień zapłaty uważać się będzie dzień obciążenia rachunku bankowego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Zamawiającego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6. Wynagrodzenie współfinansowane jest z Funduszy Europejskich.</w:t>
      </w: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4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dołoży należytej staranności do realizacji powierzonego zlecenia.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Za każdą niezrealizowaną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godzinę </w:t>
      </w:r>
      <w:proofErr w:type="spellStart"/>
      <w:r>
        <w:rPr>
          <w:rFonts w:ascii="Century Gothic" w:eastAsiaTheme="minorHAnsi" w:hAnsi="Century Gothic" w:cs="Century Gothic"/>
          <w:color w:val="auto"/>
          <w:sz w:val="20"/>
          <w:szCs w:val="20"/>
        </w:rPr>
        <w:t>usługiWykonawcy</w:t>
      </w:r>
      <w:proofErr w:type="spellEnd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nie przysługuje wynagrodzenie o którym mowa w § 3. Dodatkowo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zobowiązany jest do zapłaty kary umownej w wysokości 50% wartości niezrealizowanego działania oraz pokrycia wszystkich kosztów jakie poniósł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w związku z jego organizacją.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3. W przypadku udokumentowanej niemożliwości przeprowadzenia szkolenia przez oferowanego specjalistę Wykonawca może zaproponować innego specjalistę posiadającego minimum takie same doświadczenie i kwalifikacje jak specjalista zastępowany. 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4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. Oprócz kary umownej przewidzianej w § 4 ust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2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,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w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przypadku nieprawidłowego wykonania przedmiotu umowy polegającego na nie przestrzeganiu </w:t>
      </w:r>
      <w:r w:rsidRPr="00A07406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harmonogramu realizacji zlecenia i zakresu zlecenia, </w:t>
      </w:r>
      <w:proofErr w:type="spellStart"/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A07406">
        <w:rPr>
          <w:rFonts w:ascii="Century Gothic" w:eastAsiaTheme="minorHAnsi" w:hAnsi="Century Gothic" w:cs="Century Gothic"/>
          <w:color w:val="auto"/>
          <w:sz w:val="20"/>
          <w:szCs w:val="20"/>
        </w:rPr>
        <w:t>zobowiązany</w:t>
      </w:r>
      <w:proofErr w:type="spellEnd"/>
      <w:r w:rsidRPr="00A07406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jest do zapłaty kary umownej w wysokości 25 % wartości wynagrodzenia przysługującego za dany dzień.</w:t>
      </w:r>
    </w:p>
    <w:p w:rsidR="0078631B" w:rsidRPr="00BA00C7" w:rsidRDefault="0078631B" w:rsidP="0078631B">
      <w:pPr>
        <w:pStyle w:val="Default"/>
        <w:rPr>
          <w:rFonts w:ascii="Calibri" w:eastAsiaTheme="minorHAnsi" w:hAnsi="Calibri" w:cs="Calibri"/>
          <w:sz w:val="23"/>
          <w:szCs w:val="23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5.W przypadku nie spełnienia warunków umowy wynikających z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 pkt. 6 Wykonawca jest zobowiązany do zapłaty kary umownej 20% wartości umowy, </w:t>
      </w:r>
      <w:r w:rsidRPr="004A1F3E">
        <w:rPr>
          <w:rFonts w:ascii="Century Gothic" w:eastAsiaTheme="minorHAnsi" w:hAnsi="Century Gothic" w:cs="Calibri"/>
          <w:sz w:val="20"/>
          <w:szCs w:val="23"/>
        </w:rPr>
        <w:t xml:space="preserve">przez niewypełnienie obowiązku należy rozumieć również nieprzedłożenie na wezwanie Zamawiającego dokumentów potwierdzających zatrudnienie </w:t>
      </w:r>
      <w:r>
        <w:rPr>
          <w:rFonts w:ascii="Century Gothic" w:eastAsiaTheme="minorHAnsi" w:hAnsi="Century Gothic" w:cs="Calibri"/>
          <w:sz w:val="20"/>
          <w:szCs w:val="23"/>
        </w:rPr>
        <w:t xml:space="preserve">przez Wykonawcę </w:t>
      </w:r>
      <w:r w:rsidRPr="004A1F3E">
        <w:rPr>
          <w:rFonts w:ascii="Century Gothic" w:eastAsiaTheme="minorHAnsi" w:hAnsi="Century Gothic" w:cs="Calibri"/>
          <w:sz w:val="20"/>
          <w:szCs w:val="23"/>
        </w:rPr>
        <w:t>zadeklarowanej osoby.</w:t>
      </w:r>
    </w:p>
    <w:p w:rsidR="0078631B" w:rsidRPr="00A07406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6.</w:t>
      </w:r>
      <w:r w:rsidRPr="00A07406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Kary umowne przewidziane w ust 3 nie mogą łącznie przekraczać 100% wartości wynagrodzenia za dany dzień.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7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. Niezależnie od kar przewidzianych w ust 2 i 3 w przypadku określonych w tych postanowieniach naruszeń,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Zamawiający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jest uprawniony do rozwiązania umowę w trybie natychmiastowym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.</w:t>
      </w: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5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78631B">
        <w:rPr>
          <w:rFonts w:ascii="Century Gothic" w:eastAsiaTheme="minorHAnsi" w:hAnsi="Century Gothic" w:cs="Century Gothic"/>
          <w:color w:val="auto"/>
          <w:sz w:val="20"/>
          <w:szCs w:val="20"/>
        </w:rPr>
        <w:lastRenderedPageBreak/>
        <w:drawing>
          <wp:inline distT="0" distB="0" distL="0" distR="0">
            <wp:extent cx="5760720" cy="657008"/>
            <wp:effectExtent l="1905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Obowiązek informacyjny.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W związku Rozporządzeniem Parlamentu Europejskiego i Rady (UE) 2016/679 z dnia 27 kwietnia 2016 r. w sprawie ochrony osób fizycznych w związku z przetwarzaniem danych osobowych i w sprawie swobodnego przepływu takich danych oraz uchylenia dyrektywy 95/46/WE, zwanym RODO,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Gmina Miasto Chełmno/ Miejski Ośrodek Pomocy Społecznej w Chełmnie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informuje, że: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Administratorem Pani/Pana danych osobowych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jest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Miejski</w:t>
      </w:r>
      <w:proofErr w:type="spellEnd"/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Ośrodek Pomocy Społecznej w Chełmnie, </w:t>
      </w:r>
      <w:proofErr w:type="spellStart"/>
      <w:r>
        <w:rPr>
          <w:rFonts w:ascii="Century Gothic" w:eastAsiaTheme="minorHAnsi" w:hAnsi="Century Gothic" w:cs="Century Gothic"/>
          <w:color w:val="auto"/>
          <w:sz w:val="20"/>
          <w:szCs w:val="20"/>
        </w:rPr>
        <w:t>ul.Gen.J.Hallera</w:t>
      </w:r>
      <w:proofErr w:type="spellEnd"/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11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. Pani/Pana dane zostały podane w momencie wypełnienia Oświadczenia i Umowy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Przetwarzamy Pani/Pana dane osobowe (Art.6 ust. 1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pkt</w:t>
      </w:r>
      <w:proofErr w:type="spellEnd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c), f) oraz Art.9 ust. 2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pkt</w:t>
      </w:r>
      <w:proofErr w:type="spellEnd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b) powyższego Rozporządzenia) na podstawie prawnie uzasadnionego interesu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Zleceniodawcy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i ponieważ jest to obowiązek prawny ciążący na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Zleceniodawcy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w momencie zawierania umów cywilnoprawnych z osobami świadczącymi usługi na rzecz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Miejskiego Ośrodka Pomocy Społecznej w Chełmnie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, oraz rozliczeń podatkowych i ubezpieczeń społecznych tych osób. Okres ich przechowywania jest zgodny z przepisami prawa dotyczącymi archiwizacji dokumentów podatkowych i ubezpieczenia społecznego.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3.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Zleceniodawca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nie przekazuje danych innym podmiotom, w tym także poza Europejski Obszar Gospodarczy i nie profiluje Pani/Pana danych.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4. Informujemy, że ma Pani/Pan prawo do wglądu, edycji i zmiany swoich danych osobowych. Jednak nie może to uniemożliwić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Zleceniodawcy 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wykonywania zobowiązań wynikających z umów zawartych z Panią/Panem. W przypadku nie podania danych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Zleceniodawca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nie może podpisać z Panią/Panem umowy cywilnoprawnej.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5. Ma Pani/Pan prawo do wniesienia skargi do organów nadzorujących (PUODO), jeżeli uzna, że dane osobowe są przetwarzane niezgodnie z udzielonymi </w:t>
      </w:r>
      <w:proofErr w:type="spellStart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zgodami</w:t>
      </w:r>
      <w:proofErr w:type="spellEnd"/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. Wszelkie informacje dotyczące przetwarzania Pani/Pana danych osobowych można znaleźć w naszej Polityce bezpieczeństwa.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6. Podpis na Oświadczeniu i Umowie potwierdza prawdziwość podanych danych osobowych oraz zapoznanie się z obowiązkiem informacyjnym wymaganym przepisami RODO.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§ 6</w:t>
      </w:r>
    </w:p>
    <w:p w:rsidR="0078631B" w:rsidRPr="006435AB" w:rsidRDefault="0078631B" w:rsidP="0078631B">
      <w:pPr>
        <w:pStyle w:val="Default"/>
        <w:jc w:val="center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1.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Wykonawca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oświadcza, że zna przepisy bhp obowiązujące przy wykonywaniu czynności określonych umową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2. Treść niniejszej umowy może ulec zmianie na wniosek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Zamawiającego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ze względów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na siłę wyższą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, w związku z potrzebami organizacyjnymi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i dydaktycznymi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uczestników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>KIS</w:t>
      </w: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 oraz wymaganiami IP lub instytucji kontrolnych.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3. W sprawach nienormowanych niniejszą umową mają zastosowanie przepisy K.C.</w:t>
      </w:r>
    </w:p>
    <w:p w:rsidR="0078631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 w:rsidRPr="006435AB">
        <w:rPr>
          <w:rFonts w:ascii="Century Gothic" w:eastAsiaTheme="minorHAnsi" w:hAnsi="Century Gothic" w:cs="Century Gothic"/>
          <w:color w:val="auto"/>
          <w:sz w:val="20"/>
          <w:szCs w:val="20"/>
        </w:rPr>
        <w:t>4. Umowę sporządzono w dwóch jednobrzmiących egzemplarzach po jednym dla każdej ze stron.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>5. W przypadku sporu do jego rozstrzygnięcia właściwy jest Sąd Rejonowy.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Pr="006435AB" w:rsidRDefault="0078631B" w:rsidP="0078631B">
      <w:pPr>
        <w:pStyle w:val="Default"/>
        <w:ind w:firstLine="708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color w:val="auto"/>
          <w:sz w:val="20"/>
          <w:szCs w:val="20"/>
        </w:rPr>
        <w:t xml:space="preserve">Zamawiający </w:t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</w:r>
      <w:r>
        <w:rPr>
          <w:rFonts w:ascii="Century Gothic" w:eastAsiaTheme="minorHAnsi" w:hAnsi="Century Gothic" w:cs="Century Gothic"/>
          <w:color w:val="auto"/>
          <w:sz w:val="20"/>
          <w:szCs w:val="20"/>
        </w:rPr>
        <w:tab/>
        <w:t>Wykonawca</w:t>
      </w:r>
    </w:p>
    <w:p w:rsidR="0078631B" w:rsidRPr="006435AB" w:rsidRDefault="0078631B" w:rsidP="0078631B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  <w:t>………………………………….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ab/>
        <w:t>…………………………………..</w:t>
      </w: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8631B" w:rsidRDefault="0078631B" w:rsidP="0078631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78631B"/>
    <w:rsid w:val="0078631B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3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86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3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31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2024-09-25T12:44:00Z</dcterms:created>
  <dcterms:modified xsi:type="dcterms:W3CDTF">2024-09-25T12:45:00Z</dcterms:modified>
</cp:coreProperties>
</file>