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357E0" w14:textId="77777777" w:rsidR="00861CBA" w:rsidRDefault="00861CBA" w:rsidP="009A5E30">
      <w:pPr>
        <w:widowControl w:val="0"/>
        <w:suppressAutoHyphens w:val="0"/>
        <w:autoSpaceDE w:val="0"/>
        <w:autoSpaceDN w:val="0"/>
        <w:spacing w:after="0" w:line="100" w:lineRule="atLeast"/>
        <w:jc w:val="right"/>
        <w:rPr>
          <w:rFonts w:ascii="Arial" w:hAnsi="Arial" w:cs="Times New Roman"/>
          <w:b/>
          <w:lang w:eastAsia="pl-PL"/>
        </w:rPr>
      </w:pPr>
    </w:p>
    <w:p w14:paraId="4BD17C3C" w14:textId="336F5381" w:rsidR="009A5E30" w:rsidRPr="00073010" w:rsidRDefault="009A5E30" w:rsidP="009A5E30">
      <w:pPr>
        <w:widowControl w:val="0"/>
        <w:suppressAutoHyphens w:val="0"/>
        <w:autoSpaceDE w:val="0"/>
        <w:autoSpaceDN w:val="0"/>
        <w:spacing w:after="0" w:line="100" w:lineRule="atLeast"/>
        <w:jc w:val="right"/>
        <w:rPr>
          <w:rFonts w:ascii="Arial" w:hAnsi="Arial" w:cs="Times New Roman"/>
          <w:b/>
          <w:lang w:eastAsia="pl-PL"/>
        </w:rPr>
      </w:pPr>
      <w:r>
        <w:rPr>
          <w:rFonts w:ascii="Arial" w:hAnsi="Arial" w:cs="Times New Roman"/>
          <w:b/>
          <w:lang w:eastAsia="pl-PL"/>
        </w:rPr>
        <w:t>DOM-ZWP-I</w:t>
      </w:r>
      <w:r w:rsidRPr="00073010">
        <w:rPr>
          <w:rFonts w:ascii="Arial" w:hAnsi="Arial" w:cs="Times New Roman"/>
          <w:b/>
          <w:lang w:eastAsia="pl-PL"/>
        </w:rPr>
        <w:t>I.271.</w:t>
      </w:r>
      <w:r>
        <w:rPr>
          <w:rFonts w:ascii="Arial" w:hAnsi="Arial" w:cs="Times New Roman"/>
          <w:b/>
          <w:lang w:eastAsia="pl-PL"/>
        </w:rPr>
        <w:t>40</w:t>
      </w:r>
      <w:r w:rsidRPr="00073010">
        <w:rPr>
          <w:rFonts w:ascii="Arial" w:hAnsi="Arial" w:cs="Times New Roman"/>
          <w:b/>
          <w:lang w:eastAsia="pl-PL"/>
        </w:rPr>
        <w:t>.2024</w:t>
      </w:r>
    </w:p>
    <w:p w14:paraId="02217636" w14:textId="530B579A" w:rsidR="009A5E30" w:rsidRDefault="009A5E30" w:rsidP="009A5E30">
      <w:pPr>
        <w:rPr>
          <w:rFonts w:ascii="Arial" w:hAnsi="Arial" w:cs="Arial"/>
          <w:b/>
          <w:sz w:val="24"/>
          <w:szCs w:val="24"/>
          <w:lang w:eastAsia="pl-PL"/>
        </w:rPr>
      </w:pPr>
      <w:r>
        <w:rPr>
          <w:rFonts w:ascii="Arial" w:hAnsi="Arial" w:cs="Arial"/>
          <w:b/>
          <w:sz w:val="24"/>
          <w:szCs w:val="24"/>
          <w:lang w:eastAsia="pl-PL"/>
        </w:rPr>
        <w:t>Załącznik nr 5</w:t>
      </w:r>
      <w:r w:rsidRPr="00073010">
        <w:rPr>
          <w:rFonts w:ascii="Arial" w:hAnsi="Arial" w:cs="Arial"/>
          <w:b/>
          <w:sz w:val="24"/>
          <w:szCs w:val="24"/>
          <w:lang w:eastAsia="pl-PL"/>
        </w:rPr>
        <w:t xml:space="preserve"> do ZO</w:t>
      </w:r>
    </w:p>
    <w:p w14:paraId="752C97B1" w14:textId="6C2EA019" w:rsidR="009A5E30" w:rsidRDefault="009A5E30" w:rsidP="009A5E30">
      <w:pPr>
        <w:jc w:val="center"/>
        <w:rPr>
          <w:rFonts w:ascii="Arial" w:hAnsi="Arial" w:cs="Arial"/>
          <w:b/>
          <w:sz w:val="24"/>
          <w:szCs w:val="24"/>
          <w:lang w:eastAsia="pl-PL"/>
        </w:rPr>
      </w:pPr>
      <w:r>
        <w:rPr>
          <w:rFonts w:ascii="Arial" w:hAnsi="Arial" w:cs="Arial"/>
          <w:b/>
          <w:sz w:val="24"/>
          <w:szCs w:val="24"/>
          <w:lang w:eastAsia="pl-PL"/>
        </w:rPr>
        <w:t>WZÓR UMOWY</w:t>
      </w:r>
    </w:p>
    <w:p w14:paraId="77D16B3D" w14:textId="77777777" w:rsidR="009F3958" w:rsidRDefault="009F3958" w:rsidP="009F3958">
      <w:pPr>
        <w:spacing w:line="240" w:lineRule="auto"/>
        <w:jc w:val="center"/>
        <w:rPr>
          <w:b/>
          <w:lang w:eastAsia="pl-PL"/>
        </w:rPr>
      </w:pPr>
      <w:r w:rsidRPr="00E32994">
        <w:rPr>
          <w:b/>
          <w:lang w:eastAsia="pl-PL"/>
        </w:rPr>
        <w:t>UMOWA NR ……../DZSSP-ZSS-IV/RON-CUŚ/24</w:t>
      </w:r>
    </w:p>
    <w:p w14:paraId="380BE9D0" w14:textId="77777777" w:rsidR="009F3958" w:rsidRDefault="009F3958" w:rsidP="009F3958">
      <w:pPr>
        <w:spacing w:line="240" w:lineRule="auto"/>
        <w:rPr>
          <w:bCs/>
          <w:lang w:eastAsia="pl-PL"/>
        </w:rPr>
      </w:pPr>
    </w:p>
    <w:p w14:paraId="3C15A4B5" w14:textId="77777777" w:rsidR="009F3958" w:rsidRDefault="009F3958" w:rsidP="009F3958">
      <w:pPr>
        <w:spacing w:line="240" w:lineRule="auto"/>
        <w:rPr>
          <w:bCs/>
          <w:lang w:eastAsia="pl-PL"/>
        </w:rPr>
      </w:pPr>
      <w:r w:rsidRPr="00E32994">
        <w:rPr>
          <w:bCs/>
          <w:lang w:eastAsia="pl-PL"/>
        </w:rPr>
        <w:t xml:space="preserve">zawarta w dniu………………………………………………………..2024 r. w Łodzi (zwana dalej „Umową”), </w:t>
      </w:r>
    </w:p>
    <w:p w14:paraId="255C8CEC" w14:textId="77777777" w:rsidR="009F3958" w:rsidRDefault="009F3958" w:rsidP="009F3958">
      <w:pPr>
        <w:spacing w:line="240" w:lineRule="auto"/>
        <w:rPr>
          <w:bCs/>
          <w:lang w:eastAsia="pl-PL"/>
        </w:rPr>
      </w:pPr>
      <w:r w:rsidRPr="00E32994">
        <w:rPr>
          <w:bCs/>
          <w:lang w:eastAsia="pl-PL"/>
        </w:rPr>
        <w:t>pomiędzy:</w:t>
      </w:r>
    </w:p>
    <w:p w14:paraId="6A96F30D" w14:textId="77777777" w:rsidR="009F3958" w:rsidRDefault="009F3958" w:rsidP="009F3958">
      <w:pPr>
        <w:spacing w:line="240" w:lineRule="auto"/>
        <w:rPr>
          <w:lang w:eastAsia="pl-PL"/>
        </w:rPr>
      </w:pPr>
      <w:bookmarkStart w:id="0" w:name="_Hlk117595704"/>
      <w:r w:rsidRPr="00E32994">
        <w:rPr>
          <w:b/>
          <w:lang w:eastAsia="pl-PL"/>
        </w:rPr>
        <w:t xml:space="preserve">Miastem Łódź, </w:t>
      </w:r>
      <w:r w:rsidRPr="00E32994">
        <w:rPr>
          <w:lang w:eastAsia="pl-PL"/>
        </w:rPr>
        <w:t>90–926</w:t>
      </w:r>
      <w:r w:rsidRPr="00E32994">
        <w:rPr>
          <w:b/>
          <w:lang w:eastAsia="pl-PL"/>
        </w:rPr>
        <w:t xml:space="preserve"> </w:t>
      </w:r>
      <w:r w:rsidRPr="00E32994">
        <w:rPr>
          <w:lang w:eastAsia="pl-PL"/>
        </w:rPr>
        <w:t xml:space="preserve">Łódź, ul. Piotrkowska 104, NIP 725 002 89 02, REGON 472057632, reprezentowanym przez Prezydenta Miasta Łodzi, w imieniu, którego działa, na podstawie zarządzenia Nr 1722/2024 Prezydenta Miasta Łodzi z dnia 9 sierpnia 2024 r. </w:t>
      </w:r>
      <w:bookmarkEnd w:id="0"/>
    </w:p>
    <w:p w14:paraId="3BF73834" w14:textId="77777777" w:rsidR="009F3958" w:rsidRDefault="009F3958" w:rsidP="009F3958">
      <w:pPr>
        <w:spacing w:line="240" w:lineRule="auto"/>
        <w:rPr>
          <w:lang w:eastAsia="pl-PL"/>
        </w:rPr>
      </w:pPr>
      <w:r w:rsidRPr="00E32994">
        <w:rPr>
          <w:b/>
          <w:lang w:eastAsia="pl-PL"/>
        </w:rPr>
        <w:t>Aleksandra Kręcka</w:t>
      </w:r>
      <w:r w:rsidRPr="00E32994">
        <w:rPr>
          <w:lang w:eastAsia="pl-PL"/>
        </w:rPr>
        <w:t xml:space="preserve"> – p.o. Zastępcy Dyrektora Wydziału Zdrowia i Spraw Społecznych w Departamencie Zdrowia, Sportu i Spraw Społecznych Urzędu Miasta Łodzi,</w:t>
      </w:r>
    </w:p>
    <w:p w14:paraId="1633EDBF" w14:textId="77777777" w:rsidR="009F3958" w:rsidRDefault="009F3958" w:rsidP="009F3958">
      <w:pPr>
        <w:spacing w:line="240" w:lineRule="auto"/>
        <w:rPr>
          <w:lang w:eastAsia="pl-PL"/>
        </w:rPr>
      </w:pPr>
      <w:r w:rsidRPr="00E32994">
        <w:rPr>
          <w:lang w:eastAsia="pl-PL"/>
        </w:rPr>
        <w:t xml:space="preserve">zwanym dalej </w:t>
      </w:r>
      <w:r w:rsidRPr="00E32994">
        <w:rPr>
          <w:b/>
          <w:lang w:eastAsia="pl-PL"/>
        </w:rPr>
        <w:t>„Zamawiającym”</w:t>
      </w:r>
    </w:p>
    <w:p w14:paraId="61347D78" w14:textId="77777777" w:rsidR="009F3958" w:rsidRDefault="009F3958" w:rsidP="009F3958">
      <w:pPr>
        <w:spacing w:line="240" w:lineRule="auto"/>
        <w:rPr>
          <w:lang w:eastAsia="pl-PL"/>
        </w:rPr>
      </w:pPr>
      <w:r w:rsidRPr="00E32994">
        <w:rPr>
          <w:lang w:eastAsia="pl-PL"/>
        </w:rPr>
        <w:t xml:space="preserve">a </w:t>
      </w:r>
    </w:p>
    <w:p w14:paraId="35BE5091" w14:textId="77777777" w:rsidR="009F3958" w:rsidRDefault="009F3958" w:rsidP="009F3958">
      <w:pPr>
        <w:autoSpaceDE w:val="0"/>
        <w:autoSpaceDN w:val="0"/>
        <w:adjustRightInd w:val="0"/>
        <w:spacing w:line="240" w:lineRule="auto"/>
        <w:rPr>
          <w:bCs/>
          <w:lang w:eastAsia="pl-PL"/>
        </w:rPr>
      </w:pPr>
      <w:r w:rsidRPr="00E32994">
        <w:rPr>
          <w:b/>
          <w:lang w:eastAsia="pl-PL"/>
        </w:rPr>
        <w:t>…………………………………………………………………….</w:t>
      </w:r>
      <w:r w:rsidRPr="00E32994">
        <w:rPr>
          <w:shd w:val="clear" w:color="auto" w:fill="FFFFFF"/>
          <w:lang w:eastAsia="pl-PL"/>
        </w:rPr>
        <w:t>zwanym dalej „Wykonawcą”</w:t>
      </w:r>
      <w:r w:rsidRPr="00E32994">
        <w:rPr>
          <w:bCs/>
          <w:lang w:eastAsia="pl-PL"/>
        </w:rPr>
        <w:t xml:space="preserve"> </w:t>
      </w:r>
      <w:r w:rsidRPr="00E32994">
        <w:rPr>
          <w:shd w:val="clear" w:color="auto" w:fill="FFFFFF"/>
          <w:lang w:eastAsia="pl-PL"/>
        </w:rPr>
        <w:t>zwanym dalej „Wykonawcą”,</w:t>
      </w:r>
    </w:p>
    <w:p w14:paraId="61259AB3" w14:textId="77777777" w:rsidR="009F3958" w:rsidRDefault="009F3958" w:rsidP="009F3958">
      <w:pPr>
        <w:spacing w:line="240" w:lineRule="auto"/>
        <w:rPr>
          <w:lang w:eastAsia="pl-PL"/>
        </w:rPr>
      </w:pPr>
      <w:r w:rsidRPr="00E32994">
        <w:rPr>
          <w:lang w:eastAsia="pl-PL"/>
        </w:rPr>
        <w:t>zwanym dalej także z osobna „Stroną”, a łącznie „Stronami”.</w:t>
      </w:r>
    </w:p>
    <w:p w14:paraId="7AAC9E90" w14:textId="77777777" w:rsidR="009F3958" w:rsidRDefault="009F3958" w:rsidP="009F3958">
      <w:pPr>
        <w:spacing w:line="240" w:lineRule="auto"/>
        <w:rPr>
          <w:lang w:eastAsia="pl-PL"/>
        </w:rPr>
      </w:pPr>
    </w:p>
    <w:p w14:paraId="4B4BFCD6" w14:textId="77777777" w:rsidR="009F3958" w:rsidRDefault="009F3958" w:rsidP="009F3958">
      <w:pPr>
        <w:spacing w:line="240" w:lineRule="auto"/>
        <w:jc w:val="both"/>
        <w:rPr>
          <w:b/>
          <w:lang w:eastAsia="pl-PL"/>
        </w:rPr>
      </w:pPr>
      <w:r w:rsidRPr="00E32994">
        <w:rPr>
          <w:lang w:eastAsia="pl-PL"/>
        </w:rPr>
        <w:t>W związku z art. 2 ust. 1 pkt 1 ustawy z dnia 11 września 2019 r. – Prawo zamówień publicznych (</w:t>
      </w:r>
      <w:proofErr w:type="spellStart"/>
      <w:r w:rsidRPr="00E32994">
        <w:rPr>
          <w:lang w:eastAsia="pl-PL"/>
        </w:rPr>
        <w:t>t.j</w:t>
      </w:r>
      <w:proofErr w:type="spellEnd"/>
      <w:r w:rsidRPr="00E32994">
        <w:rPr>
          <w:lang w:eastAsia="pl-PL"/>
        </w:rPr>
        <w:t xml:space="preserve">. </w:t>
      </w:r>
      <w:r w:rsidRPr="00E32994">
        <w:t>Dz.U. 2024 r poz. 1320</w:t>
      </w:r>
      <w:r w:rsidRPr="00E32994">
        <w:rPr>
          <w:lang w:eastAsia="pl-PL"/>
        </w:rPr>
        <w:t>), do niniejszej Umowy nie stosuje się ww. ustawy.</w:t>
      </w:r>
    </w:p>
    <w:p w14:paraId="3D2F87C4" w14:textId="77777777" w:rsidR="009F3958" w:rsidRDefault="009F3958" w:rsidP="009F3958">
      <w:pPr>
        <w:spacing w:line="240" w:lineRule="auto"/>
        <w:jc w:val="center"/>
        <w:rPr>
          <w:b/>
          <w:lang w:eastAsia="pl-PL"/>
        </w:rPr>
      </w:pPr>
    </w:p>
    <w:p w14:paraId="637844DD" w14:textId="77777777" w:rsidR="009F3958" w:rsidRDefault="009F3958" w:rsidP="009F3958">
      <w:pPr>
        <w:spacing w:line="240" w:lineRule="auto"/>
        <w:jc w:val="center"/>
        <w:rPr>
          <w:b/>
          <w:lang w:eastAsia="pl-PL"/>
        </w:rPr>
      </w:pPr>
      <w:r w:rsidRPr="00E32994">
        <w:rPr>
          <w:b/>
          <w:lang w:eastAsia="pl-PL"/>
        </w:rPr>
        <w:sym w:font="Times New Roman" w:char="00A7"/>
      </w:r>
      <w:r w:rsidRPr="00E32994">
        <w:rPr>
          <w:b/>
          <w:lang w:eastAsia="pl-PL"/>
        </w:rPr>
        <w:t xml:space="preserve"> 1.</w:t>
      </w:r>
      <w:r w:rsidRPr="00E32994">
        <w:rPr>
          <w:lang w:eastAsia="pl-PL"/>
        </w:rPr>
        <w:t xml:space="preserve"> </w:t>
      </w:r>
      <w:r w:rsidRPr="00E32994">
        <w:rPr>
          <w:b/>
          <w:lang w:eastAsia="pl-PL"/>
        </w:rPr>
        <w:t>Przedmiot Umowy</w:t>
      </w:r>
    </w:p>
    <w:p w14:paraId="17F6CA40" w14:textId="77777777" w:rsidR="009F3958" w:rsidRPr="00E32994" w:rsidRDefault="009F3958" w:rsidP="009F3958">
      <w:pPr>
        <w:numPr>
          <w:ilvl w:val="0"/>
          <w:numId w:val="25"/>
        </w:numPr>
        <w:autoSpaceDE w:val="0"/>
        <w:spacing w:after="0" w:line="240" w:lineRule="auto"/>
        <w:ind w:left="284" w:hanging="284"/>
        <w:jc w:val="both"/>
        <w:rPr>
          <w:lang w:eastAsia="pl-PL"/>
        </w:rPr>
      </w:pPr>
      <w:r w:rsidRPr="00E32994">
        <w:rPr>
          <w:lang w:eastAsia="pl-PL"/>
        </w:rPr>
        <w:t xml:space="preserve">Przedmiotem zamówienia jest prowadzenie warsztatów umiejętności społecznych dla 30 uczestników projektu, potrzebujących wsparcia w codziennym funkcjonowaniu, w tym osób starszych </w:t>
      </w:r>
      <w:r>
        <w:rPr>
          <w:lang w:eastAsia="pl-PL"/>
        </w:rPr>
        <w:t>i/</w:t>
      </w:r>
      <w:r w:rsidRPr="00E32994">
        <w:rPr>
          <w:lang w:eastAsia="pl-PL"/>
        </w:rPr>
        <w:t>lub osób z niepełnosprawnościami zamieszkałych w mieście Łodzi.</w:t>
      </w:r>
    </w:p>
    <w:p w14:paraId="71B9A54E" w14:textId="77777777" w:rsidR="009F3958" w:rsidRPr="00E32994" w:rsidRDefault="009F3958" w:rsidP="009F3958">
      <w:pPr>
        <w:autoSpaceDE w:val="0"/>
        <w:spacing w:after="0" w:line="240" w:lineRule="auto"/>
        <w:ind w:left="284"/>
        <w:jc w:val="both"/>
        <w:rPr>
          <w:lang w:eastAsia="pl-PL"/>
        </w:rPr>
      </w:pPr>
    </w:p>
    <w:p w14:paraId="7A079A0B" w14:textId="77777777" w:rsidR="009F3958" w:rsidRDefault="009F3958" w:rsidP="009F3958">
      <w:pPr>
        <w:numPr>
          <w:ilvl w:val="0"/>
          <w:numId w:val="25"/>
        </w:numPr>
        <w:autoSpaceDE w:val="0"/>
        <w:spacing w:after="0" w:line="240" w:lineRule="auto"/>
        <w:ind w:left="284" w:hanging="284"/>
        <w:jc w:val="both"/>
        <w:rPr>
          <w:lang w:eastAsia="pl-PL"/>
        </w:rPr>
      </w:pPr>
      <w:r w:rsidRPr="00E32994">
        <w:rPr>
          <w:lang w:eastAsia="pl-PL"/>
        </w:rPr>
        <w:t>Zakres i tematyka warsztatów uzależniona będzie od potrzeb Uczestników Projektu (UP) i obejmować będzie 5 obszarów:</w:t>
      </w:r>
    </w:p>
    <w:p w14:paraId="10AD89D1" w14:textId="77777777" w:rsidR="009F3958" w:rsidRDefault="009F3958" w:rsidP="009F3958">
      <w:pPr>
        <w:pStyle w:val="Akapitzlist"/>
        <w:numPr>
          <w:ilvl w:val="0"/>
          <w:numId w:val="40"/>
        </w:numPr>
        <w:autoSpaceDE w:val="0"/>
        <w:ind w:left="567" w:hanging="283"/>
        <w:jc w:val="both"/>
        <w:rPr>
          <w:sz w:val="22"/>
          <w:szCs w:val="22"/>
          <w:lang w:eastAsia="pl-PL"/>
        </w:rPr>
      </w:pPr>
      <w:r w:rsidRPr="00E32994">
        <w:rPr>
          <w:sz w:val="22"/>
          <w:szCs w:val="22"/>
          <w:lang w:eastAsia="pl-PL"/>
        </w:rPr>
        <w:t>Naukę czynności życia codziennego – 96 godzin</w:t>
      </w:r>
      <w:r>
        <w:rPr>
          <w:sz w:val="22"/>
          <w:szCs w:val="22"/>
          <w:lang w:eastAsia="pl-PL"/>
        </w:rPr>
        <w:t xml:space="preserve"> zegarowych</w:t>
      </w:r>
      <w:r w:rsidRPr="00E32994">
        <w:rPr>
          <w:sz w:val="22"/>
          <w:szCs w:val="22"/>
          <w:lang w:eastAsia="pl-PL"/>
        </w:rPr>
        <w:t xml:space="preserve">, </w:t>
      </w:r>
    </w:p>
    <w:p w14:paraId="6C8CC71A" w14:textId="77777777" w:rsidR="009F3958" w:rsidRDefault="009F3958" w:rsidP="009F3958">
      <w:pPr>
        <w:pStyle w:val="Akapitzlist"/>
        <w:numPr>
          <w:ilvl w:val="0"/>
          <w:numId w:val="40"/>
        </w:numPr>
        <w:autoSpaceDE w:val="0"/>
        <w:ind w:left="567" w:hanging="283"/>
        <w:jc w:val="both"/>
        <w:rPr>
          <w:sz w:val="22"/>
          <w:szCs w:val="22"/>
          <w:lang w:eastAsia="pl-PL"/>
        </w:rPr>
      </w:pPr>
      <w:r w:rsidRPr="00E32994">
        <w:rPr>
          <w:sz w:val="22"/>
          <w:szCs w:val="22"/>
          <w:lang w:eastAsia="pl-PL"/>
        </w:rPr>
        <w:t>Treningi higieniczne – 96 godzin</w:t>
      </w:r>
      <w:r>
        <w:rPr>
          <w:sz w:val="22"/>
          <w:szCs w:val="22"/>
          <w:lang w:eastAsia="pl-PL"/>
        </w:rPr>
        <w:t xml:space="preserve"> zegarowych</w:t>
      </w:r>
      <w:r w:rsidRPr="00E32994">
        <w:rPr>
          <w:sz w:val="22"/>
          <w:szCs w:val="22"/>
          <w:lang w:eastAsia="pl-PL"/>
        </w:rPr>
        <w:t xml:space="preserve">, </w:t>
      </w:r>
    </w:p>
    <w:p w14:paraId="6FBF28C7" w14:textId="77777777" w:rsidR="009F3958" w:rsidRDefault="009F3958" w:rsidP="009F3958">
      <w:pPr>
        <w:pStyle w:val="Akapitzlist"/>
        <w:numPr>
          <w:ilvl w:val="0"/>
          <w:numId w:val="40"/>
        </w:numPr>
        <w:autoSpaceDE w:val="0"/>
        <w:ind w:left="567" w:hanging="283"/>
        <w:jc w:val="both"/>
        <w:rPr>
          <w:sz w:val="22"/>
          <w:szCs w:val="22"/>
          <w:lang w:eastAsia="pl-PL"/>
        </w:rPr>
      </w:pPr>
      <w:r w:rsidRPr="00E32994">
        <w:rPr>
          <w:sz w:val="22"/>
          <w:szCs w:val="22"/>
          <w:lang w:eastAsia="pl-PL"/>
        </w:rPr>
        <w:t xml:space="preserve">Modelowanie </w:t>
      </w:r>
      <w:proofErr w:type="spellStart"/>
      <w:r w:rsidRPr="00E32994">
        <w:rPr>
          <w:sz w:val="22"/>
          <w:szCs w:val="22"/>
          <w:lang w:eastAsia="pl-PL"/>
        </w:rPr>
        <w:t>zachowań</w:t>
      </w:r>
      <w:proofErr w:type="spellEnd"/>
      <w:r w:rsidRPr="00E32994">
        <w:rPr>
          <w:sz w:val="22"/>
          <w:szCs w:val="22"/>
          <w:lang w:eastAsia="pl-PL"/>
        </w:rPr>
        <w:t xml:space="preserve"> prozdrowotnych – 96 godzin</w:t>
      </w:r>
      <w:r>
        <w:rPr>
          <w:sz w:val="22"/>
          <w:szCs w:val="22"/>
          <w:lang w:eastAsia="pl-PL"/>
        </w:rPr>
        <w:t xml:space="preserve"> zegarowych</w:t>
      </w:r>
      <w:r w:rsidRPr="00E32994">
        <w:rPr>
          <w:sz w:val="22"/>
          <w:szCs w:val="22"/>
          <w:lang w:eastAsia="pl-PL"/>
        </w:rPr>
        <w:t xml:space="preserve">, </w:t>
      </w:r>
    </w:p>
    <w:p w14:paraId="138C4FB5" w14:textId="77777777" w:rsidR="009F3958" w:rsidRDefault="009F3958" w:rsidP="009F3958">
      <w:pPr>
        <w:pStyle w:val="Akapitzlist"/>
        <w:numPr>
          <w:ilvl w:val="0"/>
          <w:numId w:val="40"/>
        </w:numPr>
        <w:autoSpaceDE w:val="0"/>
        <w:ind w:left="567" w:hanging="283"/>
        <w:jc w:val="both"/>
        <w:rPr>
          <w:sz w:val="22"/>
          <w:szCs w:val="22"/>
          <w:lang w:eastAsia="pl-PL"/>
        </w:rPr>
      </w:pPr>
      <w:r w:rsidRPr="00E32994">
        <w:rPr>
          <w:sz w:val="22"/>
          <w:szCs w:val="22"/>
          <w:lang w:eastAsia="pl-PL"/>
        </w:rPr>
        <w:t>Naukę zarządzania budżetem – 96 godzin</w:t>
      </w:r>
      <w:r>
        <w:rPr>
          <w:sz w:val="22"/>
          <w:szCs w:val="22"/>
          <w:lang w:eastAsia="pl-PL"/>
        </w:rPr>
        <w:t xml:space="preserve"> zegarowych</w:t>
      </w:r>
      <w:r w:rsidRPr="00E32994">
        <w:rPr>
          <w:sz w:val="22"/>
          <w:szCs w:val="22"/>
          <w:lang w:eastAsia="pl-PL"/>
        </w:rPr>
        <w:t xml:space="preserve">, </w:t>
      </w:r>
    </w:p>
    <w:p w14:paraId="08DA9E83" w14:textId="77777777" w:rsidR="009F3958" w:rsidRDefault="009F3958" w:rsidP="009F3958">
      <w:pPr>
        <w:pStyle w:val="Akapitzlist"/>
        <w:numPr>
          <w:ilvl w:val="0"/>
          <w:numId w:val="40"/>
        </w:numPr>
        <w:autoSpaceDE w:val="0"/>
        <w:ind w:left="709" w:hanging="283"/>
        <w:jc w:val="both"/>
        <w:rPr>
          <w:sz w:val="22"/>
          <w:szCs w:val="22"/>
          <w:lang w:eastAsia="pl-PL"/>
        </w:rPr>
      </w:pPr>
      <w:r w:rsidRPr="00E32994">
        <w:rPr>
          <w:sz w:val="22"/>
          <w:szCs w:val="22"/>
          <w:lang w:eastAsia="pl-PL"/>
        </w:rPr>
        <w:t>Nabywanie umiejętności obywatelskich – 96 godzin</w:t>
      </w:r>
      <w:r>
        <w:rPr>
          <w:sz w:val="22"/>
          <w:szCs w:val="22"/>
          <w:lang w:eastAsia="pl-PL"/>
        </w:rPr>
        <w:t xml:space="preserve"> zegarowych</w:t>
      </w:r>
    </w:p>
    <w:p w14:paraId="45FFAD34" w14:textId="77777777" w:rsidR="009F3958" w:rsidRDefault="009F3958" w:rsidP="009F3958">
      <w:pPr>
        <w:pStyle w:val="Akapitzlist"/>
        <w:autoSpaceDE w:val="0"/>
        <w:ind w:left="709"/>
        <w:jc w:val="both"/>
        <w:rPr>
          <w:sz w:val="22"/>
          <w:szCs w:val="22"/>
          <w:lang w:eastAsia="pl-PL"/>
        </w:rPr>
      </w:pPr>
    </w:p>
    <w:p w14:paraId="7CA484C5" w14:textId="77777777" w:rsidR="009F3958" w:rsidRDefault="009F3958" w:rsidP="009F3958">
      <w:pPr>
        <w:numPr>
          <w:ilvl w:val="0"/>
          <w:numId w:val="25"/>
        </w:numPr>
        <w:autoSpaceDE w:val="0"/>
        <w:spacing w:after="0" w:line="240" w:lineRule="auto"/>
        <w:ind w:left="426" w:hanging="426"/>
        <w:jc w:val="both"/>
        <w:rPr>
          <w:lang w:eastAsia="pl-PL"/>
        </w:rPr>
      </w:pPr>
      <w:r w:rsidRPr="00E32994">
        <w:rPr>
          <w:lang w:eastAsia="pl-PL"/>
        </w:rPr>
        <w:t>Warsztaty odbywać się będą w pomieszczeniach udostępnionych przez poszczególnych partnerów projektu „Centrum Usług Środowiskowych w Łodzi” w miejscu wskazanym przez Zamawiającego, dostosowanym do potrzeb osób z niepełnosprawnościami.</w:t>
      </w:r>
    </w:p>
    <w:p w14:paraId="4E867473" w14:textId="77777777" w:rsidR="009F3958" w:rsidRDefault="009F3958" w:rsidP="009F3958">
      <w:pPr>
        <w:numPr>
          <w:ilvl w:val="0"/>
          <w:numId w:val="25"/>
        </w:numPr>
        <w:autoSpaceDE w:val="0"/>
        <w:spacing w:after="0" w:line="240" w:lineRule="auto"/>
        <w:ind w:left="426" w:hanging="426"/>
        <w:jc w:val="both"/>
      </w:pPr>
      <w:r w:rsidRPr="00E32994">
        <w:lastRenderedPageBreak/>
        <w:t xml:space="preserve">Wykonawca oświadcza, że osobą skierowaną do realizacji zamówienia jest ……………….., osoba ta posiada wykształcenie wyższe magisterskie psychologiczne lub pedagogiczne, certyfikat potwierdzający uzyskanie tytułu Terapeuta TUS zgodnie ze wzorem MEN, uprawniający do projektowania i prowadzenia zajęć Treningu Umiejętności Społecznych (TUS), oraz ………………………… (zgodnie ze złożoną ofertą) doświadczenie zawodowe w </w:t>
      </w:r>
      <w:r>
        <w:t>prowadzeniu warsztatów umiejętności społecznych</w:t>
      </w:r>
      <w:r w:rsidRPr="00E32994">
        <w:t xml:space="preserve"> z osobami starszymi i/lub z osobami z niepełnosprawnościami.</w:t>
      </w:r>
    </w:p>
    <w:p w14:paraId="172E356C" w14:textId="77777777" w:rsidR="009F3958" w:rsidRDefault="009F3958" w:rsidP="009F3958">
      <w:pPr>
        <w:autoSpaceDE w:val="0"/>
        <w:spacing w:after="0" w:line="240" w:lineRule="auto"/>
        <w:ind w:left="426"/>
        <w:jc w:val="both"/>
      </w:pPr>
    </w:p>
    <w:p w14:paraId="62C43B50" w14:textId="77777777" w:rsidR="009F3958" w:rsidRDefault="009F3958" w:rsidP="009F3958">
      <w:pPr>
        <w:numPr>
          <w:ilvl w:val="0"/>
          <w:numId w:val="25"/>
        </w:numPr>
        <w:autoSpaceDE w:val="0"/>
        <w:spacing w:after="0" w:line="240" w:lineRule="auto"/>
        <w:ind w:left="426" w:hanging="426"/>
        <w:jc w:val="both"/>
        <w:rPr>
          <w:lang w:eastAsia="pl-PL"/>
        </w:rPr>
      </w:pPr>
      <w:r w:rsidRPr="00E32994">
        <w:rPr>
          <w:lang w:eastAsia="pl-PL"/>
        </w:rPr>
        <w:t xml:space="preserve">Wykonawca jest zobowiązany do zaprojektowania i realizacji świadczenia usługi prowadzenia warsztatów w taki sposób, aby nie wykluczały z uczestnictwa osób ze szczególnymi potrzebami. Zapewnianie dostępności przez Zleceniobiorcę oznacza obowiązek osiągnięcia stanu faktycznego, w którym osoba ze szczególnymi potrzebami, jako odbiorca zadania publicznego, może w nim uczestniczyć na zasadzie równości z innymi osobami. W szczególności poprzez przygotowanie materiałów zgodnie z WCAG 2,1 oraz dostosowanie usługi prowadzenia warsztatów do możliwości psychofizycznych klienta. </w:t>
      </w:r>
    </w:p>
    <w:p w14:paraId="1D24460E" w14:textId="77777777" w:rsidR="009F3958" w:rsidRDefault="009F3958" w:rsidP="009F3958">
      <w:pPr>
        <w:autoSpaceDE w:val="0"/>
        <w:spacing w:after="0" w:line="240" w:lineRule="auto"/>
        <w:ind w:left="426"/>
        <w:jc w:val="both"/>
        <w:rPr>
          <w:lang w:eastAsia="pl-PL"/>
        </w:rPr>
      </w:pPr>
    </w:p>
    <w:p w14:paraId="13A04056" w14:textId="77777777" w:rsidR="009F3958" w:rsidRDefault="009F3958" w:rsidP="009F3958">
      <w:pPr>
        <w:numPr>
          <w:ilvl w:val="0"/>
          <w:numId w:val="25"/>
        </w:numPr>
        <w:autoSpaceDE w:val="0"/>
        <w:spacing w:after="0" w:line="240" w:lineRule="auto"/>
        <w:ind w:left="426" w:hanging="426"/>
        <w:jc w:val="both"/>
        <w:rPr>
          <w:lang w:eastAsia="pl-PL"/>
        </w:rPr>
      </w:pPr>
      <w:r w:rsidRPr="00E32994">
        <w:rPr>
          <w:lang w:eastAsia="pl-PL"/>
        </w:rPr>
        <w:t>Liczba godzin usług w danym miesiącu będzie uzależniona od liczby beneficjentów, którzy zgłoszą potrzebę skorzystania z warsztatów.</w:t>
      </w:r>
    </w:p>
    <w:p w14:paraId="05D0CE08" w14:textId="77777777" w:rsidR="009F3958" w:rsidRDefault="009F3958" w:rsidP="009F3958">
      <w:pPr>
        <w:autoSpaceDE w:val="0"/>
        <w:spacing w:after="0" w:line="240" w:lineRule="auto"/>
        <w:ind w:left="426"/>
        <w:jc w:val="both"/>
        <w:rPr>
          <w:lang w:eastAsia="pl-PL"/>
        </w:rPr>
      </w:pPr>
    </w:p>
    <w:p w14:paraId="367CB185" w14:textId="77777777" w:rsidR="009F3958" w:rsidRDefault="009F3958" w:rsidP="009F3958">
      <w:pPr>
        <w:numPr>
          <w:ilvl w:val="0"/>
          <w:numId w:val="25"/>
        </w:numPr>
        <w:autoSpaceDE w:val="0"/>
        <w:spacing w:after="0" w:line="240" w:lineRule="auto"/>
        <w:ind w:left="426" w:hanging="426"/>
        <w:jc w:val="both"/>
        <w:rPr>
          <w:lang w:eastAsia="pl-PL"/>
        </w:rPr>
      </w:pPr>
      <w:r w:rsidRPr="00E32994">
        <w:rPr>
          <w:lang w:eastAsia="pl-PL"/>
        </w:rPr>
        <w:t>Szczegółowy harmonogram wykonywania usług będzie ustalany z Zamawiającym.</w:t>
      </w:r>
    </w:p>
    <w:p w14:paraId="68B30006" w14:textId="77777777" w:rsidR="009F3958" w:rsidRDefault="009F3958" w:rsidP="009F3958">
      <w:pPr>
        <w:autoSpaceDE w:val="0"/>
        <w:spacing w:after="0" w:line="240" w:lineRule="auto"/>
        <w:ind w:left="426"/>
        <w:jc w:val="both"/>
        <w:rPr>
          <w:lang w:eastAsia="pl-PL"/>
        </w:rPr>
      </w:pPr>
    </w:p>
    <w:p w14:paraId="3614D5AD" w14:textId="77777777" w:rsidR="009F3958" w:rsidRDefault="009F3958" w:rsidP="009F3958">
      <w:pPr>
        <w:numPr>
          <w:ilvl w:val="0"/>
          <w:numId w:val="25"/>
        </w:numPr>
        <w:autoSpaceDE w:val="0"/>
        <w:spacing w:after="0" w:line="240" w:lineRule="auto"/>
        <w:ind w:left="426" w:hanging="426"/>
        <w:jc w:val="both"/>
        <w:rPr>
          <w:lang w:eastAsia="pl-PL"/>
        </w:rPr>
      </w:pPr>
      <w:r w:rsidRPr="00E32994">
        <w:rPr>
          <w:lang w:eastAsia="pl-PL"/>
        </w:rPr>
        <w:t xml:space="preserve">Przedmiot zamówienia wg Wspólnego Słownika Zamówień - </w:t>
      </w:r>
      <w:r w:rsidRPr="00E32994">
        <w:t>Kod CPV: 80000000-4 - Usługi edukacyjne i szkoleniowe.</w:t>
      </w:r>
    </w:p>
    <w:p w14:paraId="58560C1D" w14:textId="77777777" w:rsidR="009F3958" w:rsidRDefault="009F3958" w:rsidP="009F3958">
      <w:pPr>
        <w:autoSpaceDE w:val="0"/>
        <w:spacing w:after="0" w:line="240" w:lineRule="auto"/>
        <w:ind w:left="426"/>
        <w:jc w:val="both"/>
        <w:rPr>
          <w:lang w:eastAsia="pl-PL"/>
        </w:rPr>
      </w:pPr>
    </w:p>
    <w:p w14:paraId="781B8C33" w14:textId="77777777" w:rsidR="009F3958" w:rsidRDefault="009F3958" w:rsidP="009F3958">
      <w:pPr>
        <w:numPr>
          <w:ilvl w:val="0"/>
          <w:numId w:val="25"/>
        </w:numPr>
        <w:autoSpaceDE w:val="0"/>
        <w:spacing w:after="0" w:line="240" w:lineRule="auto"/>
        <w:ind w:left="426" w:hanging="426"/>
        <w:jc w:val="both"/>
        <w:rPr>
          <w:lang w:eastAsia="pl-PL"/>
        </w:rPr>
      </w:pPr>
      <w:r w:rsidRPr="00E32994">
        <w:rPr>
          <w:iCs/>
          <w:color w:val="000000"/>
          <w:lang w:eastAsia="pl-PL"/>
        </w:rPr>
        <w:t>Zadanie jest realizowane w ramach projektu „Centrum Usług Środowiskowych w Łodzi”, współfinansowanego ze środków regionalnego programu „Fundusze Europejskie dla Łódzkiego 2021-</w:t>
      </w:r>
      <w:smartTag w:uri="urn:schemas-microsoft-com:office:smarttags" w:element="metricconverter">
        <w:smartTagPr>
          <w:attr w:name="ProductID" w:val="2027”"/>
        </w:smartTagPr>
        <w:r w:rsidRPr="00E32994">
          <w:rPr>
            <w:iCs/>
            <w:color w:val="000000"/>
            <w:lang w:eastAsia="pl-PL"/>
          </w:rPr>
          <w:t>2027”</w:t>
        </w:r>
      </w:smartTag>
      <w:r w:rsidRPr="00E32994">
        <w:rPr>
          <w:iCs/>
          <w:color w:val="000000"/>
          <w:lang w:eastAsia="pl-PL"/>
        </w:rPr>
        <w:t>, zwanego dalej Projektem.</w:t>
      </w:r>
    </w:p>
    <w:p w14:paraId="53DE6E4C" w14:textId="77777777" w:rsidR="009F3958" w:rsidRDefault="009F3958" w:rsidP="009F3958">
      <w:pPr>
        <w:autoSpaceDE w:val="0"/>
        <w:spacing w:after="0" w:line="240" w:lineRule="auto"/>
        <w:ind w:left="426"/>
        <w:jc w:val="both"/>
        <w:rPr>
          <w:lang w:eastAsia="pl-PL"/>
        </w:rPr>
      </w:pPr>
    </w:p>
    <w:p w14:paraId="173A377F" w14:textId="77777777" w:rsidR="009F3958" w:rsidRDefault="009F3958" w:rsidP="009F3958">
      <w:pPr>
        <w:numPr>
          <w:ilvl w:val="0"/>
          <w:numId w:val="25"/>
        </w:numPr>
        <w:autoSpaceDE w:val="0"/>
        <w:spacing w:after="0" w:line="240" w:lineRule="auto"/>
        <w:ind w:left="426" w:hanging="426"/>
        <w:jc w:val="both"/>
        <w:rPr>
          <w:lang w:eastAsia="pl-PL"/>
        </w:rPr>
      </w:pPr>
      <w:r w:rsidRPr="00E32994">
        <w:t xml:space="preserve">Usługi </w:t>
      </w:r>
      <w:r w:rsidRPr="00E32994">
        <w:rPr>
          <w:lang w:eastAsia="pl-PL"/>
        </w:rPr>
        <w:t>prowadzenie warsztatów umiejętności społecznych</w:t>
      </w:r>
      <w:r w:rsidRPr="00E32994">
        <w:t xml:space="preserve"> będą wykonywane w okresie od dnia podpisania umowy do dnia 31.12.2026 r.</w:t>
      </w:r>
    </w:p>
    <w:p w14:paraId="2F6FCD78" w14:textId="77777777" w:rsidR="009F3958" w:rsidRDefault="009F3958" w:rsidP="009F3958">
      <w:pPr>
        <w:autoSpaceDE w:val="0"/>
        <w:spacing w:after="0" w:line="240" w:lineRule="auto"/>
        <w:ind w:left="426"/>
        <w:jc w:val="both"/>
        <w:rPr>
          <w:lang w:eastAsia="pl-PL"/>
        </w:rPr>
      </w:pPr>
    </w:p>
    <w:p w14:paraId="6F2A2F43" w14:textId="77777777" w:rsidR="009F3958" w:rsidRDefault="009F3958" w:rsidP="009F3958">
      <w:pPr>
        <w:numPr>
          <w:ilvl w:val="0"/>
          <w:numId w:val="25"/>
        </w:numPr>
        <w:autoSpaceDE w:val="0"/>
        <w:spacing w:after="0" w:line="240" w:lineRule="auto"/>
        <w:ind w:left="426" w:hanging="358"/>
        <w:jc w:val="both"/>
        <w:rPr>
          <w:lang w:eastAsia="pl-PL"/>
        </w:rPr>
      </w:pPr>
      <w:r w:rsidRPr="00E32994">
        <w:t>Usługi będą wykonywane w wymiarze maksymalnie do 480 godz</w:t>
      </w:r>
      <w:r>
        <w:t>in zegarowych</w:t>
      </w:r>
      <w:r w:rsidRPr="00E32994">
        <w:t xml:space="preserve"> (w 6 grupach po 5 osób) w okresie trwania projektu.</w:t>
      </w:r>
    </w:p>
    <w:p w14:paraId="4063FFCC" w14:textId="77777777" w:rsidR="009F3958" w:rsidRDefault="009F3958" w:rsidP="009F3958">
      <w:pPr>
        <w:autoSpaceDE w:val="0"/>
        <w:spacing w:after="0" w:line="240" w:lineRule="auto"/>
        <w:ind w:left="426"/>
        <w:jc w:val="both"/>
        <w:rPr>
          <w:lang w:eastAsia="pl-PL"/>
        </w:rPr>
      </w:pPr>
    </w:p>
    <w:p w14:paraId="575902A9" w14:textId="77777777" w:rsidR="009F3958" w:rsidRDefault="009F3958" w:rsidP="009F3958">
      <w:pPr>
        <w:numPr>
          <w:ilvl w:val="0"/>
          <w:numId w:val="25"/>
        </w:numPr>
        <w:autoSpaceDE w:val="0"/>
        <w:spacing w:after="0" w:line="240" w:lineRule="auto"/>
        <w:ind w:left="426" w:hanging="358"/>
        <w:jc w:val="both"/>
        <w:rPr>
          <w:lang w:eastAsia="pl-PL"/>
        </w:rPr>
      </w:pPr>
      <w:r w:rsidRPr="00E32994">
        <w:rPr>
          <w:lang w:eastAsia="pl-PL"/>
        </w:rPr>
        <w:t>Przedmiot Umowy powinien zostać wykonany na zasadach i warunkach ustalonych w Umowie, zgodnie z opisem przedmiotu zamówienia.</w:t>
      </w:r>
    </w:p>
    <w:p w14:paraId="0CC7E729" w14:textId="77777777" w:rsidR="009F3958" w:rsidRDefault="009F3958" w:rsidP="009F3958">
      <w:pPr>
        <w:pStyle w:val="Akapitzlist"/>
        <w:rPr>
          <w:sz w:val="22"/>
          <w:szCs w:val="22"/>
          <w:lang w:eastAsia="pl-PL"/>
        </w:rPr>
      </w:pPr>
    </w:p>
    <w:p w14:paraId="6BFBDA98" w14:textId="77777777" w:rsidR="009F3958" w:rsidRPr="004B0924" w:rsidRDefault="009F3958" w:rsidP="009F3958">
      <w:pPr>
        <w:numPr>
          <w:ilvl w:val="0"/>
          <w:numId w:val="25"/>
        </w:numPr>
        <w:autoSpaceDE w:val="0"/>
        <w:spacing w:after="120" w:line="240" w:lineRule="auto"/>
        <w:ind w:left="426" w:hanging="358"/>
        <w:jc w:val="both"/>
        <w:rPr>
          <w:lang w:eastAsia="pl-PL"/>
        </w:rPr>
      </w:pPr>
      <w:r w:rsidRPr="004B0924">
        <w:rPr>
          <w:lang w:eastAsia="pl-PL"/>
        </w:rPr>
        <w:t xml:space="preserve">W trakcie realizacji Umowy Wykonawcy przysługiwać będzie prawo do zastąpienia osoby wymienionej w ust. 4 inną osobą, pod warunkiem uzyskania uprzedniej pisemnej zgody Zamawiającego. Warunkiem wyrażenia przez Zamawiającego zgody jest spełnianie przez osobę zastępującą odpowiednich wymagań zgodnie ze złożoną ofertą tj. złożenie przez Wykonawcę oświadczenia, że osoba zastępująca spełnia wymagania określone w ust. 4. Wszelkie koszty oraz inne negatywne skutki związane z zastępowaniem osoby realizującej postanowienia umowy ponosi Wykonawca. Zmiana osoby, o której mowa w ust. 4 dokonana po uzyskaniu uprzedniej pisemnej zgody Zamawiającego nie stanowi zmiany Umowy. Zmiana osoby przewidzianej do realizacji Umowy, w trakcie wykonywania Umowy, musi być uzasadniona przez Wykonawcę na piśmie i zaakceptowana przez Zamawiającego. Zamawiający zaakceptuje taką zmianę wyłącznie wtedy, gdy wykształcenie, kwalifikacje i doświadczenie proponowanej osoby będzie takie samo lub wyższe od wykształcenia, kwalifikacji i doświadczenia osoby wskazanej przez Wykonawcę w ofercie. Zamawiający zobowiązuje się, że nie odmówi wyrażenia zgody na taką zmianę bez ważnych przyczyn, które przedstawi i uzasadni Wykonawcy na piśmie. </w:t>
      </w:r>
    </w:p>
    <w:p w14:paraId="37FDFD18" w14:textId="77777777" w:rsidR="009F3958" w:rsidRPr="004B0924" w:rsidRDefault="009F3958" w:rsidP="009F3958">
      <w:pPr>
        <w:pStyle w:val="Akapitzlist"/>
        <w:numPr>
          <w:ilvl w:val="0"/>
          <w:numId w:val="44"/>
        </w:numPr>
        <w:spacing w:after="120"/>
        <w:rPr>
          <w:sz w:val="22"/>
          <w:szCs w:val="22"/>
          <w:lang w:eastAsia="pl-PL"/>
        </w:rPr>
      </w:pPr>
      <w:r w:rsidRPr="004B0924">
        <w:rPr>
          <w:sz w:val="22"/>
          <w:szCs w:val="22"/>
          <w:lang w:eastAsia="pl-PL"/>
        </w:rPr>
        <w:lastRenderedPageBreak/>
        <w:t>W przypadku, o którym mowa w ust. 13 Wykonawca:</w:t>
      </w:r>
    </w:p>
    <w:p w14:paraId="25E34F92" w14:textId="77777777" w:rsidR="009F3958" w:rsidRPr="004B0924" w:rsidRDefault="009F3958" w:rsidP="009F3958">
      <w:pPr>
        <w:pStyle w:val="Akapitzlist"/>
        <w:numPr>
          <w:ilvl w:val="0"/>
          <w:numId w:val="43"/>
        </w:numPr>
        <w:spacing w:after="120"/>
        <w:jc w:val="both"/>
        <w:rPr>
          <w:sz w:val="22"/>
          <w:szCs w:val="22"/>
          <w:lang w:eastAsia="pl-PL"/>
        </w:rPr>
      </w:pPr>
      <w:r w:rsidRPr="004B0924">
        <w:rPr>
          <w:sz w:val="22"/>
          <w:szCs w:val="22"/>
          <w:lang w:eastAsia="pl-PL"/>
        </w:rPr>
        <w:t>powinien przedłożyć Zamawiającemu propozycję zmiany nie później niż na 14 dni przed planowanym dopuszczeniem do udziału w wykonaniu Umowy danej osoby chyba, że zmiana osoby wynika z nagłej przyczyny, w szczególności losowej po stronie osoby, która ma być zmieniona i której nie można było przewidzieć wcześniej;</w:t>
      </w:r>
    </w:p>
    <w:p w14:paraId="1C706351" w14:textId="77777777" w:rsidR="009F3958" w:rsidRPr="004B0924" w:rsidRDefault="009F3958" w:rsidP="009F3958">
      <w:pPr>
        <w:pStyle w:val="Akapitzlist"/>
        <w:numPr>
          <w:ilvl w:val="0"/>
          <w:numId w:val="43"/>
        </w:numPr>
        <w:spacing w:after="120"/>
        <w:jc w:val="both"/>
        <w:rPr>
          <w:sz w:val="22"/>
          <w:szCs w:val="22"/>
          <w:lang w:eastAsia="pl-PL"/>
        </w:rPr>
      </w:pPr>
      <w:r w:rsidRPr="004B0924">
        <w:rPr>
          <w:sz w:val="22"/>
          <w:szCs w:val="22"/>
          <w:lang w:eastAsia="pl-PL"/>
        </w:rPr>
        <w:t xml:space="preserve"> nie może zawiesić prac przy wykonywaniu Umowy powołując się na brak odpowiedniej osoby; w takim przypadku jakiekolwiek opóźnienie będzie traktowane jako wynikłe z przyczyn leżących po stronie Wykonawcy i  nie może stanowić podstawy do zmiany terminu zakończenia wykonania Umowy</w:t>
      </w:r>
    </w:p>
    <w:p w14:paraId="1E9ED4A6" w14:textId="77777777" w:rsidR="009F3958" w:rsidRPr="004B0924" w:rsidRDefault="009F3958" w:rsidP="009F3958">
      <w:pPr>
        <w:pStyle w:val="Akapitzlist"/>
        <w:numPr>
          <w:ilvl w:val="0"/>
          <w:numId w:val="43"/>
        </w:numPr>
        <w:spacing w:after="120"/>
        <w:jc w:val="both"/>
        <w:rPr>
          <w:sz w:val="22"/>
          <w:szCs w:val="22"/>
          <w:lang w:eastAsia="pl-PL"/>
        </w:rPr>
      </w:pPr>
      <w:r w:rsidRPr="004B0924">
        <w:rPr>
          <w:sz w:val="22"/>
          <w:szCs w:val="22"/>
          <w:lang w:eastAsia="pl-PL"/>
        </w:rPr>
        <w:t xml:space="preserve">skierowanie do prac przy realizacji przedmiotu Umowy osoby bez uzyskania akceptacji może stanowić podstawę odstąpienia od Umowy przez Zamawiającego z przyczyn leżących po stronie Wykonawcy. </w:t>
      </w:r>
    </w:p>
    <w:p w14:paraId="4E509CF3" w14:textId="77777777" w:rsidR="009F3958" w:rsidRPr="004B0924" w:rsidRDefault="009F3958" w:rsidP="009F3958">
      <w:pPr>
        <w:pStyle w:val="Akapitzlist"/>
        <w:numPr>
          <w:ilvl w:val="0"/>
          <w:numId w:val="45"/>
        </w:numPr>
        <w:autoSpaceDE w:val="0"/>
        <w:spacing w:after="120"/>
        <w:ind w:left="426"/>
        <w:jc w:val="both"/>
        <w:rPr>
          <w:sz w:val="22"/>
          <w:szCs w:val="22"/>
          <w:lang w:eastAsia="pl-PL"/>
        </w:rPr>
      </w:pPr>
      <w:r w:rsidRPr="004B0924">
        <w:rPr>
          <w:sz w:val="22"/>
          <w:szCs w:val="22"/>
          <w:lang w:eastAsia="pl-PL"/>
        </w:rPr>
        <w:t xml:space="preserve">W przypadku niewywiązywania się osoby wskazanej w ust. 4 z obowiązków wynikających z Umowy, Zamawiający jest uprawniony do zgłoszenia swoich zastrzeżeń Wykonawcy wraz z żądaniem usunięcia wskazanych przez Zamawiającego nieprawidłowości w wyznaczonym terminie, nie krótszym niż 10 dni roboczych. W przypadku dalszego niewywiązywania się osoby skierowanej do realizacji zamówienia z obowiązków wynikających z Umowy, Zamawiający jest uprawniony do żądania od Wykonawcy dokonania wymiany tej osoby. </w:t>
      </w:r>
    </w:p>
    <w:p w14:paraId="05A1FC69" w14:textId="77777777" w:rsidR="009F3958" w:rsidRDefault="009F3958" w:rsidP="009F3958">
      <w:pPr>
        <w:autoSpaceDE w:val="0"/>
        <w:spacing w:after="0" w:line="240" w:lineRule="auto"/>
        <w:ind w:left="360"/>
        <w:jc w:val="both"/>
        <w:rPr>
          <w:b/>
          <w:lang w:eastAsia="pl-PL"/>
        </w:rPr>
      </w:pPr>
    </w:p>
    <w:p w14:paraId="325CEB5D" w14:textId="77777777" w:rsidR="009F3958" w:rsidRPr="00E32994" w:rsidRDefault="009F3958" w:rsidP="009F3958">
      <w:pPr>
        <w:autoSpaceDE w:val="0"/>
        <w:spacing w:after="0" w:line="240" w:lineRule="auto"/>
        <w:ind w:left="360"/>
        <w:jc w:val="both"/>
        <w:rPr>
          <w:b/>
          <w:lang w:eastAsia="pl-PL"/>
        </w:rPr>
      </w:pPr>
    </w:p>
    <w:p w14:paraId="31BE1080" w14:textId="77777777" w:rsidR="009F3958" w:rsidRDefault="009F3958" w:rsidP="009F3958">
      <w:pPr>
        <w:spacing w:line="240" w:lineRule="auto"/>
        <w:jc w:val="center"/>
        <w:rPr>
          <w:b/>
          <w:lang w:eastAsia="pl-PL"/>
        </w:rPr>
      </w:pPr>
      <w:r w:rsidRPr="00E32994">
        <w:rPr>
          <w:b/>
          <w:lang w:eastAsia="pl-PL"/>
        </w:rPr>
        <w:t>§ 2. Oświadczenia i obowiązki Wykonawcy</w:t>
      </w:r>
    </w:p>
    <w:p w14:paraId="638BBD70" w14:textId="77777777" w:rsidR="009F3958" w:rsidRPr="00E32994" w:rsidRDefault="009F3958" w:rsidP="009F3958">
      <w:pPr>
        <w:numPr>
          <w:ilvl w:val="0"/>
          <w:numId w:val="27"/>
        </w:numPr>
        <w:suppressAutoHyphens w:val="0"/>
        <w:spacing w:after="0" w:line="240" w:lineRule="auto"/>
        <w:jc w:val="both"/>
        <w:rPr>
          <w:lang w:eastAsia="pl-PL"/>
        </w:rPr>
      </w:pPr>
      <w:r w:rsidRPr="00E32994">
        <w:rPr>
          <w:lang w:eastAsia="pl-PL"/>
        </w:rPr>
        <w:t>Wykonawca zapewnia, że przy wykonywaniu Umowy będzie postępował z najwyższą starannością i uczciwością, najlepszą wiedzą oraz zasadami profesjonalizmu.</w:t>
      </w:r>
    </w:p>
    <w:p w14:paraId="02EF61B6" w14:textId="77777777" w:rsidR="009F3958" w:rsidRPr="00E32994" w:rsidRDefault="009F3958" w:rsidP="009F3958">
      <w:pPr>
        <w:suppressAutoHyphens w:val="0"/>
        <w:spacing w:after="0" w:line="240" w:lineRule="auto"/>
        <w:ind w:left="360"/>
        <w:jc w:val="both"/>
        <w:rPr>
          <w:lang w:eastAsia="pl-PL"/>
        </w:rPr>
      </w:pPr>
    </w:p>
    <w:p w14:paraId="3484256F" w14:textId="77777777" w:rsidR="009F3958" w:rsidRDefault="009F3958" w:rsidP="009F3958">
      <w:pPr>
        <w:numPr>
          <w:ilvl w:val="0"/>
          <w:numId w:val="27"/>
        </w:numPr>
        <w:suppressAutoHyphens w:val="0"/>
        <w:spacing w:after="0" w:line="240" w:lineRule="auto"/>
        <w:jc w:val="both"/>
        <w:rPr>
          <w:lang w:eastAsia="pl-PL"/>
        </w:rPr>
      </w:pPr>
      <w:r w:rsidRPr="00E32994">
        <w:rPr>
          <w:lang w:eastAsia="pl-PL"/>
        </w:rPr>
        <w:t>Wykonawca w trakcie wykonywania Umowy jest zobowiązany do ścisłej współpracy z Zamawiającym oraz uwzględniania sugestii i życzeń Zamawiającego dotyczących sposobu jej wykonania.</w:t>
      </w:r>
    </w:p>
    <w:p w14:paraId="4C9CF482" w14:textId="77777777" w:rsidR="009F3958" w:rsidRDefault="009F3958" w:rsidP="009F3958">
      <w:pPr>
        <w:suppressAutoHyphens w:val="0"/>
        <w:spacing w:after="0" w:line="240" w:lineRule="auto"/>
        <w:ind w:left="360"/>
        <w:jc w:val="both"/>
        <w:rPr>
          <w:lang w:eastAsia="pl-PL"/>
        </w:rPr>
      </w:pPr>
    </w:p>
    <w:p w14:paraId="3C5D0042" w14:textId="77777777" w:rsidR="009F3958" w:rsidRDefault="009F3958" w:rsidP="009F3958">
      <w:pPr>
        <w:numPr>
          <w:ilvl w:val="0"/>
          <w:numId w:val="27"/>
        </w:numPr>
        <w:suppressAutoHyphens w:val="0"/>
        <w:spacing w:after="0" w:line="240" w:lineRule="auto"/>
        <w:jc w:val="both"/>
        <w:rPr>
          <w:lang w:eastAsia="pl-PL"/>
        </w:rPr>
      </w:pPr>
      <w:r w:rsidRPr="00E32994">
        <w:rPr>
          <w:lang w:eastAsia="pl-PL"/>
        </w:rPr>
        <w:t>Na żądanie Zamawiającego, Wykonawca zobowiązany jest udzielać ustnych lub pisemnych informacji (według wyboru Zamawiającego) o stanie zaawansowania realizacji zamówienia.</w:t>
      </w:r>
    </w:p>
    <w:p w14:paraId="56DFC66E" w14:textId="77777777" w:rsidR="009F3958" w:rsidRDefault="009F3958" w:rsidP="009F3958">
      <w:pPr>
        <w:suppressAutoHyphens w:val="0"/>
        <w:spacing w:after="0" w:line="240" w:lineRule="auto"/>
        <w:ind w:left="360"/>
        <w:jc w:val="both"/>
        <w:rPr>
          <w:lang w:eastAsia="pl-PL"/>
        </w:rPr>
      </w:pPr>
    </w:p>
    <w:p w14:paraId="61CC5DB9" w14:textId="77777777" w:rsidR="009F3958" w:rsidRDefault="009F3958" w:rsidP="009F3958">
      <w:pPr>
        <w:numPr>
          <w:ilvl w:val="0"/>
          <w:numId w:val="27"/>
        </w:numPr>
        <w:suppressAutoHyphens w:val="0"/>
        <w:spacing w:after="0" w:line="240" w:lineRule="auto"/>
        <w:ind w:left="357" w:hanging="357"/>
        <w:jc w:val="both"/>
        <w:rPr>
          <w:lang w:eastAsia="pl-PL"/>
        </w:rPr>
      </w:pPr>
      <w:r w:rsidRPr="00E32994">
        <w:rPr>
          <w:lang w:eastAsia="pl-PL"/>
        </w:rPr>
        <w:t>Wykonawca oświadcza, że realizując przedmiot Umowy nie narusza cudzych praw, a w przypadku stwierdzenia ich naruszenia, poniesie z tego tytułu wszystkie konsekwencje prawne i finansowe.</w:t>
      </w:r>
    </w:p>
    <w:p w14:paraId="78347465" w14:textId="77777777" w:rsidR="009F3958" w:rsidRDefault="009F3958" w:rsidP="009F3958">
      <w:pPr>
        <w:suppressAutoHyphens w:val="0"/>
        <w:spacing w:after="0" w:line="240" w:lineRule="auto"/>
        <w:ind w:left="357"/>
        <w:jc w:val="both"/>
        <w:rPr>
          <w:lang w:eastAsia="pl-PL"/>
        </w:rPr>
      </w:pPr>
    </w:p>
    <w:p w14:paraId="0F624001" w14:textId="77777777" w:rsidR="009F3958" w:rsidRDefault="009F3958" w:rsidP="009F3958">
      <w:pPr>
        <w:numPr>
          <w:ilvl w:val="0"/>
          <w:numId w:val="27"/>
        </w:numPr>
        <w:suppressAutoHyphens w:val="0"/>
        <w:spacing w:after="0" w:line="240" w:lineRule="auto"/>
        <w:jc w:val="both"/>
        <w:rPr>
          <w:lang w:eastAsia="pl-PL"/>
        </w:rPr>
      </w:pPr>
      <w:r w:rsidRPr="00E32994">
        <w:rPr>
          <w:lang w:eastAsia="pl-PL"/>
        </w:rPr>
        <w:t>Wykonawca ponosi odpowiedzialność za wszelkie działania i zaniechania osób, którymi posługuje się przy wykonywaniu Umowy, jak za swoje własne działania lub zaniechania.</w:t>
      </w:r>
    </w:p>
    <w:p w14:paraId="473E1CD6" w14:textId="77777777" w:rsidR="009F3958" w:rsidRDefault="009F3958" w:rsidP="009F3958">
      <w:pPr>
        <w:suppressAutoHyphens w:val="0"/>
        <w:spacing w:after="0" w:line="240" w:lineRule="auto"/>
        <w:ind w:left="360"/>
        <w:jc w:val="both"/>
        <w:rPr>
          <w:lang w:eastAsia="pl-PL"/>
        </w:rPr>
      </w:pPr>
    </w:p>
    <w:p w14:paraId="34E5199B" w14:textId="77777777" w:rsidR="009F3958" w:rsidRDefault="009F3958" w:rsidP="009F3958">
      <w:pPr>
        <w:numPr>
          <w:ilvl w:val="0"/>
          <w:numId w:val="27"/>
        </w:numPr>
        <w:suppressAutoHyphens w:val="0"/>
        <w:spacing w:after="0" w:line="240" w:lineRule="auto"/>
        <w:jc w:val="both"/>
        <w:rPr>
          <w:lang w:eastAsia="pl-PL"/>
        </w:rPr>
      </w:pPr>
      <w:r w:rsidRPr="00E32994">
        <w:rPr>
          <w:lang w:eastAsia="pl-PL"/>
        </w:rPr>
        <w:t>Wykonawca oświadcza, że nie jest</w:t>
      </w:r>
      <w:r w:rsidRPr="00E32994">
        <w:rPr>
          <w:i/>
          <w:lang w:eastAsia="pl-PL"/>
        </w:rPr>
        <w:t xml:space="preserve"> </w:t>
      </w:r>
      <w:r w:rsidRPr="00E32994">
        <w:rPr>
          <w:lang w:eastAsia="pl-PL"/>
        </w:rPr>
        <w:t>podatnikiem podatku od towarów i usług.</w:t>
      </w:r>
    </w:p>
    <w:p w14:paraId="54141D4F" w14:textId="77777777" w:rsidR="009F3958" w:rsidRDefault="009F3958" w:rsidP="009F3958">
      <w:pPr>
        <w:spacing w:line="240" w:lineRule="auto"/>
        <w:jc w:val="center"/>
        <w:rPr>
          <w:lang w:eastAsia="pl-PL"/>
        </w:rPr>
      </w:pPr>
    </w:p>
    <w:p w14:paraId="22B53CEA" w14:textId="77777777" w:rsidR="009F3958" w:rsidRDefault="009F3958" w:rsidP="009F3958">
      <w:pPr>
        <w:spacing w:line="240" w:lineRule="auto"/>
        <w:jc w:val="center"/>
        <w:rPr>
          <w:b/>
          <w:lang w:eastAsia="pl-PL"/>
        </w:rPr>
      </w:pPr>
      <w:r w:rsidRPr="00E32994">
        <w:rPr>
          <w:b/>
          <w:lang w:eastAsia="pl-PL"/>
        </w:rPr>
        <w:t>§ 3. Wykonanie Umowy</w:t>
      </w:r>
    </w:p>
    <w:p w14:paraId="1DEE8EFD" w14:textId="77777777" w:rsidR="009F3958" w:rsidRDefault="009F3958" w:rsidP="009F3958">
      <w:pPr>
        <w:numPr>
          <w:ilvl w:val="0"/>
          <w:numId w:val="26"/>
        </w:numPr>
        <w:suppressAutoHyphens w:val="0"/>
        <w:spacing w:after="120" w:line="240" w:lineRule="auto"/>
        <w:rPr>
          <w:lang w:eastAsia="pl-PL"/>
        </w:rPr>
      </w:pPr>
      <w:r w:rsidRPr="00E32994">
        <w:rPr>
          <w:lang w:eastAsia="pl-PL"/>
        </w:rPr>
        <w:t>W celu realizacji przedmiotu Umowy Wykonawca ma obowiązek:</w:t>
      </w:r>
    </w:p>
    <w:p w14:paraId="63F0394E" w14:textId="77777777" w:rsidR="009F3958" w:rsidRDefault="009F3958" w:rsidP="009F3958">
      <w:pPr>
        <w:numPr>
          <w:ilvl w:val="1"/>
          <w:numId w:val="29"/>
        </w:numPr>
        <w:suppressAutoHyphens w:val="0"/>
        <w:spacing w:after="120" w:line="240" w:lineRule="auto"/>
        <w:ind w:left="851" w:hanging="425"/>
        <w:contextualSpacing/>
        <w:jc w:val="both"/>
        <w:rPr>
          <w:lang w:eastAsia="pl-PL"/>
        </w:rPr>
      </w:pPr>
      <w:r w:rsidRPr="00E32994">
        <w:rPr>
          <w:lang w:eastAsia="pl-PL"/>
        </w:rPr>
        <w:t>używania sprzętu komputerowego będącego jego własnością,</w:t>
      </w:r>
    </w:p>
    <w:p w14:paraId="11D3446C" w14:textId="77777777" w:rsidR="009F3958" w:rsidRDefault="009F3958" w:rsidP="009F3958">
      <w:pPr>
        <w:numPr>
          <w:ilvl w:val="1"/>
          <w:numId w:val="29"/>
        </w:numPr>
        <w:suppressAutoHyphens w:val="0"/>
        <w:spacing w:after="120" w:line="240" w:lineRule="auto"/>
        <w:ind w:left="851" w:hanging="425"/>
        <w:contextualSpacing/>
        <w:jc w:val="both"/>
        <w:rPr>
          <w:lang w:eastAsia="pl-PL"/>
        </w:rPr>
      </w:pPr>
      <w:r w:rsidRPr="00E32994">
        <w:rPr>
          <w:lang w:eastAsia="pl-PL"/>
        </w:rPr>
        <w:t>założenia w obszarze Europejskiej Wspólnoty Gospodarczej zabezpieczonego konta poczty elektronicznej na serwerze zapewniającym poufność, dostępność i integralność danych.</w:t>
      </w:r>
    </w:p>
    <w:p w14:paraId="70F4A9F7" w14:textId="77777777" w:rsidR="009F3958" w:rsidRDefault="009F3958" w:rsidP="009F3958">
      <w:pPr>
        <w:numPr>
          <w:ilvl w:val="0"/>
          <w:numId w:val="26"/>
        </w:numPr>
        <w:suppressAutoHyphens w:val="0"/>
        <w:spacing w:after="120" w:line="240" w:lineRule="auto"/>
        <w:contextualSpacing/>
        <w:jc w:val="both"/>
        <w:rPr>
          <w:lang w:eastAsia="pl-PL"/>
        </w:rPr>
      </w:pPr>
      <w:r w:rsidRPr="00E32994">
        <w:rPr>
          <w:lang w:eastAsia="pl-PL"/>
        </w:rPr>
        <w:lastRenderedPageBreak/>
        <w:t>W ramach realizacji przedmiotu Umowy Wykonawca ma obowiązek wypełniania dokumentacji związanej z realizacją Projektu, w tym w szczególności:</w:t>
      </w:r>
    </w:p>
    <w:p w14:paraId="7529548D" w14:textId="77777777" w:rsidR="009F3958" w:rsidRDefault="009F3958" w:rsidP="009F3958">
      <w:pPr>
        <w:numPr>
          <w:ilvl w:val="0"/>
          <w:numId w:val="28"/>
        </w:numPr>
        <w:suppressAutoHyphens w:val="0"/>
        <w:spacing w:after="120" w:line="240" w:lineRule="auto"/>
        <w:contextualSpacing/>
        <w:jc w:val="both"/>
        <w:rPr>
          <w:lang w:eastAsia="pl-PL"/>
        </w:rPr>
      </w:pPr>
      <w:r w:rsidRPr="00E32994">
        <w:rPr>
          <w:lang w:eastAsia="pl-PL"/>
        </w:rPr>
        <w:t>kart pracy z uczestnikami Projektu</w:t>
      </w:r>
    </w:p>
    <w:p w14:paraId="4D9D8DBF" w14:textId="77777777" w:rsidR="009F3958" w:rsidRDefault="009F3958" w:rsidP="009F3958">
      <w:pPr>
        <w:numPr>
          <w:ilvl w:val="0"/>
          <w:numId w:val="28"/>
        </w:numPr>
        <w:suppressAutoHyphens w:val="0"/>
        <w:spacing w:after="120" w:line="240" w:lineRule="auto"/>
        <w:contextualSpacing/>
        <w:jc w:val="both"/>
        <w:rPr>
          <w:lang w:eastAsia="pl-PL"/>
        </w:rPr>
      </w:pPr>
      <w:r w:rsidRPr="00E32994">
        <w:rPr>
          <w:lang w:eastAsia="pl-PL"/>
        </w:rPr>
        <w:t>kart ewidencji czasu pracy.</w:t>
      </w:r>
    </w:p>
    <w:p w14:paraId="3053C136" w14:textId="77777777" w:rsidR="009F3958" w:rsidRDefault="009F3958" w:rsidP="009F3958">
      <w:pPr>
        <w:numPr>
          <w:ilvl w:val="0"/>
          <w:numId w:val="26"/>
        </w:numPr>
        <w:suppressAutoHyphens w:val="0"/>
        <w:spacing w:after="120" w:line="240" w:lineRule="auto"/>
        <w:contextualSpacing/>
        <w:jc w:val="both"/>
        <w:rPr>
          <w:lang w:eastAsia="pl-PL"/>
        </w:rPr>
      </w:pPr>
      <w:r w:rsidRPr="00E32994">
        <w:rPr>
          <w:lang w:eastAsia="pl-PL"/>
        </w:rPr>
        <w:t xml:space="preserve">Dokumenty, o których mowa w ust. 2, Wykonawca ma obowiązek przekazać do 5 dnia każdego miesiąca za miesiąc poprzedni, do Oddziału ds. Osób </w:t>
      </w:r>
      <w:r>
        <w:rPr>
          <w:lang w:eastAsia="pl-PL"/>
        </w:rPr>
        <w:t xml:space="preserve">z </w:t>
      </w:r>
      <w:r w:rsidRPr="00E32994">
        <w:rPr>
          <w:lang w:eastAsia="pl-PL"/>
        </w:rPr>
        <w:t>Niepełnosprawn</w:t>
      </w:r>
      <w:r>
        <w:rPr>
          <w:lang w:eastAsia="pl-PL"/>
        </w:rPr>
        <w:t>ościami i Dostępności</w:t>
      </w:r>
      <w:r w:rsidRPr="00E32994">
        <w:rPr>
          <w:lang w:eastAsia="pl-PL"/>
        </w:rPr>
        <w:t xml:space="preserve"> w Wydziale Zdrowia i Spraw Społecznych w Departamencie Zdrowia</w:t>
      </w:r>
      <w:r>
        <w:rPr>
          <w:lang w:eastAsia="pl-PL"/>
        </w:rPr>
        <w:t>, Sportu</w:t>
      </w:r>
      <w:r w:rsidRPr="00E32994">
        <w:rPr>
          <w:lang w:eastAsia="pl-PL"/>
        </w:rPr>
        <w:t xml:space="preserve"> i Spraw Społecznych Urzędu Miasta Łodzi.</w:t>
      </w:r>
    </w:p>
    <w:p w14:paraId="182812E1" w14:textId="77777777" w:rsidR="009F3958" w:rsidRDefault="009F3958" w:rsidP="009F3958">
      <w:pPr>
        <w:numPr>
          <w:ilvl w:val="0"/>
          <w:numId w:val="26"/>
        </w:numPr>
        <w:suppressAutoHyphens w:val="0"/>
        <w:spacing w:after="120" w:line="240" w:lineRule="auto"/>
        <w:rPr>
          <w:lang w:eastAsia="pl-PL"/>
        </w:rPr>
      </w:pPr>
      <w:r w:rsidRPr="00E32994">
        <w:rPr>
          <w:lang w:eastAsia="pl-PL"/>
        </w:rPr>
        <w:t>Wykonując Umowę, Wykonawca zobowiązuje się, że:</w:t>
      </w:r>
    </w:p>
    <w:p w14:paraId="5469088B" w14:textId="77777777" w:rsidR="009F3958" w:rsidRDefault="009F3958" w:rsidP="009F3958">
      <w:pPr>
        <w:numPr>
          <w:ilvl w:val="0"/>
          <w:numId w:val="30"/>
        </w:numPr>
        <w:suppressAutoHyphens w:val="0"/>
        <w:spacing w:after="120" w:line="240" w:lineRule="auto"/>
        <w:ind w:left="720"/>
        <w:jc w:val="both"/>
        <w:rPr>
          <w:lang w:eastAsia="pl-PL"/>
        </w:rPr>
      </w:pPr>
      <w:r w:rsidRPr="00E32994">
        <w:rPr>
          <w:lang w:eastAsia="pl-PL"/>
        </w:rPr>
        <w:t>każdorazowo będzie informował Zamawiającego o niebezpieczeństwie niewykonania całości lub części Umowy wraz ze wskazaniem powodów,</w:t>
      </w:r>
    </w:p>
    <w:p w14:paraId="5C79AF49" w14:textId="77777777" w:rsidR="009F3958" w:rsidRDefault="009F3958" w:rsidP="009F3958">
      <w:pPr>
        <w:numPr>
          <w:ilvl w:val="0"/>
          <w:numId w:val="30"/>
        </w:numPr>
        <w:suppressAutoHyphens w:val="0"/>
        <w:spacing w:after="120" w:line="240" w:lineRule="auto"/>
        <w:ind w:left="720"/>
        <w:jc w:val="both"/>
        <w:rPr>
          <w:lang w:eastAsia="pl-PL"/>
        </w:rPr>
      </w:pPr>
      <w:r w:rsidRPr="00E32994">
        <w:rPr>
          <w:lang w:eastAsia="pl-PL"/>
        </w:rPr>
        <w:t>Zamawiającemu przysługuje prawo kontroli realizacji Umowy przez Wykonawcę, w zakresie prawidłowości realizacji zadań określonych Umową. W razie stwierdzenia w wyniku przeprowadzonej kontroli nieprawidłowości, Zamawiający określi sposób, termin oraz formę ich usunięcia.</w:t>
      </w:r>
    </w:p>
    <w:p w14:paraId="434667D9" w14:textId="77777777" w:rsidR="009F3958" w:rsidRDefault="009F3958" w:rsidP="009F3958">
      <w:pPr>
        <w:spacing w:after="120" w:line="240" w:lineRule="auto"/>
        <w:jc w:val="center"/>
        <w:rPr>
          <w:b/>
          <w:lang w:eastAsia="pl-PL"/>
        </w:rPr>
      </w:pPr>
    </w:p>
    <w:p w14:paraId="7F0AD1FC" w14:textId="77777777" w:rsidR="009F3958" w:rsidRDefault="009F3958" w:rsidP="009F3958">
      <w:pPr>
        <w:spacing w:line="240" w:lineRule="auto"/>
        <w:jc w:val="center"/>
        <w:rPr>
          <w:b/>
          <w:lang w:eastAsia="pl-PL"/>
        </w:rPr>
      </w:pPr>
      <w:r w:rsidRPr="00E32994">
        <w:rPr>
          <w:b/>
          <w:lang w:eastAsia="pl-PL"/>
        </w:rPr>
        <w:t>§ 4. Ochrona danych osobowych.</w:t>
      </w:r>
    </w:p>
    <w:p w14:paraId="5D26AECD"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Zamawiający, jako Partner w projekcie „</w:t>
      </w:r>
      <w:r>
        <w:rPr>
          <w:lang w:eastAsia="pl-PL"/>
        </w:rPr>
        <w:t>Centrum Usług Środowiskowych w Łodzi</w:t>
      </w:r>
      <w:r w:rsidRPr="00E32994">
        <w:rPr>
          <w:lang w:eastAsia="pl-PL"/>
        </w:rPr>
        <w:t xml:space="preserve">” powierza Wykonawcy przetwarzanie danych osobowych w imieniu i na rzecz Instytucji Zarządzającej – w odniesieniu do zbioru danych wskazanego w ust. 2 pkt 1. </w:t>
      </w:r>
    </w:p>
    <w:p w14:paraId="300CCADC"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 xml:space="preserve">Przetwarzanie danych osobowych jest dopuszczalne w odniesieniu do zbioru danych osobowych </w:t>
      </w:r>
      <w:r w:rsidRPr="00E32994">
        <w:rPr>
          <w:lang w:eastAsia="pl-PL"/>
        </w:rPr>
        <w:br/>
        <w:t xml:space="preserve">i kategorii osób, których dane dotyczą, przetwarzanych w ramach </w:t>
      </w:r>
      <w:r w:rsidRPr="00E32994">
        <w:rPr>
          <w:iCs/>
          <w:lang w:eastAsia="pl-PL"/>
        </w:rPr>
        <w:t xml:space="preserve">regionalnego programu „Fundusze Europejskie dla Łódzkiego 2021-2027” </w:t>
      </w:r>
      <w:r w:rsidRPr="00E32994">
        <w:rPr>
          <w:lang w:eastAsia="pl-PL"/>
        </w:rPr>
        <w:t>na podstawie:</w:t>
      </w:r>
    </w:p>
    <w:p w14:paraId="75CF3256" w14:textId="77777777" w:rsidR="009F3958" w:rsidRDefault="009F3958" w:rsidP="009F3958">
      <w:pPr>
        <w:numPr>
          <w:ilvl w:val="0"/>
          <w:numId w:val="32"/>
        </w:numPr>
        <w:tabs>
          <w:tab w:val="left" w:pos="284"/>
        </w:tabs>
        <w:suppressAutoHyphens w:val="0"/>
        <w:spacing w:after="120" w:line="240" w:lineRule="auto"/>
        <w:ind w:left="567" w:hanging="283"/>
        <w:contextualSpacing/>
        <w:jc w:val="both"/>
        <w:rPr>
          <w:lang w:eastAsia="pl-PL"/>
        </w:rPr>
      </w:pPr>
      <w:r w:rsidRPr="00E32994">
        <w:rPr>
          <w:lang w:eastAsia="pl-PL"/>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zwanego dalej „rozporządzeniem nr 1303/2013”;</w:t>
      </w:r>
    </w:p>
    <w:p w14:paraId="28CAF3F8" w14:textId="77777777" w:rsidR="009F3958" w:rsidRDefault="009F3958" w:rsidP="009F3958">
      <w:pPr>
        <w:numPr>
          <w:ilvl w:val="0"/>
          <w:numId w:val="32"/>
        </w:numPr>
        <w:tabs>
          <w:tab w:val="left" w:pos="284"/>
        </w:tabs>
        <w:suppressAutoHyphens w:val="0"/>
        <w:spacing w:after="120" w:line="240" w:lineRule="auto"/>
        <w:ind w:left="567" w:hanging="283"/>
        <w:contextualSpacing/>
        <w:jc w:val="both"/>
        <w:rPr>
          <w:lang w:eastAsia="pl-PL"/>
        </w:rPr>
      </w:pPr>
      <w:r w:rsidRPr="00E32994">
        <w:rPr>
          <w:lang w:eastAsia="pl-PL"/>
        </w:rPr>
        <w:t xml:space="preserve">rozporządzenia Parlamentu Europejskiego i Rady (UE) nr 1304/2013 z dnia 17 grudnia 2013 r. w sprawie Europejskiego Funduszu Społecznego i uchylającego rozporządzenie Rady (WE) </w:t>
      </w:r>
      <w:r w:rsidRPr="00E32994">
        <w:rPr>
          <w:lang w:eastAsia="pl-PL"/>
        </w:rPr>
        <w:br/>
        <w:t>nr 1081/2006, zwanego dalej „rozporządzeniem nr 1304/2013”;</w:t>
      </w:r>
    </w:p>
    <w:p w14:paraId="0CFE4C23" w14:textId="77777777" w:rsidR="009F3958" w:rsidRDefault="009F3958" w:rsidP="009F3958">
      <w:pPr>
        <w:numPr>
          <w:ilvl w:val="0"/>
          <w:numId w:val="32"/>
        </w:numPr>
        <w:tabs>
          <w:tab w:val="left" w:pos="284"/>
        </w:tabs>
        <w:suppressAutoHyphens w:val="0"/>
        <w:spacing w:after="120" w:line="240" w:lineRule="auto"/>
        <w:ind w:left="567" w:hanging="283"/>
        <w:contextualSpacing/>
        <w:jc w:val="both"/>
        <w:rPr>
          <w:lang w:eastAsia="pl-PL"/>
        </w:rPr>
      </w:pPr>
      <w:r w:rsidRPr="00E32994">
        <w:rPr>
          <w:lang w:eastAsia="pl-PL"/>
        </w:rPr>
        <w:t>ustawy wdrożeniowej.</w:t>
      </w:r>
    </w:p>
    <w:p w14:paraId="12BB826E" w14:textId="77777777" w:rsidR="009F3958" w:rsidRDefault="009F3958" w:rsidP="009F3958">
      <w:pPr>
        <w:numPr>
          <w:ilvl w:val="0"/>
          <w:numId w:val="31"/>
        </w:numPr>
        <w:tabs>
          <w:tab w:val="left" w:pos="426"/>
        </w:tabs>
        <w:suppressAutoHyphens w:val="0"/>
        <w:spacing w:after="120" w:line="240" w:lineRule="auto"/>
        <w:ind w:left="284" w:hanging="284"/>
        <w:contextualSpacing/>
        <w:jc w:val="both"/>
        <w:rPr>
          <w:lang w:eastAsia="pl-PL"/>
        </w:rPr>
      </w:pPr>
      <w:r w:rsidRPr="00E32994">
        <w:rPr>
          <w:lang w:eastAsia="pl-PL"/>
        </w:rPr>
        <w:t xml:space="preserve">Wykonawca zobowiązany jest do wykonywania wobec osób, których dane dotyczą, obowiązków informacyjnych wynikających z art. 13 i art. 14 Rozporządzenia Parlamentu Europejskiego i Rady (UE) 2016/679 z dnia 27 kwietnia 2016 r. w sprawie ochrony osób fizycznych w związku </w:t>
      </w:r>
      <w:r w:rsidRPr="00E32994">
        <w:rPr>
          <w:lang w:eastAsia="pl-PL"/>
        </w:rPr>
        <w:br/>
        <w:t xml:space="preserve">z przetwarzaniem danych osobowych i w sprawie swobodnego przepływu takich danych oraz uchylenia dyrektywy 95/46/WE (ogólne rozporządzenie o ochronie danych) - RODO. </w:t>
      </w:r>
    </w:p>
    <w:p w14:paraId="3E8773C7"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Przetwarzanie danych osobowych jest zgodne z prawem i spełnia warunki, o których mowa w art. 6 ust. 1 lit. c RODO oraz art. 9 ust. 2 lit. g RODO.</w:t>
      </w:r>
    </w:p>
    <w:p w14:paraId="6D716D83"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E32994">
        <w:rPr>
          <w:lang w:eastAsia="pl-PL"/>
        </w:rPr>
        <w:br/>
        <w:t>z przetwarzaniem danych osobowych, o których mowa w art. 32 RODO.</w:t>
      </w:r>
    </w:p>
    <w:p w14:paraId="33831AB9"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lastRenderedPageBreak/>
        <w:t xml:space="preserve">Wykonawca zapewnia wystarczające gwarancje wdrożenia odpowiednich środków technicznych </w:t>
      </w:r>
      <w:r w:rsidRPr="00E32994">
        <w:rPr>
          <w:lang w:eastAsia="pl-PL"/>
        </w:rPr>
        <w:br/>
        <w:t>i organizacyjnych, by przetwarzanie spełniało wymogi RODO i chroniło prawa osób, których dane dotyczą.</w:t>
      </w:r>
    </w:p>
    <w:p w14:paraId="47A506D8"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Wykonawca ponosi odpowiedzialność, tak wobec osób trzecich, jak i wobec Zamawiającego,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21046BEE"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 xml:space="preserve">Zamawiający upoważnia Wykonawcę do przetwarzania danych osobowych, o których mowa </w:t>
      </w:r>
      <w:r w:rsidRPr="00E32994">
        <w:rPr>
          <w:lang w:eastAsia="pl-PL"/>
        </w:rPr>
        <w:br/>
        <w:t>w ust. 2.</w:t>
      </w:r>
    </w:p>
    <w:p w14:paraId="41AD4CAC"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 xml:space="preserve">Zamawiający zobowiązuje Wykonawcę do przestrzegania następujących zasad postępowania </w:t>
      </w:r>
      <w:r w:rsidRPr="00E32994">
        <w:rPr>
          <w:lang w:eastAsia="pl-PL"/>
        </w:rPr>
        <w:br/>
        <w:t>z dokumentami:</w:t>
      </w:r>
    </w:p>
    <w:p w14:paraId="306339B4" w14:textId="77777777" w:rsidR="009F3958" w:rsidRDefault="009F3958" w:rsidP="009F3958">
      <w:pPr>
        <w:spacing w:after="120" w:line="240" w:lineRule="auto"/>
        <w:ind w:left="709" w:hanging="283"/>
        <w:contextualSpacing/>
        <w:rPr>
          <w:lang w:eastAsia="pl-PL"/>
        </w:rPr>
      </w:pPr>
      <w:r w:rsidRPr="00E32994">
        <w:rPr>
          <w:lang w:eastAsia="pl-PL"/>
        </w:rPr>
        <w:t>a)</w:t>
      </w:r>
      <w:r w:rsidRPr="00E32994">
        <w:rPr>
          <w:lang w:eastAsia="pl-PL"/>
        </w:rPr>
        <w:tab/>
        <w:t xml:space="preserve">pracy jedynie z dokumentami niezbędnymi do wykonania obowiązków wynikających </w:t>
      </w:r>
      <w:r w:rsidRPr="00E32994">
        <w:rPr>
          <w:lang w:eastAsia="pl-PL"/>
        </w:rPr>
        <w:br/>
        <w:t>z warunków przetwarzania danych osobowych określonych w niniejszym paragrafie;</w:t>
      </w:r>
    </w:p>
    <w:p w14:paraId="69A97259" w14:textId="77777777" w:rsidR="009F3958" w:rsidRDefault="009F3958" w:rsidP="009F3958">
      <w:pPr>
        <w:spacing w:after="120" w:line="240" w:lineRule="auto"/>
        <w:ind w:left="709" w:hanging="283"/>
        <w:contextualSpacing/>
        <w:rPr>
          <w:lang w:eastAsia="pl-PL"/>
        </w:rPr>
      </w:pPr>
      <w:r w:rsidRPr="00E32994">
        <w:rPr>
          <w:lang w:eastAsia="pl-PL"/>
        </w:rPr>
        <w:t>b)</w:t>
      </w:r>
      <w:r w:rsidRPr="00E32994">
        <w:rPr>
          <w:lang w:eastAsia="pl-PL"/>
        </w:rPr>
        <w:tab/>
        <w:t>przechowywania dokumentów w czasie nie dłuższym niż czas niezbędny do zrealizowania zadań, do których wykonania dokumenty są przeznaczone;</w:t>
      </w:r>
    </w:p>
    <w:p w14:paraId="2494B6DF" w14:textId="77777777" w:rsidR="009F3958" w:rsidRDefault="009F3958" w:rsidP="009F3958">
      <w:pPr>
        <w:spacing w:after="120" w:line="240" w:lineRule="auto"/>
        <w:ind w:left="709" w:hanging="283"/>
        <w:contextualSpacing/>
        <w:rPr>
          <w:lang w:eastAsia="pl-PL"/>
        </w:rPr>
      </w:pPr>
      <w:r w:rsidRPr="00E32994">
        <w:rPr>
          <w:lang w:eastAsia="pl-PL"/>
        </w:rPr>
        <w:t>c)</w:t>
      </w:r>
      <w:r w:rsidRPr="00E32994">
        <w:rPr>
          <w:lang w:eastAsia="pl-PL"/>
        </w:rPr>
        <w:tab/>
        <w:t>nietworzenia kopii dokumentów innych, niż niezbędne do realizacji niniejszych warunków;</w:t>
      </w:r>
    </w:p>
    <w:p w14:paraId="78384A1F" w14:textId="77777777" w:rsidR="009F3958" w:rsidRDefault="009F3958" w:rsidP="009F3958">
      <w:pPr>
        <w:spacing w:after="120" w:line="240" w:lineRule="auto"/>
        <w:ind w:left="709" w:hanging="283"/>
        <w:contextualSpacing/>
        <w:rPr>
          <w:lang w:eastAsia="pl-PL"/>
        </w:rPr>
      </w:pPr>
      <w:r w:rsidRPr="00E32994">
        <w:rPr>
          <w:lang w:eastAsia="pl-PL"/>
        </w:rPr>
        <w:t>d)</w:t>
      </w:r>
      <w:r w:rsidRPr="00E32994">
        <w:rPr>
          <w:lang w:eastAsia="pl-PL"/>
        </w:rPr>
        <w:tab/>
        <w:t>zachowania w poufności danych osobowych oraz informacji o stosowanych sposobach ich zabezpieczania, także po ustaniu stosunku prawnego łączącego osobę upoważnioną do przetwarzania danych osobowych z Partnerami;</w:t>
      </w:r>
    </w:p>
    <w:p w14:paraId="2280818C" w14:textId="77777777" w:rsidR="009F3958" w:rsidRDefault="009F3958" w:rsidP="009F3958">
      <w:pPr>
        <w:spacing w:after="120" w:line="240" w:lineRule="auto"/>
        <w:ind w:left="709" w:hanging="283"/>
        <w:contextualSpacing/>
        <w:rPr>
          <w:lang w:eastAsia="pl-PL"/>
        </w:rPr>
      </w:pPr>
      <w:r w:rsidRPr="00E32994">
        <w:rPr>
          <w:lang w:eastAsia="pl-PL"/>
        </w:rPr>
        <w:t>e)</w:t>
      </w:r>
      <w:r w:rsidRPr="00E32994">
        <w:rPr>
          <w:lang w:eastAsia="pl-PL"/>
        </w:rPr>
        <w:tab/>
        <w:t>zabezpieczania dokumentów przed: dostępem osób nieupoważnionych; zabraniem przez osoby nieuprawnione; przetwarzaniem z naruszeniem ustawy, o której mowa w ust. 21; nieautoryzowaną zmianą, utratą, uszkodzeniem lub zniszczeniem.</w:t>
      </w:r>
    </w:p>
    <w:p w14:paraId="36F69C1F" w14:textId="77777777" w:rsidR="009F3958" w:rsidRDefault="009F3958" w:rsidP="009F3958">
      <w:pPr>
        <w:numPr>
          <w:ilvl w:val="0"/>
          <w:numId w:val="31"/>
        </w:numPr>
        <w:tabs>
          <w:tab w:val="left" w:pos="426"/>
        </w:tabs>
        <w:suppressAutoHyphens w:val="0"/>
        <w:spacing w:after="120" w:line="240" w:lineRule="auto"/>
        <w:ind w:left="426" w:hanging="426"/>
        <w:contextualSpacing/>
        <w:jc w:val="both"/>
        <w:rPr>
          <w:lang w:eastAsia="pl-PL"/>
        </w:rPr>
      </w:pPr>
      <w:r w:rsidRPr="00E32994">
        <w:rPr>
          <w:lang w:eastAsia="pl-PL"/>
        </w:rPr>
        <w:t xml:space="preserve">Dane osobowe są powierzane do przetwarzania Wykonawcy przez Zamawiającego wyłącznie </w:t>
      </w:r>
      <w:r w:rsidRPr="00E32994">
        <w:rPr>
          <w:lang w:eastAsia="pl-PL"/>
        </w:rPr>
        <w:br/>
        <w:t xml:space="preserve">w celu realizacji Projektu, tj. do potwierdzania kwalifikowalności wydatków, udzielania wsparcia uczestnikom projektów, ewaluacji, monitoringu, kontroli, audytu, sprawozdawczości oraz działań informacyjno-promocyjnych, w ramach </w:t>
      </w:r>
      <w:r w:rsidRPr="00E32994">
        <w:rPr>
          <w:iCs/>
          <w:lang w:eastAsia="pl-PL"/>
        </w:rPr>
        <w:t>regionalnego programu „Fundusze Europejskie dla Łódzkiego 2021-2027”.</w:t>
      </w:r>
    </w:p>
    <w:p w14:paraId="2DD016F2" w14:textId="77777777" w:rsidR="009F3958" w:rsidRDefault="009F3958" w:rsidP="009F3958">
      <w:pPr>
        <w:numPr>
          <w:ilvl w:val="0"/>
          <w:numId w:val="31"/>
        </w:numPr>
        <w:tabs>
          <w:tab w:val="left" w:pos="426"/>
        </w:tabs>
        <w:suppressAutoHyphens w:val="0"/>
        <w:spacing w:after="120" w:line="240" w:lineRule="auto"/>
        <w:ind w:left="426" w:hanging="426"/>
        <w:contextualSpacing/>
        <w:jc w:val="both"/>
        <w:rPr>
          <w:lang w:eastAsia="pl-PL"/>
        </w:rPr>
      </w:pPr>
      <w:r w:rsidRPr="00E32994">
        <w:rPr>
          <w:lang w:eastAsia="pl-PL"/>
        </w:rPr>
        <w:t>Wykonawca prowadzi rejestr kategorii czynności przetwarzania, o którym jest mowa w art. 30 ust. 2 RODO.</w:t>
      </w:r>
    </w:p>
    <w:p w14:paraId="230D18E8" w14:textId="77777777" w:rsidR="009F3958" w:rsidRDefault="009F3958" w:rsidP="009F3958">
      <w:pPr>
        <w:numPr>
          <w:ilvl w:val="0"/>
          <w:numId w:val="31"/>
        </w:numPr>
        <w:tabs>
          <w:tab w:val="left" w:pos="426"/>
        </w:tabs>
        <w:suppressAutoHyphens w:val="0"/>
        <w:spacing w:after="120" w:line="240" w:lineRule="auto"/>
        <w:ind w:left="426" w:hanging="426"/>
        <w:contextualSpacing/>
        <w:jc w:val="both"/>
        <w:rPr>
          <w:lang w:eastAsia="pl-PL"/>
        </w:rPr>
      </w:pPr>
      <w:r w:rsidRPr="00E32994">
        <w:rPr>
          <w:lang w:eastAsia="pl-PL"/>
        </w:rPr>
        <w:t>Wykonawca nie może powierzyć żadnej operacji przetwarzania danych („</w:t>
      </w:r>
      <w:proofErr w:type="spellStart"/>
      <w:r w:rsidRPr="00E32994">
        <w:rPr>
          <w:lang w:eastAsia="pl-PL"/>
        </w:rPr>
        <w:t>podpowierzenie</w:t>
      </w:r>
      <w:proofErr w:type="spellEnd"/>
      <w:r w:rsidRPr="00E32994">
        <w:rPr>
          <w:lang w:eastAsia="pl-PL"/>
        </w:rPr>
        <w:t xml:space="preserve">”) innym podmiotom przetwarzającym. </w:t>
      </w:r>
    </w:p>
    <w:p w14:paraId="488151B3" w14:textId="77777777" w:rsidR="009F3958" w:rsidRDefault="009F3958" w:rsidP="009F3958">
      <w:pPr>
        <w:numPr>
          <w:ilvl w:val="0"/>
          <w:numId w:val="31"/>
        </w:numPr>
        <w:tabs>
          <w:tab w:val="left" w:pos="426"/>
        </w:tabs>
        <w:suppressAutoHyphens w:val="0"/>
        <w:spacing w:after="120" w:line="240" w:lineRule="auto"/>
        <w:ind w:left="426" w:hanging="426"/>
        <w:contextualSpacing/>
        <w:jc w:val="both"/>
        <w:rPr>
          <w:lang w:eastAsia="pl-PL"/>
        </w:rPr>
      </w:pPr>
      <w:r w:rsidRPr="00E32994">
        <w:rPr>
          <w:lang w:eastAsia="pl-PL"/>
        </w:rPr>
        <w:t>Wykonawca zobowiązuje się do:</w:t>
      </w:r>
    </w:p>
    <w:p w14:paraId="24281C91" w14:textId="77777777" w:rsidR="009F3958" w:rsidRDefault="009F3958" w:rsidP="009F3958">
      <w:pPr>
        <w:numPr>
          <w:ilvl w:val="0"/>
          <w:numId w:val="33"/>
        </w:numPr>
        <w:tabs>
          <w:tab w:val="left" w:pos="284"/>
          <w:tab w:val="left" w:pos="709"/>
        </w:tabs>
        <w:suppressAutoHyphens w:val="0"/>
        <w:spacing w:after="120" w:line="240" w:lineRule="auto"/>
        <w:ind w:left="709" w:hanging="283"/>
        <w:contextualSpacing/>
        <w:jc w:val="both"/>
        <w:rPr>
          <w:lang w:eastAsia="pl-PL"/>
        </w:rPr>
      </w:pPr>
      <w:r w:rsidRPr="00E32994">
        <w:rPr>
          <w:lang w:eastAsia="pl-PL"/>
        </w:rPr>
        <w:t>zachowania w poufności wszystkich danych osobowych powierzonych mu w trakcie realizacji Projektu lub dokumentów uzyskanych w związku z wykonywaniem czynności objętych niniejszą umową, a także zachowania w poufności informacji o stosowanych sposobach zabezpieczania danych osobowych, również po zakończeniu realizacji Projektu;</w:t>
      </w:r>
    </w:p>
    <w:p w14:paraId="31DCA6AA" w14:textId="77777777" w:rsidR="009F3958" w:rsidRPr="00E32994" w:rsidRDefault="009F3958" w:rsidP="009F3958">
      <w:pPr>
        <w:tabs>
          <w:tab w:val="left" w:pos="284"/>
          <w:tab w:val="left" w:pos="709"/>
        </w:tabs>
        <w:suppressAutoHyphens w:val="0"/>
        <w:spacing w:after="0" w:line="240" w:lineRule="auto"/>
        <w:ind w:left="709"/>
        <w:contextualSpacing/>
        <w:jc w:val="both"/>
        <w:rPr>
          <w:lang w:eastAsia="pl-PL"/>
        </w:rPr>
      </w:pPr>
    </w:p>
    <w:p w14:paraId="78F2A63D" w14:textId="77777777" w:rsidR="009F3958" w:rsidRPr="00E32994" w:rsidRDefault="009F3958" w:rsidP="009F3958">
      <w:pPr>
        <w:numPr>
          <w:ilvl w:val="0"/>
          <w:numId w:val="33"/>
        </w:numPr>
        <w:tabs>
          <w:tab w:val="left" w:pos="284"/>
          <w:tab w:val="left" w:pos="709"/>
        </w:tabs>
        <w:suppressAutoHyphens w:val="0"/>
        <w:spacing w:after="0" w:line="240" w:lineRule="auto"/>
        <w:ind w:left="709" w:hanging="283"/>
        <w:contextualSpacing/>
        <w:jc w:val="both"/>
        <w:rPr>
          <w:lang w:eastAsia="pl-PL"/>
        </w:rPr>
      </w:pPr>
      <w:r w:rsidRPr="00E32994">
        <w:rPr>
          <w:lang w:eastAsia="pl-PL"/>
        </w:rPr>
        <w:t>zabezpieczania korespondencji i wszelkich dokumentów przed dostępem osób nieupoważnionych do przetwarzania powierzonych do przetwarzania danych osobowych, a w szczególności przed kradzieżą, uszkodzeniem i zaginięciem;</w:t>
      </w:r>
    </w:p>
    <w:p w14:paraId="0FE0743D" w14:textId="77777777" w:rsidR="009F3958" w:rsidRDefault="009F3958" w:rsidP="009F3958">
      <w:pPr>
        <w:tabs>
          <w:tab w:val="left" w:pos="284"/>
          <w:tab w:val="left" w:pos="709"/>
        </w:tabs>
        <w:suppressAutoHyphens w:val="0"/>
        <w:spacing w:after="0" w:line="240" w:lineRule="auto"/>
        <w:ind w:left="709"/>
        <w:contextualSpacing/>
        <w:jc w:val="both"/>
        <w:rPr>
          <w:lang w:eastAsia="pl-PL"/>
        </w:rPr>
      </w:pPr>
    </w:p>
    <w:p w14:paraId="30D8083A" w14:textId="77777777" w:rsidR="009F3958" w:rsidRDefault="009F3958" w:rsidP="009F3958">
      <w:pPr>
        <w:numPr>
          <w:ilvl w:val="0"/>
          <w:numId w:val="33"/>
        </w:numPr>
        <w:tabs>
          <w:tab w:val="left" w:pos="284"/>
          <w:tab w:val="left" w:pos="709"/>
        </w:tabs>
        <w:suppressAutoHyphens w:val="0"/>
        <w:spacing w:after="0" w:line="240" w:lineRule="auto"/>
        <w:ind w:left="709" w:hanging="283"/>
        <w:contextualSpacing/>
        <w:jc w:val="both"/>
        <w:rPr>
          <w:lang w:eastAsia="pl-PL"/>
        </w:rPr>
      </w:pPr>
      <w:r w:rsidRPr="00E32994">
        <w:rPr>
          <w:lang w:eastAsia="pl-PL"/>
        </w:rPr>
        <w:t>niewykorzystywania zebranych na podstawie niniejszych warunków danych osobowych dla celów innych niż określonych w umowie;</w:t>
      </w:r>
    </w:p>
    <w:p w14:paraId="6AC05828" w14:textId="77777777" w:rsidR="009F3958" w:rsidRDefault="009F3958" w:rsidP="009F3958">
      <w:pPr>
        <w:tabs>
          <w:tab w:val="left" w:pos="284"/>
          <w:tab w:val="left" w:pos="709"/>
        </w:tabs>
        <w:suppressAutoHyphens w:val="0"/>
        <w:spacing w:after="0" w:line="240" w:lineRule="auto"/>
        <w:ind w:left="709"/>
        <w:contextualSpacing/>
        <w:jc w:val="both"/>
        <w:rPr>
          <w:lang w:eastAsia="pl-PL"/>
        </w:rPr>
      </w:pPr>
    </w:p>
    <w:p w14:paraId="7002F47C" w14:textId="77777777" w:rsidR="009F3958" w:rsidRDefault="009F3958" w:rsidP="009F3958">
      <w:pPr>
        <w:numPr>
          <w:ilvl w:val="0"/>
          <w:numId w:val="33"/>
        </w:numPr>
        <w:tabs>
          <w:tab w:val="left" w:pos="284"/>
          <w:tab w:val="left" w:pos="709"/>
        </w:tabs>
        <w:suppressAutoHyphens w:val="0"/>
        <w:spacing w:after="0" w:line="240" w:lineRule="auto"/>
        <w:ind w:left="709" w:hanging="283"/>
        <w:contextualSpacing/>
        <w:jc w:val="both"/>
        <w:rPr>
          <w:lang w:eastAsia="pl-PL"/>
        </w:rPr>
      </w:pPr>
      <w:r w:rsidRPr="00E32994">
        <w:rPr>
          <w:lang w:eastAsia="pl-PL"/>
        </w:rPr>
        <w:t xml:space="preserve">usunięcia z elektronicznych nośników informacji wielokrotnego zapisu w sposób trwały </w:t>
      </w:r>
      <w:r w:rsidRPr="00E32994">
        <w:rPr>
          <w:lang w:eastAsia="pl-PL"/>
        </w:rPr>
        <w:br/>
        <w:t>i nieodwracalny oraz zniszczenia nośników papierowych i elektronicznych nośników informacji jednokrotnego zapisu, na których utrwalone zostały powierzone do przetwarzania dane osobowe w terminie 30 dni od wykonania umowy i/lub po zakończeniu obowiązywania okresu archiwizowania danych.</w:t>
      </w:r>
    </w:p>
    <w:p w14:paraId="3C6A1FD9" w14:textId="77777777" w:rsidR="009F3958" w:rsidRDefault="009F3958" w:rsidP="009F3958">
      <w:pPr>
        <w:tabs>
          <w:tab w:val="left" w:pos="284"/>
          <w:tab w:val="left" w:pos="709"/>
        </w:tabs>
        <w:suppressAutoHyphens w:val="0"/>
        <w:spacing w:after="0" w:line="240" w:lineRule="auto"/>
        <w:ind w:left="709"/>
        <w:contextualSpacing/>
        <w:jc w:val="both"/>
        <w:rPr>
          <w:lang w:eastAsia="pl-PL"/>
        </w:rPr>
      </w:pPr>
    </w:p>
    <w:p w14:paraId="4E54A9C3" w14:textId="77777777" w:rsidR="009F3958" w:rsidRDefault="009F3958" w:rsidP="009F3958">
      <w:pPr>
        <w:numPr>
          <w:ilvl w:val="0"/>
          <w:numId w:val="31"/>
        </w:numPr>
        <w:tabs>
          <w:tab w:val="left" w:pos="284"/>
        </w:tabs>
        <w:suppressAutoHyphens w:val="0"/>
        <w:spacing w:after="0" w:line="240" w:lineRule="auto"/>
        <w:ind w:left="426" w:hanging="426"/>
        <w:contextualSpacing/>
        <w:jc w:val="both"/>
        <w:rPr>
          <w:lang w:eastAsia="pl-PL"/>
        </w:rPr>
      </w:pPr>
      <w:r w:rsidRPr="00E32994">
        <w:rPr>
          <w:lang w:eastAsia="pl-PL"/>
        </w:rPr>
        <w:t>Zamawiający przekazuje Wykonawcy następujący zakres danych osobowych powierzonych do przetwarzania:</w:t>
      </w:r>
    </w:p>
    <w:p w14:paraId="21018731" w14:textId="77777777" w:rsidR="009F3958" w:rsidRDefault="009F3958" w:rsidP="009F3958">
      <w:pPr>
        <w:numPr>
          <w:ilvl w:val="3"/>
          <w:numId w:val="29"/>
        </w:numPr>
        <w:tabs>
          <w:tab w:val="left" w:pos="284"/>
        </w:tabs>
        <w:suppressAutoHyphens w:val="0"/>
        <w:spacing w:after="0" w:line="240" w:lineRule="auto"/>
        <w:ind w:left="851" w:hanging="425"/>
        <w:contextualSpacing/>
        <w:jc w:val="both"/>
        <w:rPr>
          <w:lang w:eastAsia="pl-PL"/>
        </w:rPr>
      </w:pPr>
      <w:r w:rsidRPr="00E32994">
        <w:rPr>
          <w:lang w:eastAsia="pl-PL"/>
        </w:rPr>
        <w:t xml:space="preserve">imię i nazwisko, </w:t>
      </w:r>
    </w:p>
    <w:p w14:paraId="52AC251D" w14:textId="77777777" w:rsidR="009F3958" w:rsidRDefault="009F3958" w:rsidP="009F3958">
      <w:pPr>
        <w:numPr>
          <w:ilvl w:val="3"/>
          <w:numId w:val="29"/>
        </w:numPr>
        <w:tabs>
          <w:tab w:val="left" w:pos="284"/>
        </w:tabs>
        <w:suppressAutoHyphens w:val="0"/>
        <w:spacing w:after="0" w:line="240" w:lineRule="auto"/>
        <w:ind w:left="851" w:hanging="425"/>
        <w:contextualSpacing/>
        <w:jc w:val="both"/>
        <w:rPr>
          <w:lang w:eastAsia="pl-PL"/>
        </w:rPr>
      </w:pPr>
      <w:r w:rsidRPr="00E32994">
        <w:rPr>
          <w:lang w:eastAsia="pl-PL"/>
        </w:rPr>
        <w:t>dane kontaktowe: numer telefonu, adres poczty elektronicznej;</w:t>
      </w:r>
    </w:p>
    <w:p w14:paraId="311899DC" w14:textId="77777777" w:rsidR="009F3958" w:rsidRDefault="009F3958" w:rsidP="009F3958">
      <w:pPr>
        <w:numPr>
          <w:ilvl w:val="3"/>
          <w:numId w:val="29"/>
        </w:numPr>
        <w:tabs>
          <w:tab w:val="left" w:pos="284"/>
        </w:tabs>
        <w:suppressAutoHyphens w:val="0"/>
        <w:spacing w:after="0" w:line="240" w:lineRule="auto"/>
        <w:ind w:left="851" w:hanging="425"/>
        <w:contextualSpacing/>
        <w:jc w:val="both"/>
        <w:rPr>
          <w:lang w:eastAsia="pl-PL"/>
        </w:rPr>
      </w:pPr>
      <w:r w:rsidRPr="00E32994">
        <w:rPr>
          <w:lang w:eastAsia="pl-PL"/>
        </w:rPr>
        <w:t xml:space="preserve">dane dotyczące niepełnosprawności – w zakresie niezbędnym do </w:t>
      </w:r>
      <w:r>
        <w:rPr>
          <w:lang w:eastAsia="pl-PL"/>
        </w:rPr>
        <w:t>prowadzenia warsztatów umiejętności społecznych</w:t>
      </w:r>
      <w:r w:rsidRPr="00E32994">
        <w:rPr>
          <w:lang w:eastAsia="pl-PL"/>
        </w:rPr>
        <w:t>;</w:t>
      </w:r>
    </w:p>
    <w:p w14:paraId="17D35BF9" w14:textId="77777777" w:rsidR="009F3958" w:rsidRDefault="009F3958" w:rsidP="009F3958">
      <w:pPr>
        <w:numPr>
          <w:ilvl w:val="3"/>
          <w:numId w:val="29"/>
        </w:numPr>
        <w:tabs>
          <w:tab w:val="left" w:pos="284"/>
        </w:tabs>
        <w:suppressAutoHyphens w:val="0"/>
        <w:spacing w:after="0" w:line="240" w:lineRule="auto"/>
        <w:ind w:left="851" w:hanging="425"/>
        <w:contextualSpacing/>
        <w:jc w:val="both"/>
        <w:rPr>
          <w:lang w:eastAsia="pl-PL"/>
        </w:rPr>
      </w:pPr>
      <w:r w:rsidRPr="00E32994">
        <w:rPr>
          <w:lang w:eastAsia="pl-PL"/>
        </w:rPr>
        <w:t>dane dotyczące sytuacji społecznej, w tym zagrożenia ubóstwem lub wykluczeniem społecznym;</w:t>
      </w:r>
    </w:p>
    <w:p w14:paraId="227C2B23" w14:textId="77777777" w:rsidR="009F3958" w:rsidRDefault="009F3958" w:rsidP="009F3958">
      <w:pPr>
        <w:numPr>
          <w:ilvl w:val="3"/>
          <w:numId w:val="29"/>
        </w:numPr>
        <w:tabs>
          <w:tab w:val="left" w:pos="284"/>
        </w:tabs>
        <w:suppressAutoHyphens w:val="0"/>
        <w:spacing w:after="0" w:line="240" w:lineRule="auto"/>
        <w:ind w:left="851" w:hanging="425"/>
        <w:contextualSpacing/>
        <w:jc w:val="both"/>
        <w:rPr>
          <w:lang w:eastAsia="pl-PL"/>
        </w:rPr>
      </w:pPr>
      <w:r w:rsidRPr="00E32994">
        <w:rPr>
          <w:lang w:eastAsia="pl-PL"/>
        </w:rPr>
        <w:t>formy wsparcia przyznanego w ramach Projektu;</w:t>
      </w:r>
    </w:p>
    <w:p w14:paraId="108FA2BA" w14:textId="77777777" w:rsidR="009F3958" w:rsidRDefault="009F3958" w:rsidP="009F3958">
      <w:pPr>
        <w:numPr>
          <w:ilvl w:val="3"/>
          <w:numId w:val="29"/>
        </w:numPr>
        <w:tabs>
          <w:tab w:val="left" w:pos="284"/>
        </w:tabs>
        <w:suppressAutoHyphens w:val="0"/>
        <w:spacing w:after="0" w:line="240" w:lineRule="auto"/>
        <w:ind w:left="851" w:hanging="425"/>
        <w:contextualSpacing/>
        <w:jc w:val="both"/>
        <w:rPr>
          <w:lang w:eastAsia="pl-PL"/>
        </w:rPr>
      </w:pPr>
      <w:r w:rsidRPr="00E32994">
        <w:rPr>
          <w:lang w:eastAsia="pl-PL"/>
        </w:rPr>
        <w:t>okres udziału w Projekcie.</w:t>
      </w:r>
    </w:p>
    <w:p w14:paraId="71627835" w14:textId="77777777" w:rsidR="009F3958" w:rsidRDefault="009F3958" w:rsidP="009F3958">
      <w:pPr>
        <w:tabs>
          <w:tab w:val="left" w:pos="284"/>
        </w:tabs>
        <w:suppressAutoHyphens w:val="0"/>
        <w:spacing w:after="0" w:line="240" w:lineRule="auto"/>
        <w:ind w:left="851"/>
        <w:contextualSpacing/>
        <w:jc w:val="both"/>
        <w:rPr>
          <w:lang w:eastAsia="pl-PL"/>
        </w:rPr>
      </w:pPr>
    </w:p>
    <w:p w14:paraId="69AA83C2" w14:textId="77777777" w:rsidR="009F3958" w:rsidRDefault="009F3958" w:rsidP="009F3958">
      <w:pPr>
        <w:numPr>
          <w:ilvl w:val="0"/>
          <w:numId w:val="31"/>
        </w:numPr>
        <w:tabs>
          <w:tab w:val="left" w:pos="284"/>
        </w:tabs>
        <w:suppressAutoHyphens w:val="0"/>
        <w:spacing w:after="0" w:line="240" w:lineRule="auto"/>
        <w:ind w:left="426" w:hanging="426"/>
        <w:contextualSpacing/>
        <w:jc w:val="both"/>
        <w:rPr>
          <w:lang w:eastAsia="pl-PL"/>
        </w:rPr>
      </w:pPr>
      <w:r w:rsidRPr="00E32994">
        <w:rPr>
          <w:lang w:eastAsia="pl-PL"/>
        </w:rPr>
        <w:t>Przetwarzanie będzie dotyczyć następujących kategorii osób: uczestnicy Projektu.</w:t>
      </w:r>
    </w:p>
    <w:p w14:paraId="4D8DA914" w14:textId="77777777" w:rsidR="009F3958" w:rsidRDefault="009F3958" w:rsidP="009F3958">
      <w:pPr>
        <w:tabs>
          <w:tab w:val="left" w:pos="284"/>
        </w:tabs>
        <w:suppressAutoHyphens w:val="0"/>
        <w:spacing w:after="0" w:line="240" w:lineRule="auto"/>
        <w:ind w:left="426"/>
        <w:contextualSpacing/>
        <w:jc w:val="both"/>
        <w:rPr>
          <w:lang w:eastAsia="pl-PL"/>
        </w:rPr>
      </w:pPr>
    </w:p>
    <w:p w14:paraId="4E9C4AEB" w14:textId="77777777" w:rsidR="009F3958" w:rsidRDefault="009F3958" w:rsidP="009F3958">
      <w:pPr>
        <w:numPr>
          <w:ilvl w:val="0"/>
          <w:numId w:val="31"/>
        </w:numPr>
        <w:suppressAutoHyphens w:val="0"/>
        <w:spacing w:after="0" w:line="240" w:lineRule="auto"/>
        <w:ind w:left="284" w:hanging="284"/>
        <w:contextualSpacing/>
        <w:jc w:val="both"/>
        <w:rPr>
          <w:lang w:eastAsia="pl-PL"/>
        </w:rPr>
      </w:pPr>
      <w:r w:rsidRPr="00E32994">
        <w:rPr>
          <w:lang w:eastAsia="pl-PL"/>
        </w:rPr>
        <w:t xml:space="preserve">Przy przetwarzaniu danych osobowych Wykonawca przestrzega zasad wskazanych w niniejszym paragrafie, w Rozporządzeniu Parlamentu Europejskiego i Rady (UE) 2016/679 z dnia 27 kwietnia 2016 r. w sprawie ochrony osób fizycznych w związku z przetwarzaniem danych osobowych </w:t>
      </w:r>
      <w:r w:rsidRPr="00E32994">
        <w:rPr>
          <w:lang w:eastAsia="pl-PL"/>
        </w:rPr>
        <w:br/>
        <w:t>i w sprawie swobodnego przepływu takich danych oraz uchylenia dyrektywy 95/46/WE (ogólne rozporządzenie o ochronie danych), ustawie z dnia 10 maja 2018 r. o ochronie danych osobowych oraz innych przepisach prawa powszechnie obowiązującego dotyczącego ochrony danych osobowych.</w:t>
      </w:r>
    </w:p>
    <w:p w14:paraId="5CF2ED5D" w14:textId="77777777" w:rsidR="009F3958" w:rsidRDefault="009F3958" w:rsidP="009F3958">
      <w:pPr>
        <w:suppressAutoHyphens w:val="0"/>
        <w:spacing w:after="0" w:line="240" w:lineRule="auto"/>
        <w:ind w:left="284"/>
        <w:contextualSpacing/>
        <w:jc w:val="both"/>
        <w:rPr>
          <w:lang w:eastAsia="pl-PL"/>
        </w:rPr>
      </w:pPr>
    </w:p>
    <w:p w14:paraId="6E88FA60" w14:textId="77777777" w:rsidR="009F3958" w:rsidRDefault="009F3958" w:rsidP="009F3958">
      <w:pPr>
        <w:numPr>
          <w:ilvl w:val="0"/>
          <w:numId w:val="31"/>
        </w:numPr>
        <w:tabs>
          <w:tab w:val="left" w:pos="284"/>
        </w:tabs>
        <w:suppressAutoHyphens w:val="0"/>
        <w:spacing w:after="120" w:line="240" w:lineRule="auto"/>
        <w:ind w:left="426" w:hanging="426"/>
        <w:contextualSpacing/>
        <w:jc w:val="both"/>
        <w:rPr>
          <w:lang w:eastAsia="pl-PL"/>
        </w:rPr>
      </w:pPr>
      <w:r w:rsidRPr="00E32994">
        <w:rPr>
          <w:lang w:eastAsia="pl-PL"/>
        </w:rPr>
        <w:t>Wykonawca niezwłocznie informuje Zamawiającego o:</w:t>
      </w:r>
    </w:p>
    <w:p w14:paraId="17FA1CCE"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t>1)</w:t>
      </w:r>
      <w:r w:rsidRPr="00E32994">
        <w:rPr>
          <w:lang w:eastAsia="pl-PL"/>
        </w:rPr>
        <w:tab/>
        <w:t>wszelkich przypadkach naruszenia tajemnicy danych osobowych lub o ich niewłaściwym użyciu;</w:t>
      </w:r>
    </w:p>
    <w:p w14:paraId="712FBBE9"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t>2)</w:t>
      </w:r>
      <w:r w:rsidRPr="00E32994">
        <w:rPr>
          <w:lang w:eastAsia="pl-PL"/>
        </w:rPr>
        <w:tab/>
        <w:t>wszelkich czynnościach z własnym udziałem w sprawach dotyczących ochrony danych osobowych prowadzonych w szczególności przed Prezesem Urzędu Ochrony Danych Osobowych, urzędami państwowymi, policją lub przed sądem;</w:t>
      </w:r>
    </w:p>
    <w:p w14:paraId="4F48D8DF"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t>3)</w:t>
      </w:r>
      <w:r w:rsidRPr="00E32994">
        <w:rPr>
          <w:lang w:eastAsia="pl-PL"/>
        </w:rPr>
        <w:tab/>
        <w:t>wynikach kontroli prowadzonych przez podmioty uprawnione w zakresie przetwarzania danych osobowych wraz z informacją na temat zastosowania się do wydanych zaleceń.</w:t>
      </w:r>
    </w:p>
    <w:p w14:paraId="38B4CD56" w14:textId="77777777" w:rsidR="009F3958" w:rsidRDefault="009F3958" w:rsidP="009F3958">
      <w:pPr>
        <w:numPr>
          <w:ilvl w:val="0"/>
          <w:numId w:val="31"/>
        </w:numPr>
        <w:suppressAutoHyphens w:val="0"/>
        <w:spacing w:after="120" w:line="240" w:lineRule="auto"/>
        <w:ind w:left="284" w:hanging="284"/>
        <w:contextualSpacing/>
        <w:jc w:val="both"/>
        <w:rPr>
          <w:lang w:eastAsia="pl-PL"/>
        </w:rPr>
      </w:pPr>
      <w:r w:rsidRPr="00E32994">
        <w:rPr>
          <w:lang w:eastAsia="pl-PL"/>
        </w:rPr>
        <w:t>Wykonawca zobowiązuje się do udzielania Zamawiającemu, na każde jego żądanie, informacji na temat przetwarzania wszystkich danych osobowych, a w szczególności niezwłocznego przekazywania informacji o każdym przypadku naruszenia obowiązków dotyczących ochrony danych osobowych.</w:t>
      </w:r>
    </w:p>
    <w:p w14:paraId="0B362C6B"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Wykonawca umożliwia Zamawiającemu, jako Partnerowi w projekcie „</w:t>
      </w:r>
      <w:r>
        <w:rPr>
          <w:lang w:eastAsia="pl-PL"/>
        </w:rPr>
        <w:t>Centrum Usług Środowiskowych w Łodzi</w:t>
      </w:r>
      <w:r w:rsidRPr="00E32994">
        <w:rPr>
          <w:lang w:eastAsia="pl-PL"/>
        </w:rPr>
        <w:t>”, Partnerowi Wiodącemu, Ministrowi właściwemu ds. rozwoju, Instytucji Zarządzającej, Instytucji Pośredniczącej lub podmiotom przez nich upoważnionych, w miejscach, w których są przetwarzane powierzone dane osobowe, dokonanie kontroli zgodności z ustawą oraz rozporządzeniem, o których mowa w ust. 15, oraz z niniejszą umową. Zawiadomienie o zamiarze przeprowadzenia kontroli powinno być przekazane podmiotowi kontrolowanemu, co najmniej 5 dni roboczych przed rozpoczęciem kontroli.</w:t>
      </w:r>
    </w:p>
    <w:p w14:paraId="3852C5FC" w14:textId="77777777" w:rsidR="009F3958" w:rsidRDefault="009F3958" w:rsidP="009F3958">
      <w:pPr>
        <w:numPr>
          <w:ilvl w:val="0"/>
          <w:numId w:val="31"/>
        </w:numPr>
        <w:tabs>
          <w:tab w:val="left" w:pos="284"/>
        </w:tabs>
        <w:suppressAutoHyphens w:val="0"/>
        <w:spacing w:after="120" w:line="240" w:lineRule="auto"/>
        <w:ind w:left="284" w:hanging="284"/>
        <w:contextualSpacing/>
        <w:jc w:val="both"/>
        <w:rPr>
          <w:lang w:eastAsia="pl-PL"/>
        </w:rPr>
      </w:pPr>
      <w:r w:rsidRPr="00E32994">
        <w:rPr>
          <w:lang w:eastAsia="pl-PL"/>
        </w:rPr>
        <w:t>Kontrolerzy Zamawiającego, jako Partnera, Partnera Wiodącego, Ministra właściwego ds. Rozwoju, Instytucji Zarządzającej, Instytucji Pośredniczącej lub podmiotów przez nich upoważnionych mają w szczególności prawo do:</w:t>
      </w:r>
    </w:p>
    <w:p w14:paraId="5A822877"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t>1)</w:t>
      </w:r>
      <w:r w:rsidRPr="00E32994">
        <w:rPr>
          <w:lang w:eastAsia="pl-PL"/>
        </w:rPr>
        <w:tab/>
        <w:t xml:space="preserve">wstępu w godzinach pracy Wykonawcy, za okazaniem imiennego upoważnienia, do pomieszczenia, w którym jest zlokalizowany zbiór powierzonych do przetwarzania danych osobowych oraz pomieszczenia, w którym są przetwarzane powierzone dane osobowe </w:t>
      </w:r>
      <w:r w:rsidRPr="00E32994">
        <w:rPr>
          <w:lang w:eastAsia="pl-PL"/>
        </w:rPr>
        <w:br/>
        <w:t>i przeprowadzenia niezbędnych badań lub innych czynności kontrolnych w celu oceny zgodności przetwarzania danych osobowych z ustawą, oraz rozporządzeniem, o których mowa w ust. 15 oraz niniejszą umową;</w:t>
      </w:r>
    </w:p>
    <w:p w14:paraId="4E5747DA"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t>2)</w:t>
      </w:r>
      <w:r w:rsidRPr="00E32994">
        <w:rPr>
          <w:lang w:eastAsia="pl-PL"/>
        </w:rPr>
        <w:tab/>
        <w:t>żądania złożenia pisemnych lub ustnych wyjaśnień osób upoważnionych do przetwarzania danych osobowych w zakresie niezbędnym do ustalenia stanu faktycznego;</w:t>
      </w:r>
    </w:p>
    <w:p w14:paraId="056C623F"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lastRenderedPageBreak/>
        <w:t>3)</w:t>
      </w:r>
      <w:r w:rsidRPr="00E32994">
        <w:rPr>
          <w:lang w:eastAsia="pl-PL"/>
        </w:rPr>
        <w:tab/>
        <w:t xml:space="preserve">wglądu do wszelkich dokumentów i wszelkich danych mających bezpośredni związek </w:t>
      </w:r>
      <w:r w:rsidRPr="00E32994">
        <w:rPr>
          <w:lang w:eastAsia="pl-PL"/>
        </w:rPr>
        <w:br/>
        <w:t>z przedmiotem kontroli oraz sporządzania ich kopii;</w:t>
      </w:r>
    </w:p>
    <w:p w14:paraId="2A01BB84" w14:textId="77777777" w:rsidR="009F3958" w:rsidRDefault="009F3958" w:rsidP="009F3958">
      <w:pPr>
        <w:tabs>
          <w:tab w:val="left" w:pos="284"/>
          <w:tab w:val="left" w:pos="709"/>
        </w:tabs>
        <w:spacing w:after="120" w:line="240" w:lineRule="auto"/>
        <w:ind w:left="709" w:hanging="283"/>
        <w:contextualSpacing/>
        <w:rPr>
          <w:lang w:eastAsia="pl-PL"/>
        </w:rPr>
      </w:pPr>
      <w:r w:rsidRPr="00E32994">
        <w:rPr>
          <w:lang w:eastAsia="pl-PL"/>
        </w:rPr>
        <w:t>4)</w:t>
      </w:r>
      <w:r w:rsidRPr="00E32994">
        <w:rPr>
          <w:lang w:eastAsia="pl-PL"/>
        </w:rPr>
        <w:tab/>
        <w:t>przeprowadzania oględzin urządzeń, nośników oraz systemu informatycznego służącego do przetwarzania danych osobowych.</w:t>
      </w:r>
    </w:p>
    <w:p w14:paraId="1F838C60" w14:textId="77777777" w:rsidR="009F3958" w:rsidRDefault="009F3958" w:rsidP="009F3958">
      <w:pPr>
        <w:numPr>
          <w:ilvl w:val="0"/>
          <w:numId w:val="31"/>
        </w:numPr>
        <w:suppressAutoHyphens w:val="0"/>
        <w:spacing w:after="120" w:line="240" w:lineRule="auto"/>
        <w:ind w:left="426" w:hanging="426"/>
        <w:contextualSpacing/>
        <w:jc w:val="both"/>
        <w:rPr>
          <w:lang w:eastAsia="pl-PL"/>
        </w:rPr>
      </w:pPr>
      <w:r w:rsidRPr="00E32994">
        <w:rPr>
          <w:lang w:eastAsia="pl-PL"/>
        </w:rPr>
        <w:t>Wykonawca jest zobowiązany do zastosowania się do zaleceń dotyczących poprawy jakości zabezpieczania danych osobowych oraz sposobu ich przetwarzania sporządzonych w wyniku kontroli przeprowadzonych przez Zamawiającego jako Partnera, Partnera Wiodącego, Ministra właściwego ds. Rozwoju, Instytucję Zarządzającą, Instytucję Pośredniczącą lub przez podmioty przez nich upoważnione albo przez inne instytucje upoważnione do kontroli na podstawie odrębnych przepisów.</w:t>
      </w:r>
    </w:p>
    <w:p w14:paraId="14ACF50D" w14:textId="77777777" w:rsidR="009F3958" w:rsidRDefault="009F3958" w:rsidP="009F3958">
      <w:pPr>
        <w:spacing w:line="240" w:lineRule="auto"/>
        <w:rPr>
          <w:b/>
          <w:lang w:eastAsia="pl-PL"/>
        </w:rPr>
      </w:pPr>
    </w:p>
    <w:p w14:paraId="4A41B3B6" w14:textId="77777777" w:rsidR="009F3958" w:rsidRDefault="009F3958" w:rsidP="009F3958">
      <w:pPr>
        <w:spacing w:line="240" w:lineRule="auto"/>
        <w:jc w:val="center"/>
        <w:rPr>
          <w:b/>
          <w:lang w:eastAsia="pl-PL"/>
        </w:rPr>
      </w:pPr>
      <w:r w:rsidRPr="00E32994">
        <w:rPr>
          <w:b/>
          <w:lang w:eastAsia="pl-PL"/>
        </w:rPr>
        <w:t>§ 5. Wynagrodzenie</w:t>
      </w:r>
    </w:p>
    <w:p w14:paraId="55982B9A" w14:textId="77777777" w:rsidR="009F3958" w:rsidRDefault="009F3958" w:rsidP="009F3958">
      <w:pPr>
        <w:numPr>
          <w:ilvl w:val="0"/>
          <w:numId w:val="34"/>
        </w:numPr>
        <w:suppressAutoHyphens w:val="0"/>
        <w:autoSpaceDE w:val="0"/>
        <w:spacing w:after="120" w:line="240" w:lineRule="auto"/>
        <w:jc w:val="both"/>
        <w:rPr>
          <w:b/>
          <w:lang w:eastAsia="pl-PL"/>
        </w:rPr>
      </w:pPr>
      <w:r w:rsidRPr="00E32994">
        <w:rPr>
          <w:lang w:eastAsia="pl-PL"/>
        </w:rPr>
        <w:t xml:space="preserve">Z tytułu realizacji przedmiotu Umowy Wykonawca otrzyma wynagrodzenie w wysokości </w:t>
      </w:r>
      <w:r w:rsidRPr="00E32994">
        <w:rPr>
          <w:lang w:eastAsia="pl-PL"/>
        </w:rPr>
        <w:br/>
      </w:r>
      <w:r w:rsidRPr="00E32994">
        <w:rPr>
          <w:b/>
          <w:lang w:eastAsia="pl-PL"/>
        </w:rPr>
        <w:t>Netto: ………………………………………….. PLN (słownie:…………………………………………………………………………..)</w:t>
      </w:r>
    </w:p>
    <w:p w14:paraId="49CD8EA8" w14:textId="77777777" w:rsidR="009F3958" w:rsidRDefault="009F3958" w:rsidP="009F3958">
      <w:pPr>
        <w:suppressAutoHyphens w:val="0"/>
        <w:autoSpaceDE w:val="0"/>
        <w:spacing w:after="120" w:line="240" w:lineRule="auto"/>
        <w:ind w:left="360"/>
        <w:jc w:val="both"/>
        <w:rPr>
          <w:b/>
          <w:lang w:eastAsia="pl-PL"/>
        </w:rPr>
      </w:pPr>
      <w:r w:rsidRPr="00E32994">
        <w:rPr>
          <w:b/>
          <w:lang w:eastAsia="pl-PL"/>
        </w:rPr>
        <w:t>VAT: …………………………. (słownie: …………………………………………………………………………………………………….)</w:t>
      </w:r>
    </w:p>
    <w:p w14:paraId="6DE6A975" w14:textId="77777777" w:rsidR="009F3958" w:rsidRDefault="009F3958" w:rsidP="009F3958">
      <w:pPr>
        <w:suppressAutoHyphens w:val="0"/>
        <w:autoSpaceDE w:val="0"/>
        <w:spacing w:after="120" w:line="240" w:lineRule="auto"/>
        <w:ind w:left="360"/>
        <w:jc w:val="both"/>
        <w:rPr>
          <w:b/>
          <w:lang w:eastAsia="pl-PL"/>
        </w:rPr>
      </w:pPr>
      <w:r w:rsidRPr="00E32994">
        <w:rPr>
          <w:b/>
          <w:lang w:eastAsia="pl-PL"/>
        </w:rPr>
        <w:t xml:space="preserve">Brutto: ………… (słownie: ……………………………………………………………………………………………………………… ) </w:t>
      </w:r>
      <w:r w:rsidRPr="00E32994">
        <w:rPr>
          <w:lang w:eastAsia="pl-PL"/>
        </w:rPr>
        <w:t xml:space="preserve">za 1 godzinę </w:t>
      </w:r>
      <w:r>
        <w:rPr>
          <w:lang w:eastAsia="pl-PL"/>
        </w:rPr>
        <w:t xml:space="preserve">zegarową </w:t>
      </w:r>
      <w:r w:rsidRPr="00E32994">
        <w:rPr>
          <w:lang w:eastAsia="pl-PL"/>
        </w:rPr>
        <w:t xml:space="preserve">usług prowadzenia warsztatów umiejętności społecznych., tj. w ramach realizacji godzin całego projektu do </w:t>
      </w:r>
    </w:p>
    <w:p w14:paraId="44FFD2F5" w14:textId="77777777" w:rsidR="009F3958" w:rsidRDefault="009F3958" w:rsidP="009F3958">
      <w:pPr>
        <w:suppressAutoHyphens w:val="0"/>
        <w:autoSpaceDE w:val="0"/>
        <w:spacing w:after="120" w:line="240" w:lineRule="auto"/>
        <w:ind w:left="360"/>
        <w:jc w:val="both"/>
        <w:rPr>
          <w:b/>
          <w:lang w:eastAsia="pl-PL"/>
        </w:rPr>
      </w:pPr>
      <w:r w:rsidRPr="00E32994">
        <w:rPr>
          <w:b/>
          <w:lang w:eastAsia="pl-PL"/>
        </w:rPr>
        <w:t>Netto: ………………………………………….. PLN (słownie:…………………………………………………………………………..)</w:t>
      </w:r>
    </w:p>
    <w:p w14:paraId="254CD8BF" w14:textId="77777777" w:rsidR="009F3958" w:rsidRDefault="009F3958" w:rsidP="009F3958">
      <w:pPr>
        <w:suppressAutoHyphens w:val="0"/>
        <w:autoSpaceDE w:val="0"/>
        <w:spacing w:after="120" w:line="240" w:lineRule="auto"/>
        <w:ind w:left="360"/>
        <w:jc w:val="both"/>
        <w:rPr>
          <w:b/>
          <w:lang w:eastAsia="pl-PL"/>
        </w:rPr>
      </w:pPr>
      <w:r w:rsidRPr="00E32994">
        <w:rPr>
          <w:b/>
          <w:lang w:eastAsia="pl-PL"/>
        </w:rPr>
        <w:t>VAT: …………………………. (słownie: …………………………………………………………………………………………………….)</w:t>
      </w:r>
    </w:p>
    <w:p w14:paraId="1023E5C4" w14:textId="77777777" w:rsidR="009F3958" w:rsidRDefault="009F3958" w:rsidP="009F3958">
      <w:pPr>
        <w:suppressAutoHyphens w:val="0"/>
        <w:autoSpaceDE w:val="0"/>
        <w:spacing w:after="120" w:line="240" w:lineRule="auto"/>
        <w:ind w:left="360"/>
        <w:jc w:val="both"/>
      </w:pPr>
      <w:r w:rsidRPr="00E32994">
        <w:rPr>
          <w:b/>
          <w:lang w:eastAsia="pl-PL"/>
        </w:rPr>
        <w:t xml:space="preserve">Brutto: ………… (słownie: ……………………………………………………………………………………………………………… </w:t>
      </w:r>
      <w:r w:rsidRPr="00E32994">
        <w:rPr>
          <w:lang w:eastAsia="pl-PL"/>
        </w:rPr>
        <w:t xml:space="preserve"> </w:t>
      </w:r>
      <w:r w:rsidRPr="00E32994">
        <w:t>Wypłata wynagrodzenia nastąpi proporcjonalnie do rzeczywiście przeprowadzonej liczby godzin w oparciu o stawkę wynagrodzenia za 1 godzinę – o której mowa w §5 ust.1.</w:t>
      </w:r>
    </w:p>
    <w:p w14:paraId="4C324387" w14:textId="77777777" w:rsidR="009F3958" w:rsidRDefault="009F3958" w:rsidP="009F3958">
      <w:pPr>
        <w:numPr>
          <w:ilvl w:val="0"/>
          <w:numId w:val="34"/>
        </w:numPr>
        <w:suppressAutoHyphens w:val="0"/>
        <w:spacing w:after="120" w:line="240" w:lineRule="auto"/>
        <w:contextualSpacing/>
        <w:jc w:val="both"/>
        <w:rPr>
          <w:lang w:eastAsia="pl-PL"/>
        </w:rPr>
      </w:pPr>
      <w:r w:rsidRPr="00E32994">
        <w:rPr>
          <w:lang w:eastAsia="pl-PL"/>
        </w:rPr>
        <w:t xml:space="preserve">Wynagrodzenie, o którym mowa w ust. 1, zostanie wypłacone Wykonawcy po zatwierdzeniu przez Zamawiającego dokumentów, o których mowa w § 3 ust. 2. </w:t>
      </w:r>
    </w:p>
    <w:p w14:paraId="3F557C24" w14:textId="77777777" w:rsidR="009F3958" w:rsidRDefault="009F3958" w:rsidP="009F3958">
      <w:pPr>
        <w:numPr>
          <w:ilvl w:val="0"/>
          <w:numId w:val="34"/>
        </w:numPr>
        <w:suppressAutoHyphens w:val="0"/>
        <w:spacing w:after="120" w:line="240" w:lineRule="auto"/>
        <w:jc w:val="both"/>
        <w:rPr>
          <w:lang w:eastAsia="pl-PL"/>
        </w:rPr>
      </w:pPr>
      <w:r w:rsidRPr="00E32994">
        <w:rPr>
          <w:lang w:eastAsia="pl-PL"/>
        </w:rPr>
        <w:t>Wynagrodzenie, o którym mowa w ust. 1, będzie wypłacane Wykonawcy za każdy miesiąc realizacji zadania, na podstawie przedstawionego rachunku / faktury.</w:t>
      </w:r>
    </w:p>
    <w:p w14:paraId="4D8852B6" w14:textId="77777777" w:rsidR="009F3958" w:rsidRDefault="009F3958" w:rsidP="009F3958">
      <w:pPr>
        <w:numPr>
          <w:ilvl w:val="0"/>
          <w:numId w:val="34"/>
        </w:numPr>
        <w:suppressAutoHyphens w:val="0"/>
        <w:spacing w:after="120" w:line="240" w:lineRule="auto"/>
        <w:jc w:val="both"/>
        <w:rPr>
          <w:color w:val="FF0000"/>
          <w:lang w:eastAsia="pl-PL"/>
        </w:rPr>
      </w:pPr>
      <w:r w:rsidRPr="00E32994">
        <w:t>Wynagrodzenie będzie wypłacane przez Zamawiającego przelewem w terminie 30 dni kalendarzowych od dnia otrzymania przez Zamawiającego prawidłowo wystawionej faktury VAT, na rachunek bankowy Wykonawcy wskazany na fakturze wraz z numerem umowy. Faktury zostaną wystawione na:</w:t>
      </w:r>
    </w:p>
    <w:p w14:paraId="01D9DD99" w14:textId="77777777" w:rsidR="009F3958" w:rsidRDefault="009F3958" w:rsidP="009F3958">
      <w:pPr>
        <w:pStyle w:val="Akapitzlist"/>
        <w:spacing w:after="120"/>
        <w:ind w:left="360"/>
        <w:jc w:val="both"/>
        <w:rPr>
          <w:sz w:val="22"/>
          <w:szCs w:val="22"/>
        </w:rPr>
      </w:pPr>
      <w:r w:rsidRPr="00E32994">
        <w:rPr>
          <w:sz w:val="22"/>
          <w:szCs w:val="22"/>
        </w:rPr>
        <w:t xml:space="preserve">Nabywca: </w:t>
      </w:r>
      <w:r w:rsidRPr="00E32994">
        <w:rPr>
          <w:sz w:val="22"/>
          <w:szCs w:val="22"/>
        </w:rPr>
        <w:tab/>
      </w:r>
      <w:r w:rsidRPr="00E32994">
        <w:rPr>
          <w:sz w:val="22"/>
          <w:szCs w:val="22"/>
        </w:rPr>
        <w:tab/>
      </w:r>
      <w:r w:rsidRPr="00E32994">
        <w:rPr>
          <w:sz w:val="22"/>
          <w:szCs w:val="22"/>
        </w:rPr>
        <w:tab/>
        <w:t>Miasto Łódź</w:t>
      </w:r>
    </w:p>
    <w:p w14:paraId="1E16E304" w14:textId="77777777" w:rsidR="009F3958" w:rsidRDefault="009F3958" w:rsidP="009F3958">
      <w:pPr>
        <w:pStyle w:val="Akapitzlist"/>
        <w:spacing w:after="120"/>
        <w:ind w:left="360"/>
        <w:jc w:val="both"/>
        <w:rPr>
          <w:sz w:val="22"/>
          <w:szCs w:val="22"/>
        </w:rPr>
      </w:pPr>
      <w:r w:rsidRPr="00E32994">
        <w:rPr>
          <w:sz w:val="22"/>
          <w:szCs w:val="22"/>
        </w:rPr>
        <w:tab/>
      </w:r>
      <w:r w:rsidRPr="00E32994">
        <w:rPr>
          <w:sz w:val="22"/>
          <w:szCs w:val="22"/>
        </w:rPr>
        <w:tab/>
      </w:r>
      <w:r w:rsidRPr="00E32994">
        <w:rPr>
          <w:sz w:val="22"/>
          <w:szCs w:val="22"/>
        </w:rPr>
        <w:tab/>
      </w:r>
      <w:r w:rsidRPr="00E32994">
        <w:rPr>
          <w:sz w:val="22"/>
          <w:szCs w:val="22"/>
        </w:rPr>
        <w:tab/>
        <w:t>90-926 Łódź</w:t>
      </w:r>
    </w:p>
    <w:p w14:paraId="6F0FDF47" w14:textId="77777777" w:rsidR="009F3958" w:rsidRDefault="009F3958" w:rsidP="009F3958">
      <w:pPr>
        <w:pStyle w:val="Akapitzlist"/>
        <w:spacing w:after="120"/>
        <w:ind w:left="360"/>
        <w:jc w:val="both"/>
        <w:rPr>
          <w:sz w:val="22"/>
          <w:szCs w:val="22"/>
        </w:rPr>
      </w:pPr>
      <w:r w:rsidRPr="00E32994">
        <w:rPr>
          <w:sz w:val="22"/>
          <w:szCs w:val="22"/>
        </w:rPr>
        <w:tab/>
      </w:r>
      <w:r w:rsidRPr="00E32994">
        <w:rPr>
          <w:sz w:val="22"/>
          <w:szCs w:val="22"/>
        </w:rPr>
        <w:tab/>
      </w:r>
      <w:r w:rsidRPr="00E32994">
        <w:rPr>
          <w:sz w:val="22"/>
          <w:szCs w:val="22"/>
        </w:rPr>
        <w:tab/>
      </w:r>
      <w:r w:rsidRPr="00E32994">
        <w:rPr>
          <w:sz w:val="22"/>
          <w:szCs w:val="22"/>
        </w:rPr>
        <w:tab/>
        <w:t>Ul. Piotrkowska 104</w:t>
      </w:r>
    </w:p>
    <w:p w14:paraId="4EF59AEE" w14:textId="77777777" w:rsidR="009F3958" w:rsidRDefault="009F3958" w:rsidP="009F3958">
      <w:pPr>
        <w:pStyle w:val="Akapitzlist"/>
        <w:spacing w:after="120"/>
        <w:ind w:left="360"/>
        <w:jc w:val="both"/>
        <w:rPr>
          <w:sz w:val="22"/>
          <w:szCs w:val="22"/>
        </w:rPr>
      </w:pPr>
      <w:r w:rsidRPr="00E32994">
        <w:rPr>
          <w:sz w:val="22"/>
          <w:szCs w:val="22"/>
        </w:rPr>
        <w:tab/>
      </w:r>
      <w:r w:rsidRPr="00E32994">
        <w:rPr>
          <w:sz w:val="22"/>
          <w:szCs w:val="22"/>
        </w:rPr>
        <w:tab/>
      </w:r>
      <w:r w:rsidRPr="00E32994">
        <w:rPr>
          <w:sz w:val="22"/>
          <w:szCs w:val="22"/>
        </w:rPr>
        <w:tab/>
      </w:r>
      <w:r w:rsidRPr="00E32994">
        <w:rPr>
          <w:sz w:val="22"/>
          <w:szCs w:val="22"/>
        </w:rPr>
        <w:tab/>
        <w:t>NIP: 725-002-89-02</w:t>
      </w:r>
    </w:p>
    <w:p w14:paraId="3F458B48" w14:textId="77777777" w:rsidR="009F3958" w:rsidRDefault="009F3958" w:rsidP="009F3958">
      <w:pPr>
        <w:pStyle w:val="Akapitzlist"/>
        <w:spacing w:after="120"/>
        <w:ind w:left="360"/>
        <w:jc w:val="both"/>
        <w:rPr>
          <w:sz w:val="22"/>
          <w:szCs w:val="22"/>
        </w:rPr>
      </w:pPr>
    </w:p>
    <w:p w14:paraId="69FD156E" w14:textId="77777777" w:rsidR="009F3958" w:rsidRDefault="009F3958" w:rsidP="009F3958">
      <w:pPr>
        <w:pStyle w:val="Akapitzlist"/>
        <w:spacing w:after="120"/>
        <w:ind w:left="360"/>
        <w:jc w:val="both"/>
        <w:rPr>
          <w:sz w:val="22"/>
          <w:szCs w:val="22"/>
        </w:rPr>
      </w:pPr>
      <w:r w:rsidRPr="00E32994">
        <w:rPr>
          <w:sz w:val="22"/>
          <w:szCs w:val="22"/>
        </w:rPr>
        <w:t>Odbiorca faktury:</w:t>
      </w:r>
      <w:r w:rsidRPr="00E32994">
        <w:rPr>
          <w:sz w:val="22"/>
          <w:szCs w:val="22"/>
        </w:rPr>
        <w:tab/>
        <w:t xml:space="preserve"> </w:t>
      </w:r>
      <w:r w:rsidRPr="00E32994">
        <w:rPr>
          <w:sz w:val="22"/>
          <w:szCs w:val="22"/>
        </w:rPr>
        <w:tab/>
        <w:t>Urząd Miasta Łodzi</w:t>
      </w:r>
    </w:p>
    <w:p w14:paraId="2D2C19B8" w14:textId="77777777" w:rsidR="009F3958" w:rsidRDefault="009F3958" w:rsidP="009F3958">
      <w:pPr>
        <w:pStyle w:val="Akapitzlist"/>
        <w:spacing w:after="120"/>
        <w:ind w:left="360"/>
        <w:jc w:val="both"/>
        <w:rPr>
          <w:sz w:val="22"/>
          <w:szCs w:val="22"/>
        </w:rPr>
      </w:pPr>
      <w:r w:rsidRPr="00E32994">
        <w:rPr>
          <w:sz w:val="22"/>
          <w:szCs w:val="22"/>
        </w:rPr>
        <w:tab/>
      </w:r>
      <w:r w:rsidRPr="00E32994">
        <w:rPr>
          <w:sz w:val="22"/>
          <w:szCs w:val="22"/>
        </w:rPr>
        <w:tab/>
      </w:r>
      <w:r w:rsidRPr="00E32994">
        <w:rPr>
          <w:sz w:val="22"/>
          <w:szCs w:val="22"/>
        </w:rPr>
        <w:tab/>
      </w:r>
      <w:r w:rsidRPr="00E32994">
        <w:rPr>
          <w:sz w:val="22"/>
          <w:szCs w:val="22"/>
        </w:rPr>
        <w:tab/>
        <w:t>Wydział Zdrowia i Spraw Społecznych</w:t>
      </w:r>
    </w:p>
    <w:p w14:paraId="0FE36BE2" w14:textId="77777777" w:rsidR="009F3958" w:rsidRDefault="009F3958" w:rsidP="009F3958">
      <w:pPr>
        <w:pStyle w:val="Akapitzlist"/>
        <w:spacing w:after="120"/>
        <w:ind w:left="2484" w:firstLine="348"/>
        <w:jc w:val="both"/>
        <w:rPr>
          <w:sz w:val="22"/>
          <w:szCs w:val="22"/>
        </w:rPr>
      </w:pPr>
      <w:r w:rsidRPr="00E32994">
        <w:rPr>
          <w:sz w:val="22"/>
          <w:szCs w:val="22"/>
        </w:rPr>
        <w:t xml:space="preserve">91-066 Łódź </w:t>
      </w:r>
    </w:p>
    <w:p w14:paraId="22AE6DE2" w14:textId="77777777" w:rsidR="009F3958" w:rsidRDefault="009F3958" w:rsidP="009F3958">
      <w:pPr>
        <w:pStyle w:val="Akapitzlist"/>
        <w:spacing w:after="120"/>
        <w:ind w:left="2832"/>
        <w:jc w:val="both"/>
        <w:rPr>
          <w:sz w:val="22"/>
          <w:szCs w:val="22"/>
        </w:rPr>
      </w:pPr>
      <w:r w:rsidRPr="00E32994">
        <w:rPr>
          <w:sz w:val="22"/>
          <w:szCs w:val="22"/>
        </w:rPr>
        <w:t>ul. Zachodnia 47</w:t>
      </w:r>
    </w:p>
    <w:p w14:paraId="18BA3419" w14:textId="77777777" w:rsidR="009F3958" w:rsidRDefault="009F3958" w:rsidP="009F3958">
      <w:pPr>
        <w:pStyle w:val="Akapitzlist"/>
        <w:spacing w:after="120"/>
        <w:ind w:left="2832"/>
        <w:jc w:val="both"/>
        <w:rPr>
          <w:sz w:val="22"/>
          <w:szCs w:val="22"/>
        </w:rPr>
      </w:pPr>
      <w:r w:rsidRPr="00E32994">
        <w:rPr>
          <w:sz w:val="22"/>
          <w:szCs w:val="22"/>
        </w:rPr>
        <w:t>NIP: 725-207-25-86</w:t>
      </w:r>
    </w:p>
    <w:p w14:paraId="3A6D5104" w14:textId="77777777" w:rsidR="009F3958" w:rsidRDefault="009F3958" w:rsidP="009F3958">
      <w:pPr>
        <w:pStyle w:val="Akapitzlist"/>
        <w:spacing w:after="120"/>
        <w:ind w:left="2832"/>
        <w:jc w:val="both"/>
        <w:rPr>
          <w:sz w:val="22"/>
          <w:szCs w:val="22"/>
        </w:rPr>
      </w:pPr>
    </w:p>
    <w:p w14:paraId="0EC9C732" w14:textId="77777777" w:rsidR="009F3958" w:rsidRDefault="009F3958" w:rsidP="009F3958">
      <w:pPr>
        <w:pStyle w:val="Akapitzlist"/>
        <w:spacing w:after="120"/>
        <w:ind w:left="2832" w:hanging="2406"/>
        <w:jc w:val="both"/>
        <w:rPr>
          <w:sz w:val="22"/>
          <w:szCs w:val="22"/>
        </w:rPr>
      </w:pPr>
      <w:r w:rsidRPr="00E32994">
        <w:rPr>
          <w:sz w:val="22"/>
          <w:szCs w:val="22"/>
        </w:rPr>
        <w:lastRenderedPageBreak/>
        <w:t>Numer konta bankowego dostawcy: (numer konta bankowego, na które na być dokonana płatność)</w:t>
      </w:r>
    </w:p>
    <w:p w14:paraId="6DEB7A3D" w14:textId="77777777" w:rsidR="009F3958" w:rsidRDefault="009F3958" w:rsidP="009F3958">
      <w:pPr>
        <w:pStyle w:val="Akapitzlist"/>
        <w:spacing w:after="120"/>
        <w:ind w:left="2832" w:hanging="2406"/>
        <w:jc w:val="both"/>
        <w:rPr>
          <w:sz w:val="22"/>
          <w:szCs w:val="22"/>
        </w:rPr>
      </w:pPr>
      <w:r w:rsidRPr="00E32994">
        <w:rPr>
          <w:sz w:val="22"/>
          <w:szCs w:val="22"/>
        </w:rPr>
        <w:t>Numer umowy: ……/DZSSP-ZSS-IV/RON/CUŚ/2024</w:t>
      </w:r>
    </w:p>
    <w:p w14:paraId="7DBD7563" w14:textId="77777777" w:rsidR="009F3958" w:rsidRDefault="009F3958" w:rsidP="009F3958">
      <w:pPr>
        <w:numPr>
          <w:ilvl w:val="0"/>
          <w:numId w:val="34"/>
        </w:numPr>
        <w:suppressAutoHyphens w:val="0"/>
        <w:spacing w:after="120" w:line="240" w:lineRule="auto"/>
        <w:jc w:val="both"/>
      </w:pPr>
      <w:r w:rsidRPr="00E32994">
        <w:t xml:space="preserve">W przypadku wystawienia faktury VAT niezgodnie z wymogami opisanymi w § 4 pkt 4, Wykonawca zobowiązany jest do jej skorygowania, a bieg terminu jej płatności rozpoczyna się od daty dostarczenia skorygowanej faktury VAT zawierającej prawidłowe oznaczenie nabywcy i odbiorcy faktury zgodne z wymogami zawartymi w niniejszym ustępie. </w:t>
      </w:r>
    </w:p>
    <w:p w14:paraId="684D4149" w14:textId="77777777" w:rsidR="009F3958" w:rsidRDefault="009F3958" w:rsidP="009F3958">
      <w:pPr>
        <w:numPr>
          <w:ilvl w:val="0"/>
          <w:numId w:val="34"/>
        </w:numPr>
        <w:suppressAutoHyphens w:val="0"/>
        <w:spacing w:after="120" w:line="240" w:lineRule="auto"/>
        <w:jc w:val="both"/>
      </w:pPr>
      <w:r w:rsidRPr="00E32994">
        <w:t>W przypadku, gdy wskazany przez Wykonawcę w fakturze rachunek bankowy, na którym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w:t>
      </w:r>
    </w:p>
    <w:p w14:paraId="76CE8421" w14:textId="77777777" w:rsidR="009F3958" w:rsidRDefault="009F3958" w:rsidP="009F3958">
      <w:pPr>
        <w:numPr>
          <w:ilvl w:val="0"/>
          <w:numId w:val="34"/>
        </w:numPr>
        <w:suppressAutoHyphens w:val="0"/>
        <w:spacing w:after="120" w:line="240" w:lineRule="auto"/>
        <w:jc w:val="both"/>
      </w:pPr>
      <w:r w:rsidRPr="001969F6">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 jak i uznaje się, że wynagrodzenie nie jest należne Wykonawcy w tym okresie</w:t>
      </w:r>
    </w:p>
    <w:p w14:paraId="6BAFD46E" w14:textId="77777777" w:rsidR="009F3958" w:rsidRDefault="009F3958" w:rsidP="009F3958">
      <w:pPr>
        <w:numPr>
          <w:ilvl w:val="0"/>
          <w:numId w:val="34"/>
        </w:numPr>
        <w:suppressAutoHyphens w:val="0"/>
        <w:spacing w:after="120" w:line="240" w:lineRule="auto"/>
        <w:jc w:val="both"/>
      </w:pPr>
      <w:r w:rsidRPr="00E32994">
        <w:t>Za dzień zapłaty strony przyjmują dzień obciążenia rachunku bankowego Zamawiającego.</w:t>
      </w:r>
    </w:p>
    <w:p w14:paraId="53757646" w14:textId="77777777" w:rsidR="009F3958" w:rsidRDefault="009F3958" w:rsidP="009F3958">
      <w:pPr>
        <w:numPr>
          <w:ilvl w:val="0"/>
          <w:numId w:val="34"/>
        </w:numPr>
        <w:suppressAutoHyphens w:val="0"/>
        <w:spacing w:after="120" w:line="240" w:lineRule="auto"/>
        <w:jc w:val="both"/>
      </w:pPr>
      <w:r w:rsidRPr="00E32994">
        <w:t>Wykonawca ma możliwość przesłania drogą elektroniczną ustrukturyzowanej faktury elektronicznej w rozumieniu ustawy o elektronicznym fakturowaniu.</w:t>
      </w:r>
    </w:p>
    <w:p w14:paraId="5C472E13" w14:textId="77777777" w:rsidR="009F3958" w:rsidRPr="00E06499" w:rsidRDefault="009F3958" w:rsidP="009F3958">
      <w:pPr>
        <w:numPr>
          <w:ilvl w:val="0"/>
          <w:numId w:val="34"/>
        </w:numPr>
        <w:suppressAutoHyphens w:val="0"/>
        <w:spacing w:after="120" w:line="240" w:lineRule="auto"/>
        <w:jc w:val="both"/>
        <w:rPr>
          <w:color w:val="FF0000"/>
        </w:rPr>
      </w:pPr>
      <w:r w:rsidRPr="00E32994">
        <w:t>W przypadku, gdy Wykonawca skorzysta z możliwości przesłania ustrukturyzowanej faktury elektronicznej, wówczas zobowiązany jest do skorzystania z Platformy Elektronicznego Fakturowania</w:t>
      </w:r>
      <w:r w:rsidRPr="00E06499">
        <w:rPr>
          <w:color w:val="FF0000"/>
        </w:rPr>
        <w:t>.</w:t>
      </w:r>
    </w:p>
    <w:p w14:paraId="31BF7628" w14:textId="77777777" w:rsidR="009F3958" w:rsidRDefault="009F3958" w:rsidP="009F3958">
      <w:pPr>
        <w:numPr>
          <w:ilvl w:val="0"/>
          <w:numId w:val="34"/>
        </w:numPr>
        <w:suppressAutoHyphens w:val="0"/>
        <w:spacing w:after="120" w:line="240" w:lineRule="auto"/>
        <w:jc w:val="both"/>
      </w:pPr>
      <w:r w:rsidRPr="00E32994">
        <w:t>Zasady związane z wystawianiem ustrukturyzowanych faktur elektronicznych i innych ustrukturyzowanych dokumentów określa ustawa o elektronicznym fakturowaniu oraz akty wykonawcze.</w:t>
      </w:r>
    </w:p>
    <w:p w14:paraId="19249B8C" w14:textId="77777777" w:rsidR="009F3958" w:rsidRDefault="009F3958" w:rsidP="009F3958">
      <w:pPr>
        <w:pStyle w:val="Akapitzlist"/>
        <w:numPr>
          <w:ilvl w:val="0"/>
          <w:numId w:val="34"/>
        </w:numPr>
        <w:suppressAutoHyphens w:val="0"/>
        <w:autoSpaceDE w:val="0"/>
        <w:autoSpaceDN w:val="0"/>
        <w:adjustRightInd w:val="0"/>
        <w:spacing w:after="120"/>
        <w:contextualSpacing/>
        <w:jc w:val="both"/>
        <w:rPr>
          <w:sz w:val="22"/>
          <w:szCs w:val="22"/>
        </w:rPr>
      </w:pPr>
      <w:r w:rsidRPr="00E32994">
        <w:rPr>
          <w:sz w:val="22"/>
          <w:szCs w:val="22"/>
        </w:rPr>
        <w:t>Wykonawca korzysta</w:t>
      </w:r>
      <w:r>
        <w:rPr>
          <w:sz w:val="22"/>
          <w:szCs w:val="22"/>
        </w:rPr>
        <w:t>jąc</w:t>
      </w:r>
      <w:r w:rsidRPr="00E32994">
        <w:rPr>
          <w:sz w:val="22"/>
          <w:szCs w:val="22"/>
        </w:rPr>
        <w:t xml:space="preserve"> z usług brokera </w:t>
      </w:r>
      <w:proofErr w:type="spellStart"/>
      <w:r w:rsidRPr="00E32994">
        <w:rPr>
          <w:b/>
          <w:bCs/>
          <w:sz w:val="22"/>
          <w:szCs w:val="22"/>
        </w:rPr>
        <w:t>PEFexpert</w:t>
      </w:r>
      <w:proofErr w:type="spellEnd"/>
      <w:r w:rsidRPr="00E32994">
        <w:rPr>
          <w:sz w:val="22"/>
          <w:szCs w:val="22"/>
        </w:rPr>
        <w:t>,</w:t>
      </w:r>
      <w:r>
        <w:rPr>
          <w:sz w:val="22"/>
          <w:szCs w:val="22"/>
        </w:rPr>
        <w:t xml:space="preserve"> na Platformie Elektronicznego Fakturowania</w:t>
      </w:r>
      <w:r w:rsidRPr="00E32994">
        <w:rPr>
          <w:sz w:val="22"/>
          <w:szCs w:val="22"/>
        </w:rPr>
        <w:t xml:space="preserve"> </w:t>
      </w:r>
      <w:r>
        <w:rPr>
          <w:sz w:val="22"/>
          <w:szCs w:val="22"/>
        </w:rPr>
        <w:t xml:space="preserve">(PEF) powinien </w:t>
      </w:r>
      <w:r w:rsidRPr="00E32994">
        <w:rPr>
          <w:sz w:val="22"/>
          <w:szCs w:val="22"/>
        </w:rPr>
        <w:t>wpis</w:t>
      </w:r>
      <w:r>
        <w:rPr>
          <w:sz w:val="22"/>
          <w:szCs w:val="22"/>
        </w:rPr>
        <w:t>ać</w:t>
      </w:r>
      <w:r w:rsidRPr="00E32994">
        <w:rPr>
          <w:sz w:val="22"/>
          <w:szCs w:val="22"/>
        </w:rPr>
        <w:t xml:space="preserve"> dane</w:t>
      </w:r>
      <w:r>
        <w:rPr>
          <w:sz w:val="22"/>
          <w:szCs w:val="22"/>
        </w:rPr>
        <w:t xml:space="preserve"> dotyczące</w:t>
      </w:r>
      <w:r w:rsidRPr="00E32994">
        <w:rPr>
          <w:sz w:val="22"/>
          <w:szCs w:val="22"/>
        </w:rPr>
        <w:t xml:space="preserve"> nabywcy</w:t>
      </w:r>
      <w:r>
        <w:rPr>
          <w:sz w:val="22"/>
          <w:szCs w:val="22"/>
        </w:rPr>
        <w:t>:</w:t>
      </w:r>
    </w:p>
    <w:p w14:paraId="2C701A7C" w14:textId="77777777" w:rsidR="009F3958" w:rsidRDefault="009F3958" w:rsidP="009F3958">
      <w:pPr>
        <w:autoSpaceDE w:val="0"/>
        <w:autoSpaceDN w:val="0"/>
        <w:adjustRightInd w:val="0"/>
        <w:spacing w:after="120" w:line="240" w:lineRule="auto"/>
        <w:ind w:left="360"/>
        <w:jc w:val="both"/>
      </w:pPr>
      <w:r w:rsidRPr="00E32994">
        <w:t xml:space="preserve">- w sekcji </w:t>
      </w:r>
      <w:r w:rsidRPr="007D235E">
        <w:rPr>
          <w:iCs/>
        </w:rPr>
        <w:t>NABYWCA TOWARU</w:t>
      </w:r>
      <w:r>
        <w:rPr>
          <w:iCs/>
        </w:rPr>
        <w:t>/USŁUGI, w polu Identyfikator podatkowy</w:t>
      </w:r>
      <w:r w:rsidRPr="007D235E">
        <w:rPr>
          <w:iCs/>
        </w:rPr>
        <w:t xml:space="preserve"> </w:t>
      </w:r>
      <w:r w:rsidRPr="00E32994">
        <w:t>należy wpisać NIP Miasta: 7250028902,</w:t>
      </w:r>
    </w:p>
    <w:p w14:paraId="63B4CB9B" w14:textId="77777777" w:rsidR="009F3958" w:rsidRDefault="009F3958" w:rsidP="009F3958">
      <w:pPr>
        <w:autoSpaceDE w:val="0"/>
        <w:autoSpaceDN w:val="0"/>
        <w:adjustRightInd w:val="0"/>
        <w:spacing w:after="120" w:line="240" w:lineRule="auto"/>
        <w:ind w:left="360"/>
        <w:jc w:val="both"/>
      </w:pPr>
      <w:r>
        <w:t xml:space="preserve">- w sekcji ADRESAT DOKUMENTU, </w:t>
      </w:r>
      <w:r w:rsidRPr="00E32994">
        <w:t xml:space="preserve">jako </w:t>
      </w:r>
      <w:r>
        <w:rPr>
          <w:iCs/>
        </w:rPr>
        <w:t>r</w:t>
      </w:r>
      <w:r w:rsidRPr="00E06499">
        <w:rPr>
          <w:iCs/>
        </w:rPr>
        <w:t xml:space="preserve">odzaj adresu PEF </w:t>
      </w:r>
      <w:r w:rsidRPr="004B12C5">
        <w:t>należy</w:t>
      </w:r>
      <w:r w:rsidRPr="00E32994">
        <w:t xml:space="preserve"> wybrać NIP,</w:t>
      </w:r>
      <w:r w:rsidRPr="004B12C5">
        <w:t xml:space="preserve"> </w:t>
      </w:r>
      <w:r>
        <w:t xml:space="preserve"> </w:t>
      </w:r>
      <w:r w:rsidRPr="00E32994">
        <w:t xml:space="preserve">w polu </w:t>
      </w:r>
      <w:r w:rsidRPr="00E06499">
        <w:rPr>
          <w:iCs/>
        </w:rPr>
        <w:t xml:space="preserve">numer adresu PEF </w:t>
      </w:r>
      <w:r w:rsidRPr="00E32994">
        <w:t>należy wpisać NIP własny Urzędu: 7252072586</w:t>
      </w:r>
      <w:r>
        <w:t>/NIP własny Jednostki – w przypadku MJO- sekcja ODBIORCA TOWARU/USŁUGI powinna być wypełniona zgodnie z miejscem dostawy/odbioru towaru/usługi</w:t>
      </w:r>
    </w:p>
    <w:p w14:paraId="29F3DADE" w14:textId="77777777" w:rsidR="009F3958" w:rsidRDefault="009F3958" w:rsidP="009F3958">
      <w:pPr>
        <w:autoSpaceDE w:val="0"/>
        <w:autoSpaceDN w:val="0"/>
        <w:adjustRightInd w:val="0"/>
        <w:spacing w:after="120" w:line="240" w:lineRule="auto"/>
        <w:ind w:left="360"/>
        <w:jc w:val="both"/>
      </w:pPr>
    </w:p>
    <w:p w14:paraId="0B203D29" w14:textId="77777777" w:rsidR="009F3958" w:rsidRDefault="009F3958" w:rsidP="009F3958">
      <w:pPr>
        <w:autoSpaceDE w:val="0"/>
        <w:autoSpaceDN w:val="0"/>
        <w:adjustRightInd w:val="0"/>
        <w:spacing w:after="120" w:line="240" w:lineRule="auto"/>
        <w:jc w:val="both"/>
      </w:pPr>
      <w:r w:rsidRPr="00E32994">
        <w:t xml:space="preserve">      -.</w:t>
      </w:r>
    </w:p>
    <w:p w14:paraId="6ED6FE72" w14:textId="77777777" w:rsidR="009F3958" w:rsidRDefault="009F3958" w:rsidP="009F3958">
      <w:pPr>
        <w:suppressAutoHyphens w:val="0"/>
        <w:spacing w:after="120" w:line="240" w:lineRule="auto"/>
        <w:ind w:left="360"/>
        <w:jc w:val="both"/>
      </w:pPr>
    </w:p>
    <w:p w14:paraId="48EC503A" w14:textId="77777777" w:rsidR="009F3958" w:rsidRDefault="009F3958" w:rsidP="009F3958">
      <w:pPr>
        <w:numPr>
          <w:ilvl w:val="0"/>
          <w:numId w:val="34"/>
        </w:numPr>
        <w:suppressAutoHyphens w:val="0"/>
        <w:spacing w:after="120" w:line="240" w:lineRule="auto"/>
        <w:jc w:val="both"/>
      </w:pPr>
      <w:r w:rsidRPr="00E32994">
        <w:t>Wykonawca zobowiązany jest powiadomić Zamawiającego o wystawieniu faktury na Platformie Elektronicznego Fakturowania</w:t>
      </w:r>
      <w:r>
        <w:t xml:space="preserve">, za pośrednictwem poczty </w:t>
      </w:r>
      <w:proofErr w:type="spellStart"/>
      <w:r>
        <w:t>elektronicznej</w:t>
      </w:r>
      <w:r w:rsidRPr="00E32994">
        <w:t>na</w:t>
      </w:r>
      <w:proofErr w:type="spellEnd"/>
      <w:r w:rsidRPr="00E32994">
        <w:t xml:space="preserve"> adres email wskazany do kontaktu w § 8 ust. 3.</w:t>
      </w:r>
    </w:p>
    <w:p w14:paraId="2CCEA1CE" w14:textId="77777777" w:rsidR="009F3958" w:rsidRDefault="009F3958" w:rsidP="009F3958">
      <w:pPr>
        <w:suppressAutoHyphens w:val="0"/>
        <w:spacing w:after="120" w:line="240" w:lineRule="auto"/>
        <w:ind w:left="360"/>
        <w:jc w:val="both"/>
      </w:pPr>
    </w:p>
    <w:p w14:paraId="0E22226C" w14:textId="77777777" w:rsidR="009F3958" w:rsidRDefault="009F3958" w:rsidP="009F3958">
      <w:pPr>
        <w:numPr>
          <w:ilvl w:val="0"/>
          <w:numId w:val="34"/>
        </w:numPr>
        <w:suppressAutoHyphens w:val="0"/>
        <w:spacing w:after="120" w:line="240" w:lineRule="auto"/>
        <w:jc w:val="both"/>
      </w:pPr>
      <w:r w:rsidRPr="00E32994">
        <w:lastRenderedPageBreak/>
        <w:t xml:space="preserve">Wynagrodzenie określone w ust. 1 zaspokaja wszelkie roszczenia Wykonawcy z tytułu wykonania Umowy i obejmuje wszelkie koszty, jakie poniesie Wykonawca z tytułu należytej i zgodnej z Umową oraz obowiązującymi przepisami prawa realizacji zamówienia. </w:t>
      </w:r>
      <w:r w:rsidRPr="00E32994">
        <w:rPr>
          <w:lang w:eastAsia="pl-PL"/>
        </w:rPr>
        <w:t>Ewentualne zmiany stawki podatku od towarów i usług VAT oraz zmiany wysokości stawki składek na ubezpieczenia społeczne lub zdrowotne w trakcie realizacji Umowy nie będą powodowały zmiany wynagrodzenia brutto.</w:t>
      </w:r>
    </w:p>
    <w:p w14:paraId="4E8F40C1" w14:textId="77777777" w:rsidR="009F3958" w:rsidRDefault="009F3958" w:rsidP="009F3958">
      <w:pPr>
        <w:suppressAutoHyphens w:val="0"/>
        <w:spacing w:after="120" w:line="240" w:lineRule="auto"/>
        <w:ind w:left="360"/>
        <w:jc w:val="both"/>
      </w:pPr>
    </w:p>
    <w:p w14:paraId="68B41CCE" w14:textId="77777777" w:rsidR="009F3958" w:rsidRDefault="009F3958" w:rsidP="009F3958">
      <w:pPr>
        <w:numPr>
          <w:ilvl w:val="0"/>
          <w:numId w:val="34"/>
        </w:numPr>
        <w:suppressAutoHyphens w:val="0"/>
        <w:spacing w:after="120" w:line="240" w:lineRule="auto"/>
        <w:jc w:val="both"/>
      </w:pPr>
      <w:r w:rsidRPr="00E32994">
        <w:t>W razie zmiany wysokości kosztów ponoszonych przez Wykonawcę na realizację Umowy, o co najmniej 5% w stosunku do wartości kosztów związanych z wykonaniem Umowy istniejących na dzień złożenia oferty, Wykonawcy przysługuje uprawnienie do żądania zmiany wysokości niezapłaconego wynagrodzenia za okazaniem Zamawiającemu zestawienia obrazującego zmianę ponoszonych kosztów w związku z realizacją niniejszej umowy. Zmiana wysokości wynagrodzenia Wykonawcy ustalona zostanie w oparciu o procent zmiany kosztów wynikający ze wskaźnika ogłaszanego przez Prezesa Głównego Urzędu Statystycznego, o którym mowa w ust. 1</w:t>
      </w:r>
      <w:r>
        <w:t>8</w:t>
      </w:r>
      <w:r w:rsidRPr="00E32994">
        <w:t>. Łączny wzrost wysokości wynagrodzenia w okresie obowiązywania umowy nie przekroczy łącznie 15% w stosunku do pierwotnej wysokości wynagrodzenia.</w:t>
      </w:r>
    </w:p>
    <w:p w14:paraId="60C1EBDE" w14:textId="77777777" w:rsidR="009F3958" w:rsidRDefault="009F3958" w:rsidP="009F3958">
      <w:pPr>
        <w:suppressAutoHyphens w:val="0"/>
        <w:spacing w:after="120" w:line="240" w:lineRule="auto"/>
        <w:ind w:left="360"/>
        <w:jc w:val="both"/>
      </w:pPr>
    </w:p>
    <w:p w14:paraId="0A82861C" w14:textId="77777777" w:rsidR="009F3958" w:rsidRDefault="009F3958" w:rsidP="009F3958">
      <w:pPr>
        <w:numPr>
          <w:ilvl w:val="0"/>
          <w:numId w:val="34"/>
        </w:numPr>
        <w:suppressAutoHyphens w:val="0"/>
        <w:spacing w:after="120" w:line="240" w:lineRule="auto"/>
        <w:jc w:val="both"/>
      </w:pPr>
      <w:r w:rsidRPr="00E32994">
        <w:t>W przypadku wskazanym w ust. 1</w:t>
      </w:r>
      <w:r>
        <w:t>7</w:t>
      </w:r>
      <w:r w:rsidRPr="00E32994">
        <w:t xml:space="preserve"> wysokość wynagrodzenia Wykonawcy określonego w rozliczeniu okresowym ulegnie waloryzacji o zmianę średniorocznego wskaźnika wzrostu cen towarów i usług konsumpcyjnych ustalanego przez Prezesa Głównego Urzędu Statystycznego i ogłaszanego w Dzienniku Urzędowym RP "Monitor Polski" (Wskaźnik).</w:t>
      </w:r>
    </w:p>
    <w:p w14:paraId="4C5F8736" w14:textId="77777777" w:rsidR="009F3958" w:rsidRDefault="009F3958" w:rsidP="009F3958">
      <w:pPr>
        <w:pStyle w:val="Akapitzlist"/>
        <w:numPr>
          <w:ilvl w:val="1"/>
          <w:numId w:val="41"/>
        </w:numPr>
        <w:suppressAutoHyphens w:val="0"/>
        <w:spacing w:after="120"/>
        <w:jc w:val="both"/>
        <w:rPr>
          <w:sz w:val="22"/>
          <w:szCs w:val="22"/>
        </w:rPr>
      </w:pPr>
      <w:r w:rsidRPr="00E32994">
        <w:rPr>
          <w:sz w:val="22"/>
          <w:szCs w:val="22"/>
        </w:rPr>
        <w:t xml:space="preserve">Pierwsza waloryzacja nastąpi po 6 miesiącach od podpisania Umowy i będzie wyliczona, jako średnia arytmetyczna ze Wskaźnika GUS za okres poprzednich 6 miesięcy. </w:t>
      </w:r>
    </w:p>
    <w:p w14:paraId="07D2EE73" w14:textId="77777777" w:rsidR="009F3958" w:rsidRDefault="009F3958" w:rsidP="009F3958">
      <w:pPr>
        <w:pStyle w:val="Akapitzlist"/>
        <w:suppressAutoHyphens w:val="0"/>
        <w:spacing w:after="120"/>
        <w:ind w:left="720"/>
        <w:jc w:val="both"/>
        <w:rPr>
          <w:sz w:val="22"/>
          <w:szCs w:val="22"/>
        </w:rPr>
      </w:pPr>
    </w:p>
    <w:p w14:paraId="42125E5C" w14:textId="77777777" w:rsidR="009F3958" w:rsidRDefault="009F3958" w:rsidP="009F3958">
      <w:pPr>
        <w:pStyle w:val="Akapitzlist"/>
        <w:numPr>
          <w:ilvl w:val="1"/>
          <w:numId w:val="41"/>
        </w:numPr>
        <w:suppressAutoHyphens w:val="0"/>
        <w:spacing w:after="120"/>
        <w:jc w:val="both"/>
        <w:rPr>
          <w:sz w:val="22"/>
          <w:szCs w:val="22"/>
        </w:rPr>
      </w:pPr>
      <w:r w:rsidRPr="00E32994">
        <w:rPr>
          <w:sz w:val="22"/>
          <w:szCs w:val="22"/>
        </w:rPr>
        <w:t>Każda kolejna waloryzacja dokonywana może być po upływie 6 miesięcy od poprzedniej waloryzacji i będzie wyliczana, jako średnia arytmetyczna ze Wskaźnika GUS za okres, który upłynął od poprzedniej waloryzacji.</w:t>
      </w:r>
    </w:p>
    <w:p w14:paraId="55BACC2F" w14:textId="77777777" w:rsidR="009F3958" w:rsidRDefault="009F3958" w:rsidP="009F3958">
      <w:pPr>
        <w:pStyle w:val="Akapitzlist"/>
        <w:suppressAutoHyphens w:val="0"/>
        <w:spacing w:after="120"/>
        <w:ind w:left="720"/>
        <w:jc w:val="both"/>
        <w:rPr>
          <w:sz w:val="22"/>
          <w:szCs w:val="22"/>
        </w:rPr>
      </w:pPr>
    </w:p>
    <w:p w14:paraId="7A37FBF7" w14:textId="77777777" w:rsidR="009F3958" w:rsidRDefault="009F3958" w:rsidP="009F3958">
      <w:pPr>
        <w:pStyle w:val="Akapitzlist"/>
        <w:numPr>
          <w:ilvl w:val="1"/>
          <w:numId w:val="41"/>
        </w:numPr>
        <w:suppressAutoHyphens w:val="0"/>
        <w:spacing w:after="120"/>
        <w:jc w:val="both"/>
        <w:rPr>
          <w:sz w:val="22"/>
          <w:szCs w:val="22"/>
        </w:rPr>
      </w:pPr>
      <w:r w:rsidRPr="00E32994">
        <w:rPr>
          <w:sz w:val="22"/>
          <w:szCs w:val="22"/>
        </w:rPr>
        <w:t>Zwaloryzowane wynagrodzenie zostanie uwzględnione w fakturze VAT wystawionej na koniec okresu przypadającego, po zakończeniu okresu, w którym złożono wniosek o dokonanie waloryzacji.</w:t>
      </w:r>
    </w:p>
    <w:p w14:paraId="50CA2B37" w14:textId="77777777" w:rsidR="009F3958" w:rsidRDefault="009F3958" w:rsidP="009F3958">
      <w:pPr>
        <w:pStyle w:val="Akapitzlist"/>
        <w:suppressAutoHyphens w:val="0"/>
        <w:spacing w:after="120"/>
        <w:ind w:left="720"/>
        <w:jc w:val="both"/>
        <w:rPr>
          <w:sz w:val="22"/>
          <w:szCs w:val="22"/>
        </w:rPr>
      </w:pPr>
    </w:p>
    <w:p w14:paraId="76E8B9D0" w14:textId="77777777" w:rsidR="009F3958" w:rsidRPr="004B0924" w:rsidRDefault="009F3958" w:rsidP="009F3958">
      <w:pPr>
        <w:pStyle w:val="Akapitzlist"/>
        <w:numPr>
          <w:ilvl w:val="1"/>
          <w:numId w:val="41"/>
        </w:numPr>
        <w:suppressAutoHyphens w:val="0"/>
        <w:spacing w:after="120"/>
        <w:jc w:val="both"/>
        <w:rPr>
          <w:sz w:val="22"/>
          <w:szCs w:val="22"/>
        </w:rPr>
      </w:pPr>
      <w:r w:rsidRPr="004B0924">
        <w:rPr>
          <w:sz w:val="22"/>
          <w:szCs w:val="22"/>
        </w:rPr>
        <w:t>W przypadku likwidacji Wskaźnika, o którym mowa w ust. 18 lub zmiany podmiotu, który urzędowo go ustala, mechanizm, o którym mowa w ust. 17 stosuje się odpowiednio do wskaźnika i podmiotu, który zgodnie z odpowiednimi przepisami prawa zastąpi dotychczasowy Wskaźnik lub podmiot.</w:t>
      </w:r>
    </w:p>
    <w:p w14:paraId="592D62C9" w14:textId="77777777" w:rsidR="009F3958" w:rsidRPr="004B0924" w:rsidRDefault="009F3958" w:rsidP="009F3958">
      <w:pPr>
        <w:pStyle w:val="Akapitzlist"/>
        <w:suppressAutoHyphens w:val="0"/>
        <w:spacing w:after="120"/>
        <w:ind w:left="720"/>
        <w:jc w:val="both"/>
        <w:rPr>
          <w:sz w:val="22"/>
          <w:szCs w:val="22"/>
        </w:rPr>
      </w:pPr>
    </w:p>
    <w:p w14:paraId="3D33AD89" w14:textId="77777777" w:rsidR="009F3958" w:rsidRDefault="009F3958" w:rsidP="009F3958">
      <w:pPr>
        <w:pStyle w:val="Akapitzlist"/>
        <w:numPr>
          <w:ilvl w:val="1"/>
          <w:numId w:val="41"/>
        </w:numPr>
        <w:suppressAutoHyphens w:val="0"/>
        <w:spacing w:after="120"/>
        <w:jc w:val="both"/>
        <w:rPr>
          <w:sz w:val="22"/>
          <w:szCs w:val="22"/>
        </w:rPr>
      </w:pPr>
      <w:r w:rsidRPr="004B0924">
        <w:rPr>
          <w:sz w:val="22"/>
          <w:szCs w:val="22"/>
        </w:rPr>
        <w:t>Wykonawca w ciągu 30 dni kalendarzowych od zaistnienia okoliczności, o których mowa w ust. 17 winien złożyć do Zamawiającego wniosek</w:t>
      </w:r>
      <w:r w:rsidRPr="00E32994">
        <w:rPr>
          <w:sz w:val="22"/>
          <w:szCs w:val="22"/>
        </w:rPr>
        <w:t xml:space="preserve"> o zmianę wysokości wynagrodzenia wraz z uzasadnieniem oraz kalkulacją, z tym zagrożeniem, że w przypadku złożenia wniosku po tym terminie, Zamawiający ma prawo odmówić zmiany wynagrodzenia.</w:t>
      </w:r>
    </w:p>
    <w:p w14:paraId="0295258F" w14:textId="77777777" w:rsidR="009F3958" w:rsidRDefault="009F3958" w:rsidP="009F3958">
      <w:pPr>
        <w:pStyle w:val="Akapitzlist"/>
        <w:suppressAutoHyphens w:val="0"/>
        <w:spacing w:after="120"/>
        <w:ind w:left="720"/>
        <w:jc w:val="both"/>
        <w:rPr>
          <w:sz w:val="22"/>
          <w:szCs w:val="22"/>
        </w:rPr>
      </w:pPr>
    </w:p>
    <w:p w14:paraId="2ECE88B0" w14:textId="77777777" w:rsidR="009F3958" w:rsidRDefault="009F3958" w:rsidP="009F3958">
      <w:pPr>
        <w:pStyle w:val="Akapitzlist"/>
        <w:numPr>
          <w:ilvl w:val="1"/>
          <w:numId w:val="41"/>
        </w:numPr>
        <w:suppressAutoHyphens w:val="0"/>
        <w:spacing w:after="120"/>
        <w:jc w:val="both"/>
        <w:rPr>
          <w:sz w:val="22"/>
          <w:szCs w:val="22"/>
        </w:rPr>
      </w:pPr>
      <w:r w:rsidRPr="00E32994">
        <w:rPr>
          <w:sz w:val="22"/>
          <w:szCs w:val="22"/>
        </w:rPr>
        <w:t>Waloryzacja wynagrodzenia, o której mowa w ust. 1</w:t>
      </w:r>
      <w:r>
        <w:rPr>
          <w:sz w:val="22"/>
          <w:szCs w:val="22"/>
        </w:rPr>
        <w:t>7</w:t>
      </w:r>
      <w:r w:rsidRPr="00E32994">
        <w:rPr>
          <w:sz w:val="22"/>
          <w:szCs w:val="22"/>
        </w:rPr>
        <w:t xml:space="preserve"> nie stanowi zmiany Umowy. </w:t>
      </w:r>
    </w:p>
    <w:p w14:paraId="445E8216" w14:textId="77777777" w:rsidR="009F3958" w:rsidRDefault="009F3958" w:rsidP="009F3958">
      <w:pPr>
        <w:pStyle w:val="Akapitzlist"/>
        <w:suppressAutoHyphens w:val="0"/>
        <w:spacing w:after="120"/>
        <w:ind w:left="720"/>
        <w:jc w:val="both"/>
        <w:rPr>
          <w:sz w:val="22"/>
          <w:szCs w:val="22"/>
        </w:rPr>
      </w:pPr>
    </w:p>
    <w:p w14:paraId="78B14EAB" w14:textId="77777777" w:rsidR="009F3958" w:rsidRDefault="009F3958" w:rsidP="009F3958">
      <w:pPr>
        <w:numPr>
          <w:ilvl w:val="0"/>
          <w:numId w:val="34"/>
        </w:numPr>
        <w:suppressAutoHyphens w:val="0"/>
        <w:spacing w:after="120" w:line="240" w:lineRule="auto"/>
        <w:jc w:val="both"/>
      </w:pPr>
      <w:r w:rsidRPr="00E32994">
        <w:lastRenderedPageBreak/>
        <w:t>Zgodnie z zapisami art. 439 ust. 5 ustawy Prawo zamówień publicznych z dnia 11 września 2019 r. (</w:t>
      </w:r>
      <w:proofErr w:type="spellStart"/>
      <w:r w:rsidRPr="00E32994">
        <w:t>t.j</w:t>
      </w:r>
      <w:proofErr w:type="spellEnd"/>
      <w:r w:rsidRPr="00E32994">
        <w:t xml:space="preserve">. Dz.U. 2023 poz. 1605 ze zm.), w przypadku, gdy Wykonawca posługuje się przy wykonaniu umowy podwykonawcą i umowa z podwykonawcą jest umową na usługi zawartą na okres ponad 6 </w:t>
      </w:r>
      <w:r w:rsidRPr="004B0924">
        <w:t>miesięcy, a także, gdy doszło do zmiany wynagrodzenia Wykonawcy w oparciu o zasady opisane w ust. 17 Wykonawca winien zmienić wynagrodzenie podwykonawcy w zakresie odpowiadającym zmianom cen materiałów lub kosztów dotyczących</w:t>
      </w:r>
      <w:r w:rsidRPr="00E32994">
        <w:t xml:space="preserve"> zobowiązania podwykonawcy.</w:t>
      </w:r>
    </w:p>
    <w:p w14:paraId="4523FDAB" w14:textId="77777777" w:rsidR="009F3958" w:rsidRDefault="009F3958" w:rsidP="009F3958">
      <w:pPr>
        <w:suppressAutoHyphens w:val="0"/>
        <w:spacing w:after="120" w:line="240" w:lineRule="auto"/>
        <w:ind w:left="360"/>
        <w:jc w:val="both"/>
      </w:pPr>
    </w:p>
    <w:p w14:paraId="10C7533A" w14:textId="77777777" w:rsidR="009F3958" w:rsidRDefault="009F3958" w:rsidP="009F3958">
      <w:pPr>
        <w:numPr>
          <w:ilvl w:val="0"/>
          <w:numId w:val="34"/>
        </w:numPr>
        <w:suppressAutoHyphens w:val="0"/>
        <w:spacing w:after="120" w:line="240" w:lineRule="auto"/>
        <w:jc w:val="both"/>
      </w:pPr>
      <w:r w:rsidRPr="00E32994">
        <w:t>Wykonawca nie może zbywać na rzecz osób trzecich wierzytelności powstałych w wyniku realizacji Umowy.</w:t>
      </w:r>
    </w:p>
    <w:p w14:paraId="49D0A432" w14:textId="77777777" w:rsidR="009F3958" w:rsidRPr="00E32994" w:rsidRDefault="009F3958" w:rsidP="009F3958">
      <w:pPr>
        <w:suppressAutoHyphens w:val="0"/>
        <w:spacing w:after="0" w:line="240" w:lineRule="auto"/>
        <w:jc w:val="both"/>
      </w:pPr>
    </w:p>
    <w:p w14:paraId="643800FB" w14:textId="77777777" w:rsidR="009F3958" w:rsidRDefault="009F3958" w:rsidP="009F3958">
      <w:pPr>
        <w:suppressAutoHyphens w:val="0"/>
        <w:spacing w:after="0" w:line="240" w:lineRule="auto"/>
        <w:jc w:val="both"/>
      </w:pPr>
    </w:p>
    <w:p w14:paraId="538A8FD3" w14:textId="77777777" w:rsidR="009F3958" w:rsidRDefault="009F3958" w:rsidP="009F3958">
      <w:pPr>
        <w:spacing w:line="240" w:lineRule="auto"/>
        <w:jc w:val="center"/>
        <w:rPr>
          <w:b/>
          <w:lang w:eastAsia="pl-PL"/>
        </w:rPr>
      </w:pPr>
      <w:r w:rsidRPr="00E32994">
        <w:rPr>
          <w:b/>
          <w:lang w:eastAsia="pl-PL"/>
        </w:rPr>
        <w:t>§ 6. Niewykonanie Umowy i kary umowne</w:t>
      </w:r>
    </w:p>
    <w:p w14:paraId="05BC680C" w14:textId="77777777" w:rsidR="009F3958" w:rsidRPr="00E32994" w:rsidRDefault="009F3958" w:rsidP="009F3958">
      <w:pPr>
        <w:numPr>
          <w:ilvl w:val="0"/>
          <w:numId w:val="37"/>
        </w:numPr>
        <w:suppressAutoHyphens w:val="0"/>
        <w:spacing w:after="0" w:line="240" w:lineRule="auto"/>
        <w:contextualSpacing/>
        <w:jc w:val="both"/>
        <w:rPr>
          <w:lang w:eastAsia="pl-PL"/>
        </w:rPr>
      </w:pPr>
      <w:r w:rsidRPr="00E32994">
        <w:rPr>
          <w:lang w:eastAsia="pl-PL"/>
        </w:rPr>
        <w:t xml:space="preserve">W przypadku niewykonywania Umowy w ustalonych terminach, z przyczyn leżących po stronie Wykonawcy, Wykonawca jest zobowiązany wykonać usługi prowadzenia warsztatów umiejętności społecznych w innych terminach, uzgodnionych z Zamawiającym. </w:t>
      </w:r>
    </w:p>
    <w:p w14:paraId="27F05865" w14:textId="77777777" w:rsidR="009F3958" w:rsidRPr="00E32994" w:rsidRDefault="009F3958" w:rsidP="009F3958">
      <w:pPr>
        <w:suppressAutoHyphens w:val="0"/>
        <w:spacing w:after="0" w:line="240" w:lineRule="auto"/>
        <w:ind w:left="414"/>
        <w:contextualSpacing/>
        <w:jc w:val="both"/>
        <w:rPr>
          <w:lang w:eastAsia="pl-PL"/>
        </w:rPr>
      </w:pPr>
    </w:p>
    <w:p w14:paraId="4A7BF1D5" w14:textId="77777777" w:rsidR="009F3958" w:rsidRPr="00E32994" w:rsidRDefault="009F3958" w:rsidP="009F3958">
      <w:pPr>
        <w:numPr>
          <w:ilvl w:val="0"/>
          <w:numId w:val="37"/>
        </w:numPr>
        <w:suppressAutoHyphens w:val="0"/>
        <w:spacing w:after="0" w:line="240" w:lineRule="auto"/>
        <w:jc w:val="both"/>
        <w:rPr>
          <w:lang w:eastAsia="pl-PL"/>
        </w:rPr>
      </w:pPr>
      <w:r w:rsidRPr="00E32994">
        <w:rPr>
          <w:lang w:eastAsia="pl-PL"/>
        </w:rPr>
        <w:t xml:space="preserve">Zamawiającemu przysługuje prawo naliczania kar umownych w stosunku do Wykonawcy </w:t>
      </w:r>
      <w:r w:rsidRPr="00E32994">
        <w:rPr>
          <w:lang w:eastAsia="pl-PL"/>
        </w:rPr>
        <w:br/>
        <w:t>w przypadku:</w:t>
      </w:r>
    </w:p>
    <w:p w14:paraId="0FF95BBD" w14:textId="77777777" w:rsidR="009F3958" w:rsidRDefault="009F3958" w:rsidP="009F3958">
      <w:pPr>
        <w:numPr>
          <w:ilvl w:val="1"/>
          <w:numId w:val="37"/>
        </w:numPr>
        <w:tabs>
          <w:tab w:val="clear" w:pos="1080"/>
          <w:tab w:val="num" w:pos="709"/>
        </w:tabs>
        <w:suppressAutoHyphens w:val="0"/>
        <w:spacing w:after="0" w:line="240" w:lineRule="auto"/>
        <w:ind w:left="709" w:hanging="283"/>
        <w:jc w:val="both"/>
        <w:rPr>
          <w:lang w:eastAsia="pl-PL"/>
        </w:rPr>
      </w:pPr>
      <w:r w:rsidRPr="00E32994">
        <w:rPr>
          <w:lang w:eastAsia="pl-PL"/>
        </w:rPr>
        <w:t xml:space="preserve">niewykonywania Umowy w wymiarze określonym w § 1 ust. 2 i 6 i niezastosowania zasady określonej w § 6 ust. 1 </w:t>
      </w:r>
      <w:r>
        <w:rPr>
          <w:lang w:eastAsia="pl-PL"/>
        </w:rPr>
        <w:t xml:space="preserve">oraz </w:t>
      </w:r>
      <w:r w:rsidRPr="00E32994">
        <w:rPr>
          <w:lang w:eastAsia="pl-PL"/>
        </w:rPr>
        <w:t>§ 1</w:t>
      </w:r>
      <w:r>
        <w:rPr>
          <w:lang w:eastAsia="pl-PL"/>
        </w:rPr>
        <w:t xml:space="preserve">  ust. 14 i 15</w:t>
      </w:r>
      <w:r w:rsidRPr="00E32994">
        <w:rPr>
          <w:lang w:eastAsia="pl-PL"/>
        </w:rPr>
        <w:t>- Wykonawca nie otrzyma wówczas wynagrodzenia oraz zobowiązany jest do zapłaty na rzecz Zamawiającego kary umownej za każdą godzinę niewykonania usługi w wysokości 20 % wynagrodzenia określonego w § 5 ust. 1 za 1 godzinę prowadzenia warsztatów;</w:t>
      </w:r>
    </w:p>
    <w:p w14:paraId="6C410F97" w14:textId="77777777" w:rsidR="009F3958" w:rsidRDefault="009F3958" w:rsidP="009F3958">
      <w:pPr>
        <w:numPr>
          <w:ilvl w:val="1"/>
          <w:numId w:val="37"/>
        </w:numPr>
        <w:tabs>
          <w:tab w:val="clear" w:pos="1080"/>
        </w:tabs>
        <w:suppressAutoHyphens w:val="0"/>
        <w:spacing w:after="0" w:line="240" w:lineRule="auto"/>
        <w:ind w:left="720"/>
        <w:jc w:val="both"/>
        <w:rPr>
          <w:lang w:eastAsia="pl-PL"/>
        </w:rPr>
      </w:pPr>
      <w:r w:rsidRPr="00E32994">
        <w:rPr>
          <w:lang w:eastAsia="pl-PL"/>
        </w:rPr>
        <w:t>odstąpienia od Umowy przez Zamawiającego z przyczyn leżących po stronie Wykonawcy lub przez Wykonawcę z przyczyn niezależnych od Zamawiającego – w wysokości 10% całkowitego wynagrodzenia brutto określonego w § 5 ust. 1.</w:t>
      </w:r>
    </w:p>
    <w:p w14:paraId="16FFFAF6" w14:textId="77777777" w:rsidR="009F3958" w:rsidRDefault="009F3958" w:rsidP="009F3958">
      <w:pPr>
        <w:suppressAutoHyphens w:val="0"/>
        <w:spacing w:after="0" w:line="240" w:lineRule="auto"/>
        <w:ind w:left="720"/>
        <w:jc w:val="both"/>
        <w:rPr>
          <w:lang w:eastAsia="pl-PL"/>
        </w:rPr>
      </w:pPr>
    </w:p>
    <w:p w14:paraId="754B6071" w14:textId="77777777" w:rsidR="009F3958" w:rsidRDefault="009F3958" w:rsidP="009F3958">
      <w:pPr>
        <w:numPr>
          <w:ilvl w:val="1"/>
          <w:numId w:val="37"/>
        </w:numPr>
        <w:tabs>
          <w:tab w:val="clear" w:pos="1080"/>
        </w:tabs>
        <w:suppressAutoHyphens w:val="0"/>
        <w:spacing w:after="0" w:line="240" w:lineRule="auto"/>
        <w:ind w:left="720"/>
        <w:jc w:val="both"/>
        <w:rPr>
          <w:lang w:eastAsia="pl-PL"/>
        </w:rPr>
      </w:pPr>
      <w:r w:rsidRPr="00E32994">
        <w:rPr>
          <w:lang w:eastAsia="pl-PL"/>
        </w:rPr>
        <w:t>Zamawiający przewiduje jednorazową karę umowną w wysokości 5% równowartości wynagrodzenia brutto, o którym mowa w § 5 ust.1 za prowadzenie dokumentacji potwierdzającej realizację usługi w sposób nienależyty i niezgodny z § 3 ust. 2</w:t>
      </w:r>
    </w:p>
    <w:p w14:paraId="67BFCE47" w14:textId="77777777" w:rsidR="009F3958" w:rsidRDefault="009F3958" w:rsidP="009F3958">
      <w:pPr>
        <w:suppressAutoHyphens w:val="0"/>
        <w:spacing w:after="0" w:line="240" w:lineRule="auto"/>
        <w:jc w:val="both"/>
        <w:rPr>
          <w:lang w:eastAsia="pl-PL"/>
        </w:rPr>
      </w:pPr>
    </w:p>
    <w:p w14:paraId="4459641E" w14:textId="77777777" w:rsidR="009F3958" w:rsidRDefault="009F3958" w:rsidP="009F3958">
      <w:pPr>
        <w:numPr>
          <w:ilvl w:val="1"/>
          <w:numId w:val="37"/>
        </w:numPr>
        <w:tabs>
          <w:tab w:val="clear" w:pos="1080"/>
        </w:tabs>
        <w:suppressAutoHyphens w:val="0"/>
        <w:spacing w:after="0" w:line="240" w:lineRule="auto"/>
        <w:ind w:left="720"/>
        <w:jc w:val="both"/>
        <w:rPr>
          <w:lang w:eastAsia="pl-PL"/>
        </w:rPr>
      </w:pPr>
      <w:r w:rsidRPr="00E32994">
        <w:rPr>
          <w:lang w:eastAsia="pl-PL"/>
        </w:rPr>
        <w:t>Zamawiający przewiduje karę w wysokości 50 zł za każdy przypadek dostarczenia dokumentacji potwierdzającej realizację usługi w danym miesiącu w terminie późniejszym niż 5 dni od zakończenia miesiąca, w którym była realizowana usługa. Ww. zapisy nie wyłączają konieczności przestrzegania przez Wykonawcę pozostałych ustaleń umownych wskazanych m.in. w §</w:t>
      </w:r>
      <w:r>
        <w:rPr>
          <w:lang w:eastAsia="pl-PL"/>
        </w:rPr>
        <w:t xml:space="preserve"> </w:t>
      </w:r>
      <w:r w:rsidRPr="00E32994">
        <w:rPr>
          <w:lang w:eastAsia="pl-PL"/>
        </w:rPr>
        <w:t>4 ust.3.</w:t>
      </w:r>
    </w:p>
    <w:p w14:paraId="3462A313" w14:textId="77777777" w:rsidR="009F3958" w:rsidRDefault="009F3958" w:rsidP="009F3958">
      <w:pPr>
        <w:suppressAutoHyphens w:val="0"/>
        <w:spacing w:after="0" w:line="240" w:lineRule="auto"/>
        <w:ind w:left="720"/>
        <w:jc w:val="both"/>
        <w:rPr>
          <w:lang w:eastAsia="pl-PL"/>
        </w:rPr>
      </w:pPr>
    </w:p>
    <w:p w14:paraId="4716D104" w14:textId="77777777" w:rsidR="009F3958" w:rsidRDefault="009F3958" w:rsidP="009F3958">
      <w:pPr>
        <w:numPr>
          <w:ilvl w:val="1"/>
          <w:numId w:val="37"/>
        </w:numPr>
        <w:tabs>
          <w:tab w:val="clear" w:pos="1080"/>
        </w:tabs>
        <w:suppressAutoHyphens w:val="0"/>
        <w:spacing w:after="0" w:line="240" w:lineRule="auto"/>
        <w:ind w:left="720"/>
        <w:jc w:val="both"/>
        <w:rPr>
          <w:lang w:eastAsia="pl-PL"/>
        </w:rPr>
      </w:pPr>
      <w:r w:rsidRPr="00E32994">
        <w:rPr>
          <w:lang w:eastAsia="pl-PL"/>
        </w:rPr>
        <w:t>Zamawiający przewiduje karę w wysokości 0,1% równowartości wynagrodzenia brutto określonego w §5 ust.1 za każdy przypadek nienależytej realizacji usługi tj. samodzielnego skracania czasu realizacji spotkania z uczestnikami, realizację usługi niezgodnie z przyjętym harmonogramem, spóźnianie się osoby zdolnej do realizacji zamówienia.</w:t>
      </w:r>
    </w:p>
    <w:p w14:paraId="515D5A5F" w14:textId="77777777" w:rsidR="009F3958" w:rsidRDefault="009F3958" w:rsidP="009F3958">
      <w:pPr>
        <w:suppressAutoHyphens w:val="0"/>
        <w:spacing w:after="0" w:line="240" w:lineRule="auto"/>
        <w:ind w:left="720"/>
        <w:jc w:val="both"/>
        <w:rPr>
          <w:lang w:eastAsia="pl-PL"/>
        </w:rPr>
      </w:pPr>
    </w:p>
    <w:p w14:paraId="0560D923" w14:textId="77777777" w:rsidR="009F3958" w:rsidRDefault="009F3958" w:rsidP="009F3958">
      <w:pPr>
        <w:numPr>
          <w:ilvl w:val="0"/>
          <w:numId w:val="37"/>
        </w:numPr>
        <w:suppressAutoHyphens w:val="0"/>
        <w:spacing w:after="0" w:line="240" w:lineRule="auto"/>
        <w:jc w:val="both"/>
        <w:rPr>
          <w:lang w:eastAsia="pl-PL"/>
        </w:rPr>
      </w:pPr>
      <w:r w:rsidRPr="00E32994">
        <w:rPr>
          <w:lang w:eastAsia="pl-PL"/>
        </w:rPr>
        <w:t xml:space="preserve">W przypadku niewykonywania lub nienależytego wykonywania Umowy przez okres dłuższy niż </w:t>
      </w:r>
      <w:r w:rsidRPr="00E32994">
        <w:rPr>
          <w:lang w:eastAsia="pl-PL"/>
        </w:rPr>
        <w:br/>
        <w:t xml:space="preserve">3 miesiące, Zamawiający może wyznaczyć Wykonawcy termin na usunięcie tych uchybień, nie dłuższy niż 1 miesiąc, zachowując prawo do kar umownych określonych w ust. 2. W przypadku nieusunięcia uchybień w wyznaczonym terminie, Zamawiający może odstąpić od Umowy bez wypowiedzenia, a Wykonawca nie otrzyma wynagrodzenia oraz zapłaci Zamawiającemu karę umowną w wysokości 20 % </w:t>
      </w:r>
      <w:r w:rsidRPr="00E32994">
        <w:rPr>
          <w:lang w:eastAsia="pl-PL"/>
        </w:rPr>
        <w:lastRenderedPageBreak/>
        <w:t>całkowitego wynagrodzenia brutto określonego w § 5 ust. 1, w terminie 14 dni roboczych od daty otrzymania pisemnego wezwania do zapłaty, niezależnie od kar umownych określonych w ust. 2.</w:t>
      </w:r>
    </w:p>
    <w:p w14:paraId="6F76D965" w14:textId="77777777" w:rsidR="009F3958" w:rsidRDefault="009F3958" w:rsidP="009F3958">
      <w:pPr>
        <w:suppressAutoHyphens w:val="0"/>
        <w:spacing w:after="0" w:line="240" w:lineRule="auto"/>
        <w:ind w:left="414"/>
        <w:jc w:val="both"/>
        <w:rPr>
          <w:lang w:eastAsia="pl-PL"/>
        </w:rPr>
      </w:pPr>
    </w:p>
    <w:p w14:paraId="3D7EF50C" w14:textId="77777777" w:rsidR="009F3958" w:rsidRDefault="009F3958" w:rsidP="009F3958">
      <w:pPr>
        <w:numPr>
          <w:ilvl w:val="0"/>
          <w:numId w:val="37"/>
        </w:numPr>
        <w:suppressAutoHyphens w:val="0"/>
        <w:spacing w:after="0" w:line="240" w:lineRule="auto"/>
        <w:jc w:val="both"/>
        <w:rPr>
          <w:lang w:eastAsia="pl-PL"/>
        </w:rPr>
      </w:pPr>
      <w:r w:rsidRPr="00E32994">
        <w:rPr>
          <w:lang w:eastAsia="pl-PL"/>
        </w:rPr>
        <w:t>Wykonawca oświadcza, że wyraża zgodę na potrącenie kar umownych na podstawie noty obciążeniowej z należnego wynagrodzenia.</w:t>
      </w:r>
    </w:p>
    <w:p w14:paraId="4A8BA2DA" w14:textId="77777777" w:rsidR="009F3958" w:rsidRDefault="009F3958" w:rsidP="009F3958">
      <w:pPr>
        <w:suppressAutoHyphens w:val="0"/>
        <w:spacing w:after="0" w:line="240" w:lineRule="auto"/>
        <w:ind w:left="414"/>
        <w:jc w:val="both"/>
        <w:rPr>
          <w:lang w:eastAsia="pl-PL"/>
        </w:rPr>
      </w:pPr>
    </w:p>
    <w:p w14:paraId="69F368B3" w14:textId="77777777" w:rsidR="009F3958" w:rsidRDefault="009F3958" w:rsidP="009F3958">
      <w:pPr>
        <w:widowControl w:val="0"/>
        <w:numPr>
          <w:ilvl w:val="0"/>
          <w:numId w:val="37"/>
        </w:numPr>
        <w:tabs>
          <w:tab w:val="left" w:pos="1199"/>
        </w:tabs>
        <w:suppressAutoHyphens w:val="0"/>
        <w:autoSpaceDE w:val="0"/>
        <w:autoSpaceDN w:val="0"/>
        <w:adjustRightInd w:val="0"/>
        <w:spacing w:after="0" w:line="240" w:lineRule="auto"/>
        <w:jc w:val="both"/>
        <w:rPr>
          <w:lang w:eastAsia="pl-PL"/>
        </w:rPr>
      </w:pPr>
      <w:r w:rsidRPr="00E32994">
        <w:rPr>
          <w:lang w:eastAsia="pl-PL"/>
        </w:rPr>
        <w:t>Zamawiający ma prawo dochodzenia na zasadach ogólnych odszkodowania uzupełniającego, przewyższające kary umowne do wysokości rzeczywiście poniesionej szkody, w przypadku, gdy jego szkoda przekroczy wysokość zastrzeżonych kar.</w:t>
      </w:r>
    </w:p>
    <w:p w14:paraId="3A047D42" w14:textId="77777777" w:rsidR="009F3958" w:rsidRDefault="009F3958" w:rsidP="009F3958">
      <w:pPr>
        <w:widowControl w:val="0"/>
        <w:tabs>
          <w:tab w:val="left" w:pos="1199"/>
        </w:tabs>
        <w:suppressAutoHyphens w:val="0"/>
        <w:autoSpaceDE w:val="0"/>
        <w:autoSpaceDN w:val="0"/>
        <w:adjustRightInd w:val="0"/>
        <w:spacing w:after="0" w:line="240" w:lineRule="auto"/>
        <w:ind w:left="414"/>
        <w:jc w:val="both"/>
        <w:rPr>
          <w:lang w:eastAsia="pl-PL"/>
        </w:rPr>
      </w:pPr>
    </w:p>
    <w:p w14:paraId="59462BD6" w14:textId="77777777" w:rsidR="009F3958" w:rsidRDefault="009F3958" w:rsidP="009F3958">
      <w:pPr>
        <w:widowControl w:val="0"/>
        <w:numPr>
          <w:ilvl w:val="0"/>
          <w:numId w:val="37"/>
        </w:numPr>
        <w:tabs>
          <w:tab w:val="left" w:pos="1199"/>
        </w:tabs>
        <w:suppressAutoHyphens w:val="0"/>
        <w:autoSpaceDE w:val="0"/>
        <w:autoSpaceDN w:val="0"/>
        <w:adjustRightInd w:val="0"/>
        <w:spacing w:after="0" w:line="240" w:lineRule="auto"/>
        <w:jc w:val="both"/>
        <w:rPr>
          <w:lang w:eastAsia="pl-PL"/>
        </w:rPr>
      </w:pPr>
      <w:r w:rsidRPr="00E32994">
        <w:rPr>
          <w:lang w:eastAsia="pl-PL"/>
        </w:rPr>
        <w:t>Strony nie ponoszą odpowiedzialności za niewykonanie lub nienależyte wykonanie obowiązków wynikających z Umowy spowodowane siłą wyższą. Za przypadki siły wyższej uważa się wszelkie zdarzenia, zaistniałe niezależnie od woli Stron, których Strony nie mogły uniknąć bądź przewidzieć w chwili podpisania umowy i na których zaistnienie Strony nie miały żadnego wpływu.</w:t>
      </w:r>
    </w:p>
    <w:p w14:paraId="740C88EE" w14:textId="77777777" w:rsidR="009F3958" w:rsidRDefault="009F3958" w:rsidP="009F3958">
      <w:pPr>
        <w:widowControl w:val="0"/>
        <w:tabs>
          <w:tab w:val="left" w:pos="1199"/>
        </w:tabs>
        <w:suppressAutoHyphens w:val="0"/>
        <w:autoSpaceDE w:val="0"/>
        <w:autoSpaceDN w:val="0"/>
        <w:adjustRightInd w:val="0"/>
        <w:spacing w:after="0" w:line="240" w:lineRule="auto"/>
        <w:ind w:left="414"/>
        <w:jc w:val="both"/>
        <w:rPr>
          <w:lang w:eastAsia="pl-PL"/>
        </w:rPr>
      </w:pPr>
    </w:p>
    <w:p w14:paraId="1FEE0AA6" w14:textId="77777777" w:rsidR="009F3958" w:rsidRDefault="009F3958" w:rsidP="009F3958">
      <w:pPr>
        <w:numPr>
          <w:ilvl w:val="0"/>
          <w:numId w:val="37"/>
        </w:numPr>
        <w:shd w:val="clear" w:color="auto" w:fill="FDFDFC"/>
        <w:suppressAutoHyphens w:val="0"/>
        <w:spacing w:after="0" w:line="240" w:lineRule="auto"/>
        <w:contextualSpacing/>
        <w:jc w:val="both"/>
        <w:rPr>
          <w:color w:val="000000"/>
          <w:lang w:eastAsia="pl-PL"/>
        </w:rPr>
      </w:pPr>
      <w:r w:rsidRPr="00E32994">
        <w:rPr>
          <w:color w:val="000000"/>
          <w:lang w:eastAsia="pl-PL"/>
        </w:rPr>
        <w:t>W przypadku, gdy strona odwołuje się do zaistnienia siły wyższej, zawiadamia o tym natychmiast pisemnie drugą stronę, jednak nie później niż w terminie 7 dni. Zawiadomienie to określa rodzaj zdarzenia, jego skutki dla zobowiązań wynikających z Umowy i środki przedsięwzięte, aby te konsekwencje złagodzić.</w:t>
      </w:r>
    </w:p>
    <w:p w14:paraId="0A1B4345" w14:textId="77777777" w:rsidR="009F3958" w:rsidRDefault="009F3958" w:rsidP="009F3958">
      <w:pPr>
        <w:shd w:val="clear" w:color="auto" w:fill="FDFDFC"/>
        <w:suppressAutoHyphens w:val="0"/>
        <w:spacing w:after="0" w:line="240" w:lineRule="auto"/>
        <w:ind w:left="414"/>
        <w:contextualSpacing/>
        <w:jc w:val="both"/>
        <w:rPr>
          <w:color w:val="000000"/>
          <w:lang w:eastAsia="pl-PL"/>
        </w:rPr>
      </w:pPr>
    </w:p>
    <w:p w14:paraId="52F0740C" w14:textId="77777777" w:rsidR="009F3958" w:rsidRDefault="009F3958" w:rsidP="009F3958">
      <w:pPr>
        <w:numPr>
          <w:ilvl w:val="0"/>
          <w:numId w:val="37"/>
        </w:numPr>
        <w:shd w:val="clear" w:color="auto" w:fill="FDFDFC"/>
        <w:suppressAutoHyphens w:val="0"/>
        <w:spacing w:after="0" w:line="240" w:lineRule="auto"/>
        <w:contextualSpacing/>
        <w:jc w:val="both"/>
        <w:rPr>
          <w:color w:val="000000"/>
          <w:lang w:eastAsia="pl-PL"/>
        </w:rPr>
      </w:pPr>
      <w:r w:rsidRPr="00E32994">
        <w:rPr>
          <w:color w:val="000000"/>
          <w:lang w:eastAsia="pl-PL"/>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6DA0E339" w14:textId="77777777" w:rsidR="009F3958" w:rsidRDefault="009F3958" w:rsidP="009F3958">
      <w:pPr>
        <w:shd w:val="clear" w:color="auto" w:fill="FDFDFC"/>
        <w:suppressAutoHyphens w:val="0"/>
        <w:spacing w:after="0" w:line="240" w:lineRule="auto"/>
        <w:ind w:left="414"/>
        <w:contextualSpacing/>
        <w:jc w:val="both"/>
        <w:rPr>
          <w:color w:val="000000"/>
          <w:lang w:eastAsia="pl-PL"/>
        </w:rPr>
      </w:pPr>
    </w:p>
    <w:p w14:paraId="5039ED01" w14:textId="77777777" w:rsidR="009F3958" w:rsidRDefault="009F3958" w:rsidP="009F3958">
      <w:pPr>
        <w:numPr>
          <w:ilvl w:val="0"/>
          <w:numId w:val="37"/>
        </w:numPr>
        <w:shd w:val="clear" w:color="auto" w:fill="FDFDFC"/>
        <w:suppressAutoHyphens w:val="0"/>
        <w:spacing w:after="0" w:line="240" w:lineRule="auto"/>
        <w:contextualSpacing/>
        <w:jc w:val="both"/>
        <w:rPr>
          <w:color w:val="000000"/>
          <w:lang w:eastAsia="pl-PL"/>
        </w:rPr>
      </w:pPr>
      <w:r w:rsidRPr="00E32994">
        <w:rPr>
          <w:color w:val="000000"/>
          <w:lang w:eastAsia="pl-PL"/>
        </w:rPr>
        <w:t>Obowiązki, których Strona nie jest w stanie wykonać na skutek działania siły wyższej, na czas działania siły wyższej ulegają zawieszeniu. Obowiązki te powinny zostać wykonane, w miarę możliwości, po zakończeniu działania siły wyższej, jednak bez zmiany terminu zakończenia realizacji zadania.</w:t>
      </w:r>
    </w:p>
    <w:p w14:paraId="59461D66" w14:textId="77777777" w:rsidR="009F3958" w:rsidRDefault="009F3958" w:rsidP="009F3958">
      <w:pPr>
        <w:spacing w:line="240" w:lineRule="auto"/>
        <w:jc w:val="center"/>
        <w:rPr>
          <w:b/>
          <w:lang w:eastAsia="pl-PL"/>
        </w:rPr>
      </w:pPr>
    </w:p>
    <w:p w14:paraId="71E2AA51" w14:textId="77777777" w:rsidR="009F3958" w:rsidRDefault="009F3958" w:rsidP="009F3958">
      <w:pPr>
        <w:spacing w:line="240" w:lineRule="auto"/>
        <w:jc w:val="center"/>
        <w:rPr>
          <w:b/>
          <w:lang w:eastAsia="pl-PL"/>
        </w:rPr>
      </w:pPr>
      <w:r w:rsidRPr="00E32994">
        <w:rPr>
          <w:b/>
          <w:lang w:eastAsia="pl-PL"/>
        </w:rPr>
        <w:t>§ 7. Zmiany Umowy</w:t>
      </w:r>
    </w:p>
    <w:p w14:paraId="1FACE495" w14:textId="77777777" w:rsidR="009F3958" w:rsidRDefault="009F3958" w:rsidP="009F3958">
      <w:pPr>
        <w:numPr>
          <w:ilvl w:val="0"/>
          <w:numId w:val="39"/>
        </w:numPr>
        <w:suppressAutoHyphens w:val="0"/>
        <w:spacing w:after="120" w:line="240" w:lineRule="auto"/>
        <w:ind w:left="357" w:hanging="357"/>
        <w:jc w:val="both"/>
        <w:rPr>
          <w:lang w:eastAsia="pl-PL"/>
        </w:rPr>
      </w:pPr>
      <w:r w:rsidRPr="00E32994">
        <w:rPr>
          <w:rFonts w:eastAsia="Arial Unicode MS"/>
          <w:lang w:eastAsia="pl-PL"/>
        </w:rPr>
        <w:t xml:space="preserve">Wszelkie zmiany i uzupełnienia treści Umowy wymagają </w:t>
      </w:r>
      <w:r w:rsidRPr="00E32994">
        <w:rPr>
          <w:lang w:eastAsia="pl-PL"/>
        </w:rPr>
        <w:t>formy pisemnej, pod rygorem nieważności</w:t>
      </w:r>
      <w:r w:rsidRPr="00E32994">
        <w:rPr>
          <w:rFonts w:eastAsia="Arial Unicode MS"/>
          <w:lang w:eastAsia="pl-PL"/>
        </w:rPr>
        <w:t xml:space="preserve">. </w:t>
      </w:r>
      <w:r w:rsidRPr="00E32994">
        <w:rPr>
          <w:lang w:eastAsia="pl-PL"/>
        </w:rPr>
        <w:t>Zmiany osób upoważnionych do kontaktów mogą odbyć się, po uprzednim pisemnym lub elektronicznym poinformowaniu drugiej Strony i nie wymagają aneksowania Umowy.</w:t>
      </w:r>
    </w:p>
    <w:p w14:paraId="46C9E50C" w14:textId="77777777" w:rsidR="009F3958" w:rsidRDefault="009F3958" w:rsidP="009F3958">
      <w:pPr>
        <w:numPr>
          <w:ilvl w:val="0"/>
          <w:numId w:val="39"/>
        </w:numPr>
        <w:suppressAutoHyphens w:val="0"/>
        <w:spacing w:after="120" w:line="240" w:lineRule="auto"/>
        <w:ind w:left="357" w:hanging="357"/>
        <w:jc w:val="both"/>
        <w:rPr>
          <w:lang w:eastAsia="pl-PL"/>
        </w:rPr>
      </w:pPr>
      <w:r w:rsidRPr="00E32994">
        <w:rPr>
          <w:lang w:eastAsia="pl-PL"/>
        </w:rPr>
        <w:t xml:space="preserve">Dopuszcza się zmianę postanowień zawartej Umowy, w stosunku do treści oferty Wykonawcy, </w:t>
      </w:r>
      <w:r w:rsidRPr="00E32994">
        <w:rPr>
          <w:lang w:eastAsia="pl-PL"/>
        </w:rPr>
        <w:br/>
        <w:t>w szczególności w przypadku wystąpienia niemożliwych do przewidzenia zmian w realizacji Umowy lub zmian powszechnie obowiązujących przepisów prawa w zakresie mającym wpływ na realizację Umowy, za zgodą obu Stron.</w:t>
      </w:r>
    </w:p>
    <w:p w14:paraId="4A64CAAF" w14:textId="77777777" w:rsidR="009F3958" w:rsidRDefault="009F3958" w:rsidP="009F3958">
      <w:pPr>
        <w:numPr>
          <w:ilvl w:val="0"/>
          <w:numId w:val="39"/>
        </w:numPr>
        <w:suppressAutoHyphens w:val="0"/>
        <w:spacing w:after="120" w:line="240" w:lineRule="auto"/>
        <w:ind w:left="357" w:hanging="357"/>
        <w:jc w:val="both"/>
        <w:rPr>
          <w:lang w:eastAsia="pl-PL"/>
        </w:rPr>
      </w:pPr>
      <w:r w:rsidRPr="00E32994">
        <w:rPr>
          <w:lang w:eastAsia="pl-PL"/>
        </w:rPr>
        <w:t>Zmiany Umowy, o których mowa w ust. 1 i 2, nie mogą powodować zwiększenia wartości Umowy, o której mowa w § 5 ust. 1 Umowy.</w:t>
      </w:r>
    </w:p>
    <w:p w14:paraId="17C086CD" w14:textId="77777777" w:rsidR="009F3958" w:rsidRDefault="009F3958" w:rsidP="009F3958">
      <w:pPr>
        <w:numPr>
          <w:ilvl w:val="0"/>
          <w:numId w:val="39"/>
        </w:numPr>
        <w:suppressAutoHyphens w:val="0"/>
        <w:spacing w:after="120" w:line="240" w:lineRule="auto"/>
        <w:ind w:left="357" w:hanging="357"/>
        <w:jc w:val="both"/>
        <w:rPr>
          <w:lang w:eastAsia="pl-PL"/>
        </w:rPr>
      </w:pPr>
      <w:r w:rsidRPr="00E32994">
        <w:rPr>
          <w:lang w:eastAsia="pl-PL"/>
        </w:rPr>
        <w:t>W razie wystąpienia istotnej okoliczności powodującej, że wykonanie Umowy nie leży w interesie publicznym, czego nie można było przewidzieć w chwili zawarcia Umowy lub dalsze wykonanie Umowy może zagrozić istotnemu interesowi państwa lub bezpieczeństwa, Zamawiający może odstąpić od Umowy w terminie 30 dni od stwierdzenia określonej powyżej przesłanki. W takiej sytuacji Wykonawca może żądać jedynie wynagrodzenia należnego z tytułu wykonania części Umowy oraz udokumentowanych poniesionych kosztów.</w:t>
      </w:r>
    </w:p>
    <w:p w14:paraId="5000172D" w14:textId="77777777" w:rsidR="009F3958" w:rsidRDefault="009F3958" w:rsidP="009F3958">
      <w:pPr>
        <w:spacing w:line="240" w:lineRule="auto"/>
        <w:rPr>
          <w:lang w:eastAsia="pl-PL"/>
        </w:rPr>
      </w:pPr>
    </w:p>
    <w:p w14:paraId="2E85F5BC" w14:textId="77777777" w:rsidR="009F3958" w:rsidRDefault="009F3958" w:rsidP="009F3958">
      <w:pPr>
        <w:spacing w:line="240" w:lineRule="auto"/>
        <w:jc w:val="center"/>
        <w:rPr>
          <w:b/>
          <w:lang w:eastAsia="pl-PL"/>
        </w:rPr>
      </w:pPr>
      <w:r w:rsidRPr="00E32994">
        <w:rPr>
          <w:b/>
          <w:lang w:eastAsia="pl-PL"/>
        </w:rPr>
        <w:lastRenderedPageBreak/>
        <w:sym w:font="Times New Roman" w:char="00A7"/>
      </w:r>
      <w:r w:rsidRPr="00E32994">
        <w:rPr>
          <w:b/>
          <w:lang w:eastAsia="pl-PL"/>
        </w:rPr>
        <w:t xml:space="preserve"> 8. Postanowienia końcowe</w:t>
      </w:r>
    </w:p>
    <w:p w14:paraId="643105B6" w14:textId="77777777" w:rsidR="009F3958" w:rsidRDefault="009F3958" w:rsidP="009F3958">
      <w:pPr>
        <w:numPr>
          <w:ilvl w:val="0"/>
          <w:numId w:val="38"/>
        </w:numPr>
        <w:suppressAutoHyphens w:val="0"/>
        <w:spacing w:after="120" w:line="240" w:lineRule="auto"/>
        <w:jc w:val="both"/>
        <w:rPr>
          <w:rFonts w:eastAsia="Arial Unicode MS"/>
          <w:lang w:eastAsia="pl-PL"/>
        </w:rPr>
      </w:pPr>
      <w:r w:rsidRPr="00E32994">
        <w:rPr>
          <w:rFonts w:eastAsia="Arial Unicode MS"/>
          <w:lang w:eastAsia="pl-PL"/>
        </w:rPr>
        <w:t>W sprawach nieuregulowanych Umową mają zastosowanie przepisy Kodeksu cywilnego.</w:t>
      </w:r>
    </w:p>
    <w:p w14:paraId="47B4FDD8" w14:textId="77777777" w:rsidR="009F3958" w:rsidRDefault="009F3958" w:rsidP="009F3958">
      <w:pPr>
        <w:numPr>
          <w:ilvl w:val="0"/>
          <w:numId w:val="38"/>
        </w:numPr>
        <w:suppressAutoHyphens w:val="0"/>
        <w:spacing w:after="120" w:line="240" w:lineRule="auto"/>
        <w:jc w:val="both"/>
        <w:rPr>
          <w:rFonts w:eastAsia="Arial Unicode MS"/>
          <w:lang w:eastAsia="pl-PL"/>
        </w:rPr>
      </w:pPr>
      <w:r w:rsidRPr="00E32994">
        <w:rPr>
          <w:rFonts w:eastAsia="Arial Unicode MS"/>
          <w:lang w:eastAsia="pl-PL"/>
        </w:rPr>
        <w:t>Ewentualne spory wynikłe na tle wykonywania Umowy będą rozstrzygane w pierwszej kolejności w drodze polubownego porozumienia. W przypadku nieuzyskania porozumienia, rozstrzygnięcie sporu zostanie poddane Sądowi właściwemu dla siedziby Zamawiającego.</w:t>
      </w:r>
    </w:p>
    <w:p w14:paraId="057B2270" w14:textId="77777777" w:rsidR="009F3958" w:rsidRDefault="009F3958" w:rsidP="009F3958">
      <w:pPr>
        <w:numPr>
          <w:ilvl w:val="0"/>
          <w:numId w:val="38"/>
        </w:numPr>
        <w:suppressAutoHyphens w:val="0"/>
        <w:spacing w:after="120" w:line="240" w:lineRule="auto"/>
        <w:jc w:val="both"/>
        <w:rPr>
          <w:rFonts w:eastAsia="Arial Unicode MS"/>
          <w:lang w:eastAsia="pl-PL"/>
        </w:rPr>
      </w:pPr>
      <w:r w:rsidRPr="00E32994">
        <w:rPr>
          <w:rFonts w:eastAsia="Arial Unicode MS"/>
          <w:lang w:eastAsia="pl-PL"/>
        </w:rPr>
        <w:t xml:space="preserve">Ze strony Zamawiającego osobą upoważnioną do kontaktów z Wykonawcą w sprawach dotyczących realizacji Umowy są: </w:t>
      </w:r>
    </w:p>
    <w:p w14:paraId="5FE4C36E" w14:textId="77777777" w:rsidR="009F3958" w:rsidRDefault="009F3958" w:rsidP="009F3958">
      <w:pPr>
        <w:spacing w:after="120" w:line="240" w:lineRule="auto"/>
        <w:ind w:left="360"/>
        <w:rPr>
          <w:rFonts w:eastAsia="Arial Unicode MS"/>
          <w:lang w:eastAsia="pl-PL"/>
        </w:rPr>
      </w:pPr>
      <w:r w:rsidRPr="00E32994">
        <w:rPr>
          <w:rFonts w:eastAsia="Arial Unicode MS"/>
          <w:lang w:eastAsia="pl-PL"/>
        </w:rPr>
        <w:t xml:space="preserve">- Katarzyna </w:t>
      </w:r>
      <w:proofErr w:type="spellStart"/>
      <w:r w:rsidRPr="00E32994">
        <w:rPr>
          <w:rFonts w:eastAsia="Arial Unicode MS"/>
          <w:lang w:eastAsia="pl-PL"/>
        </w:rPr>
        <w:t>Tręda-Pisera</w:t>
      </w:r>
      <w:proofErr w:type="spellEnd"/>
      <w:r w:rsidRPr="00E32994">
        <w:rPr>
          <w:rFonts w:eastAsia="Arial Unicode MS"/>
          <w:lang w:eastAsia="pl-PL"/>
        </w:rPr>
        <w:t xml:space="preserve">, e-mail: </w:t>
      </w:r>
      <w:hyperlink r:id="rId8" w:history="1">
        <w:r w:rsidRPr="000E1B5C">
          <w:rPr>
            <w:rStyle w:val="Hipercze"/>
            <w:rFonts w:eastAsia="Arial Unicode MS"/>
            <w:lang w:eastAsia="pl-PL"/>
          </w:rPr>
          <w:t>ron@uml.lodz.p</w:t>
        </w:r>
      </w:hyperlink>
      <w:r>
        <w:rPr>
          <w:rFonts w:eastAsia="Arial Unicode MS"/>
          <w:lang w:eastAsia="pl-PL"/>
        </w:rPr>
        <w:t xml:space="preserve"> </w:t>
      </w:r>
      <w:r w:rsidRPr="00E32994">
        <w:rPr>
          <w:rFonts w:eastAsia="Arial Unicode MS"/>
          <w:lang w:eastAsia="pl-PL"/>
        </w:rPr>
        <w:t>l, tel. (42) 638-45-40 oraz</w:t>
      </w:r>
    </w:p>
    <w:p w14:paraId="662A3B42" w14:textId="77777777" w:rsidR="009F3958" w:rsidRDefault="009F3958" w:rsidP="009F3958">
      <w:pPr>
        <w:spacing w:after="120" w:line="240" w:lineRule="auto"/>
        <w:ind w:left="360"/>
        <w:rPr>
          <w:rFonts w:eastAsia="Arial Unicode MS"/>
          <w:lang w:eastAsia="pl-PL"/>
        </w:rPr>
      </w:pPr>
      <w:r w:rsidRPr="00E32994">
        <w:rPr>
          <w:rFonts w:eastAsia="Arial Unicode MS"/>
          <w:lang w:eastAsia="pl-PL"/>
        </w:rPr>
        <w:t xml:space="preserve">- Sylwia Komornicka, e-mail: </w:t>
      </w:r>
      <w:hyperlink r:id="rId9" w:history="1">
        <w:r w:rsidRPr="00E32994">
          <w:rPr>
            <w:rStyle w:val="Hipercze"/>
            <w:rFonts w:eastAsia="Arial Unicode MS"/>
            <w:lang w:eastAsia="pl-PL"/>
          </w:rPr>
          <w:t>s.komornicka@uml.lodz.pl</w:t>
        </w:r>
      </w:hyperlink>
      <w:r w:rsidRPr="00E32994">
        <w:rPr>
          <w:rFonts w:eastAsia="Arial Unicode MS"/>
          <w:lang w:eastAsia="pl-PL"/>
        </w:rPr>
        <w:t>,  tel. (42) 638-45-43.</w:t>
      </w:r>
    </w:p>
    <w:p w14:paraId="7D304D2E" w14:textId="77777777" w:rsidR="009F3958" w:rsidRDefault="009F3958" w:rsidP="009F3958">
      <w:pPr>
        <w:numPr>
          <w:ilvl w:val="0"/>
          <w:numId w:val="38"/>
        </w:numPr>
        <w:suppressAutoHyphens w:val="0"/>
        <w:spacing w:after="120" w:line="240" w:lineRule="auto"/>
        <w:jc w:val="both"/>
        <w:rPr>
          <w:rFonts w:eastAsia="Arial Unicode MS"/>
          <w:lang w:eastAsia="pl-PL"/>
        </w:rPr>
      </w:pPr>
      <w:r w:rsidRPr="00E32994">
        <w:rPr>
          <w:rFonts w:eastAsia="Arial Unicode MS"/>
          <w:lang w:eastAsia="pl-PL"/>
        </w:rPr>
        <w:t>Ze strony Wykonawcy osobą upoważnioną do kontaktów z Zamawiającym jest…………………………………………………………………………………………………………………………………………………………</w:t>
      </w:r>
    </w:p>
    <w:p w14:paraId="410DE7BB" w14:textId="77777777" w:rsidR="009F3958" w:rsidRDefault="009F3958" w:rsidP="009F3958">
      <w:pPr>
        <w:numPr>
          <w:ilvl w:val="0"/>
          <w:numId w:val="38"/>
        </w:numPr>
        <w:suppressAutoHyphens w:val="0"/>
        <w:spacing w:after="120" w:line="240" w:lineRule="auto"/>
        <w:jc w:val="both"/>
        <w:rPr>
          <w:lang w:eastAsia="pl-PL"/>
        </w:rPr>
      </w:pPr>
      <w:r w:rsidRPr="00E32994">
        <w:rPr>
          <w:lang w:eastAsia="pl-PL"/>
        </w:rPr>
        <w:t xml:space="preserve">Umowa została sporządzona w </w:t>
      </w:r>
      <w:r>
        <w:rPr>
          <w:lang w:eastAsia="pl-PL"/>
        </w:rPr>
        <w:t>trzech</w:t>
      </w:r>
      <w:r w:rsidRPr="00E32994">
        <w:rPr>
          <w:lang w:eastAsia="pl-PL"/>
        </w:rPr>
        <w:t xml:space="preserve"> jednobrzmiących egzemplarzach, w tym dwa dla Zamawiającego i jeden dla Wykonawcy.</w:t>
      </w:r>
    </w:p>
    <w:p w14:paraId="4D7FBAE3" w14:textId="77777777" w:rsidR="009F3958" w:rsidRDefault="009F3958" w:rsidP="009F3958">
      <w:pPr>
        <w:spacing w:after="120" w:line="240" w:lineRule="auto"/>
        <w:jc w:val="both"/>
        <w:rPr>
          <w:lang w:eastAsia="pl-PL"/>
        </w:rPr>
      </w:pPr>
    </w:p>
    <w:p w14:paraId="38317B05" w14:textId="77777777" w:rsidR="009F3958" w:rsidRDefault="009F3958" w:rsidP="009F3958">
      <w:pPr>
        <w:spacing w:line="240" w:lineRule="auto"/>
        <w:jc w:val="both"/>
        <w:rPr>
          <w:lang w:eastAsia="pl-PL"/>
        </w:rPr>
      </w:pPr>
      <w:r w:rsidRPr="00F24540">
        <w:rPr>
          <w:lang w:eastAsia="pl-PL"/>
        </w:rPr>
        <w:t>Załączniki do umowy:</w:t>
      </w:r>
    </w:p>
    <w:p w14:paraId="5D493F83" w14:textId="77777777" w:rsidR="009F3958" w:rsidRPr="00F24540" w:rsidRDefault="009F3958" w:rsidP="009F3958">
      <w:pPr>
        <w:pStyle w:val="Akapitzlist"/>
        <w:numPr>
          <w:ilvl w:val="0"/>
          <w:numId w:val="46"/>
        </w:numPr>
        <w:jc w:val="both"/>
        <w:rPr>
          <w:sz w:val="22"/>
          <w:szCs w:val="22"/>
          <w:lang w:eastAsia="pl-PL"/>
        </w:rPr>
      </w:pPr>
      <w:r w:rsidRPr="00F24540">
        <w:rPr>
          <w:sz w:val="22"/>
          <w:szCs w:val="22"/>
          <w:lang w:eastAsia="pl-PL"/>
        </w:rPr>
        <w:t xml:space="preserve">Zapytanie ofertowe </w:t>
      </w:r>
    </w:p>
    <w:p w14:paraId="5E16767B" w14:textId="77777777" w:rsidR="009F3958" w:rsidRPr="00F24540" w:rsidRDefault="009F3958" w:rsidP="009F3958">
      <w:pPr>
        <w:pStyle w:val="Akapitzlist"/>
        <w:numPr>
          <w:ilvl w:val="0"/>
          <w:numId w:val="46"/>
        </w:numPr>
        <w:jc w:val="both"/>
        <w:rPr>
          <w:sz w:val="22"/>
          <w:szCs w:val="22"/>
          <w:lang w:eastAsia="pl-PL"/>
        </w:rPr>
      </w:pPr>
      <w:r w:rsidRPr="00F24540">
        <w:rPr>
          <w:sz w:val="22"/>
          <w:szCs w:val="22"/>
          <w:lang w:eastAsia="pl-PL"/>
        </w:rPr>
        <w:t>Oferta Wykonawcy wraz z załącznikami</w:t>
      </w:r>
    </w:p>
    <w:p w14:paraId="1ECC2A1F" w14:textId="77777777" w:rsidR="009F3958" w:rsidRDefault="009F3958" w:rsidP="009F3958">
      <w:pPr>
        <w:pStyle w:val="Akapitzlist"/>
        <w:ind w:left="720"/>
        <w:jc w:val="both"/>
        <w:rPr>
          <w:sz w:val="22"/>
          <w:szCs w:val="22"/>
          <w:lang w:eastAsia="pl-PL"/>
        </w:rPr>
      </w:pPr>
    </w:p>
    <w:p w14:paraId="1978AE26" w14:textId="77777777" w:rsidR="009F3958" w:rsidRDefault="009F3958" w:rsidP="009F3958">
      <w:pPr>
        <w:pStyle w:val="Akapitzlist"/>
        <w:ind w:left="720"/>
        <w:jc w:val="both"/>
        <w:rPr>
          <w:lang w:eastAsia="pl-PL"/>
        </w:rPr>
      </w:pPr>
    </w:p>
    <w:p w14:paraId="45BD94D6" w14:textId="77777777" w:rsidR="009F3958" w:rsidRDefault="009F3958" w:rsidP="009F3958">
      <w:pPr>
        <w:spacing w:line="240" w:lineRule="auto"/>
        <w:ind w:firstLine="708"/>
        <w:rPr>
          <w:b/>
          <w:lang w:eastAsia="pl-PL"/>
        </w:rPr>
      </w:pPr>
      <w:r w:rsidRPr="00E32994">
        <w:rPr>
          <w:b/>
          <w:lang w:eastAsia="pl-PL"/>
        </w:rPr>
        <w:t>Wykonawca</w:t>
      </w:r>
      <w:r w:rsidRPr="00E32994">
        <w:rPr>
          <w:b/>
          <w:lang w:eastAsia="pl-PL"/>
        </w:rPr>
        <w:tab/>
      </w:r>
      <w:r w:rsidRPr="00E32994">
        <w:rPr>
          <w:b/>
          <w:lang w:eastAsia="pl-PL"/>
        </w:rPr>
        <w:tab/>
      </w:r>
      <w:r w:rsidRPr="00E32994">
        <w:rPr>
          <w:b/>
          <w:lang w:eastAsia="pl-PL"/>
        </w:rPr>
        <w:tab/>
      </w:r>
      <w:r w:rsidRPr="00E32994">
        <w:rPr>
          <w:b/>
          <w:lang w:eastAsia="pl-PL"/>
        </w:rPr>
        <w:tab/>
      </w:r>
      <w:r w:rsidRPr="00E32994">
        <w:rPr>
          <w:b/>
          <w:lang w:eastAsia="pl-PL"/>
        </w:rPr>
        <w:tab/>
      </w:r>
      <w:r w:rsidRPr="00E32994">
        <w:rPr>
          <w:b/>
          <w:lang w:eastAsia="pl-PL"/>
        </w:rPr>
        <w:tab/>
      </w:r>
      <w:r w:rsidRPr="00E32994">
        <w:rPr>
          <w:b/>
          <w:lang w:eastAsia="pl-PL"/>
        </w:rPr>
        <w:tab/>
      </w:r>
      <w:r w:rsidRPr="00E32994">
        <w:rPr>
          <w:b/>
          <w:lang w:eastAsia="pl-PL"/>
        </w:rPr>
        <w:tab/>
        <w:t>Zamawiający</w:t>
      </w:r>
    </w:p>
    <w:p w14:paraId="1503B5F4" w14:textId="77777777" w:rsidR="009F3958" w:rsidRDefault="009F3958" w:rsidP="009F3958">
      <w:pPr>
        <w:shd w:val="clear" w:color="auto" w:fill="FDFDFC"/>
        <w:spacing w:line="240" w:lineRule="auto"/>
        <w:ind w:left="414"/>
        <w:contextualSpacing/>
        <w:rPr>
          <w:color w:val="000000"/>
          <w:lang w:eastAsia="pl-PL"/>
        </w:rPr>
      </w:pPr>
    </w:p>
    <w:p w14:paraId="4A680DCF" w14:textId="77777777" w:rsidR="009F3958" w:rsidRDefault="009F3958" w:rsidP="009F3958">
      <w:pPr>
        <w:tabs>
          <w:tab w:val="left" w:pos="708"/>
        </w:tabs>
        <w:spacing w:after="0" w:line="240" w:lineRule="auto"/>
        <w:ind w:left="5103" w:hanging="1275"/>
        <w:jc w:val="center"/>
      </w:pPr>
    </w:p>
    <w:p w14:paraId="3E714753" w14:textId="77777777" w:rsidR="00893706" w:rsidRPr="003950A6" w:rsidRDefault="00893706" w:rsidP="008E3ACC">
      <w:pPr>
        <w:tabs>
          <w:tab w:val="left" w:pos="708"/>
        </w:tabs>
        <w:spacing w:after="0" w:line="360" w:lineRule="auto"/>
        <w:ind w:left="5103" w:hanging="1275"/>
        <w:jc w:val="center"/>
        <w:rPr>
          <w:rFonts w:ascii="Arial" w:hAnsi="Arial" w:cs="Arial"/>
        </w:rPr>
      </w:pPr>
      <w:bookmarkStart w:id="1" w:name="_GoBack"/>
      <w:bookmarkEnd w:id="1"/>
    </w:p>
    <w:sectPr w:rsidR="00893706" w:rsidRPr="003950A6" w:rsidSect="00B10D3E">
      <w:headerReference w:type="even" r:id="rId10"/>
      <w:headerReference w:type="default" r:id="rId11"/>
      <w:footerReference w:type="even" r:id="rId12"/>
      <w:footerReference w:type="default" r:id="rId13"/>
      <w:headerReference w:type="first" r:id="rId14"/>
      <w:footerReference w:type="first" r:id="rId15"/>
      <w:pgSz w:w="11906" w:h="16838"/>
      <w:pgMar w:top="1417" w:right="991"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28857" w14:textId="77777777" w:rsidR="00732920" w:rsidRDefault="00732920" w:rsidP="00AA7A15">
      <w:pPr>
        <w:spacing w:after="0" w:line="240" w:lineRule="auto"/>
      </w:pPr>
      <w:r>
        <w:separator/>
      </w:r>
    </w:p>
  </w:endnote>
  <w:endnote w:type="continuationSeparator" w:id="0">
    <w:p w14:paraId="14484D76" w14:textId="77777777" w:rsidR="00732920" w:rsidRDefault="00732920" w:rsidP="00AA7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4C90F" w14:textId="77777777" w:rsidR="00B10D3E" w:rsidRDefault="00B10D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7F6C5" w14:textId="03BB5028" w:rsidR="00A72E13" w:rsidRPr="00B10D3E" w:rsidRDefault="00A72E13" w:rsidP="00B10D3E">
    <w:pPr>
      <w:jc w:val="center"/>
      <w:rPr>
        <w:i/>
        <w:kern w:val="1"/>
        <w:sz w:val="16"/>
        <w:szCs w:val="16"/>
      </w:rPr>
    </w:pPr>
    <w:r w:rsidRPr="00B10D3E">
      <w:rPr>
        <w:i/>
        <w:noProof/>
        <w:szCs w:val="20"/>
        <w:lang w:eastAsia="pl-PL"/>
      </w:rPr>
      <w:drawing>
        <wp:anchor distT="0" distB="0" distL="114935" distR="114935" simplePos="0" relativeHeight="251659264" behindDoc="1" locked="0" layoutInCell="1" allowOverlap="1" wp14:anchorId="08F6BCA7" wp14:editId="719A638B">
          <wp:simplePos x="0" y="0"/>
          <wp:positionH relativeFrom="column">
            <wp:posOffset>6171565</wp:posOffset>
          </wp:positionH>
          <wp:positionV relativeFrom="paragraph">
            <wp:posOffset>9480550</wp:posOffset>
          </wp:positionV>
          <wp:extent cx="867410" cy="680720"/>
          <wp:effectExtent l="19050" t="0" r="8890" b="0"/>
          <wp:wrapNone/>
          <wp:docPr id="1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67410" cy="680720"/>
                  </a:xfrm>
                  <a:prstGeom prst="rect">
                    <a:avLst/>
                  </a:prstGeom>
                  <a:solidFill>
                    <a:srgbClr val="FFFFFF"/>
                  </a:solidFill>
                  <a:ln w="9525">
                    <a:noFill/>
                    <a:miter lim="800000"/>
                    <a:headEnd/>
                    <a:tailEnd/>
                  </a:ln>
                </pic:spPr>
              </pic:pic>
            </a:graphicData>
          </a:graphic>
        </wp:anchor>
      </w:drawing>
    </w:r>
    <w:r w:rsidRPr="00B10D3E">
      <w:rPr>
        <w:i/>
        <w:noProof/>
        <w:szCs w:val="20"/>
        <w:lang w:eastAsia="pl-PL"/>
      </w:rPr>
      <w:drawing>
        <wp:anchor distT="0" distB="0" distL="114935" distR="114935" simplePos="0" relativeHeight="251660288" behindDoc="1" locked="0" layoutInCell="1" allowOverlap="1" wp14:anchorId="07A38E39" wp14:editId="2893C3B3">
          <wp:simplePos x="0" y="0"/>
          <wp:positionH relativeFrom="column">
            <wp:posOffset>6171565</wp:posOffset>
          </wp:positionH>
          <wp:positionV relativeFrom="paragraph">
            <wp:posOffset>9480550</wp:posOffset>
          </wp:positionV>
          <wp:extent cx="867410" cy="680720"/>
          <wp:effectExtent l="19050" t="0" r="889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67410" cy="680720"/>
                  </a:xfrm>
                  <a:prstGeom prst="rect">
                    <a:avLst/>
                  </a:prstGeom>
                  <a:solidFill>
                    <a:srgbClr val="FFFFFF"/>
                  </a:solidFill>
                  <a:ln w="9525">
                    <a:noFill/>
                    <a:miter lim="800000"/>
                    <a:headEnd/>
                    <a:tailEnd/>
                  </a:ln>
                </pic:spPr>
              </pic:pic>
            </a:graphicData>
          </a:graphic>
        </wp:anchor>
      </w:drawing>
    </w:r>
    <w:r w:rsidRPr="00B10D3E">
      <w:rPr>
        <w:i/>
        <w:kern w:val="1"/>
        <w:sz w:val="16"/>
        <w:szCs w:val="16"/>
      </w:rPr>
      <w:t xml:space="preserve">                       Projekt</w:t>
    </w:r>
    <w:r w:rsidRPr="00B10D3E">
      <w:rPr>
        <w:i/>
        <w:kern w:val="1"/>
        <w:sz w:val="18"/>
        <w:szCs w:val="18"/>
      </w:rPr>
      <w:t xml:space="preserve"> </w:t>
    </w:r>
    <w:r w:rsidR="00C67D81" w:rsidRPr="00B10D3E">
      <w:rPr>
        <w:b/>
        <w:i/>
        <w:kern w:val="1"/>
        <w:sz w:val="18"/>
        <w:szCs w:val="18"/>
      </w:rPr>
      <w:t>Centrum Usług Środowiskowych w Łodzi</w:t>
    </w:r>
  </w:p>
  <w:p w14:paraId="02BF5FFB" w14:textId="217DCBF5" w:rsidR="006D742B" w:rsidRPr="00696C28" w:rsidRDefault="006D742B" w:rsidP="006D742B">
    <w:pPr>
      <w:suppressLineNumbers/>
      <w:tabs>
        <w:tab w:val="center" w:pos="4536"/>
        <w:tab w:val="right" w:pos="9072"/>
      </w:tabs>
      <w:spacing w:after="0" w:line="240" w:lineRule="auto"/>
      <w:jc w:val="both"/>
      <w:rPr>
        <w:rFonts w:asciiTheme="minorHAnsi" w:eastAsiaTheme="minorHAnsi" w:hAnsiTheme="minorHAnsi" w:cstheme="minorHAnsi"/>
        <w:sz w:val="16"/>
        <w:szCs w:val="16"/>
        <w:lang w:val="pt-BR" w:eastAsia="en-US"/>
      </w:rPr>
    </w:pPr>
    <w:r w:rsidRPr="00696C28">
      <w:rPr>
        <w:kern w:val="2"/>
        <w:sz w:val="16"/>
        <w:szCs w:val="16"/>
        <w:lang w:val="pt-BR"/>
      </w:rPr>
      <w:tab/>
      <w:t xml:space="preserve">                                                                                                               </w:t>
    </w:r>
  </w:p>
  <w:p w14:paraId="02D1D3AA" w14:textId="77777777" w:rsidR="00A72E13" w:rsidRPr="00696C28" w:rsidRDefault="00A72E13" w:rsidP="00A72E13">
    <w:pPr>
      <w:suppressLineNumbers/>
      <w:tabs>
        <w:tab w:val="center" w:pos="4536"/>
        <w:tab w:val="right" w:pos="9072"/>
      </w:tabs>
      <w:spacing w:after="0" w:line="240" w:lineRule="auto"/>
      <w:jc w:val="both"/>
      <w:rPr>
        <w:color w:val="00000A"/>
        <w:kern w:val="1"/>
        <w:sz w:val="16"/>
        <w:szCs w:val="16"/>
        <w:lang w:val="pt-BR"/>
      </w:rPr>
    </w:pPr>
    <w:r w:rsidRPr="00696C28">
      <w:rPr>
        <w:kern w:val="1"/>
        <w:sz w:val="16"/>
        <w:szCs w:val="16"/>
        <w:lang w:val="pt-BR"/>
      </w:rPr>
      <w:tab/>
      <w:t xml:space="preserve">                                                                                                               </w:t>
    </w:r>
  </w:p>
  <w:p w14:paraId="46B1CC12" w14:textId="77777777" w:rsidR="00D23271" w:rsidRPr="00696C28" w:rsidRDefault="00D23271" w:rsidP="00A72E13">
    <w:pPr>
      <w:pStyle w:val="Stopk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67C31" w14:textId="77777777" w:rsidR="00B10D3E" w:rsidRDefault="00B10D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2C0B0" w14:textId="77777777" w:rsidR="00732920" w:rsidRDefault="00732920" w:rsidP="00AA7A15">
      <w:pPr>
        <w:spacing w:after="0" w:line="240" w:lineRule="auto"/>
      </w:pPr>
      <w:r>
        <w:separator/>
      </w:r>
    </w:p>
  </w:footnote>
  <w:footnote w:type="continuationSeparator" w:id="0">
    <w:p w14:paraId="350FB682" w14:textId="77777777" w:rsidR="00732920" w:rsidRDefault="00732920" w:rsidP="00AA7A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CF213" w14:textId="77777777" w:rsidR="00B10D3E" w:rsidRDefault="00B10D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1DD13" w14:textId="7E9D0E4B" w:rsidR="00AA7A15" w:rsidRDefault="00B10D3E" w:rsidP="00D87C6B">
    <w:pPr>
      <w:pStyle w:val="Nagwek"/>
    </w:pPr>
    <w:r w:rsidRPr="00B10D3E">
      <w:rPr>
        <w:noProof/>
        <w:lang w:eastAsia="pl-PL"/>
      </w:rPr>
      <w:drawing>
        <wp:inline distT="0" distB="0" distL="0" distR="0" wp14:anchorId="62544559" wp14:editId="42BE8193">
          <wp:extent cx="6031230" cy="833108"/>
          <wp:effectExtent l="0" t="0" r="0" b="5715"/>
          <wp:docPr id="3" name="Obraz 3" descr="C:\Users\skomornicka\Downloads\Screenshot 2024-09-24 at 14-49-08 FE UE WL-ACHROM - FE UE WL-ACHROM.p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omornicka\Downloads\Screenshot 2024-09-24 at 14-49-08 FE UE WL-ACHROM - FE UE WL-ACHROM.p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1230" cy="83310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3E85" w14:textId="77777777" w:rsidR="00B10D3E" w:rsidRDefault="00B10D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hybridMultilevel"/>
    <w:tmpl w:val="15A2584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2"/>
    <w:multiLevelType w:val="singleLevel"/>
    <w:tmpl w:val="00000012"/>
    <w:name w:val="WW8Num30"/>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08649B5"/>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2372A55"/>
    <w:multiLevelType w:val="hybridMultilevel"/>
    <w:tmpl w:val="7FF8E9E2"/>
    <w:lvl w:ilvl="0" w:tplc="6526E39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58770C"/>
    <w:multiLevelType w:val="hybridMultilevel"/>
    <w:tmpl w:val="D0307BB2"/>
    <w:lvl w:ilvl="0" w:tplc="04150011">
      <w:start w:val="1"/>
      <w:numFmt w:val="decimal"/>
      <w:lvlText w:val="%1)"/>
      <w:lvlJc w:val="left"/>
      <w:pPr>
        <w:tabs>
          <w:tab w:val="num" w:pos="360"/>
        </w:tabs>
        <w:ind w:left="36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4945E8"/>
    <w:multiLevelType w:val="hybridMultilevel"/>
    <w:tmpl w:val="F786670C"/>
    <w:lvl w:ilvl="0" w:tplc="B1E8B53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B368FC"/>
    <w:multiLevelType w:val="hybridMultilevel"/>
    <w:tmpl w:val="F5EAB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910278"/>
    <w:multiLevelType w:val="hybridMultilevel"/>
    <w:tmpl w:val="D7EE4A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9A24E7"/>
    <w:multiLevelType w:val="hybridMultilevel"/>
    <w:tmpl w:val="CCDE17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900D5"/>
    <w:multiLevelType w:val="hybridMultilevel"/>
    <w:tmpl w:val="A7B089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35EE3"/>
    <w:multiLevelType w:val="hybridMultilevel"/>
    <w:tmpl w:val="A508D1C2"/>
    <w:lvl w:ilvl="0" w:tplc="8806D6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56B19F5"/>
    <w:multiLevelType w:val="hybridMultilevel"/>
    <w:tmpl w:val="10143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DD0ED3"/>
    <w:multiLevelType w:val="hybridMultilevel"/>
    <w:tmpl w:val="034E11DE"/>
    <w:lvl w:ilvl="0" w:tplc="E9700A28">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044078"/>
    <w:multiLevelType w:val="hybridMultilevel"/>
    <w:tmpl w:val="7B8E937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08A3C2F"/>
    <w:multiLevelType w:val="hybridMultilevel"/>
    <w:tmpl w:val="C68C6D64"/>
    <w:lvl w:ilvl="0" w:tplc="08DC5FF8">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0859C2"/>
    <w:multiLevelType w:val="hybridMultilevel"/>
    <w:tmpl w:val="8A58D47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6C40B3C"/>
    <w:multiLevelType w:val="hybridMultilevel"/>
    <w:tmpl w:val="129C2B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5079CE"/>
    <w:multiLevelType w:val="hybridMultilevel"/>
    <w:tmpl w:val="38A20288"/>
    <w:lvl w:ilvl="0" w:tplc="04150011">
      <w:start w:val="1"/>
      <w:numFmt w:val="decimal"/>
      <w:lvlText w:val="%1)"/>
      <w:lvlJc w:val="left"/>
      <w:pPr>
        <w:tabs>
          <w:tab w:val="num" w:pos="360"/>
        </w:tabs>
        <w:ind w:left="36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A852314"/>
    <w:multiLevelType w:val="hybridMultilevel"/>
    <w:tmpl w:val="03A4EF1C"/>
    <w:lvl w:ilvl="0" w:tplc="41A482E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981329"/>
    <w:multiLevelType w:val="hybridMultilevel"/>
    <w:tmpl w:val="97344F2E"/>
    <w:lvl w:ilvl="0" w:tplc="08DC5FF8">
      <w:start w:val="1"/>
      <w:numFmt w:val="decimal"/>
      <w:lvlText w:val="%1."/>
      <w:lvlJc w:val="left"/>
      <w:pPr>
        <w:ind w:left="720" w:hanging="360"/>
      </w:pPr>
      <w:rPr>
        <w:rFonts w:ascii="Calibri" w:eastAsia="Times New Roman" w:hAnsi="Calibri" w:cs="Arial"/>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F42A75EA">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E2C3399"/>
    <w:multiLevelType w:val="multilevel"/>
    <w:tmpl w:val="426699AC"/>
    <w:lvl w:ilvl="0">
      <w:start w:val="1"/>
      <w:numFmt w:val="decimal"/>
      <w:lvlText w:val="%1."/>
      <w:lvlJc w:val="left"/>
      <w:pPr>
        <w:tabs>
          <w:tab w:val="num" w:pos="360"/>
        </w:tabs>
        <w:ind w:left="360" w:hanging="360"/>
      </w:pPr>
      <w:rPr>
        <w:rFonts w:ascii="Calibri" w:hAnsi="Calibri" w:cs="Times New Roman" w:hint="default"/>
        <w:b w:val="0"/>
        <w:i w:val="0"/>
        <w:color w:val="auto"/>
        <w:sz w:val="24"/>
      </w:rPr>
    </w:lvl>
    <w:lvl w:ilvl="1">
      <w:start w:val="1"/>
      <w:numFmt w:val="decimal"/>
      <w:isLgl/>
      <w:lvlText w:val="%1.%2."/>
      <w:lvlJc w:val="left"/>
      <w:pPr>
        <w:ind w:left="79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52FD7E21"/>
    <w:multiLevelType w:val="hybridMultilevel"/>
    <w:tmpl w:val="76F8AA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0A6488"/>
    <w:multiLevelType w:val="hybridMultilevel"/>
    <w:tmpl w:val="1F404D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795258E"/>
    <w:multiLevelType w:val="hybridMultilevel"/>
    <w:tmpl w:val="61BA808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C36102"/>
    <w:multiLevelType w:val="hybridMultilevel"/>
    <w:tmpl w:val="35B49A98"/>
    <w:lvl w:ilvl="0" w:tplc="143CA004">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BB904F3"/>
    <w:multiLevelType w:val="hybridMultilevel"/>
    <w:tmpl w:val="1B4A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2D2918"/>
    <w:multiLevelType w:val="hybridMultilevel"/>
    <w:tmpl w:val="20C8F7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FC6D0F"/>
    <w:multiLevelType w:val="hybridMultilevel"/>
    <w:tmpl w:val="F786670C"/>
    <w:lvl w:ilvl="0" w:tplc="B1E8B53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FE02BF"/>
    <w:multiLevelType w:val="multilevel"/>
    <w:tmpl w:val="18BEA9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6562BBB"/>
    <w:multiLevelType w:val="hybridMultilevel"/>
    <w:tmpl w:val="7834CD78"/>
    <w:lvl w:ilvl="0" w:tplc="25103152">
      <w:start w:val="1"/>
      <w:numFmt w:val="decimal"/>
      <w:lvlText w:val="%1."/>
      <w:lvlJc w:val="left"/>
      <w:pPr>
        <w:tabs>
          <w:tab w:val="num" w:pos="414"/>
        </w:tabs>
        <w:ind w:left="414" w:hanging="414"/>
      </w:pPr>
      <w:rPr>
        <w:rFonts w:ascii="Calibri" w:eastAsia="Times New Roman" w:hAnsi="Calibri" w:cs="Arial"/>
      </w:rPr>
    </w:lvl>
    <w:lvl w:ilvl="1" w:tplc="956E0A74">
      <w:start w:val="1"/>
      <w:numFmt w:val="decimal"/>
      <w:lvlText w:val="%2)"/>
      <w:lvlJc w:val="left"/>
      <w:pPr>
        <w:tabs>
          <w:tab w:val="num" w:pos="1080"/>
        </w:tabs>
        <w:ind w:left="1080" w:hanging="360"/>
      </w:pPr>
      <w:rPr>
        <w:rFonts w:hint="default"/>
      </w:rPr>
    </w:lvl>
    <w:lvl w:ilvl="2" w:tplc="764A9774">
      <w:start w:val="1"/>
      <w:numFmt w:val="lowerLetter"/>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B0B417F"/>
    <w:multiLevelType w:val="hybridMultilevel"/>
    <w:tmpl w:val="EC94AE3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B0E3351"/>
    <w:multiLevelType w:val="hybridMultilevel"/>
    <w:tmpl w:val="FB0A6F8C"/>
    <w:lvl w:ilvl="0" w:tplc="034A71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C5246E8"/>
    <w:multiLevelType w:val="hybridMultilevel"/>
    <w:tmpl w:val="FD762492"/>
    <w:lvl w:ilvl="0" w:tplc="5624024C">
      <w:start w:val="1"/>
      <w:numFmt w:val="decimal"/>
      <w:lvlText w:val="%1."/>
      <w:lvlJc w:val="left"/>
      <w:pPr>
        <w:tabs>
          <w:tab w:val="num" w:pos="360"/>
        </w:tabs>
        <w:ind w:left="360" w:hanging="360"/>
      </w:pPr>
      <w:rPr>
        <w:rFonts w:ascii="Calibri" w:hAnsi="Calibri"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EAA431A"/>
    <w:multiLevelType w:val="hybridMultilevel"/>
    <w:tmpl w:val="018A49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E270DD"/>
    <w:multiLevelType w:val="multilevel"/>
    <w:tmpl w:val="8938B07A"/>
    <w:name w:val="WW8Num5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74996F31"/>
    <w:multiLevelType w:val="hybridMultilevel"/>
    <w:tmpl w:val="13842D94"/>
    <w:lvl w:ilvl="0" w:tplc="30EAC7C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59F1CC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61E1FAC"/>
    <w:multiLevelType w:val="hybridMultilevel"/>
    <w:tmpl w:val="3926E3DE"/>
    <w:lvl w:ilvl="0" w:tplc="6D6E7D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2352F9"/>
    <w:multiLevelType w:val="hybridMultilevel"/>
    <w:tmpl w:val="BA141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4756CE"/>
    <w:multiLevelType w:val="hybridMultilevel"/>
    <w:tmpl w:val="018A49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C227E7"/>
    <w:multiLevelType w:val="hybridMultilevel"/>
    <w:tmpl w:val="E12046F8"/>
    <w:lvl w:ilvl="0" w:tplc="D9B8EC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F151BBB"/>
    <w:multiLevelType w:val="hybridMultilevel"/>
    <w:tmpl w:val="AE60386C"/>
    <w:lvl w:ilvl="0" w:tplc="0415000F">
      <w:start w:val="1"/>
      <w:numFmt w:val="decimal"/>
      <w:lvlText w:val="%1."/>
      <w:lvlJc w:val="left"/>
      <w:pPr>
        <w:tabs>
          <w:tab w:val="num" w:pos="360"/>
        </w:tabs>
        <w:ind w:left="360" w:hanging="360"/>
      </w:pPr>
      <w:rPr>
        <w:rFonts w:hint="default"/>
        <w:b w:val="0"/>
        <w:i w:val="0"/>
        <w:sz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num w:numId="1">
    <w:abstractNumId w:val="36"/>
  </w:num>
  <w:num w:numId="2">
    <w:abstractNumId w:val="13"/>
  </w:num>
  <w:num w:numId="3">
    <w:abstractNumId w:val="27"/>
  </w:num>
  <w:num w:numId="4">
    <w:abstractNumId w:val="26"/>
  </w:num>
  <w:num w:numId="5">
    <w:abstractNumId w:val="0"/>
  </w:num>
  <w:num w:numId="6">
    <w:abstractNumId w:val="1"/>
  </w:num>
  <w:num w:numId="7">
    <w:abstractNumId w:val="2"/>
  </w:num>
  <w:num w:numId="8">
    <w:abstractNumId w:val="40"/>
  </w:num>
  <w:num w:numId="9">
    <w:abstractNumId w:val="4"/>
  </w:num>
  <w:num w:numId="10">
    <w:abstractNumId w:val="11"/>
  </w:num>
  <w:num w:numId="11">
    <w:abstractNumId w:val="33"/>
  </w:num>
  <w:num w:numId="12">
    <w:abstractNumId w:val="2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8"/>
  </w:num>
  <w:num w:numId="16">
    <w:abstractNumId w:val="3"/>
  </w:num>
  <w:num w:numId="17">
    <w:abstractNumId w:val="5"/>
  </w:num>
  <w:num w:numId="18">
    <w:abstractNumId w:val="38"/>
  </w:num>
  <w:num w:numId="19">
    <w:abstractNumId w:val="35"/>
  </w:num>
  <w:num w:numId="20">
    <w:abstractNumId w:val="39"/>
  </w:num>
  <w:num w:numId="21">
    <w:abstractNumId w:val="24"/>
  </w:num>
  <w:num w:numId="22">
    <w:abstractNumId w:val="29"/>
  </w:num>
  <w:num w:numId="23">
    <w:abstractNumId w:val="25"/>
  </w:num>
  <w:num w:numId="24">
    <w:abstractNumId w:val="7"/>
  </w:num>
  <w:num w:numId="25">
    <w:abstractNumId w:val="16"/>
  </w:num>
  <w:num w:numId="26">
    <w:abstractNumId w:val="43"/>
  </w:num>
  <w:num w:numId="27">
    <w:abstractNumId w:val="34"/>
  </w:num>
  <w:num w:numId="28">
    <w:abstractNumId w:val="18"/>
  </w:num>
  <w:num w:numId="29">
    <w:abstractNumId w:val="21"/>
  </w:num>
  <w:num w:numId="30">
    <w:abstractNumId w:val="37"/>
  </w:num>
  <w:num w:numId="31">
    <w:abstractNumId w:val="23"/>
  </w:num>
  <w:num w:numId="32">
    <w:abstractNumId w:val="42"/>
  </w:num>
  <w:num w:numId="33">
    <w:abstractNumId w:val="12"/>
  </w:num>
  <w:num w:numId="34">
    <w:abstractNumId w:val="22"/>
  </w:num>
  <w:num w:numId="35">
    <w:abstractNumId w:val="19"/>
  </w:num>
  <w:num w:numId="36">
    <w:abstractNumId w:val="6"/>
  </w:num>
  <w:num w:numId="37">
    <w:abstractNumId w:val="31"/>
  </w:num>
  <w:num w:numId="38">
    <w:abstractNumId w:val="17"/>
  </w:num>
  <w:num w:numId="39">
    <w:abstractNumId w:val="32"/>
  </w:num>
  <w:num w:numId="40">
    <w:abstractNumId w:val="9"/>
  </w:num>
  <w:num w:numId="41">
    <w:abstractNumId w:val="30"/>
  </w:num>
  <w:num w:numId="42">
    <w:abstractNumId w:val="16"/>
    <w:lvlOverride w:ilvl="0">
      <w:startOverride w:val="1"/>
    </w:lvlOverride>
    <w:lvlOverride w:ilvl="1"/>
    <w:lvlOverride w:ilvl="2"/>
    <w:lvlOverride w:ilvl="3"/>
    <w:lvlOverride w:ilvl="4"/>
    <w:lvlOverride w:ilvl="5"/>
    <w:lvlOverride w:ilvl="6"/>
    <w:lvlOverride w:ilvl="7"/>
    <w:lvlOverride w:ilvl="8"/>
  </w:num>
  <w:num w:numId="43">
    <w:abstractNumId w:val="10"/>
  </w:num>
  <w:num w:numId="44">
    <w:abstractNumId w:val="20"/>
  </w:num>
  <w:num w:numId="45">
    <w:abstractNumId w:val="14"/>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105"/>
    <w:rsid w:val="00061944"/>
    <w:rsid w:val="00083AAC"/>
    <w:rsid w:val="00087DD4"/>
    <w:rsid w:val="000A021E"/>
    <w:rsid w:val="000C13B6"/>
    <w:rsid w:val="000C7CA5"/>
    <w:rsid w:val="00146018"/>
    <w:rsid w:val="0014701A"/>
    <w:rsid w:val="00170735"/>
    <w:rsid w:val="00180BCE"/>
    <w:rsid w:val="00187DBF"/>
    <w:rsid w:val="00196352"/>
    <w:rsid w:val="001A58A3"/>
    <w:rsid w:val="001B6774"/>
    <w:rsid w:val="001E100A"/>
    <w:rsid w:val="001E6105"/>
    <w:rsid w:val="001E7BB2"/>
    <w:rsid w:val="001F01A0"/>
    <w:rsid w:val="0021160F"/>
    <w:rsid w:val="0021245D"/>
    <w:rsid w:val="002350C5"/>
    <w:rsid w:val="00255AFD"/>
    <w:rsid w:val="002929AB"/>
    <w:rsid w:val="00293D99"/>
    <w:rsid w:val="002A0A3C"/>
    <w:rsid w:val="002C531B"/>
    <w:rsid w:val="002D501A"/>
    <w:rsid w:val="002F1886"/>
    <w:rsid w:val="00313749"/>
    <w:rsid w:val="00373009"/>
    <w:rsid w:val="003764C7"/>
    <w:rsid w:val="003950A6"/>
    <w:rsid w:val="004317C4"/>
    <w:rsid w:val="0044565B"/>
    <w:rsid w:val="004604A1"/>
    <w:rsid w:val="0046295F"/>
    <w:rsid w:val="0046560D"/>
    <w:rsid w:val="00473807"/>
    <w:rsid w:val="0047608C"/>
    <w:rsid w:val="00492918"/>
    <w:rsid w:val="004934C4"/>
    <w:rsid w:val="004A26CB"/>
    <w:rsid w:val="004C19E3"/>
    <w:rsid w:val="004C645B"/>
    <w:rsid w:val="004D3596"/>
    <w:rsid w:val="004D5EBB"/>
    <w:rsid w:val="004E653A"/>
    <w:rsid w:val="004F0BDB"/>
    <w:rsid w:val="004F764A"/>
    <w:rsid w:val="00507787"/>
    <w:rsid w:val="00522C44"/>
    <w:rsid w:val="00527FDB"/>
    <w:rsid w:val="00531446"/>
    <w:rsid w:val="00533EF2"/>
    <w:rsid w:val="005660FA"/>
    <w:rsid w:val="00587021"/>
    <w:rsid w:val="00595B4D"/>
    <w:rsid w:val="005B3714"/>
    <w:rsid w:val="005B55CD"/>
    <w:rsid w:val="005C4F22"/>
    <w:rsid w:val="005D2E48"/>
    <w:rsid w:val="005F2798"/>
    <w:rsid w:val="005F2966"/>
    <w:rsid w:val="005F4BC5"/>
    <w:rsid w:val="00615D71"/>
    <w:rsid w:val="00620F08"/>
    <w:rsid w:val="006359D9"/>
    <w:rsid w:val="00641913"/>
    <w:rsid w:val="00654730"/>
    <w:rsid w:val="00691269"/>
    <w:rsid w:val="00696C28"/>
    <w:rsid w:val="006C331E"/>
    <w:rsid w:val="006D16AA"/>
    <w:rsid w:val="006D4F66"/>
    <w:rsid w:val="006D5D59"/>
    <w:rsid w:val="006D742B"/>
    <w:rsid w:val="006E66F5"/>
    <w:rsid w:val="006F3614"/>
    <w:rsid w:val="00714216"/>
    <w:rsid w:val="00727C11"/>
    <w:rsid w:val="00732920"/>
    <w:rsid w:val="00734675"/>
    <w:rsid w:val="00736289"/>
    <w:rsid w:val="00760DC8"/>
    <w:rsid w:val="007A7AE7"/>
    <w:rsid w:val="007E43C6"/>
    <w:rsid w:val="00824EB8"/>
    <w:rsid w:val="00826D87"/>
    <w:rsid w:val="00841FC2"/>
    <w:rsid w:val="008444D0"/>
    <w:rsid w:val="008572B8"/>
    <w:rsid w:val="00861CBA"/>
    <w:rsid w:val="0086590A"/>
    <w:rsid w:val="00871860"/>
    <w:rsid w:val="008839C5"/>
    <w:rsid w:val="00893706"/>
    <w:rsid w:val="008939D1"/>
    <w:rsid w:val="008A0DCA"/>
    <w:rsid w:val="008A2B25"/>
    <w:rsid w:val="008A6B76"/>
    <w:rsid w:val="008B08EF"/>
    <w:rsid w:val="008B0BAE"/>
    <w:rsid w:val="008B16D7"/>
    <w:rsid w:val="008C50C8"/>
    <w:rsid w:val="008D0B05"/>
    <w:rsid w:val="008E3ACC"/>
    <w:rsid w:val="009026E6"/>
    <w:rsid w:val="0092273C"/>
    <w:rsid w:val="009359D3"/>
    <w:rsid w:val="00941F50"/>
    <w:rsid w:val="00952573"/>
    <w:rsid w:val="009564C4"/>
    <w:rsid w:val="00981CD6"/>
    <w:rsid w:val="00992E2F"/>
    <w:rsid w:val="009A36CD"/>
    <w:rsid w:val="009A5E30"/>
    <w:rsid w:val="009C36DD"/>
    <w:rsid w:val="009F3958"/>
    <w:rsid w:val="00A55DF9"/>
    <w:rsid w:val="00A72E13"/>
    <w:rsid w:val="00A85B50"/>
    <w:rsid w:val="00AA7A15"/>
    <w:rsid w:val="00AB29B3"/>
    <w:rsid w:val="00AC1566"/>
    <w:rsid w:val="00AD2C70"/>
    <w:rsid w:val="00AD4188"/>
    <w:rsid w:val="00AE01F4"/>
    <w:rsid w:val="00AF00F6"/>
    <w:rsid w:val="00AF1A92"/>
    <w:rsid w:val="00B051C9"/>
    <w:rsid w:val="00B0729B"/>
    <w:rsid w:val="00B10D3E"/>
    <w:rsid w:val="00B318D5"/>
    <w:rsid w:val="00B55255"/>
    <w:rsid w:val="00B95BE1"/>
    <w:rsid w:val="00BB4B72"/>
    <w:rsid w:val="00BB5647"/>
    <w:rsid w:val="00BC1C94"/>
    <w:rsid w:val="00BC74E7"/>
    <w:rsid w:val="00BD0535"/>
    <w:rsid w:val="00BD0E89"/>
    <w:rsid w:val="00C13120"/>
    <w:rsid w:val="00C16415"/>
    <w:rsid w:val="00C23282"/>
    <w:rsid w:val="00C33786"/>
    <w:rsid w:val="00C41FDC"/>
    <w:rsid w:val="00C64B8B"/>
    <w:rsid w:val="00C67D81"/>
    <w:rsid w:val="00C747B6"/>
    <w:rsid w:val="00C82FB1"/>
    <w:rsid w:val="00C9290C"/>
    <w:rsid w:val="00CB5073"/>
    <w:rsid w:val="00CC6B33"/>
    <w:rsid w:val="00CD48F8"/>
    <w:rsid w:val="00CD6B6C"/>
    <w:rsid w:val="00CE730A"/>
    <w:rsid w:val="00CF5A0B"/>
    <w:rsid w:val="00D12562"/>
    <w:rsid w:val="00D13CD8"/>
    <w:rsid w:val="00D23271"/>
    <w:rsid w:val="00D60CF2"/>
    <w:rsid w:val="00D64E91"/>
    <w:rsid w:val="00D87C6B"/>
    <w:rsid w:val="00D93E85"/>
    <w:rsid w:val="00DA32B5"/>
    <w:rsid w:val="00DB0133"/>
    <w:rsid w:val="00DB0A70"/>
    <w:rsid w:val="00DC14C5"/>
    <w:rsid w:val="00DC1E43"/>
    <w:rsid w:val="00DD7690"/>
    <w:rsid w:val="00DE45D3"/>
    <w:rsid w:val="00DE6B55"/>
    <w:rsid w:val="00E13709"/>
    <w:rsid w:val="00E1440C"/>
    <w:rsid w:val="00E1461A"/>
    <w:rsid w:val="00E155C3"/>
    <w:rsid w:val="00E225CA"/>
    <w:rsid w:val="00E458F3"/>
    <w:rsid w:val="00E52D96"/>
    <w:rsid w:val="00E90CE7"/>
    <w:rsid w:val="00EA3130"/>
    <w:rsid w:val="00EE6043"/>
    <w:rsid w:val="00F2339B"/>
    <w:rsid w:val="00F26133"/>
    <w:rsid w:val="00F54A61"/>
    <w:rsid w:val="00F67BC3"/>
    <w:rsid w:val="00F7137F"/>
    <w:rsid w:val="00F740C5"/>
    <w:rsid w:val="00F82E82"/>
    <w:rsid w:val="00F91CD7"/>
    <w:rsid w:val="00F949B3"/>
    <w:rsid w:val="00FB779A"/>
    <w:rsid w:val="00FC595E"/>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3BC1C1F7"/>
  <w15:docId w15:val="{AC45A51E-0DE1-42BA-9193-A96D6B50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6105"/>
    <w:pPr>
      <w:suppressAutoHyphens/>
      <w:spacing w:after="200" w:line="276" w:lineRule="auto"/>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iPriority w:val="99"/>
    <w:rsid w:val="001E6105"/>
    <w:pPr>
      <w:tabs>
        <w:tab w:val="left" w:pos="900"/>
      </w:tabs>
      <w:spacing w:after="0" w:line="240" w:lineRule="auto"/>
      <w:jc w:val="both"/>
    </w:pPr>
    <w:rPr>
      <w:sz w:val="24"/>
      <w:szCs w:val="24"/>
    </w:rPr>
  </w:style>
  <w:style w:type="character" w:customStyle="1" w:styleId="TekstpodstawowyZnak">
    <w:name w:val="Tekst podstawowy Znak"/>
    <w:basedOn w:val="Domylnaczcionkaakapitu"/>
    <w:uiPriority w:val="99"/>
    <w:semiHidden/>
    <w:rsid w:val="001E6105"/>
    <w:rPr>
      <w:rFonts w:ascii="Calibri" w:eastAsia="Times New Roman" w:hAnsi="Calibri" w:cs="Calibri"/>
      <w:lang w:eastAsia="ar-SA"/>
    </w:rPr>
  </w:style>
  <w:style w:type="character" w:customStyle="1" w:styleId="TekstpodstawowyZnak1">
    <w:name w:val="Tekst podstawowy Znak1"/>
    <w:link w:val="Tekstpodstawowy"/>
    <w:uiPriority w:val="99"/>
    <w:locked/>
    <w:rsid w:val="001E6105"/>
    <w:rPr>
      <w:rFonts w:ascii="Calibri" w:eastAsia="Times New Roman" w:hAnsi="Calibri" w:cs="Calibri"/>
      <w:sz w:val="24"/>
      <w:szCs w:val="24"/>
      <w:lang w:eastAsia="ar-SA"/>
    </w:rPr>
  </w:style>
  <w:style w:type="paragraph" w:styleId="Akapitzlist">
    <w:name w:val="List Paragraph"/>
    <w:aliases w:val="Numerowanie,Akapit z listą BS,Kolorowa lista — akcent 11,normalny tekst,Akapit z listą1,Akapit z listą3,Obiekt,BulletC,Akapit z listą31,NOWY,Akapit z listą32,Akapit z listą2,sw tekst,CW_Lista,Akapit z listą4,L1,List Paragraph1"/>
    <w:basedOn w:val="Normalny"/>
    <w:link w:val="AkapitzlistZnak"/>
    <w:uiPriority w:val="99"/>
    <w:qFormat/>
    <w:rsid w:val="001E6105"/>
    <w:pPr>
      <w:spacing w:after="0" w:line="240" w:lineRule="auto"/>
      <w:ind w:left="708"/>
    </w:pPr>
    <w:rPr>
      <w:sz w:val="24"/>
      <w:szCs w:val="24"/>
    </w:rPr>
  </w:style>
  <w:style w:type="paragraph" w:styleId="Nagwek">
    <w:name w:val="header"/>
    <w:basedOn w:val="Normalny"/>
    <w:link w:val="NagwekZnak"/>
    <w:uiPriority w:val="99"/>
    <w:unhideWhenUsed/>
    <w:rsid w:val="00AA7A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7A15"/>
    <w:rPr>
      <w:rFonts w:ascii="Calibri" w:eastAsia="Times New Roman" w:hAnsi="Calibri" w:cs="Calibri"/>
      <w:lang w:eastAsia="ar-SA"/>
    </w:rPr>
  </w:style>
  <w:style w:type="paragraph" w:styleId="Stopka">
    <w:name w:val="footer"/>
    <w:basedOn w:val="Normalny"/>
    <w:link w:val="StopkaZnak"/>
    <w:unhideWhenUsed/>
    <w:rsid w:val="00AA7A15"/>
    <w:pPr>
      <w:tabs>
        <w:tab w:val="center" w:pos="4536"/>
        <w:tab w:val="right" w:pos="9072"/>
      </w:tabs>
      <w:spacing w:after="0" w:line="240" w:lineRule="auto"/>
    </w:pPr>
  </w:style>
  <w:style w:type="character" w:customStyle="1" w:styleId="StopkaZnak">
    <w:name w:val="Stopka Znak"/>
    <w:basedOn w:val="Domylnaczcionkaakapitu"/>
    <w:link w:val="Stopka"/>
    <w:rsid w:val="00AA7A15"/>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232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271"/>
    <w:rPr>
      <w:rFonts w:ascii="Tahoma" w:eastAsia="Times New Roman" w:hAnsi="Tahoma" w:cs="Tahoma"/>
      <w:sz w:val="16"/>
      <w:szCs w:val="16"/>
      <w:lang w:eastAsia="ar-SA"/>
    </w:rPr>
  </w:style>
  <w:style w:type="character" w:styleId="Hipercze">
    <w:name w:val="Hyperlink"/>
    <w:unhideWhenUsed/>
    <w:rsid w:val="00D23271"/>
    <w:rPr>
      <w:color w:val="0000FF"/>
      <w:u w:val="single"/>
    </w:rPr>
  </w:style>
  <w:style w:type="table" w:styleId="Tabela-Siatka">
    <w:name w:val="Table Grid"/>
    <w:basedOn w:val="Standardowy"/>
    <w:rsid w:val="00C82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DZnumerwew">
    <w:name w:val="LDZ_numer wew."/>
    <w:basedOn w:val="Normalny"/>
    <w:rsid w:val="00EA3130"/>
    <w:pPr>
      <w:tabs>
        <w:tab w:val="left" w:pos="284"/>
      </w:tabs>
      <w:suppressAutoHyphens w:val="0"/>
      <w:spacing w:after="0" w:line="240" w:lineRule="auto"/>
      <w:ind w:right="284"/>
    </w:pPr>
    <w:rPr>
      <w:rFonts w:ascii="Arial" w:eastAsia="Arial" w:hAnsi="Arial" w:cs="Times New Roman"/>
      <w:bCs/>
      <w:color w:val="000000"/>
      <w:lang w:eastAsia="en-US"/>
    </w:rPr>
  </w:style>
  <w:style w:type="paragraph" w:customStyle="1" w:styleId="CM45">
    <w:name w:val="CM45"/>
    <w:basedOn w:val="Normalny"/>
    <w:next w:val="Normalny"/>
    <w:rsid w:val="002D501A"/>
    <w:pPr>
      <w:widowControl w:val="0"/>
      <w:autoSpaceDE w:val="0"/>
      <w:spacing w:after="0" w:line="100" w:lineRule="atLeast"/>
    </w:pPr>
    <w:rPr>
      <w:rFonts w:ascii="Times New Roman" w:hAnsi="Times New Roman" w:cs="Times New Roman"/>
      <w:kern w:val="2"/>
      <w:sz w:val="24"/>
      <w:szCs w:val="24"/>
    </w:rPr>
  </w:style>
  <w:style w:type="character" w:styleId="Uwydatnienie">
    <w:name w:val="Emphasis"/>
    <w:basedOn w:val="Domylnaczcionkaakapitu"/>
    <w:uiPriority w:val="20"/>
    <w:qFormat/>
    <w:rsid w:val="005B55CD"/>
    <w:rPr>
      <w:i/>
      <w:iCs/>
    </w:rPr>
  </w:style>
  <w:style w:type="character" w:customStyle="1" w:styleId="Nierozpoznanawzmianka1">
    <w:name w:val="Nierozpoznana wzmianka1"/>
    <w:basedOn w:val="Domylnaczcionkaakapitu"/>
    <w:uiPriority w:val="99"/>
    <w:semiHidden/>
    <w:unhideWhenUsed/>
    <w:rsid w:val="00AF00F6"/>
    <w:rPr>
      <w:color w:val="605E5C"/>
      <w:shd w:val="clear" w:color="auto" w:fill="E1DFDD"/>
    </w:rPr>
  </w:style>
  <w:style w:type="paragraph" w:customStyle="1" w:styleId="LDZpodpis">
    <w:name w:val="LDZ_podpis"/>
    <w:basedOn w:val="Normalny"/>
    <w:rsid w:val="00AE01F4"/>
    <w:pPr>
      <w:tabs>
        <w:tab w:val="left" w:pos="284"/>
      </w:tabs>
      <w:suppressAutoHyphens w:val="0"/>
      <w:spacing w:after="0" w:line="240" w:lineRule="auto"/>
      <w:ind w:right="1418"/>
      <w:jc w:val="right"/>
    </w:pPr>
    <w:rPr>
      <w:rFonts w:ascii="Arial" w:eastAsia="Arial" w:hAnsi="Arial" w:cs="Arial"/>
      <w:b/>
      <w:sz w:val="24"/>
      <w:szCs w:val="24"/>
      <w:lang w:val="en-US" w:eastAsia="en-US"/>
    </w:rPr>
  </w:style>
  <w:style w:type="paragraph" w:styleId="Tekstpodstawowywcity3">
    <w:name w:val="Body Text Indent 3"/>
    <w:basedOn w:val="Normalny"/>
    <w:link w:val="Tekstpodstawowywcity3Znak"/>
    <w:uiPriority w:val="99"/>
    <w:semiHidden/>
    <w:unhideWhenUsed/>
    <w:rsid w:val="008E3AC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E3ACC"/>
    <w:rPr>
      <w:rFonts w:ascii="Calibri" w:eastAsia="Times New Roman" w:hAnsi="Calibri" w:cs="Calibri"/>
      <w:sz w:val="16"/>
      <w:szCs w:val="16"/>
      <w:lang w:eastAsia="ar-SA"/>
    </w:rPr>
  </w:style>
  <w:style w:type="character" w:customStyle="1" w:styleId="AkapitzlistZnak">
    <w:name w:val="Akapit z listą Znak"/>
    <w:aliases w:val="Numerowanie Znak,Akapit z listą BS Znak,Kolorowa lista — akcent 11 Znak,normalny tekst Znak,Akapit z listą1 Znak,Akapit z listą3 Znak,Obiekt Znak,BulletC Znak,Akapit z listą31 Znak,NOWY Znak,Akapit z listą32 Znak,Akapit z listą2 Znak"/>
    <w:link w:val="Akapitzlist"/>
    <w:uiPriority w:val="99"/>
    <w:locked/>
    <w:rsid w:val="00F949B3"/>
    <w:rPr>
      <w:rFonts w:ascii="Calibri" w:eastAsia="Times New Roman" w:hAnsi="Calibri" w:cs="Calibri"/>
      <w:sz w:val="24"/>
      <w:szCs w:val="24"/>
      <w:lang w:eastAsia="ar-SA"/>
    </w:rPr>
  </w:style>
  <w:style w:type="character" w:styleId="Pogrubienie">
    <w:name w:val="Strong"/>
    <w:uiPriority w:val="22"/>
    <w:qFormat/>
    <w:rsid w:val="00F949B3"/>
    <w:rPr>
      <w:b/>
      <w:bCs/>
    </w:rPr>
  </w:style>
  <w:style w:type="character" w:styleId="Odwoaniedokomentarza">
    <w:name w:val="annotation reference"/>
    <w:basedOn w:val="Domylnaczcionkaakapitu"/>
    <w:uiPriority w:val="99"/>
    <w:semiHidden/>
    <w:unhideWhenUsed/>
    <w:rsid w:val="008572B8"/>
    <w:rPr>
      <w:sz w:val="16"/>
      <w:szCs w:val="16"/>
    </w:rPr>
  </w:style>
  <w:style w:type="paragraph" w:styleId="Tekstkomentarza">
    <w:name w:val="annotation text"/>
    <w:basedOn w:val="Normalny"/>
    <w:link w:val="TekstkomentarzaZnak"/>
    <w:uiPriority w:val="99"/>
    <w:semiHidden/>
    <w:unhideWhenUsed/>
    <w:rsid w:val="008572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72B8"/>
    <w:rPr>
      <w:rFonts w:ascii="Calibri" w:eastAsia="Times New Roman"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8572B8"/>
    <w:rPr>
      <w:b/>
      <w:bCs/>
    </w:rPr>
  </w:style>
  <w:style w:type="character" w:customStyle="1" w:styleId="TematkomentarzaZnak">
    <w:name w:val="Temat komentarza Znak"/>
    <w:basedOn w:val="TekstkomentarzaZnak"/>
    <w:link w:val="Tematkomentarza"/>
    <w:uiPriority w:val="99"/>
    <w:semiHidden/>
    <w:rsid w:val="008572B8"/>
    <w:rPr>
      <w:rFonts w:ascii="Calibri" w:eastAsia="Times New Roman" w:hAnsi="Calibri" w:cs="Calibri"/>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77535">
      <w:bodyDiv w:val="1"/>
      <w:marLeft w:val="0"/>
      <w:marRight w:val="0"/>
      <w:marTop w:val="0"/>
      <w:marBottom w:val="0"/>
      <w:divBdr>
        <w:top w:val="none" w:sz="0" w:space="0" w:color="auto"/>
        <w:left w:val="none" w:sz="0" w:space="0" w:color="auto"/>
        <w:bottom w:val="none" w:sz="0" w:space="0" w:color="auto"/>
        <w:right w:val="none" w:sz="0" w:space="0" w:color="auto"/>
      </w:divBdr>
    </w:div>
    <w:div w:id="276379337">
      <w:bodyDiv w:val="1"/>
      <w:marLeft w:val="0"/>
      <w:marRight w:val="0"/>
      <w:marTop w:val="0"/>
      <w:marBottom w:val="0"/>
      <w:divBdr>
        <w:top w:val="none" w:sz="0" w:space="0" w:color="auto"/>
        <w:left w:val="none" w:sz="0" w:space="0" w:color="auto"/>
        <w:bottom w:val="none" w:sz="0" w:space="0" w:color="auto"/>
        <w:right w:val="none" w:sz="0" w:space="0" w:color="auto"/>
      </w:divBdr>
    </w:div>
    <w:div w:id="379011719">
      <w:bodyDiv w:val="1"/>
      <w:marLeft w:val="0"/>
      <w:marRight w:val="0"/>
      <w:marTop w:val="0"/>
      <w:marBottom w:val="0"/>
      <w:divBdr>
        <w:top w:val="none" w:sz="0" w:space="0" w:color="auto"/>
        <w:left w:val="none" w:sz="0" w:space="0" w:color="auto"/>
        <w:bottom w:val="none" w:sz="0" w:space="0" w:color="auto"/>
        <w:right w:val="none" w:sz="0" w:space="0" w:color="auto"/>
      </w:divBdr>
    </w:div>
    <w:div w:id="576599781">
      <w:bodyDiv w:val="1"/>
      <w:marLeft w:val="0"/>
      <w:marRight w:val="0"/>
      <w:marTop w:val="0"/>
      <w:marBottom w:val="0"/>
      <w:divBdr>
        <w:top w:val="none" w:sz="0" w:space="0" w:color="auto"/>
        <w:left w:val="none" w:sz="0" w:space="0" w:color="auto"/>
        <w:bottom w:val="none" w:sz="0" w:space="0" w:color="auto"/>
        <w:right w:val="none" w:sz="0" w:space="0" w:color="auto"/>
      </w:divBdr>
      <w:divsChild>
        <w:div w:id="1502046930">
          <w:marLeft w:val="0"/>
          <w:marRight w:val="0"/>
          <w:marTop w:val="0"/>
          <w:marBottom w:val="0"/>
          <w:divBdr>
            <w:top w:val="none" w:sz="0" w:space="0" w:color="auto"/>
            <w:left w:val="none" w:sz="0" w:space="0" w:color="auto"/>
            <w:bottom w:val="none" w:sz="0" w:space="0" w:color="auto"/>
            <w:right w:val="none" w:sz="0" w:space="0" w:color="auto"/>
          </w:divBdr>
        </w:div>
      </w:divsChild>
    </w:div>
    <w:div w:id="1375808481">
      <w:bodyDiv w:val="1"/>
      <w:marLeft w:val="0"/>
      <w:marRight w:val="0"/>
      <w:marTop w:val="0"/>
      <w:marBottom w:val="0"/>
      <w:divBdr>
        <w:top w:val="none" w:sz="0" w:space="0" w:color="auto"/>
        <w:left w:val="none" w:sz="0" w:space="0" w:color="auto"/>
        <w:bottom w:val="none" w:sz="0" w:space="0" w:color="auto"/>
        <w:right w:val="none" w:sz="0" w:space="0" w:color="auto"/>
      </w:divBdr>
      <w:divsChild>
        <w:div w:id="1623726020">
          <w:marLeft w:val="0"/>
          <w:marRight w:val="0"/>
          <w:marTop w:val="0"/>
          <w:marBottom w:val="0"/>
          <w:divBdr>
            <w:top w:val="none" w:sz="0" w:space="0" w:color="auto"/>
            <w:left w:val="none" w:sz="0" w:space="0" w:color="auto"/>
            <w:bottom w:val="none" w:sz="0" w:space="0" w:color="auto"/>
            <w:right w:val="none" w:sz="0" w:space="0" w:color="auto"/>
          </w:divBdr>
        </w:div>
      </w:divsChild>
    </w:div>
    <w:div w:id="1387483983">
      <w:bodyDiv w:val="1"/>
      <w:marLeft w:val="0"/>
      <w:marRight w:val="0"/>
      <w:marTop w:val="0"/>
      <w:marBottom w:val="0"/>
      <w:divBdr>
        <w:top w:val="none" w:sz="0" w:space="0" w:color="auto"/>
        <w:left w:val="none" w:sz="0" w:space="0" w:color="auto"/>
        <w:bottom w:val="none" w:sz="0" w:space="0" w:color="auto"/>
        <w:right w:val="none" w:sz="0" w:space="0" w:color="auto"/>
      </w:divBdr>
    </w:div>
    <w:div w:id="1391153204">
      <w:bodyDiv w:val="1"/>
      <w:marLeft w:val="0"/>
      <w:marRight w:val="0"/>
      <w:marTop w:val="0"/>
      <w:marBottom w:val="0"/>
      <w:divBdr>
        <w:top w:val="none" w:sz="0" w:space="0" w:color="auto"/>
        <w:left w:val="none" w:sz="0" w:space="0" w:color="auto"/>
        <w:bottom w:val="none" w:sz="0" w:space="0" w:color="auto"/>
        <w:right w:val="none" w:sz="0" w:space="0" w:color="auto"/>
      </w:divBdr>
    </w:div>
    <w:div w:id="1471174147">
      <w:bodyDiv w:val="1"/>
      <w:marLeft w:val="0"/>
      <w:marRight w:val="0"/>
      <w:marTop w:val="0"/>
      <w:marBottom w:val="0"/>
      <w:divBdr>
        <w:top w:val="none" w:sz="0" w:space="0" w:color="auto"/>
        <w:left w:val="none" w:sz="0" w:space="0" w:color="auto"/>
        <w:bottom w:val="none" w:sz="0" w:space="0" w:color="auto"/>
        <w:right w:val="none" w:sz="0" w:space="0" w:color="auto"/>
      </w:divBdr>
    </w:div>
    <w:div w:id="194950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n@uml.lodz.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komornicka@uml.lodz.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212F6-114F-4F6A-9CB7-6021F4D7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4629</Words>
  <Characters>27777</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Skowrońska</dc:creator>
  <cp:keywords/>
  <dc:description/>
  <cp:lastModifiedBy>Anna Piaseczna</cp:lastModifiedBy>
  <cp:revision>8</cp:revision>
  <dcterms:created xsi:type="dcterms:W3CDTF">2024-09-30T12:38:00Z</dcterms:created>
  <dcterms:modified xsi:type="dcterms:W3CDTF">2024-10-07T13:29:00Z</dcterms:modified>
</cp:coreProperties>
</file>