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2323" w14:textId="6900AA06" w:rsidR="002E0984" w:rsidRDefault="002E0984" w:rsidP="002E0984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Załącznik 1 – wzór oferty</w:t>
      </w:r>
    </w:p>
    <w:p w14:paraId="4ACE84A4" w14:textId="4FE7E3C7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0D31EC9E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0312E45" w:rsidR="000E562D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37FD9887" w14:textId="77777777" w:rsidR="000D5DF5" w:rsidRDefault="000D5DF5" w:rsidP="000D5DF5">
      <w:pPr>
        <w:rPr>
          <w:rFonts w:asciiTheme="majorHAnsi" w:hAnsiTheme="majorHAnsi"/>
          <w:sz w:val="24"/>
          <w:szCs w:val="24"/>
        </w:rPr>
      </w:pPr>
      <w:bookmarkStart w:id="0" w:name="_Hlk178858832"/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16D13881" w14:textId="77777777" w:rsidR="000D5DF5" w:rsidRPr="009F3F22" w:rsidRDefault="000D5DF5" w:rsidP="000D5DF5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73716EF2" w14:textId="77777777" w:rsidR="000D5DF5" w:rsidRPr="009C5861" w:rsidRDefault="000D5DF5" w:rsidP="000D5D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43-460 Wisła</w:t>
      </w:r>
    </w:p>
    <w:p w14:paraId="61BA420F" w14:textId="77777777" w:rsidR="000D5DF5" w:rsidRPr="00274BF1" w:rsidRDefault="000D5DF5" w:rsidP="000D5DF5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9F3F22">
        <w:rPr>
          <w:rFonts w:asciiTheme="majorHAnsi" w:hAnsiTheme="majorHAnsi"/>
          <w:sz w:val="24"/>
          <w:szCs w:val="24"/>
        </w:rPr>
        <w:t>5482245285</w:t>
      </w:r>
    </w:p>
    <w:bookmarkEnd w:id="0"/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35A555BC" w14:textId="7152828C" w:rsidR="009C5861" w:rsidRPr="005A46F6" w:rsidRDefault="00FC1533" w:rsidP="00506894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A568A0">
        <w:rPr>
          <w:rFonts w:asciiTheme="majorHAnsi" w:eastAsia="Verdana" w:hAnsiTheme="majorHAnsi" w:cs="Verdana"/>
          <w:b/>
        </w:rPr>
        <w:t xml:space="preserve">: </w:t>
      </w:r>
      <w:r w:rsidR="00FB05B8">
        <w:rPr>
          <w:rFonts w:asciiTheme="majorHAnsi" w:eastAsia="Verdana" w:hAnsiTheme="majorHAnsi" w:cs="Verdana"/>
          <w:b/>
          <w:bCs/>
          <w:sz w:val="24"/>
          <w:szCs w:val="24"/>
        </w:rPr>
        <w:t>Zakup roweru elektrycznego trójkołowego (1 szt., fabrycznie</w:t>
      </w:r>
      <w:r w:rsidR="00FB05B8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FB05B8">
        <w:rPr>
          <w:rFonts w:asciiTheme="majorHAnsi" w:eastAsia="Verdana" w:hAnsiTheme="majorHAnsi" w:cs="Verdana"/>
          <w:b/>
          <w:bCs/>
          <w:sz w:val="24"/>
          <w:szCs w:val="24"/>
        </w:rPr>
        <w:t>y</w:t>
      </w:r>
      <w:r w:rsidR="00FB05B8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05673165" w14:textId="77777777" w:rsidR="00FB05B8" w:rsidRDefault="00FB05B8" w:rsidP="00FB05B8">
      <w:pPr>
        <w:jc w:val="both"/>
        <w:rPr>
          <w:rFonts w:asciiTheme="majorHAnsi" w:eastAsia="Verdana" w:hAnsiTheme="majorHAnsi" w:cs="Verdana"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Zakup roweru elektrycznego trójkołowego (1 szt., fabrycznie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y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3B8D44BA" w14:textId="3D05EA2E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</w:t>
      </w:r>
      <w:r w:rsidR="00A568A0">
        <w:rPr>
          <w:rFonts w:asciiTheme="majorHAnsi" w:hAnsiTheme="majorHAnsi" w:cs="Verdana"/>
          <w:bCs/>
        </w:rPr>
        <w:t xml:space="preserve"> (zakres oferty)</w:t>
      </w:r>
      <w:r>
        <w:rPr>
          <w:rFonts w:asciiTheme="majorHAnsi" w:hAnsiTheme="majorHAnsi" w:cs="Verdana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575"/>
        <w:gridCol w:w="3097"/>
      </w:tblGrid>
      <w:tr w:rsidR="00A56FBF" w14:paraId="4E30C064" w14:textId="77777777" w:rsidTr="00722BDD">
        <w:tc>
          <w:tcPr>
            <w:tcW w:w="562" w:type="dxa"/>
          </w:tcPr>
          <w:p w14:paraId="62AFE3D3" w14:textId="2376F98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L.P.</w:t>
            </w:r>
          </w:p>
        </w:tc>
        <w:tc>
          <w:tcPr>
            <w:tcW w:w="3828" w:type="dxa"/>
            <w:vAlign w:val="center"/>
          </w:tcPr>
          <w:p w14:paraId="0E5EA790" w14:textId="0D601F0D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Wymóg/parametr do spełnienia</w:t>
            </w:r>
          </w:p>
        </w:tc>
        <w:tc>
          <w:tcPr>
            <w:tcW w:w="1575" w:type="dxa"/>
            <w:vAlign w:val="center"/>
          </w:tcPr>
          <w:p w14:paraId="604EE5D3" w14:textId="7F1FCDB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3097" w:type="dxa"/>
            <w:vAlign w:val="center"/>
          </w:tcPr>
          <w:p w14:paraId="4DD3B76D" w14:textId="00286D7E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FB05B8" w14:paraId="03FE9A71" w14:textId="77777777" w:rsidTr="00236201">
        <w:tc>
          <w:tcPr>
            <w:tcW w:w="562" w:type="dxa"/>
          </w:tcPr>
          <w:p w14:paraId="4CB56DAC" w14:textId="14FFD143" w:rsidR="00FB05B8" w:rsidRPr="00A56FBF" w:rsidRDefault="00FB05B8" w:rsidP="00FB05B8">
            <w:pPr>
              <w:jc w:val="both"/>
              <w:rPr>
                <w:rFonts w:asciiTheme="majorHAnsi" w:eastAsia="Verdana" w:hAnsiTheme="majorHAnsi" w:cs="Verdana"/>
                <w:sz w:val="24"/>
                <w:szCs w:val="24"/>
              </w:rPr>
            </w:pPr>
            <w:r>
              <w:rPr>
                <w:rFonts w:asciiTheme="majorHAnsi" w:eastAsia="Verdana" w:hAnsiTheme="majorHAnsi" w:cs="Verdana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F519678" w14:textId="17C7C628" w:rsidR="00FB05B8" w:rsidRPr="00A568A0" w:rsidRDefault="00FB05B8" w:rsidP="00FB05B8">
            <w:pPr>
              <w:jc w:val="both"/>
              <w:rPr>
                <w:rFonts w:asciiTheme="majorHAnsi" w:hAnsiTheme="majorHAnsi" w:cs="Verdana"/>
                <w:b/>
                <w:bCs/>
                <w:sz w:val="20"/>
                <w:szCs w:val="20"/>
              </w:rPr>
            </w:pPr>
            <w:r w:rsidRPr="00C02DAA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Moc nominalna silnika 250W</w:t>
            </w:r>
          </w:p>
        </w:tc>
        <w:tc>
          <w:tcPr>
            <w:tcW w:w="1575" w:type="dxa"/>
            <w:vAlign w:val="center"/>
          </w:tcPr>
          <w:p w14:paraId="26B90341" w14:textId="2F42A921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2BE9248" w14:textId="77777777" w:rsidR="00FB05B8" w:rsidRDefault="00FB05B8" w:rsidP="00FB05B8">
            <w:pPr>
              <w:rPr>
                <w:rFonts w:asciiTheme="majorHAnsi" w:hAnsiTheme="majorHAnsi" w:cs="Verdana"/>
                <w:bCs/>
              </w:rPr>
            </w:pPr>
          </w:p>
        </w:tc>
      </w:tr>
      <w:tr w:rsidR="00FB05B8" w14:paraId="40A66193" w14:textId="77777777" w:rsidTr="00236201">
        <w:tc>
          <w:tcPr>
            <w:tcW w:w="562" w:type="dxa"/>
          </w:tcPr>
          <w:p w14:paraId="31D2E214" w14:textId="1A2F08F5" w:rsidR="00FB05B8" w:rsidRDefault="00FB05B8" w:rsidP="00FB05B8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40E29A97" w14:textId="77777777" w:rsidR="0037387A" w:rsidRPr="00536163" w:rsidRDefault="0037387A" w:rsidP="0037387A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0B652F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Zasilanie 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min. </w:t>
            </w:r>
            <w:r w:rsidRPr="000B652F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36V</w:t>
            </w:r>
          </w:p>
          <w:p w14:paraId="5977A310" w14:textId="6033DE43" w:rsidR="00FB05B8" w:rsidRPr="00722BDD" w:rsidRDefault="00FB05B8" w:rsidP="00FB05B8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DB777A0" w14:textId="7B20C65E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627514A8" w14:textId="77777777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604FF6D2" w14:textId="77777777" w:rsidTr="00236201">
        <w:tc>
          <w:tcPr>
            <w:tcW w:w="562" w:type="dxa"/>
            <w:vAlign w:val="center"/>
          </w:tcPr>
          <w:p w14:paraId="33A1F095" w14:textId="19776DFB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49FA177F" w14:textId="5B244D73" w:rsidR="0037387A" w:rsidRPr="00A56FBF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Prędkość do 25 km/h</w:t>
            </w:r>
          </w:p>
        </w:tc>
        <w:tc>
          <w:tcPr>
            <w:tcW w:w="1575" w:type="dxa"/>
            <w:vAlign w:val="center"/>
          </w:tcPr>
          <w:p w14:paraId="5BF61090" w14:textId="13E20E11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9E63A1C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0100CADC" w14:textId="77777777" w:rsidTr="00236201">
        <w:tc>
          <w:tcPr>
            <w:tcW w:w="562" w:type="dxa"/>
            <w:vAlign w:val="center"/>
          </w:tcPr>
          <w:p w14:paraId="55CC54FC" w14:textId="15C2FAE5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54EC0336" w14:textId="1ABC155D" w:rsidR="0037387A" w:rsidRPr="00A56FBF" w:rsidRDefault="0037387A" w:rsidP="0037387A">
            <w:pPr>
              <w:spacing w:after="200" w:line="276" w:lineRule="auto"/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Moment obrotowy min. 32 N.m</w:t>
            </w:r>
          </w:p>
        </w:tc>
        <w:tc>
          <w:tcPr>
            <w:tcW w:w="1575" w:type="dxa"/>
            <w:vAlign w:val="center"/>
          </w:tcPr>
          <w:p w14:paraId="7D4400E3" w14:textId="2691D132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4E2EF3D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5C45E9C0" w14:textId="77777777" w:rsidTr="00236201">
        <w:tc>
          <w:tcPr>
            <w:tcW w:w="562" w:type="dxa"/>
            <w:vAlign w:val="center"/>
          </w:tcPr>
          <w:p w14:paraId="6743B656" w14:textId="741FEC52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484A2F8D" w14:textId="3C8C496E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Bateria min. 300 Wh</w:t>
            </w:r>
          </w:p>
        </w:tc>
        <w:tc>
          <w:tcPr>
            <w:tcW w:w="1575" w:type="dxa"/>
            <w:vAlign w:val="center"/>
          </w:tcPr>
          <w:p w14:paraId="610F11F5" w14:textId="50D01CA3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A30C6C3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3C6AC245" w14:textId="77777777" w:rsidTr="00236201">
        <w:tc>
          <w:tcPr>
            <w:tcW w:w="562" w:type="dxa"/>
            <w:vAlign w:val="center"/>
          </w:tcPr>
          <w:p w14:paraId="240D6320" w14:textId="07B9EA6C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703F7B57" w14:textId="6CE9E716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hamulec tylny nożny w piaście lub z kierownicy</w:t>
            </w:r>
          </w:p>
        </w:tc>
        <w:tc>
          <w:tcPr>
            <w:tcW w:w="1575" w:type="dxa"/>
            <w:vAlign w:val="center"/>
          </w:tcPr>
          <w:p w14:paraId="4E6BA0DE" w14:textId="7B585BB6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207483B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43CFC51E" w14:textId="77777777" w:rsidTr="00236201">
        <w:tc>
          <w:tcPr>
            <w:tcW w:w="562" w:type="dxa"/>
            <w:vAlign w:val="center"/>
          </w:tcPr>
          <w:p w14:paraId="1B4C222A" w14:textId="0262E29E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</w:tcPr>
          <w:p w14:paraId="5C58B520" w14:textId="645326EF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hamulec przedni ręczny z klamki na kierownicy</w:t>
            </w:r>
          </w:p>
        </w:tc>
        <w:tc>
          <w:tcPr>
            <w:tcW w:w="1575" w:type="dxa"/>
            <w:vAlign w:val="center"/>
          </w:tcPr>
          <w:p w14:paraId="52297F44" w14:textId="07C35F4A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D042A19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0396E1E1" w14:textId="77777777" w:rsidTr="00236201">
        <w:tc>
          <w:tcPr>
            <w:tcW w:w="562" w:type="dxa"/>
            <w:vAlign w:val="center"/>
          </w:tcPr>
          <w:p w14:paraId="487549FF" w14:textId="269C6F69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0184B224" w14:textId="6509870C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min. 7 biegów wspomagania</w:t>
            </w:r>
          </w:p>
        </w:tc>
        <w:tc>
          <w:tcPr>
            <w:tcW w:w="1575" w:type="dxa"/>
            <w:vAlign w:val="center"/>
          </w:tcPr>
          <w:p w14:paraId="5AB2BFC8" w14:textId="30F317B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674380C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145251D1" w14:textId="77777777" w:rsidTr="00236201">
        <w:tc>
          <w:tcPr>
            <w:tcW w:w="562" w:type="dxa"/>
            <w:vAlign w:val="center"/>
          </w:tcPr>
          <w:p w14:paraId="05B35C37" w14:textId="5A6AE8D6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13D8BF6C" w14:textId="398ECA9A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F2B9C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oświetlenie przód i tył</w:t>
            </w:r>
          </w:p>
        </w:tc>
        <w:tc>
          <w:tcPr>
            <w:tcW w:w="1575" w:type="dxa"/>
            <w:vAlign w:val="center"/>
          </w:tcPr>
          <w:p w14:paraId="7D346075" w14:textId="78E1A151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5D655A9E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66E8D506" w14:textId="77777777" w:rsidR="00722BDD" w:rsidRDefault="00722BDD" w:rsidP="0012309E">
      <w:pPr>
        <w:jc w:val="both"/>
        <w:rPr>
          <w:rFonts w:asciiTheme="majorHAnsi" w:hAnsiTheme="majorHAnsi" w:cs="Verdana"/>
          <w:b/>
        </w:rPr>
      </w:pPr>
    </w:p>
    <w:p w14:paraId="339D25C1" w14:textId="1B41D4CE" w:rsidR="008B119E" w:rsidRDefault="00A56FBF" w:rsidP="0012309E">
      <w:pPr>
        <w:jc w:val="both"/>
        <w:rPr>
          <w:rFonts w:asciiTheme="majorHAnsi" w:hAnsiTheme="majorHAnsi" w:cs="Verdana"/>
          <w:b/>
        </w:rPr>
      </w:pPr>
      <w:r>
        <w:rPr>
          <w:rFonts w:asciiTheme="majorHAnsi" w:hAnsiTheme="majorHAnsi" w:cs="Verdana"/>
          <w:b/>
        </w:rPr>
        <w:t xml:space="preserve">Okres gwarancji (minimum </w:t>
      </w:r>
      <w:r w:rsidR="00A568A0">
        <w:rPr>
          <w:rFonts w:asciiTheme="majorHAnsi" w:hAnsiTheme="majorHAnsi" w:cs="Verdana"/>
          <w:b/>
        </w:rPr>
        <w:t>24</w:t>
      </w:r>
      <w:r>
        <w:rPr>
          <w:rFonts w:asciiTheme="majorHAnsi" w:hAnsiTheme="majorHAnsi" w:cs="Verdana"/>
          <w:b/>
        </w:rPr>
        <w:t xml:space="preserve"> m-c</w:t>
      </w:r>
      <w:r w:rsidR="00A568A0">
        <w:rPr>
          <w:rFonts w:asciiTheme="majorHAnsi" w:hAnsiTheme="majorHAnsi" w:cs="Verdana"/>
          <w:b/>
        </w:rPr>
        <w:t>e</w:t>
      </w:r>
      <w:r>
        <w:rPr>
          <w:rFonts w:asciiTheme="majorHAnsi" w:hAnsiTheme="majorHAnsi" w:cs="Verdana"/>
          <w:b/>
        </w:rPr>
        <w:t>): ………………………….</w:t>
      </w:r>
    </w:p>
    <w:p w14:paraId="5CD6BF59" w14:textId="1802C0BB" w:rsidR="000D5DF5" w:rsidRDefault="000D5DF5" w:rsidP="0012309E">
      <w:pPr>
        <w:jc w:val="both"/>
        <w:rPr>
          <w:rFonts w:asciiTheme="majorHAnsi" w:hAnsiTheme="majorHAnsi" w:cs="Verdana"/>
          <w:b/>
        </w:rPr>
      </w:pP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5C93100E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37387A">
        <w:rPr>
          <w:rFonts w:asciiTheme="majorHAnsi" w:hAnsiTheme="majorHAnsi" w:cs="Verdana"/>
        </w:rPr>
        <w:t>9</w:t>
      </w:r>
      <w:r w:rsidR="00A568A0">
        <w:rPr>
          <w:rFonts w:asciiTheme="majorHAnsi" w:hAnsiTheme="majorHAnsi" w:cs="Verdana"/>
        </w:rPr>
        <w:t xml:space="preserve"> </w:t>
      </w:r>
      <w:r w:rsidR="0037387A">
        <w:rPr>
          <w:rFonts w:asciiTheme="majorHAnsi" w:hAnsiTheme="majorHAnsi" w:cs="Verdana"/>
        </w:rPr>
        <w:t>listopada</w:t>
      </w:r>
      <w:r w:rsidR="00A568A0">
        <w:rPr>
          <w:rFonts w:asciiTheme="majorHAnsi" w:hAnsiTheme="majorHAnsi" w:cs="Verdana"/>
        </w:rPr>
        <w:t xml:space="preserve"> </w:t>
      </w:r>
      <w:r w:rsidR="009F40BA" w:rsidRPr="0012309E">
        <w:rPr>
          <w:rFonts w:asciiTheme="majorHAnsi" w:hAnsiTheme="majorHAnsi" w:cs="Verdana"/>
        </w:rPr>
        <w:t>2024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A568A0">
        <w:rPr>
          <w:rFonts w:asciiTheme="majorHAnsi" w:hAnsiTheme="majorHAnsi" w:cs="Verdana"/>
        </w:rPr>
        <w:t>..</w:t>
      </w:r>
    </w:p>
    <w:p w14:paraId="55E68941" w14:textId="129F8175" w:rsidR="00124DC9" w:rsidRPr="00E3086D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</w:t>
      </w:r>
      <w:r w:rsidR="00FB05B8">
        <w:rPr>
          <w:rFonts w:asciiTheme="majorHAnsi" w:hAnsiTheme="majorHAnsi" w:cs="Verdana"/>
        </w:rPr>
        <w:t>30</w:t>
      </w:r>
      <w:r w:rsidR="00A568A0">
        <w:rPr>
          <w:rFonts w:asciiTheme="majorHAnsi" w:hAnsiTheme="majorHAnsi" w:cs="Verdana"/>
        </w:rPr>
        <w:t xml:space="preserve"> listopada </w:t>
      </w:r>
      <w:r>
        <w:rPr>
          <w:rFonts w:asciiTheme="majorHAnsi" w:hAnsiTheme="majorHAnsi" w:cs="Verdana"/>
        </w:rPr>
        <w:t>2024):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35604A49" w14:textId="77777777" w:rsidR="008844D4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7B3FFC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7B3FFC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771ACFF8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Składając ofertę oświadczam, że reprezentowany przeze mnie Wykonawca nie jest powiązany osobowo i kapitałowo z Zamawiającym. </w:t>
      </w:r>
    </w:p>
    <w:p w14:paraId="5AA952E1" w14:textId="77777777" w:rsidR="007B3FFC" w:rsidRPr="007B3FFC" w:rsidRDefault="007B3FFC" w:rsidP="007B3FFC">
      <w:pPr>
        <w:widowControl w:val="0"/>
        <w:spacing w:line="275" w:lineRule="auto"/>
        <w:jc w:val="both"/>
        <w:rPr>
          <w:rFonts w:asciiTheme="majorHAnsi" w:eastAsia="Calibri" w:hAnsiTheme="majorHAnsi" w:cs="Calibri"/>
        </w:rPr>
      </w:pPr>
    </w:p>
    <w:p w14:paraId="46286ABE" w14:textId="4247F4E1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Zgodnie z zasadą konkurencyjności opisaną w “Wytycznych dotyczących kwalifikowalności wydatków na lata 2021-2027” (Warszawa, 18 listopada 2022 r.)</w:t>
      </w:r>
    </w:p>
    <w:p w14:paraId="1793E1E7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lastRenderedPageBreak/>
        <w:t xml:space="preserve">przez powiązania kapitałowe i osobowe rozumie się wzajemne powiązania między Wykonawcą a Zamawiającym polegające na: </w:t>
      </w:r>
    </w:p>
    <w:p w14:paraId="1F4E1D75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2CCD05F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6628F32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1E1C6455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</w:p>
    <w:p w14:paraId="7121FCB3" w14:textId="5D8A2697" w:rsidR="007B3FFC" w:rsidRPr="007B3FFC" w:rsidRDefault="007B3FFC" w:rsidP="007B3FFC">
      <w:pPr>
        <w:ind w:right="-324" w:firstLine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Zgodnie z Ustawą o utworzeniu Polskiej Agencji Rozwoju Przedsiębiorczości z dnia 09.11.2000 r. </w:t>
      </w:r>
    </w:p>
    <w:p w14:paraId="3FE85F28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14:paraId="50974C62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osobowej;</w:t>
      </w:r>
    </w:p>
    <w:p w14:paraId="575A370C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posiadaniu co najmniej 10% udziałów lub akcji;</w:t>
      </w:r>
    </w:p>
    <w:p w14:paraId="3AFEB355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pełnieniu funkcji członka organu nadzorczego lub zarządzającego, prokurenta, pełnomocnika;</w:t>
      </w:r>
    </w:p>
    <w:p w14:paraId="583293E7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760DE76" w14:textId="77777777" w:rsidR="007B3FFC" w:rsidRPr="007B3FFC" w:rsidRDefault="007B3FFC" w:rsidP="007B3FFC">
      <w:pPr>
        <w:rPr>
          <w:rFonts w:asciiTheme="majorHAnsi" w:eastAsia="Calibri" w:hAnsiTheme="majorHAnsi" w:cs="Calibri"/>
        </w:rPr>
      </w:pPr>
    </w:p>
    <w:p w14:paraId="4A430AAA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2C1FB23" w14:textId="77777777" w:rsidR="008B119E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310346C7" w14:textId="77777777" w:rsidR="00722BDD" w:rsidRPr="007B3FFC" w:rsidRDefault="00722BDD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7B3FFC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7B3FFC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7B3FFC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7B3FFC">
        <w:rPr>
          <w:rFonts w:asciiTheme="majorHAnsi" w:hAnsiTheme="majorHAnsi"/>
          <w:sz w:val="20"/>
          <w:szCs w:val="20"/>
        </w:rPr>
        <w:t xml:space="preserve">Podpis </w:t>
      </w:r>
      <w:r w:rsidR="00E3086D" w:rsidRPr="007B3FFC">
        <w:rPr>
          <w:rFonts w:asciiTheme="majorHAnsi" w:hAnsiTheme="majorHAnsi"/>
          <w:sz w:val="20"/>
          <w:szCs w:val="20"/>
        </w:rPr>
        <w:t>oferenta</w:t>
      </w:r>
    </w:p>
    <w:sectPr w:rsidR="009017FA" w:rsidRPr="007B3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17C2D" w14:textId="77777777" w:rsidR="00D75545" w:rsidRDefault="00D75545" w:rsidP="00DE754D">
      <w:pPr>
        <w:spacing w:after="0" w:line="240" w:lineRule="auto"/>
      </w:pPr>
      <w:r>
        <w:separator/>
      </w:r>
    </w:p>
  </w:endnote>
  <w:endnote w:type="continuationSeparator" w:id="0">
    <w:p w14:paraId="3AA0BE98" w14:textId="77777777" w:rsidR="00D75545" w:rsidRDefault="00D75545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422634E8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E741E" w14:textId="77777777" w:rsidR="00D75545" w:rsidRDefault="00D75545" w:rsidP="00DE754D">
      <w:pPr>
        <w:spacing w:after="0" w:line="240" w:lineRule="auto"/>
      </w:pPr>
      <w:r>
        <w:separator/>
      </w:r>
    </w:p>
  </w:footnote>
  <w:footnote w:type="continuationSeparator" w:id="0">
    <w:p w14:paraId="152138D1" w14:textId="77777777" w:rsidR="00D75545" w:rsidRDefault="00D75545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4CA95" w14:textId="570EFA52" w:rsidR="00977D73" w:rsidRDefault="00977D73">
    <w:pPr>
      <w:pStyle w:val="Nagwek"/>
    </w:pPr>
    <w:r>
      <w:rPr>
        <w:noProof/>
      </w:rPr>
      <w:drawing>
        <wp:inline distT="0" distB="0" distL="0" distR="0" wp14:anchorId="74A5F57A" wp14:editId="2C534940">
          <wp:extent cx="5760720" cy="737235"/>
          <wp:effectExtent l="0" t="0" r="0" b="5715"/>
          <wp:docPr id="63504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047966" name="Obraz 6350479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252C9" w14:textId="77777777" w:rsidR="00977D73" w:rsidRDefault="0097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286"/>
    <w:multiLevelType w:val="multilevel"/>
    <w:tmpl w:val="6234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8"/>
  </w:num>
  <w:num w:numId="2" w16cid:durableId="1833134799">
    <w:abstractNumId w:val="2"/>
  </w:num>
  <w:num w:numId="3" w16cid:durableId="1491943447">
    <w:abstractNumId w:val="7"/>
  </w:num>
  <w:num w:numId="4" w16cid:durableId="663506636">
    <w:abstractNumId w:val="18"/>
  </w:num>
  <w:num w:numId="5" w16cid:durableId="1682315102">
    <w:abstractNumId w:val="21"/>
  </w:num>
  <w:num w:numId="6" w16cid:durableId="92241860">
    <w:abstractNumId w:val="17"/>
  </w:num>
  <w:num w:numId="7" w16cid:durableId="524290399">
    <w:abstractNumId w:val="12"/>
  </w:num>
  <w:num w:numId="8" w16cid:durableId="1283347725">
    <w:abstractNumId w:val="9"/>
  </w:num>
  <w:num w:numId="9" w16cid:durableId="1238396055">
    <w:abstractNumId w:val="10"/>
  </w:num>
  <w:num w:numId="10" w16cid:durableId="1309825315">
    <w:abstractNumId w:val="11"/>
  </w:num>
  <w:num w:numId="11" w16cid:durableId="276061555">
    <w:abstractNumId w:val="0"/>
  </w:num>
  <w:num w:numId="12" w16cid:durableId="783425406">
    <w:abstractNumId w:val="19"/>
  </w:num>
  <w:num w:numId="13" w16cid:durableId="1860198373">
    <w:abstractNumId w:val="15"/>
  </w:num>
  <w:num w:numId="14" w16cid:durableId="404037297">
    <w:abstractNumId w:val="14"/>
  </w:num>
  <w:num w:numId="15" w16cid:durableId="1451589391">
    <w:abstractNumId w:val="20"/>
  </w:num>
  <w:num w:numId="16" w16cid:durableId="2105373840">
    <w:abstractNumId w:val="13"/>
  </w:num>
  <w:num w:numId="17" w16cid:durableId="586350643">
    <w:abstractNumId w:val="5"/>
  </w:num>
  <w:num w:numId="18" w16cid:durableId="1700928440">
    <w:abstractNumId w:val="3"/>
  </w:num>
  <w:num w:numId="19" w16cid:durableId="1820880376">
    <w:abstractNumId w:val="4"/>
  </w:num>
  <w:num w:numId="20" w16cid:durableId="1020203066">
    <w:abstractNumId w:val="16"/>
  </w:num>
  <w:num w:numId="21" w16cid:durableId="293370620">
    <w:abstractNumId w:val="23"/>
  </w:num>
  <w:num w:numId="22" w16cid:durableId="1627194955">
    <w:abstractNumId w:val="24"/>
  </w:num>
  <w:num w:numId="23" w16cid:durableId="1268731081">
    <w:abstractNumId w:val="25"/>
  </w:num>
  <w:num w:numId="24" w16cid:durableId="944775406">
    <w:abstractNumId w:val="6"/>
  </w:num>
  <w:num w:numId="25" w16cid:durableId="958296722">
    <w:abstractNumId w:val="22"/>
  </w:num>
  <w:num w:numId="26" w16cid:durableId="195914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515FB"/>
    <w:rsid w:val="0008613E"/>
    <w:rsid w:val="0009281A"/>
    <w:rsid w:val="000B05D5"/>
    <w:rsid w:val="000B43E5"/>
    <w:rsid w:val="000D5DF5"/>
    <w:rsid w:val="000E562D"/>
    <w:rsid w:val="000E5F8E"/>
    <w:rsid w:val="000E78EB"/>
    <w:rsid w:val="000F205D"/>
    <w:rsid w:val="000F5F34"/>
    <w:rsid w:val="0012309E"/>
    <w:rsid w:val="00124DC9"/>
    <w:rsid w:val="0014470C"/>
    <w:rsid w:val="00147A2C"/>
    <w:rsid w:val="00160532"/>
    <w:rsid w:val="00165F52"/>
    <w:rsid w:val="001941FA"/>
    <w:rsid w:val="00194ECE"/>
    <w:rsid w:val="001A09F2"/>
    <w:rsid w:val="001B4078"/>
    <w:rsid w:val="001D70C5"/>
    <w:rsid w:val="001E6FBD"/>
    <w:rsid w:val="0021464E"/>
    <w:rsid w:val="00216AAC"/>
    <w:rsid w:val="002307D0"/>
    <w:rsid w:val="00230B06"/>
    <w:rsid w:val="002511E9"/>
    <w:rsid w:val="002604F5"/>
    <w:rsid w:val="00281EC1"/>
    <w:rsid w:val="00283702"/>
    <w:rsid w:val="002849CF"/>
    <w:rsid w:val="0029761C"/>
    <w:rsid w:val="00297DD8"/>
    <w:rsid w:val="002C16A2"/>
    <w:rsid w:val="002C34AA"/>
    <w:rsid w:val="002D04FB"/>
    <w:rsid w:val="002E0984"/>
    <w:rsid w:val="002F3011"/>
    <w:rsid w:val="002F57FF"/>
    <w:rsid w:val="002F7E66"/>
    <w:rsid w:val="00306A89"/>
    <w:rsid w:val="003275B9"/>
    <w:rsid w:val="00332E08"/>
    <w:rsid w:val="00350AF0"/>
    <w:rsid w:val="0037387A"/>
    <w:rsid w:val="00396593"/>
    <w:rsid w:val="003D1F84"/>
    <w:rsid w:val="0041254F"/>
    <w:rsid w:val="0043368B"/>
    <w:rsid w:val="004512A8"/>
    <w:rsid w:val="00451362"/>
    <w:rsid w:val="004542A3"/>
    <w:rsid w:val="004857FC"/>
    <w:rsid w:val="00497651"/>
    <w:rsid w:val="004A0BFC"/>
    <w:rsid w:val="004C21AF"/>
    <w:rsid w:val="004C59F4"/>
    <w:rsid w:val="004C6EF5"/>
    <w:rsid w:val="004E5602"/>
    <w:rsid w:val="004E671E"/>
    <w:rsid w:val="0050328C"/>
    <w:rsid w:val="005038BD"/>
    <w:rsid w:val="00506894"/>
    <w:rsid w:val="0051338A"/>
    <w:rsid w:val="005313D4"/>
    <w:rsid w:val="00587324"/>
    <w:rsid w:val="005A131E"/>
    <w:rsid w:val="005A46F6"/>
    <w:rsid w:val="005A5360"/>
    <w:rsid w:val="005B1912"/>
    <w:rsid w:val="005B2A2F"/>
    <w:rsid w:val="005B784A"/>
    <w:rsid w:val="005D3E9B"/>
    <w:rsid w:val="005F1632"/>
    <w:rsid w:val="00606775"/>
    <w:rsid w:val="00611FFF"/>
    <w:rsid w:val="00613081"/>
    <w:rsid w:val="006133DB"/>
    <w:rsid w:val="00634256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372C"/>
    <w:rsid w:val="006C3FC2"/>
    <w:rsid w:val="006C7D67"/>
    <w:rsid w:val="006F3217"/>
    <w:rsid w:val="007031A8"/>
    <w:rsid w:val="00713C80"/>
    <w:rsid w:val="00714FA9"/>
    <w:rsid w:val="00715AB0"/>
    <w:rsid w:val="00722BDD"/>
    <w:rsid w:val="00724637"/>
    <w:rsid w:val="00740E14"/>
    <w:rsid w:val="007418D4"/>
    <w:rsid w:val="00743D4D"/>
    <w:rsid w:val="007506D1"/>
    <w:rsid w:val="007534A6"/>
    <w:rsid w:val="0077273D"/>
    <w:rsid w:val="007860C3"/>
    <w:rsid w:val="007A726B"/>
    <w:rsid w:val="007B3FFC"/>
    <w:rsid w:val="00814EB9"/>
    <w:rsid w:val="0084176D"/>
    <w:rsid w:val="0085381A"/>
    <w:rsid w:val="0086712C"/>
    <w:rsid w:val="008844D4"/>
    <w:rsid w:val="008A0267"/>
    <w:rsid w:val="008B119E"/>
    <w:rsid w:val="008C0C39"/>
    <w:rsid w:val="008D47B6"/>
    <w:rsid w:val="009017FA"/>
    <w:rsid w:val="00904547"/>
    <w:rsid w:val="00915552"/>
    <w:rsid w:val="00915833"/>
    <w:rsid w:val="009176FE"/>
    <w:rsid w:val="0092397F"/>
    <w:rsid w:val="00945578"/>
    <w:rsid w:val="0096415B"/>
    <w:rsid w:val="00977D73"/>
    <w:rsid w:val="00991920"/>
    <w:rsid w:val="009C5861"/>
    <w:rsid w:val="009E3E21"/>
    <w:rsid w:val="009E5444"/>
    <w:rsid w:val="009E5A56"/>
    <w:rsid w:val="009F2283"/>
    <w:rsid w:val="009F40BA"/>
    <w:rsid w:val="009F42AF"/>
    <w:rsid w:val="00A349EE"/>
    <w:rsid w:val="00A50E1A"/>
    <w:rsid w:val="00A568A0"/>
    <w:rsid w:val="00A56FBF"/>
    <w:rsid w:val="00A62FA3"/>
    <w:rsid w:val="00A65785"/>
    <w:rsid w:val="00AB6519"/>
    <w:rsid w:val="00AE1F66"/>
    <w:rsid w:val="00B05346"/>
    <w:rsid w:val="00B10BFB"/>
    <w:rsid w:val="00B11C81"/>
    <w:rsid w:val="00B1651A"/>
    <w:rsid w:val="00B210F0"/>
    <w:rsid w:val="00B24CF0"/>
    <w:rsid w:val="00B4630A"/>
    <w:rsid w:val="00B73BEB"/>
    <w:rsid w:val="00B74036"/>
    <w:rsid w:val="00B82974"/>
    <w:rsid w:val="00B8474D"/>
    <w:rsid w:val="00B87917"/>
    <w:rsid w:val="00BA70D1"/>
    <w:rsid w:val="00BD57B6"/>
    <w:rsid w:val="00BE22E7"/>
    <w:rsid w:val="00C05117"/>
    <w:rsid w:val="00C26556"/>
    <w:rsid w:val="00C26D01"/>
    <w:rsid w:val="00C64000"/>
    <w:rsid w:val="00C71AA7"/>
    <w:rsid w:val="00C748FD"/>
    <w:rsid w:val="00C75F06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75545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0D4A"/>
    <w:rsid w:val="00EB6870"/>
    <w:rsid w:val="00EC75B9"/>
    <w:rsid w:val="00EE163D"/>
    <w:rsid w:val="00EF20D3"/>
    <w:rsid w:val="00EF7493"/>
    <w:rsid w:val="00F108B8"/>
    <w:rsid w:val="00F35FF4"/>
    <w:rsid w:val="00F41957"/>
    <w:rsid w:val="00F473A5"/>
    <w:rsid w:val="00F86C44"/>
    <w:rsid w:val="00FA14B8"/>
    <w:rsid w:val="00FA430D"/>
    <w:rsid w:val="00FB05B8"/>
    <w:rsid w:val="00FB5F6F"/>
    <w:rsid w:val="00FC1533"/>
    <w:rsid w:val="00FD2B5D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16</cp:revision>
  <dcterms:created xsi:type="dcterms:W3CDTF">2024-03-11T12:30:00Z</dcterms:created>
  <dcterms:modified xsi:type="dcterms:W3CDTF">2024-10-21T09:27:00Z</dcterms:modified>
</cp:coreProperties>
</file>