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519D8" w14:textId="77777777" w:rsidR="00E36C14" w:rsidRDefault="0031038C">
      <w:r w:rsidRPr="0031038C">
        <w:rPr>
          <w:noProof/>
          <w:lang w:eastAsia="pl-PL"/>
        </w:rPr>
        <w:drawing>
          <wp:inline distT="0" distB="0" distL="0" distR="0" wp14:anchorId="4CDDD177" wp14:editId="74B9B05F">
            <wp:extent cx="5759448" cy="609401"/>
            <wp:effectExtent l="0" t="0" r="0" b="0"/>
            <wp:docPr id="3" name="Obraz 20659638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48" cy="6094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55D6C08" w14:textId="77777777" w:rsidR="00776D55" w:rsidRDefault="00776D55" w:rsidP="00776D55">
      <w:pPr>
        <w:pStyle w:val="Nagwek"/>
        <w:jc w:val="center"/>
      </w:pPr>
      <w:r>
        <w:t>„</w:t>
      </w:r>
      <w:r>
        <w:rPr>
          <w:sz w:val="20"/>
          <w:szCs w:val="20"/>
        </w:rPr>
        <w:t>Polityka Senioralna EFS+”</w:t>
      </w:r>
    </w:p>
    <w:p w14:paraId="3C062C59" w14:textId="77777777" w:rsidR="00776D55" w:rsidRDefault="00776D55" w:rsidP="00776D55">
      <w:pPr>
        <w:pStyle w:val="Nagwek"/>
        <w:jc w:val="center"/>
        <w:rPr>
          <w:sz w:val="20"/>
          <w:szCs w:val="20"/>
        </w:rPr>
      </w:pPr>
      <w:r>
        <w:rPr>
          <w:sz w:val="20"/>
          <w:szCs w:val="20"/>
        </w:rPr>
        <w:t>projekt realizowany w ramach Programu Fundusze Europejskie dla Lubelskiego 2021-2027</w:t>
      </w:r>
    </w:p>
    <w:p w14:paraId="53E02A12" w14:textId="77777777" w:rsidR="00776D55" w:rsidRDefault="00776D55" w:rsidP="00FF1AFE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59BAE947" w14:textId="77777777" w:rsidR="00FF1AFE" w:rsidRDefault="006C1049" w:rsidP="00FF1AFE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Załącznik nr 6</w:t>
      </w:r>
    </w:p>
    <w:p w14:paraId="7294227B" w14:textId="77777777" w:rsidR="00FF1AFE" w:rsidRPr="005A5996" w:rsidRDefault="00FF1AFE" w:rsidP="005A5996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>d</w:t>
      </w:r>
      <w:r w:rsidR="0031038C">
        <w:rPr>
          <w:rFonts w:ascii="Times New Roman" w:hAnsi="Times New Roman"/>
          <w:sz w:val="18"/>
          <w:szCs w:val="18"/>
        </w:rPr>
        <w:t>o zapytania nr RGK.271.</w:t>
      </w:r>
      <w:r w:rsidR="001A5DDE">
        <w:rPr>
          <w:rFonts w:ascii="Times New Roman" w:hAnsi="Times New Roman"/>
          <w:sz w:val="18"/>
          <w:szCs w:val="18"/>
        </w:rPr>
        <w:t>23</w:t>
      </w:r>
      <w:r w:rsidR="0008193E">
        <w:rPr>
          <w:rFonts w:ascii="Times New Roman" w:hAnsi="Times New Roman"/>
          <w:sz w:val="18"/>
          <w:szCs w:val="18"/>
        </w:rPr>
        <w:t>.2024</w:t>
      </w:r>
    </w:p>
    <w:p w14:paraId="37FBB2C8" w14:textId="77777777" w:rsidR="005A5996" w:rsidRPr="00255D18" w:rsidRDefault="005A5996" w:rsidP="005A5996">
      <w:pPr>
        <w:pStyle w:val="NormalnyWeb"/>
        <w:jc w:val="center"/>
        <w:rPr>
          <w:b/>
          <w:bCs/>
        </w:rPr>
      </w:pPr>
      <w:r w:rsidRPr="00255D18">
        <w:rPr>
          <w:b/>
          <w:bCs/>
        </w:rPr>
        <w:t>KLAUZULA INFORMACYJNA</w:t>
      </w:r>
      <w:r w:rsidRPr="00255D18">
        <w:rPr>
          <w:b/>
          <w:bCs/>
        </w:rPr>
        <w:br/>
        <w:t>zapytanie ofertowe</w:t>
      </w:r>
    </w:p>
    <w:p w14:paraId="4E06844A" w14:textId="77777777" w:rsidR="005A5996" w:rsidRDefault="005A5996" w:rsidP="005A5996">
      <w:pPr>
        <w:pStyle w:val="NormalnyWeb"/>
        <w:spacing w:before="0" w:beforeAutospacing="0" w:after="0" w:afterAutospacing="0"/>
        <w:jc w:val="both"/>
      </w:pPr>
      <w:r>
        <w:t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 RODO, informujemy, że:</w:t>
      </w:r>
    </w:p>
    <w:p w14:paraId="6B0DD85B" w14:textId="77777777" w:rsidR="005A5996" w:rsidRDefault="005A5996" w:rsidP="005A5996">
      <w:pPr>
        <w:pStyle w:val="NormalnyWeb"/>
        <w:spacing w:before="0" w:beforeAutospacing="0" w:after="0" w:afterAutospacing="0"/>
        <w:jc w:val="both"/>
      </w:pPr>
      <w:r>
        <w:br/>
        <w:t>1. Administratorem Pani/Pana danych osobowych jest Gmina Lubycza Królewska reprezentowana przez Burmistrza Lubyczy Królewskiej, z siedzibą przy ul. Kolejowej 1, 22-680 Lubyczy Królewskiej tel.: 84 66 17 002.</w:t>
      </w:r>
    </w:p>
    <w:p w14:paraId="0D321439" w14:textId="77777777" w:rsidR="005A5996" w:rsidRDefault="005A5996" w:rsidP="00ED205E">
      <w:pPr>
        <w:pStyle w:val="NormalnyWeb"/>
        <w:spacing w:before="0" w:beforeAutospacing="0" w:after="0" w:afterAutospacing="0"/>
        <w:jc w:val="both"/>
      </w:pPr>
      <w:r>
        <w:t>2. W sprawach z zakresu ochrony danych osobowych mogą Państwo kontaktować się                             z Inspektorem Ochrony Danych, pod adresem e-mail: iod@lubycza.pl lub listownie na adres Administratora.</w:t>
      </w:r>
    </w:p>
    <w:p w14:paraId="553E773E" w14:textId="77777777" w:rsidR="005A5996" w:rsidRDefault="005A5996" w:rsidP="005A5996">
      <w:pPr>
        <w:pStyle w:val="NormalnyWeb"/>
        <w:spacing w:before="0" w:beforeAutospacing="0" w:after="0" w:afterAutospacing="0"/>
        <w:jc w:val="both"/>
      </w:pPr>
      <w:r>
        <w:t>3. Dane osobowe będą przetwarzane w celu:</w:t>
      </w:r>
    </w:p>
    <w:p w14:paraId="587169A0" w14:textId="77777777" w:rsidR="005A5996" w:rsidRDefault="005A5996" w:rsidP="005A5996">
      <w:pPr>
        <w:pStyle w:val="NormalnyWeb"/>
        <w:numPr>
          <w:ilvl w:val="0"/>
          <w:numId w:val="4"/>
        </w:numPr>
        <w:spacing w:before="0" w:beforeAutospacing="0" w:after="0" w:afterAutospacing="0"/>
        <w:jc w:val="both"/>
      </w:pPr>
      <w:r>
        <w:t>na etapie postępowania o udzielenie zamówienia : na podstawie art. 6 ust. 1 lit. e RODO    w związku z art. 43 i 44 ustawy o finansach publicznych w celu związanym                                   z postępowaniem o udzielenie zamówienia publicznego poniżej 130 000 złotych;</w:t>
      </w:r>
    </w:p>
    <w:p w14:paraId="11EE12BE" w14:textId="77777777" w:rsidR="005A5996" w:rsidRDefault="005A5996" w:rsidP="00ED205E">
      <w:pPr>
        <w:pStyle w:val="NormalnyWeb"/>
        <w:numPr>
          <w:ilvl w:val="0"/>
          <w:numId w:val="4"/>
        </w:numPr>
        <w:spacing w:before="0" w:beforeAutospacing="0" w:after="0" w:afterAutospacing="0"/>
        <w:jc w:val="both"/>
      </w:pPr>
      <w:r>
        <w:t xml:space="preserve"> na etapie zawierania umowy : na podstawie art. 6 ust. 1 lit. b RODO w celu związany z udzielanym zamówieniem publicznym poniżej 130 000 złotych tj.: w celu zawarcia                    i prawidłowego wykonania umowy.</w:t>
      </w:r>
    </w:p>
    <w:p w14:paraId="7551C0E9" w14:textId="77777777" w:rsidR="005A5996" w:rsidRDefault="005A5996" w:rsidP="00ED205E">
      <w:pPr>
        <w:pStyle w:val="NormalnyWeb"/>
        <w:spacing w:after="0" w:afterAutospacing="0"/>
        <w:jc w:val="both"/>
      </w:pPr>
      <w:r>
        <w:t>4. Dane osobowe będą przetwarzane przez okres 4. lat tj. okres niezbędny do realizacji w/w celu     z uwzględnieniem okresów przechowywania określonych w przepisach odrębnych, w tym przepisów archiwalnych.</w:t>
      </w:r>
    </w:p>
    <w:p w14:paraId="5C62AC32" w14:textId="77777777" w:rsidR="005A5996" w:rsidRDefault="005A5996" w:rsidP="00ED205E">
      <w:pPr>
        <w:pStyle w:val="NormalnyWeb"/>
        <w:spacing w:before="0" w:beforeAutospacing="0" w:after="0" w:afterAutospacing="0"/>
        <w:jc w:val="both"/>
      </w:pPr>
      <w:r>
        <w:t>5. Dane osobowe mogą być przekazywane odbiorcom upoważnionym na podstawie przepisów prawa, tj. organom podatkowym oraz organom egzekucyjnym, a także podmiotom, z którymi Administrator zawarł umowę na świadczenie usług, np. umowę serwisową na świadczenie usług informatycznych.</w:t>
      </w:r>
    </w:p>
    <w:p w14:paraId="5074D640" w14:textId="77777777" w:rsidR="005A5996" w:rsidRDefault="005A5996" w:rsidP="005A5996">
      <w:pPr>
        <w:pStyle w:val="NormalnyWeb"/>
        <w:spacing w:before="0" w:beforeAutospacing="0" w:after="0" w:afterAutospacing="0"/>
        <w:jc w:val="both"/>
      </w:pPr>
      <w:r>
        <w:t>6. Osoba, której dane dotyczą ma prawo do:</w:t>
      </w:r>
    </w:p>
    <w:p w14:paraId="2D4C3828" w14:textId="77777777" w:rsidR="005A5996" w:rsidRDefault="005A5996" w:rsidP="005A5996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</w:pPr>
      <w:r>
        <w:t>sprostowania danych osobowych, w sytuacji gdy dane są nieprawidłowe</w:t>
      </w:r>
    </w:p>
    <w:p w14:paraId="60132761" w14:textId="77777777" w:rsidR="005A5996" w:rsidRDefault="005A5996" w:rsidP="005A5996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</w:pPr>
      <w:r>
        <w:t>uzupełnienia niekompletnych danych</w:t>
      </w:r>
    </w:p>
    <w:p w14:paraId="59DA8DB4" w14:textId="77777777" w:rsidR="005A5996" w:rsidRDefault="005A5996" w:rsidP="005A5996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</w:pPr>
      <w:r>
        <w:t>ich usunięcia</w:t>
      </w:r>
    </w:p>
    <w:p w14:paraId="307B0796" w14:textId="77777777" w:rsidR="005A5996" w:rsidRDefault="005A5996" w:rsidP="005A5996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</w:pPr>
      <w:r>
        <w:t>ograniczenia przetwarzania danych osobowych</w:t>
      </w:r>
    </w:p>
    <w:p w14:paraId="507010FA" w14:textId="69F10FE7" w:rsidR="005A5996" w:rsidRDefault="005A5996" w:rsidP="00ED205E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</w:pPr>
      <w:r>
        <w:t xml:space="preserve">wniesienia skargi </w:t>
      </w:r>
    </w:p>
    <w:p w14:paraId="76482441" w14:textId="77777777" w:rsidR="005A5996" w:rsidRPr="005415D3" w:rsidRDefault="005A5996" w:rsidP="005A5996">
      <w:pPr>
        <w:pStyle w:val="NormalnyWeb"/>
        <w:spacing w:before="0" w:beforeAutospacing="0"/>
        <w:jc w:val="both"/>
      </w:pPr>
      <w:r>
        <w:t>7. Ponadto informujemy, iż w związku z przetwarzaniem Pani/Pana danych osobowych nie podlega Pan/Pani decyzjom, które się opierają wyłącznie na zautomatyzowanym przetwarzaniu,  w tym profilowaniu, o czym stanowi art. 22 ogólnego rozporządzenia o ochronie danych osobowych.</w:t>
      </w:r>
    </w:p>
    <w:p w14:paraId="61C55F7A" w14:textId="77777777" w:rsidR="00ED205E" w:rsidRDefault="005415D3" w:rsidP="00776D5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14:paraId="75880E03" w14:textId="77777777" w:rsidR="00ED205E" w:rsidRDefault="00ED205E" w:rsidP="00776D55">
      <w:pPr>
        <w:jc w:val="center"/>
        <w:rPr>
          <w:rFonts w:ascii="Times New Roman" w:hAnsi="Times New Roman" w:cs="Times New Roman"/>
        </w:rPr>
      </w:pPr>
    </w:p>
    <w:p w14:paraId="1B49C795" w14:textId="77777777" w:rsidR="00ED205E" w:rsidRDefault="00ED205E" w:rsidP="00776D55">
      <w:pPr>
        <w:jc w:val="center"/>
        <w:rPr>
          <w:rFonts w:ascii="Times New Roman" w:hAnsi="Times New Roman" w:cs="Times New Roman"/>
        </w:rPr>
      </w:pPr>
    </w:p>
    <w:p w14:paraId="48A3BEDC" w14:textId="7F8E907B" w:rsidR="005415D3" w:rsidRPr="005415D3" w:rsidRDefault="005415D3" w:rsidP="00ED205E">
      <w:pPr>
        <w:ind w:left="5664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5415D3">
        <w:rPr>
          <w:rFonts w:ascii="Times New Roman" w:hAnsi="Times New Roman" w:cs="Times New Roman"/>
        </w:rPr>
        <w:t>(podpis Wykonawcy)</w:t>
      </w:r>
    </w:p>
    <w:sectPr w:rsidR="005415D3" w:rsidRPr="005415D3" w:rsidSect="00776D55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2B3A0D5C"/>
    <w:multiLevelType w:val="hybridMultilevel"/>
    <w:tmpl w:val="4C6C5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26DC"/>
    <w:multiLevelType w:val="hybridMultilevel"/>
    <w:tmpl w:val="DD744F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64522">
    <w:abstractNumId w:val="0"/>
  </w:num>
  <w:num w:numId="2" w16cid:durableId="1465927346">
    <w:abstractNumId w:val="1"/>
  </w:num>
  <w:num w:numId="3" w16cid:durableId="24840429">
    <w:abstractNumId w:val="3"/>
  </w:num>
  <w:num w:numId="4" w16cid:durableId="160387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AFE"/>
    <w:rsid w:val="0008193E"/>
    <w:rsid w:val="001A5DDE"/>
    <w:rsid w:val="001F329D"/>
    <w:rsid w:val="0031038C"/>
    <w:rsid w:val="0037728B"/>
    <w:rsid w:val="004A0114"/>
    <w:rsid w:val="004D5F65"/>
    <w:rsid w:val="00534741"/>
    <w:rsid w:val="005415D3"/>
    <w:rsid w:val="005728E8"/>
    <w:rsid w:val="005A5996"/>
    <w:rsid w:val="006C1049"/>
    <w:rsid w:val="00776D55"/>
    <w:rsid w:val="007900E1"/>
    <w:rsid w:val="00896BFE"/>
    <w:rsid w:val="00996CB3"/>
    <w:rsid w:val="00A44DEA"/>
    <w:rsid w:val="00D043AA"/>
    <w:rsid w:val="00D25038"/>
    <w:rsid w:val="00D853A6"/>
    <w:rsid w:val="00E36C14"/>
    <w:rsid w:val="00ED205E"/>
    <w:rsid w:val="00F410BD"/>
    <w:rsid w:val="00FA7422"/>
    <w:rsid w:val="00FF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D1EC6"/>
  <w15:docId w15:val="{AADDD078-E81E-405A-B3B7-8E2EA62C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1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AF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A5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76D55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76D55"/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Gmina Lubycza Królewska</cp:lastModifiedBy>
  <cp:revision>14</cp:revision>
  <cp:lastPrinted>2024-09-11T06:34:00Z</cp:lastPrinted>
  <dcterms:created xsi:type="dcterms:W3CDTF">2024-09-03T11:56:00Z</dcterms:created>
  <dcterms:modified xsi:type="dcterms:W3CDTF">2024-11-04T09:34:00Z</dcterms:modified>
</cp:coreProperties>
</file>