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C0281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</w:rPr>
      </w:pPr>
    </w:p>
    <w:p w14:paraId="48CC0282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  <w:i/>
        </w:rPr>
      </w:pPr>
      <w:r w:rsidRPr="0047296E">
        <w:rPr>
          <w:rFonts w:cstheme="minorHAnsi"/>
          <w:i/>
        </w:rPr>
        <w:t xml:space="preserve">Załącznik nr 1 do </w:t>
      </w:r>
      <w:r w:rsidR="00472E46" w:rsidRPr="0047296E">
        <w:rPr>
          <w:rFonts w:cstheme="minorHAnsi"/>
          <w:i/>
        </w:rPr>
        <w:t>postępowania ofertowego</w:t>
      </w:r>
      <w:r w:rsidRPr="0047296E">
        <w:rPr>
          <w:rFonts w:cstheme="minorHAnsi"/>
          <w:i/>
        </w:rPr>
        <w:t>: Wzór oferty</w:t>
      </w:r>
    </w:p>
    <w:p w14:paraId="48CC0284" w14:textId="77777777" w:rsidR="00233AA2" w:rsidRPr="0047296E" w:rsidRDefault="00233AA2" w:rsidP="00233AA2">
      <w:pPr>
        <w:spacing w:after="0" w:line="240" w:lineRule="auto"/>
        <w:jc w:val="both"/>
        <w:rPr>
          <w:rFonts w:cstheme="minorHAnsi"/>
        </w:rPr>
      </w:pP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  <w:t>…………………………………</w:t>
      </w:r>
    </w:p>
    <w:p w14:paraId="48CC0285" w14:textId="77777777" w:rsidR="00233AA2" w:rsidRPr="0047296E" w:rsidRDefault="00233AA2" w:rsidP="00233AA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  <w:sz w:val="18"/>
          <w:szCs w:val="18"/>
        </w:rPr>
        <w:t>(miejscowość, data)</w:t>
      </w:r>
    </w:p>
    <w:p w14:paraId="48CC0286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</w:rPr>
      </w:pPr>
    </w:p>
    <w:p w14:paraId="48CC0287" w14:textId="77777777" w:rsidR="00233AA2" w:rsidRPr="0047296E" w:rsidRDefault="00736682" w:rsidP="00233AA2">
      <w:pPr>
        <w:spacing w:after="0" w:line="360" w:lineRule="auto"/>
        <w:jc w:val="both"/>
        <w:rPr>
          <w:rFonts w:cstheme="minorHAnsi"/>
        </w:rPr>
      </w:pPr>
      <w:r w:rsidRPr="0047296E">
        <w:rPr>
          <w:rFonts w:cstheme="minorHAnsi"/>
        </w:rPr>
        <w:t>Dane O</w:t>
      </w:r>
      <w:r w:rsidR="00233AA2" w:rsidRPr="0047296E">
        <w:rPr>
          <w:rFonts w:cstheme="minorHAnsi"/>
        </w:rPr>
        <w:t>ferenta:</w:t>
      </w:r>
    </w:p>
    <w:p w14:paraId="48CC0288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</w:rPr>
      </w:pPr>
      <w:r w:rsidRPr="0047296E">
        <w:rPr>
          <w:rFonts w:cstheme="minorHAnsi"/>
        </w:rPr>
        <w:t>………………………………………….</w:t>
      </w:r>
    </w:p>
    <w:p w14:paraId="48CC0289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</w:rPr>
      </w:pPr>
      <w:r w:rsidRPr="0047296E">
        <w:rPr>
          <w:rFonts w:cstheme="minorHAnsi"/>
        </w:rPr>
        <w:t>…………………………………………..</w:t>
      </w:r>
    </w:p>
    <w:p w14:paraId="48CC028A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</w:rPr>
      </w:pPr>
      <w:r w:rsidRPr="0047296E">
        <w:rPr>
          <w:rFonts w:cstheme="minorHAnsi"/>
        </w:rPr>
        <w:t>……………………………………………</w:t>
      </w:r>
    </w:p>
    <w:p w14:paraId="48CC028B" w14:textId="77777777" w:rsidR="00233AA2" w:rsidRPr="0047296E" w:rsidRDefault="00233AA2" w:rsidP="00233AA2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47296E">
        <w:rPr>
          <w:rFonts w:cstheme="minorHAnsi"/>
          <w:sz w:val="18"/>
          <w:szCs w:val="18"/>
        </w:rPr>
        <w:t>(nazwa i adres siedziby głównej, dane kontaktowe)</w:t>
      </w:r>
    </w:p>
    <w:p w14:paraId="48CC028D" w14:textId="77777777" w:rsidR="00233AA2" w:rsidRPr="0047296E" w:rsidRDefault="00233AA2" w:rsidP="00233AA2">
      <w:pPr>
        <w:spacing w:after="0" w:line="360" w:lineRule="auto"/>
        <w:jc w:val="center"/>
        <w:rPr>
          <w:rFonts w:cstheme="minorHAnsi"/>
          <w:b/>
        </w:rPr>
      </w:pPr>
      <w:r w:rsidRPr="0047296E">
        <w:rPr>
          <w:rFonts w:cstheme="minorHAnsi"/>
          <w:b/>
        </w:rPr>
        <w:t>OFERTA</w:t>
      </w:r>
    </w:p>
    <w:p w14:paraId="48CC028E" w14:textId="77777777" w:rsidR="00573D09" w:rsidRPr="0047296E" w:rsidRDefault="00573D09" w:rsidP="00233AA2">
      <w:pPr>
        <w:spacing w:after="0" w:line="360" w:lineRule="auto"/>
        <w:jc w:val="center"/>
        <w:rPr>
          <w:rFonts w:cstheme="minorHAnsi"/>
        </w:rPr>
      </w:pPr>
    </w:p>
    <w:p w14:paraId="48CC0290" w14:textId="26616ACC" w:rsidR="00233AA2" w:rsidRDefault="00233AA2" w:rsidP="00DC7CEC">
      <w:pPr>
        <w:spacing w:after="0" w:line="276" w:lineRule="auto"/>
        <w:jc w:val="both"/>
        <w:rPr>
          <w:rFonts w:cstheme="minorHAnsi"/>
        </w:rPr>
      </w:pPr>
      <w:r w:rsidRPr="0047296E">
        <w:rPr>
          <w:rFonts w:cstheme="minorHAnsi"/>
        </w:rPr>
        <w:tab/>
        <w:t xml:space="preserve">W odpowiedzi na upublicznione przez </w:t>
      </w:r>
      <w:r w:rsidR="00552985" w:rsidRPr="0047296E">
        <w:rPr>
          <w:rFonts w:cstheme="minorHAnsi"/>
        </w:rPr>
        <w:t xml:space="preserve">firmę: </w:t>
      </w:r>
      <w:r w:rsidR="00FB1B3C">
        <w:rPr>
          <w:rFonts w:cstheme="minorHAnsi"/>
        </w:rPr>
        <w:t>ASTRA S.A.</w:t>
      </w:r>
      <w:r w:rsidRPr="0047296E">
        <w:rPr>
          <w:rFonts w:cstheme="minorHAnsi"/>
        </w:rPr>
        <w:t xml:space="preserve"> </w:t>
      </w:r>
      <w:r w:rsidR="0079054D" w:rsidRPr="0047296E">
        <w:rPr>
          <w:rFonts w:cstheme="minorHAnsi"/>
        </w:rPr>
        <w:t xml:space="preserve">zapytanie ofertowe, </w:t>
      </w:r>
      <w:r w:rsidRPr="0047296E">
        <w:rPr>
          <w:rFonts w:cstheme="minorHAnsi"/>
        </w:rPr>
        <w:t>przedkładamy ofertę na</w:t>
      </w:r>
      <w:r w:rsidR="00936D3C">
        <w:rPr>
          <w:rFonts w:cstheme="minorHAnsi"/>
        </w:rPr>
        <w:t>:</w:t>
      </w:r>
      <w:r w:rsidRPr="0047296E">
        <w:rPr>
          <w:rFonts w:cstheme="minorHAnsi"/>
        </w:rPr>
        <w:t xml:space="preserve"> </w:t>
      </w:r>
      <w:r w:rsidR="00936D3C" w:rsidRPr="00936D3C">
        <w:rPr>
          <w:rFonts w:cstheme="minorHAnsi"/>
        </w:rPr>
        <w:t>Wykonanie instalacji PV wraz z przygotowaniem dachu hali produkcyjnej oraz modernizacją stacji Trafo</w:t>
      </w:r>
    </w:p>
    <w:p w14:paraId="032A7337" w14:textId="77777777" w:rsidR="00596E58" w:rsidRDefault="00596E58" w:rsidP="00DC7CEC">
      <w:pPr>
        <w:spacing w:after="0" w:line="276" w:lineRule="auto"/>
        <w:jc w:val="both"/>
        <w:rPr>
          <w:rFonts w:cstheme="minorHAnsi"/>
        </w:rPr>
      </w:pPr>
    </w:p>
    <w:p w14:paraId="6E99C632" w14:textId="77777777" w:rsidR="00407107" w:rsidRPr="0047296E" w:rsidRDefault="00407107" w:rsidP="00DC7CEC">
      <w:pPr>
        <w:spacing w:after="0" w:line="276" w:lineRule="auto"/>
        <w:jc w:val="both"/>
        <w:rPr>
          <w:rFonts w:cstheme="minorHAnsi"/>
        </w:rPr>
      </w:pPr>
    </w:p>
    <w:p w14:paraId="48CC0291" w14:textId="77777777" w:rsidR="00233AA2" w:rsidRPr="0047296E" w:rsidRDefault="00233AA2" w:rsidP="0047296E">
      <w:pPr>
        <w:spacing w:line="276" w:lineRule="auto"/>
        <w:rPr>
          <w:rFonts w:cstheme="minorHAnsi"/>
          <w:b/>
        </w:rPr>
      </w:pPr>
      <w:r w:rsidRPr="0047296E">
        <w:rPr>
          <w:rFonts w:cstheme="minorHAnsi"/>
          <w:b/>
        </w:rPr>
        <w:t xml:space="preserve">1. Cena oferty za całość </w:t>
      </w:r>
      <w:r w:rsidR="00540344" w:rsidRPr="0047296E">
        <w:rPr>
          <w:rFonts w:cstheme="minorHAnsi"/>
          <w:b/>
        </w:rPr>
        <w:t xml:space="preserve">przedmiotu </w:t>
      </w:r>
      <w:r w:rsidRPr="0047296E">
        <w:rPr>
          <w:rFonts w:cstheme="minorHAnsi"/>
          <w:b/>
        </w:rPr>
        <w:t>zamówienia:</w:t>
      </w:r>
    </w:p>
    <w:p w14:paraId="48CC0292" w14:textId="77777777" w:rsidR="00233AA2" w:rsidRPr="0047296E" w:rsidRDefault="00233AA2" w:rsidP="0047296E">
      <w:pPr>
        <w:spacing w:line="276" w:lineRule="auto"/>
        <w:rPr>
          <w:rFonts w:cstheme="minorHAnsi"/>
        </w:rPr>
      </w:pPr>
      <w:r w:rsidRPr="0047296E">
        <w:rPr>
          <w:rFonts w:cstheme="minorHAnsi"/>
        </w:rPr>
        <w:t>a. Cena netto</w:t>
      </w:r>
      <w:r w:rsidR="007532B8" w:rsidRPr="0047296E">
        <w:rPr>
          <w:rFonts w:cstheme="minorHAnsi"/>
        </w:rPr>
        <w:t xml:space="preserve"> (PLN/EUR)</w:t>
      </w:r>
      <w:r w:rsidR="007532B8" w:rsidRPr="0047296E">
        <w:rPr>
          <w:rStyle w:val="Odwoanieprzypisudolnego"/>
          <w:rFonts w:cstheme="minorHAnsi"/>
        </w:rPr>
        <w:footnoteReference w:id="2"/>
      </w:r>
      <w:r w:rsidRPr="0047296E">
        <w:rPr>
          <w:rFonts w:cstheme="minorHAnsi"/>
        </w:rPr>
        <w:t>: ………………………………………………….. .</w:t>
      </w:r>
    </w:p>
    <w:p w14:paraId="48CC0293" w14:textId="77777777" w:rsidR="00233AA2" w:rsidRPr="0047296E" w:rsidRDefault="00233AA2" w:rsidP="0047296E">
      <w:pPr>
        <w:spacing w:line="276" w:lineRule="auto"/>
        <w:rPr>
          <w:rFonts w:cstheme="minorHAnsi"/>
        </w:rPr>
      </w:pPr>
      <w:r w:rsidRPr="0047296E">
        <w:rPr>
          <w:rFonts w:cstheme="minorHAnsi"/>
        </w:rPr>
        <w:t>b. Podatek VAT</w:t>
      </w:r>
      <w:r w:rsidR="007532B8" w:rsidRPr="0047296E">
        <w:rPr>
          <w:rFonts w:cstheme="minorHAnsi"/>
        </w:rPr>
        <w:t xml:space="preserve"> (PLN/EUR)</w:t>
      </w:r>
      <w:r w:rsidR="007532B8" w:rsidRPr="0047296E">
        <w:rPr>
          <w:rStyle w:val="Odwoanieprzypisudolnego"/>
          <w:rFonts w:cstheme="minorHAnsi"/>
        </w:rPr>
        <w:footnoteReference w:id="3"/>
      </w:r>
      <w:r w:rsidRPr="0047296E">
        <w:rPr>
          <w:rFonts w:cstheme="minorHAnsi"/>
        </w:rPr>
        <w:t>:………………………………………………. .</w:t>
      </w:r>
    </w:p>
    <w:p w14:paraId="48CC0294" w14:textId="77777777" w:rsidR="00233AA2" w:rsidRPr="0047296E" w:rsidRDefault="00233AA2" w:rsidP="0047296E">
      <w:pPr>
        <w:spacing w:line="276" w:lineRule="auto"/>
        <w:rPr>
          <w:rFonts w:cstheme="minorHAnsi"/>
        </w:rPr>
      </w:pPr>
      <w:r w:rsidRPr="0047296E">
        <w:rPr>
          <w:rFonts w:cstheme="minorHAnsi"/>
        </w:rPr>
        <w:t>c. Cena brutto</w:t>
      </w:r>
      <w:r w:rsidR="007532B8" w:rsidRPr="0047296E">
        <w:rPr>
          <w:rFonts w:cstheme="minorHAnsi"/>
        </w:rPr>
        <w:t xml:space="preserve"> (PLN/EUR)</w:t>
      </w:r>
      <w:r w:rsidR="007532B8" w:rsidRPr="0047296E">
        <w:rPr>
          <w:rStyle w:val="Odwoanieprzypisudolnego"/>
          <w:rFonts w:cstheme="minorHAnsi"/>
        </w:rPr>
        <w:footnoteReference w:id="4"/>
      </w:r>
      <w:r w:rsidRPr="0047296E">
        <w:rPr>
          <w:rFonts w:cstheme="minorHAnsi"/>
        </w:rPr>
        <w:t>: ………………………………………………….</w:t>
      </w:r>
    </w:p>
    <w:p w14:paraId="4539CA15" w14:textId="5743A896" w:rsidR="0097580C" w:rsidRDefault="00932216" w:rsidP="0047296E">
      <w:pPr>
        <w:spacing w:line="276" w:lineRule="auto"/>
        <w:rPr>
          <w:rFonts w:cstheme="minorHAnsi"/>
          <w:b/>
        </w:rPr>
      </w:pPr>
      <w:r w:rsidRPr="0047296E">
        <w:rPr>
          <w:rFonts w:cstheme="minorHAnsi"/>
          <w:b/>
        </w:rPr>
        <w:t>2</w:t>
      </w:r>
      <w:r w:rsidR="00233AA2" w:rsidRPr="0047296E">
        <w:rPr>
          <w:rFonts w:cstheme="minorHAnsi"/>
          <w:b/>
        </w:rPr>
        <w:t xml:space="preserve">. </w:t>
      </w:r>
      <w:r w:rsidR="00AB2786" w:rsidRPr="00AB2786">
        <w:rPr>
          <w:rFonts w:cstheme="minorHAnsi"/>
          <w:b/>
        </w:rPr>
        <w:t>Termin realizacji zamówienia (</w:t>
      </w:r>
      <w:r w:rsidR="003F4CD5">
        <w:rPr>
          <w:rFonts w:cstheme="minorHAnsi"/>
          <w:b/>
        </w:rPr>
        <w:t>proszę podać w pełnych</w:t>
      </w:r>
      <w:r w:rsidR="00193F4C">
        <w:rPr>
          <w:rFonts w:cstheme="minorHAnsi"/>
          <w:b/>
        </w:rPr>
        <w:t xml:space="preserve"> tygodniach</w:t>
      </w:r>
      <w:r w:rsidR="003F4CD5">
        <w:rPr>
          <w:rFonts w:cstheme="minorHAnsi"/>
          <w:b/>
        </w:rPr>
        <w:t xml:space="preserve">) </w:t>
      </w:r>
      <w:r w:rsidR="00596E58">
        <w:rPr>
          <w:rFonts w:cstheme="minorHAnsi"/>
          <w:b/>
        </w:rPr>
        <w:t xml:space="preserve">……. </w:t>
      </w:r>
      <w:r w:rsidR="007169D1">
        <w:rPr>
          <w:rFonts w:cstheme="minorHAnsi"/>
          <w:b/>
        </w:rPr>
        <w:t>tygodni</w:t>
      </w:r>
    </w:p>
    <w:p w14:paraId="1B09CFBE" w14:textId="2C6E7700" w:rsidR="00F66060" w:rsidRDefault="00407107" w:rsidP="009B607C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="00F66060">
        <w:rPr>
          <w:rFonts w:cstheme="minorHAnsi"/>
          <w:b/>
        </w:rPr>
        <w:t>. Udzielona gwarancja (</w:t>
      </w:r>
      <w:r w:rsidR="00397AA5">
        <w:rPr>
          <w:rFonts w:cstheme="minorHAnsi"/>
          <w:b/>
        </w:rPr>
        <w:t>proszę wpisać liczbę miesięcy</w:t>
      </w:r>
      <w:r w:rsidR="00F66060">
        <w:rPr>
          <w:rFonts w:cstheme="minorHAnsi"/>
          <w:b/>
        </w:rPr>
        <w:t>)</w:t>
      </w:r>
      <w:r w:rsidR="00907D3C">
        <w:rPr>
          <w:rFonts w:cstheme="minorHAnsi"/>
          <w:b/>
        </w:rPr>
        <w:t xml:space="preserve">: </w:t>
      </w:r>
    </w:p>
    <w:p w14:paraId="0C9F3C14" w14:textId="0AC24AA6" w:rsidR="00596E58" w:rsidRDefault="00820844" w:rsidP="009B607C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a. </w:t>
      </w:r>
      <w:r w:rsidRPr="00820844">
        <w:rPr>
          <w:rFonts w:cstheme="minorHAnsi"/>
        </w:rPr>
        <w:t>Dla falownika</w:t>
      </w:r>
      <w:r>
        <w:rPr>
          <w:rFonts w:cstheme="minorHAnsi"/>
        </w:rPr>
        <w:t xml:space="preserve"> (nie mniej niż</w:t>
      </w:r>
      <w:r w:rsidR="005309C6">
        <w:rPr>
          <w:rFonts w:cstheme="minorHAnsi"/>
        </w:rPr>
        <w:t xml:space="preserve"> 144 m-</w:t>
      </w:r>
      <w:proofErr w:type="spellStart"/>
      <w:r w:rsidR="005309C6">
        <w:rPr>
          <w:rFonts w:cstheme="minorHAnsi"/>
        </w:rPr>
        <w:t>cy</w:t>
      </w:r>
      <w:proofErr w:type="spellEnd"/>
      <w:r w:rsidR="005309C6">
        <w:rPr>
          <w:rFonts w:cstheme="minorHAnsi"/>
        </w:rPr>
        <w:t>)</w:t>
      </w:r>
      <w:r w:rsidRPr="00820844">
        <w:rPr>
          <w:rFonts w:cstheme="minorHAnsi"/>
        </w:rPr>
        <w:t>: …….. m-</w:t>
      </w:r>
      <w:proofErr w:type="spellStart"/>
      <w:r w:rsidRPr="00820844">
        <w:rPr>
          <w:rFonts w:cstheme="minorHAnsi"/>
        </w:rPr>
        <w:t>cy</w:t>
      </w:r>
      <w:proofErr w:type="spellEnd"/>
    </w:p>
    <w:p w14:paraId="1C1CA6DA" w14:textId="3A88FDF9" w:rsidR="00820844" w:rsidRDefault="00820844" w:rsidP="009B607C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a. </w:t>
      </w:r>
      <w:r w:rsidRPr="00820844">
        <w:rPr>
          <w:rFonts w:cstheme="minorHAnsi"/>
        </w:rPr>
        <w:t xml:space="preserve">Dla </w:t>
      </w:r>
      <w:r>
        <w:rPr>
          <w:rFonts w:cstheme="minorHAnsi"/>
        </w:rPr>
        <w:t>modułów fotowoltaicznych</w:t>
      </w:r>
      <w:r w:rsidR="005309C6">
        <w:rPr>
          <w:rFonts w:cstheme="minorHAnsi"/>
        </w:rPr>
        <w:t xml:space="preserve"> (nie mniej niż 252 m-</w:t>
      </w:r>
      <w:proofErr w:type="spellStart"/>
      <w:r w:rsidR="005309C6">
        <w:rPr>
          <w:rFonts w:cstheme="minorHAnsi"/>
        </w:rPr>
        <w:t>cy</w:t>
      </w:r>
      <w:proofErr w:type="spellEnd"/>
      <w:r w:rsidR="005309C6">
        <w:rPr>
          <w:rFonts w:cstheme="minorHAnsi"/>
        </w:rPr>
        <w:t>)</w:t>
      </w:r>
      <w:r w:rsidRPr="00820844">
        <w:rPr>
          <w:rFonts w:cstheme="minorHAnsi"/>
        </w:rPr>
        <w:t>: …….. m-</w:t>
      </w:r>
      <w:proofErr w:type="spellStart"/>
      <w:r w:rsidRPr="00820844">
        <w:rPr>
          <w:rFonts w:cstheme="minorHAnsi"/>
        </w:rPr>
        <w:t>cy</w:t>
      </w:r>
      <w:proofErr w:type="spellEnd"/>
    </w:p>
    <w:p w14:paraId="5FCE54DA" w14:textId="5DDD7B64" w:rsidR="003F4CD5" w:rsidRPr="00820844" w:rsidRDefault="003F4CD5" w:rsidP="009B607C">
      <w:pPr>
        <w:spacing w:line="276" w:lineRule="auto"/>
        <w:rPr>
          <w:rFonts w:cstheme="minorHAnsi"/>
          <w:b/>
        </w:rPr>
      </w:pPr>
      <w:r>
        <w:rPr>
          <w:rFonts w:cstheme="minorHAnsi"/>
        </w:rPr>
        <w:t xml:space="preserve">4. </w:t>
      </w:r>
      <w:r w:rsidR="004072EA">
        <w:rPr>
          <w:rFonts w:cstheme="minorHAnsi"/>
          <w:b/>
          <w:bCs/>
        </w:rPr>
        <w:t xml:space="preserve">Czas reakcji serwisu (proszę podać w pełnych godzinach): </w:t>
      </w:r>
      <w:r w:rsidR="004072EA" w:rsidRPr="004072EA">
        <w:rPr>
          <w:rFonts w:cstheme="minorHAnsi"/>
        </w:rPr>
        <w:t>…….. h</w:t>
      </w:r>
    </w:p>
    <w:p w14:paraId="348F52B6" w14:textId="55E8AD3E" w:rsidR="001E7D7D" w:rsidRPr="001E7D7D" w:rsidRDefault="00885325" w:rsidP="001E7D7D">
      <w:pPr>
        <w:jc w:val="both"/>
        <w:rPr>
          <w:rFonts w:cstheme="minorHAnsi"/>
          <w:b/>
        </w:rPr>
      </w:pPr>
      <w:r>
        <w:rPr>
          <w:rFonts w:cstheme="minorHAnsi"/>
          <w:b/>
        </w:rPr>
        <w:t>4</w:t>
      </w:r>
      <w:r w:rsidR="001E7D7D" w:rsidRPr="001E7D7D">
        <w:rPr>
          <w:rFonts w:cstheme="minorHAnsi"/>
          <w:b/>
        </w:rPr>
        <w:t xml:space="preserve">. Okres ważności </w:t>
      </w:r>
      <w:r w:rsidR="001E7D7D" w:rsidRPr="00971B33">
        <w:rPr>
          <w:rFonts w:cstheme="minorHAnsi"/>
          <w:b/>
        </w:rPr>
        <w:t xml:space="preserve">oferty </w:t>
      </w:r>
      <w:r w:rsidR="001F72CC" w:rsidRPr="00971B33">
        <w:rPr>
          <w:rFonts w:cstheme="minorHAnsi"/>
          <w:b/>
        </w:rPr>
        <w:t>6</w:t>
      </w:r>
      <w:r w:rsidRPr="00971B33">
        <w:rPr>
          <w:rFonts w:cstheme="minorHAnsi"/>
          <w:b/>
        </w:rPr>
        <w:t>0</w:t>
      </w:r>
      <w:r w:rsidR="001E7D7D" w:rsidRPr="00971B33">
        <w:rPr>
          <w:rFonts w:cstheme="minorHAnsi"/>
          <w:b/>
        </w:rPr>
        <w:t xml:space="preserve"> dni. </w:t>
      </w:r>
    </w:p>
    <w:p w14:paraId="48CC0297" w14:textId="4BE726BC" w:rsidR="00233AA2" w:rsidRPr="0047296E" w:rsidRDefault="00885325" w:rsidP="001E7D7D">
      <w:pPr>
        <w:jc w:val="both"/>
        <w:rPr>
          <w:rFonts w:cstheme="minorHAnsi"/>
          <w:b/>
        </w:rPr>
      </w:pPr>
      <w:r>
        <w:rPr>
          <w:rFonts w:cstheme="minorHAnsi"/>
          <w:b/>
        </w:rPr>
        <w:t>5</w:t>
      </w:r>
      <w:r w:rsidR="00233AA2" w:rsidRPr="0047296E">
        <w:rPr>
          <w:rFonts w:cstheme="minorHAnsi"/>
          <w:b/>
        </w:rPr>
        <w:t xml:space="preserve">. Oświadczenie </w:t>
      </w:r>
      <w:r w:rsidR="00A8550A" w:rsidRPr="0047296E">
        <w:rPr>
          <w:rFonts w:cstheme="minorHAnsi"/>
          <w:b/>
        </w:rPr>
        <w:t>Oferenta</w:t>
      </w:r>
    </w:p>
    <w:p w14:paraId="48CC0298" w14:textId="77777777" w:rsidR="00233AA2" w:rsidRPr="0047296E" w:rsidRDefault="00233AA2" w:rsidP="00233AA2">
      <w:pPr>
        <w:jc w:val="both"/>
        <w:rPr>
          <w:rFonts w:cstheme="minorHAnsi"/>
        </w:rPr>
      </w:pPr>
      <w:r w:rsidRPr="0047296E">
        <w:rPr>
          <w:rFonts w:cstheme="minorHAnsi"/>
        </w:rPr>
        <w:t>Oświadczam(y), że:</w:t>
      </w:r>
    </w:p>
    <w:p w14:paraId="256C7B0F" w14:textId="15EB4CA4" w:rsidR="00A22C47" w:rsidRDefault="00A22C47" w:rsidP="00A22C47">
      <w:pPr>
        <w:pStyle w:val="Akapitzlist"/>
        <w:numPr>
          <w:ilvl w:val="0"/>
          <w:numId w:val="2"/>
        </w:numPr>
        <w:rPr>
          <w:rFonts w:cstheme="minorHAnsi"/>
        </w:rPr>
      </w:pPr>
      <w:r w:rsidRPr="0047296E">
        <w:rPr>
          <w:rFonts w:cstheme="minorHAnsi"/>
        </w:rPr>
        <w:t xml:space="preserve">posiadam(y) </w:t>
      </w:r>
      <w:r w:rsidRPr="00A22C47">
        <w:rPr>
          <w:rFonts w:cstheme="minorHAnsi"/>
        </w:rPr>
        <w:t xml:space="preserve">uprawnienia do wykonywania określonej działalności lub czynności w zakresie odpowiadającym przedmiotowi zamówienia </w:t>
      </w:r>
    </w:p>
    <w:p w14:paraId="397BC89E" w14:textId="099A0341" w:rsidR="00B335E2" w:rsidRPr="00B335E2" w:rsidRDefault="00B335E2" w:rsidP="00B335E2">
      <w:pPr>
        <w:pStyle w:val="Akapitzlist"/>
        <w:numPr>
          <w:ilvl w:val="0"/>
          <w:numId w:val="2"/>
        </w:numPr>
        <w:rPr>
          <w:rFonts w:cstheme="minorHAnsi"/>
        </w:rPr>
      </w:pPr>
      <w:r w:rsidRPr="00735DD8">
        <w:rPr>
          <w:rFonts w:cstheme="minorHAnsi"/>
        </w:rPr>
        <w:t>posiadam (</w:t>
      </w:r>
      <w:r w:rsidR="00FB2941" w:rsidRPr="00735DD8">
        <w:rPr>
          <w:rFonts w:cstheme="minorHAnsi"/>
        </w:rPr>
        <w:t>y)</w:t>
      </w:r>
      <w:r w:rsidR="00866375" w:rsidRPr="00735DD8">
        <w:rPr>
          <w:rFonts w:cstheme="minorHAnsi"/>
        </w:rPr>
        <w:t xml:space="preserve"> w</w:t>
      </w:r>
      <w:r w:rsidRPr="00735DD8">
        <w:rPr>
          <w:rFonts w:cstheme="minorHAnsi"/>
        </w:rPr>
        <w:t>iedz</w:t>
      </w:r>
      <w:r w:rsidR="00866375" w:rsidRPr="00735DD8">
        <w:rPr>
          <w:rFonts w:cstheme="minorHAnsi"/>
        </w:rPr>
        <w:t>ę</w:t>
      </w:r>
      <w:r w:rsidRPr="00735DD8">
        <w:rPr>
          <w:rFonts w:cstheme="minorHAnsi"/>
        </w:rPr>
        <w:t xml:space="preserve"> i doświadczenie odpowiadające przedmiotowi zamówienia</w:t>
      </w:r>
      <w:r w:rsidR="00735DD8">
        <w:rPr>
          <w:rFonts w:cstheme="minorHAnsi"/>
        </w:rPr>
        <w:t>, zgodnie z poniższą tabelą:</w:t>
      </w:r>
    </w:p>
    <w:p w14:paraId="1CE5317D" w14:textId="77777777" w:rsidR="00735DD8" w:rsidRDefault="00735DD8" w:rsidP="00735DD8">
      <w:pPr>
        <w:pStyle w:val="Akapitzlist"/>
        <w:spacing w:after="0" w:line="360" w:lineRule="auto"/>
        <w:rPr>
          <w:rFonts w:cstheme="minorHAnsi"/>
          <w:b/>
          <w:bCs/>
        </w:rPr>
      </w:pPr>
    </w:p>
    <w:p w14:paraId="5CCC1E27" w14:textId="78475F50" w:rsidR="00B335E2" w:rsidRPr="00B335E2" w:rsidRDefault="00B335E2" w:rsidP="00735DD8">
      <w:pPr>
        <w:pStyle w:val="Akapitzlist"/>
        <w:spacing w:after="0" w:line="360" w:lineRule="auto"/>
        <w:rPr>
          <w:rFonts w:cstheme="minorHAnsi"/>
          <w:b/>
          <w:bCs/>
        </w:rPr>
      </w:pPr>
      <w:r w:rsidRPr="00B335E2">
        <w:rPr>
          <w:rFonts w:cstheme="minorHAnsi"/>
          <w:b/>
          <w:bCs/>
        </w:rPr>
        <w:t>WYKAZ ZREALIZOWANYCH DOSTAW</w:t>
      </w:r>
      <w:r w:rsidR="00735DD8">
        <w:rPr>
          <w:rFonts w:cstheme="minorHAnsi"/>
          <w:b/>
          <w:bCs/>
        </w:rPr>
        <w:t>/REALIZACJI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39"/>
        <w:gridCol w:w="2111"/>
        <w:gridCol w:w="1729"/>
        <w:gridCol w:w="1966"/>
        <w:gridCol w:w="2517"/>
      </w:tblGrid>
      <w:tr w:rsidR="00B335E2" w:rsidRPr="0047296E" w14:paraId="2A5B11FD" w14:textId="77777777" w:rsidTr="00C5253D">
        <w:trPr>
          <w:jc w:val="center"/>
        </w:trPr>
        <w:tc>
          <w:tcPr>
            <w:tcW w:w="407" w:type="pct"/>
            <w:vAlign w:val="center"/>
          </w:tcPr>
          <w:p w14:paraId="1DADA652" w14:textId="77777777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1165" w:type="pct"/>
            <w:vAlign w:val="center"/>
          </w:tcPr>
          <w:p w14:paraId="29D25DB3" w14:textId="291D5A9F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 xml:space="preserve">Przedmiot </w:t>
            </w:r>
            <w:r w:rsidR="002F374A">
              <w:rPr>
                <w:rFonts w:cstheme="minorHAnsi"/>
                <w:sz w:val="18"/>
                <w:szCs w:val="18"/>
              </w:rPr>
              <w:t>realizacji</w:t>
            </w:r>
          </w:p>
        </w:tc>
        <w:tc>
          <w:tcPr>
            <w:tcW w:w="954" w:type="pct"/>
            <w:vAlign w:val="center"/>
          </w:tcPr>
          <w:p w14:paraId="06616191" w14:textId="546DA87E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 xml:space="preserve">Termin </w:t>
            </w:r>
            <w:r w:rsidR="002F374A">
              <w:rPr>
                <w:rFonts w:cstheme="minorHAnsi"/>
                <w:sz w:val="18"/>
                <w:szCs w:val="18"/>
              </w:rPr>
              <w:t>realizacji</w:t>
            </w:r>
          </w:p>
        </w:tc>
        <w:tc>
          <w:tcPr>
            <w:tcW w:w="1085" w:type="pct"/>
            <w:vAlign w:val="center"/>
          </w:tcPr>
          <w:p w14:paraId="60E89A5E" w14:textId="300307BD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 xml:space="preserve">Podmiot dla którego realizowana była </w:t>
            </w:r>
            <w:r>
              <w:rPr>
                <w:rFonts w:cstheme="minorHAnsi"/>
                <w:sz w:val="18"/>
                <w:szCs w:val="18"/>
              </w:rPr>
              <w:t>usługa</w:t>
            </w:r>
          </w:p>
        </w:tc>
        <w:tc>
          <w:tcPr>
            <w:tcW w:w="1389" w:type="pct"/>
            <w:vAlign w:val="center"/>
          </w:tcPr>
          <w:p w14:paraId="5676E5CF" w14:textId="3D1CFBB1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 xml:space="preserve">Rodzaj dokumentu potwierdzającego należyte wykonanie </w:t>
            </w:r>
            <w:r>
              <w:rPr>
                <w:rFonts w:cstheme="minorHAnsi"/>
                <w:sz w:val="18"/>
                <w:szCs w:val="18"/>
              </w:rPr>
              <w:t>usługi</w:t>
            </w:r>
            <w:r w:rsidRPr="0047296E">
              <w:rPr>
                <w:rFonts w:cstheme="minorHAnsi"/>
                <w:sz w:val="18"/>
                <w:szCs w:val="18"/>
              </w:rPr>
              <w:t xml:space="preserve"> *</w:t>
            </w:r>
          </w:p>
        </w:tc>
      </w:tr>
      <w:tr w:rsidR="00B335E2" w:rsidRPr="0047296E" w14:paraId="0AEA51A2" w14:textId="77777777" w:rsidTr="00C5253D">
        <w:trPr>
          <w:jc w:val="center"/>
        </w:trPr>
        <w:tc>
          <w:tcPr>
            <w:tcW w:w="407" w:type="pct"/>
            <w:vAlign w:val="center"/>
          </w:tcPr>
          <w:p w14:paraId="02CDDDF2" w14:textId="77777777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EC847E2" w14:textId="77777777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1</w:t>
            </w:r>
          </w:p>
          <w:p w14:paraId="547A8112" w14:textId="77777777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5" w:type="pct"/>
            <w:vAlign w:val="center"/>
          </w:tcPr>
          <w:p w14:paraId="7AB66375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4" w:type="pct"/>
            <w:vAlign w:val="center"/>
          </w:tcPr>
          <w:p w14:paraId="42126A21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85" w:type="pct"/>
            <w:vAlign w:val="center"/>
          </w:tcPr>
          <w:p w14:paraId="577E39BF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9" w:type="pct"/>
            <w:vAlign w:val="center"/>
          </w:tcPr>
          <w:p w14:paraId="207A3259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335E2" w:rsidRPr="0047296E" w14:paraId="68B1F3E1" w14:textId="77777777" w:rsidTr="00C5253D">
        <w:trPr>
          <w:jc w:val="center"/>
        </w:trPr>
        <w:tc>
          <w:tcPr>
            <w:tcW w:w="407" w:type="pct"/>
            <w:vAlign w:val="center"/>
          </w:tcPr>
          <w:p w14:paraId="5A4A6A66" w14:textId="77777777" w:rsidR="00B335E2" w:rsidRPr="0047296E" w:rsidRDefault="00B335E2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165" w:type="pct"/>
            <w:vAlign w:val="center"/>
          </w:tcPr>
          <w:p w14:paraId="73E0ADE2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  <w:p w14:paraId="0D7BA759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  <w:p w14:paraId="5BCFB8B4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4" w:type="pct"/>
            <w:vAlign w:val="center"/>
          </w:tcPr>
          <w:p w14:paraId="4AEDB425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85" w:type="pct"/>
            <w:vAlign w:val="center"/>
          </w:tcPr>
          <w:p w14:paraId="1C24D8B8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9" w:type="pct"/>
            <w:vAlign w:val="center"/>
          </w:tcPr>
          <w:p w14:paraId="4C9AC630" w14:textId="77777777" w:rsidR="00B335E2" w:rsidRPr="0047296E" w:rsidRDefault="00B335E2" w:rsidP="00C5253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DE5F3C8" w14:textId="048691AF" w:rsidR="00B335E2" w:rsidRPr="00B335E2" w:rsidRDefault="00B335E2" w:rsidP="002F374A">
      <w:pPr>
        <w:pStyle w:val="Akapitzlist"/>
        <w:jc w:val="both"/>
        <w:rPr>
          <w:rFonts w:cstheme="minorHAnsi"/>
        </w:rPr>
      </w:pPr>
      <w:r w:rsidRPr="00B335E2">
        <w:rPr>
          <w:rFonts w:cstheme="minorHAnsi"/>
        </w:rPr>
        <w:t>*Oferent musi przedstawić mi</w:t>
      </w:r>
      <w:r w:rsidR="00431727">
        <w:rPr>
          <w:rFonts w:cstheme="minorHAnsi"/>
        </w:rPr>
        <w:t>n.</w:t>
      </w:r>
      <w:r w:rsidRPr="00B335E2">
        <w:rPr>
          <w:rFonts w:cstheme="minorHAnsi"/>
        </w:rPr>
        <w:t xml:space="preserve"> 1 dowód </w:t>
      </w:r>
      <w:r w:rsidR="00431727">
        <w:rPr>
          <w:rFonts w:cstheme="minorHAnsi"/>
        </w:rPr>
        <w:t xml:space="preserve">(dla każdego wiersza) </w:t>
      </w:r>
      <w:r w:rsidRPr="00B335E2">
        <w:rPr>
          <w:rFonts w:cstheme="minorHAnsi"/>
        </w:rPr>
        <w:t xml:space="preserve">dokumentujący doświadczenie oferenta, przy czym dowodami, o których mowa, są referencje bądź inne dokumenty wystawione przez podmiot, na rzecz którego usługi były wykonywane, a jeżeli z uzasadnionej przyczyny o </w:t>
      </w:r>
      <w:r w:rsidRPr="005C3CC5">
        <w:rPr>
          <w:rFonts w:cstheme="minorHAnsi"/>
        </w:rPr>
        <w:t xml:space="preserve">obiektywnym charakterze oferent nie jest w stanie uzyskać tych dokumentów – inne dokumenty. </w:t>
      </w:r>
      <w:r w:rsidR="002A3763" w:rsidRPr="005C3CC5">
        <w:rPr>
          <w:rFonts w:cstheme="minorHAnsi"/>
        </w:rPr>
        <w:t>Dopuszcza się potwierdzenie spełnienia niniejszego kryterium w ramach jednej realizacji i przedstawienia jednego dokumentu na potwierdzenie tego.</w:t>
      </w:r>
    </w:p>
    <w:p w14:paraId="6DB4505C" w14:textId="77777777" w:rsidR="00B335E2" w:rsidRDefault="00B335E2" w:rsidP="003D687E">
      <w:pPr>
        <w:pStyle w:val="Akapitzlist"/>
        <w:rPr>
          <w:rFonts w:cstheme="minorHAnsi"/>
        </w:rPr>
      </w:pPr>
    </w:p>
    <w:p w14:paraId="45348259" w14:textId="77777777" w:rsidR="00AE5AD3" w:rsidRPr="0047296E" w:rsidRDefault="00AE5AD3" w:rsidP="00AE5AD3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dysponuje (my) odpowiednimi zdolnościami technicznym do wykonania zamówienia określonego w zapytaniu ofertowym</w:t>
      </w:r>
    </w:p>
    <w:p w14:paraId="0A797497" w14:textId="6F2A0CE5" w:rsidR="00AE5AD3" w:rsidRDefault="00AE5AD3" w:rsidP="00AE5AD3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dysponuje (my) odpowiednimi osobami zdolnymi do wykonania zamówienia określonego w zapytaniu ofertowym</w:t>
      </w:r>
      <w:r w:rsidR="00EA4009">
        <w:rPr>
          <w:rFonts w:cstheme="minorHAnsi"/>
        </w:rPr>
        <w:t>, w tym:</w:t>
      </w:r>
    </w:p>
    <w:p w14:paraId="1CD71426" w14:textId="77777777" w:rsidR="00EA4009" w:rsidRDefault="00EA4009" w:rsidP="00EA4009">
      <w:pPr>
        <w:spacing w:after="0"/>
        <w:ind w:left="360"/>
        <w:jc w:val="both"/>
        <w:rPr>
          <w:rFonts w:cstheme="minorHAnsi"/>
        </w:rPr>
      </w:pPr>
    </w:p>
    <w:p w14:paraId="6E3B5CF6" w14:textId="77777777" w:rsidR="00EA4009" w:rsidRDefault="00EA4009" w:rsidP="00EA4009">
      <w:pPr>
        <w:spacing w:after="0"/>
        <w:ind w:left="360"/>
        <w:jc w:val="both"/>
        <w:rPr>
          <w:rFonts w:cstheme="minorHAnsi"/>
        </w:rPr>
      </w:pPr>
    </w:p>
    <w:p w14:paraId="7EECAC63" w14:textId="4C609783" w:rsidR="00DB1000" w:rsidRPr="00B335E2" w:rsidRDefault="00DB1000" w:rsidP="00DB1000">
      <w:pPr>
        <w:pStyle w:val="Akapitzlist"/>
        <w:spacing w:after="0" w:line="360" w:lineRule="auto"/>
        <w:rPr>
          <w:rFonts w:cstheme="minorHAnsi"/>
          <w:b/>
          <w:bCs/>
        </w:rPr>
      </w:pPr>
      <w:r w:rsidRPr="00B335E2">
        <w:rPr>
          <w:rFonts w:cstheme="minorHAnsi"/>
          <w:b/>
          <w:bCs/>
        </w:rPr>
        <w:t xml:space="preserve">WYKAZ </w:t>
      </w:r>
      <w:r w:rsidR="00AD3D41">
        <w:rPr>
          <w:rFonts w:cstheme="minorHAnsi"/>
          <w:b/>
          <w:bCs/>
        </w:rPr>
        <w:t>ZASOBÓW KADROWYCH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64"/>
        <w:gridCol w:w="2287"/>
        <w:gridCol w:w="1729"/>
        <w:gridCol w:w="1966"/>
        <w:gridCol w:w="2516"/>
      </w:tblGrid>
      <w:tr w:rsidR="00DB1000" w:rsidRPr="0047296E" w14:paraId="4A2E9536" w14:textId="77777777" w:rsidTr="008A1F24">
        <w:trPr>
          <w:jc w:val="center"/>
        </w:trPr>
        <w:tc>
          <w:tcPr>
            <w:tcW w:w="311" w:type="pct"/>
            <w:vAlign w:val="center"/>
          </w:tcPr>
          <w:p w14:paraId="589E4FFE" w14:textId="77777777" w:rsidR="00DB1000" w:rsidRPr="0047296E" w:rsidRDefault="00DB1000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1262" w:type="pct"/>
            <w:vAlign w:val="center"/>
          </w:tcPr>
          <w:p w14:paraId="4C6FB131" w14:textId="4F389FF0" w:rsidR="00DB1000" w:rsidRPr="0047296E" w:rsidRDefault="001D5B66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Imię i nazwisko</w:t>
            </w:r>
          </w:p>
        </w:tc>
        <w:tc>
          <w:tcPr>
            <w:tcW w:w="954" w:type="pct"/>
            <w:vAlign w:val="center"/>
          </w:tcPr>
          <w:p w14:paraId="73ED908B" w14:textId="1FD034F0" w:rsidR="00DB1000" w:rsidRPr="0047296E" w:rsidRDefault="001D5B66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Pr="001D5B66">
              <w:rPr>
                <w:rFonts w:cstheme="minorHAnsi"/>
                <w:sz w:val="18"/>
                <w:szCs w:val="18"/>
              </w:rPr>
              <w:t>ykształceni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</w:tc>
        <w:tc>
          <w:tcPr>
            <w:tcW w:w="1085" w:type="pct"/>
            <w:vAlign w:val="center"/>
          </w:tcPr>
          <w:p w14:paraId="7BCF2C56" w14:textId="762E31D8" w:rsidR="00DB1000" w:rsidRPr="0047296E" w:rsidRDefault="001D5B66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1D5B66">
              <w:rPr>
                <w:rFonts w:cstheme="minorHAnsi"/>
                <w:sz w:val="18"/>
                <w:szCs w:val="18"/>
              </w:rPr>
              <w:t>osiadan</w:t>
            </w:r>
            <w:r>
              <w:rPr>
                <w:rFonts w:cstheme="minorHAnsi"/>
                <w:sz w:val="18"/>
                <w:szCs w:val="18"/>
              </w:rPr>
              <w:t xml:space="preserve">e </w:t>
            </w:r>
            <w:r w:rsidRPr="001D5B66">
              <w:rPr>
                <w:rFonts w:cstheme="minorHAnsi"/>
                <w:sz w:val="18"/>
                <w:szCs w:val="18"/>
              </w:rPr>
              <w:t>uprawnienia</w:t>
            </w:r>
          </w:p>
        </w:tc>
        <w:tc>
          <w:tcPr>
            <w:tcW w:w="1389" w:type="pct"/>
            <w:vAlign w:val="center"/>
          </w:tcPr>
          <w:p w14:paraId="55E4EB95" w14:textId="000C0774" w:rsidR="00DB1000" w:rsidRPr="0047296E" w:rsidRDefault="001D5B66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1D5B66">
              <w:rPr>
                <w:rFonts w:cstheme="minorHAnsi"/>
                <w:sz w:val="18"/>
                <w:szCs w:val="18"/>
              </w:rPr>
              <w:t>oświadczeni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1D5B66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DB1000" w:rsidRPr="0047296E" w14:paraId="26CBAD23" w14:textId="77777777" w:rsidTr="008A1F24">
        <w:trPr>
          <w:jc w:val="center"/>
        </w:trPr>
        <w:tc>
          <w:tcPr>
            <w:tcW w:w="311" w:type="pct"/>
            <w:vAlign w:val="center"/>
          </w:tcPr>
          <w:p w14:paraId="781F0989" w14:textId="77777777" w:rsidR="00DB1000" w:rsidRPr="0047296E" w:rsidRDefault="00DB1000" w:rsidP="00C5253D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9BDD390" w14:textId="77777777" w:rsidR="00DB1000" w:rsidRPr="0047296E" w:rsidRDefault="00DB1000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1</w:t>
            </w:r>
          </w:p>
          <w:p w14:paraId="626A32D2" w14:textId="77777777" w:rsidR="00DB1000" w:rsidRPr="0047296E" w:rsidRDefault="00DB1000" w:rsidP="00C5253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62" w:type="pct"/>
            <w:vAlign w:val="center"/>
          </w:tcPr>
          <w:p w14:paraId="1F2C97A1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4" w:type="pct"/>
            <w:vAlign w:val="center"/>
          </w:tcPr>
          <w:p w14:paraId="0CC1C033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85" w:type="pct"/>
            <w:vAlign w:val="center"/>
          </w:tcPr>
          <w:p w14:paraId="7FF72DA7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9" w:type="pct"/>
            <w:vAlign w:val="center"/>
          </w:tcPr>
          <w:p w14:paraId="489F6AA9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B1000" w:rsidRPr="0047296E" w14:paraId="7E17B9B9" w14:textId="77777777" w:rsidTr="008A1F24">
        <w:trPr>
          <w:jc w:val="center"/>
        </w:trPr>
        <w:tc>
          <w:tcPr>
            <w:tcW w:w="311" w:type="pct"/>
            <w:vAlign w:val="center"/>
          </w:tcPr>
          <w:p w14:paraId="6EBDE616" w14:textId="77777777" w:rsidR="00DB1000" w:rsidRPr="0047296E" w:rsidRDefault="00DB1000" w:rsidP="00C5253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47296E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262" w:type="pct"/>
            <w:vAlign w:val="center"/>
          </w:tcPr>
          <w:p w14:paraId="0630DA0C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  <w:p w14:paraId="1B29C22C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  <w:p w14:paraId="2C0AD439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4" w:type="pct"/>
            <w:vAlign w:val="center"/>
          </w:tcPr>
          <w:p w14:paraId="367C5810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85" w:type="pct"/>
            <w:vAlign w:val="center"/>
          </w:tcPr>
          <w:p w14:paraId="5B4B30FB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9" w:type="pct"/>
            <w:vAlign w:val="center"/>
          </w:tcPr>
          <w:p w14:paraId="6EA2FED9" w14:textId="77777777" w:rsidR="00DB1000" w:rsidRPr="0047296E" w:rsidRDefault="00DB1000" w:rsidP="00C5253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42F835C" w14:textId="04E2649F" w:rsidR="00EA4009" w:rsidRDefault="008A1F24" w:rsidP="00EA4009">
      <w:pPr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Oświadczam (my), że ww. o</w:t>
      </w:r>
      <w:r w:rsidRPr="008A1F24">
        <w:rPr>
          <w:rFonts w:cstheme="minorHAnsi"/>
        </w:rPr>
        <w:t>soby porozumiewa</w:t>
      </w:r>
      <w:r w:rsidR="00EF2CD4">
        <w:rPr>
          <w:rFonts w:cstheme="minorHAnsi"/>
        </w:rPr>
        <w:t>ją</w:t>
      </w:r>
      <w:r w:rsidRPr="008A1F24">
        <w:rPr>
          <w:rFonts w:cstheme="minorHAnsi"/>
        </w:rPr>
        <w:t xml:space="preserve"> się komunikatywnie w jęz. polskim lub taka komunikacja zostanie zapewniona poprzez tłumacza towarzyszącemu </w:t>
      </w:r>
      <w:r w:rsidR="002710E1">
        <w:rPr>
          <w:rFonts w:cstheme="minorHAnsi"/>
        </w:rPr>
        <w:t>wykonawcy</w:t>
      </w:r>
      <w:r w:rsidRPr="008A1F24">
        <w:rPr>
          <w:rFonts w:cstheme="minorHAnsi"/>
        </w:rPr>
        <w:t xml:space="preserve"> w trakcie prowadzenia prac. </w:t>
      </w:r>
    </w:p>
    <w:p w14:paraId="6211ECFA" w14:textId="77777777" w:rsidR="00EA4009" w:rsidRPr="00EA4009" w:rsidRDefault="00EA4009" w:rsidP="00EA4009">
      <w:pPr>
        <w:spacing w:after="0"/>
        <w:ind w:left="360"/>
        <w:jc w:val="both"/>
        <w:rPr>
          <w:rFonts w:cstheme="minorHAnsi"/>
        </w:rPr>
      </w:pPr>
    </w:p>
    <w:p w14:paraId="78E9326A" w14:textId="47BBCC9C" w:rsidR="00EA140A" w:rsidRDefault="00AE5AD3" w:rsidP="007C36DC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 xml:space="preserve">znajduje (my) się w sytuacji ekonomicznej i finansowej pozwalającej na realizację zamówienia </w:t>
      </w:r>
    </w:p>
    <w:p w14:paraId="63EB840E" w14:textId="318CBC04" w:rsidR="000278AF" w:rsidRPr="004451F6" w:rsidRDefault="008665D7" w:rsidP="004451F6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8665D7">
        <w:rPr>
          <w:rFonts w:cstheme="minorHAnsi"/>
        </w:rPr>
        <w:t>zobowiązuję 9emy) się do udzielenia Gwarancji Wykonawcy na przeprowadzony zakres prac budowalnych: minimum 60 miesięcy, liczonej od dnia uruchomienia instalacji i podpisania końcowego protokołu odbioru</w:t>
      </w:r>
      <w:r w:rsidR="004451F6">
        <w:rPr>
          <w:rFonts w:cstheme="minorHAnsi"/>
        </w:rPr>
        <w:t>.</w:t>
      </w:r>
    </w:p>
    <w:p w14:paraId="2C8C1AEF" w14:textId="77777777" w:rsidR="004451F6" w:rsidRPr="000278AF" w:rsidRDefault="004451F6" w:rsidP="004451F6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>
        <w:t xml:space="preserve">prowadzona </w:t>
      </w:r>
      <w:r w:rsidRPr="000C3C1D">
        <w:t>działalność nie prowadziła do powstania szkody środowiskowej</w:t>
      </w:r>
      <w:r>
        <w:t>.</w:t>
      </w:r>
    </w:p>
    <w:p w14:paraId="2185462B" w14:textId="7FEEE58D" w:rsidR="00FF41DA" w:rsidRDefault="00D44E45" w:rsidP="007C36DC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="00FF41DA" w:rsidRPr="00FF41DA">
        <w:rPr>
          <w:rFonts w:cstheme="minorHAnsi"/>
        </w:rPr>
        <w:t xml:space="preserve">a podstawie wglądu w dokumentację techniczną </w:t>
      </w:r>
      <w:r>
        <w:rPr>
          <w:rFonts w:cstheme="minorHAnsi"/>
        </w:rPr>
        <w:t>projektu</w:t>
      </w:r>
      <w:r w:rsidR="00FF41DA" w:rsidRPr="00FF41DA">
        <w:rPr>
          <w:rFonts w:cstheme="minorHAnsi"/>
        </w:rPr>
        <w:t xml:space="preserve"> oraz informacji dot. </w:t>
      </w:r>
      <w:r w:rsidR="00D21A5B" w:rsidRPr="00D21A5B">
        <w:rPr>
          <w:rFonts w:cstheme="minorHAnsi"/>
        </w:rPr>
        <w:t>uwarunkowa</w:t>
      </w:r>
      <w:r w:rsidR="002E6F68">
        <w:rPr>
          <w:rFonts w:cstheme="minorHAnsi"/>
        </w:rPr>
        <w:t>ń</w:t>
      </w:r>
      <w:r w:rsidR="00D21A5B" w:rsidRPr="00D21A5B">
        <w:rPr>
          <w:rFonts w:cstheme="minorHAnsi"/>
        </w:rPr>
        <w:t xml:space="preserve"> techniczny</w:t>
      </w:r>
      <w:r w:rsidR="002E6F68">
        <w:rPr>
          <w:rFonts w:cstheme="minorHAnsi"/>
        </w:rPr>
        <w:t>ch</w:t>
      </w:r>
      <w:r w:rsidR="00D21A5B" w:rsidRPr="00D21A5B">
        <w:rPr>
          <w:rFonts w:cstheme="minorHAnsi"/>
        </w:rPr>
        <w:t xml:space="preserve"> i formalny</w:t>
      </w:r>
      <w:r w:rsidR="002E6F68">
        <w:rPr>
          <w:rFonts w:cstheme="minorHAnsi"/>
        </w:rPr>
        <w:t>ch</w:t>
      </w:r>
      <w:r w:rsidR="00D21A5B" w:rsidRPr="00D21A5B">
        <w:rPr>
          <w:rFonts w:cstheme="minorHAnsi"/>
        </w:rPr>
        <w:t xml:space="preserve"> w tym stacji </w:t>
      </w:r>
      <w:proofErr w:type="spellStart"/>
      <w:r w:rsidR="00D21A5B" w:rsidRPr="00D21A5B">
        <w:rPr>
          <w:rFonts w:cstheme="minorHAnsi"/>
        </w:rPr>
        <w:t>trafo</w:t>
      </w:r>
      <w:proofErr w:type="spellEnd"/>
      <w:r w:rsidR="00FF41DA" w:rsidRPr="00FF41DA">
        <w:rPr>
          <w:rFonts w:cstheme="minorHAnsi"/>
        </w:rPr>
        <w:t xml:space="preserve">, udostępnionych w ramach wizji lokalnej przez </w:t>
      </w:r>
      <w:r w:rsidR="002E6F68">
        <w:rPr>
          <w:rFonts w:cstheme="minorHAnsi"/>
        </w:rPr>
        <w:t>ASTRA S.A.</w:t>
      </w:r>
      <w:r w:rsidR="00FF41DA" w:rsidRPr="00FF41DA">
        <w:rPr>
          <w:rFonts w:cstheme="minorHAnsi"/>
        </w:rPr>
        <w:t>, oświadczam, iż</w:t>
      </w:r>
      <w:r w:rsidR="002E6F68">
        <w:rPr>
          <w:rFonts w:cstheme="minorHAnsi"/>
        </w:rPr>
        <w:t xml:space="preserve"> </w:t>
      </w:r>
      <w:r w:rsidR="00FF41DA" w:rsidRPr="00FF41DA">
        <w:rPr>
          <w:rFonts w:cstheme="minorHAnsi"/>
        </w:rPr>
        <w:t xml:space="preserve">zakres oferty odpowiada i jest zgodny </w:t>
      </w:r>
      <w:r w:rsidR="00B31BA4">
        <w:rPr>
          <w:rFonts w:cstheme="minorHAnsi"/>
        </w:rPr>
        <w:t xml:space="preserve">z </w:t>
      </w:r>
      <w:r w:rsidR="00FF41DA" w:rsidRPr="00FF41DA">
        <w:rPr>
          <w:rFonts w:cstheme="minorHAnsi"/>
        </w:rPr>
        <w:t>rzeczywistym</w:t>
      </w:r>
      <w:r w:rsidR="00B31BA4">
        <w:rPr>
          <w:rFonts w:cstheme="minorHAnsi"/>
        </w:rPr>
        <w:t>i</w:t>
      </w:r>
      <w:r w:rsidR="00FF41DA" w:rsidRPr="00FF41DA">
        <w:rPr>
          <w:rFonts w:cstheme="minorHAnsi"/>
        </w:rPr>
        <w:t xml:space="preserve"> wymogami technicznymi </w:t>
      </w:r>
      <w:r w:rsidR="00C36269">
        <w:rPr>
          <w:rFonts w:cstheme="minorHAnsi"/>
        </w:rPr>
        <w:t>dla zaplanowanego zakresu prac.</w:t>
      </w:r>
    </w:p>
    <w:p w14:paraId="42323AA5" w14:textId="2E2FC4A4" w:rsidR="00AE5AD3" w:rsidRPr="0047296E" w:rsidRDefault="00AE5AD3" w:rsidP="00AE5AD3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 xml:space="preserve">nie jesteśmy powiązani z Zamawiającym osobowo lub kapitałowo. </w:t>
      </w:r>
    </w:p>
    <w:p w14:paraId="1C00A0EA" w14:textId="77777777" w:rsidR="00AE5AD3" w:rsidRPr="0047296E" w:rsidRDefault="00AE5AD3" w:rsidP="005C2B23">
      <w:pPr>
        <w:pStyle w:val="Akapitzlist"/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</w:r>
      <w:r w:rsidRPr="0047296E">
        <w:rPr>
          <w:rFonts w:cstheme="minorHAnsi"/>
        </w:rPr>
        <w:lastRenderedPageBreak/>
        <w:t>przygotowaniem i przeprowadzeniem procedury wyboru wykonawcy a wykonawcą, polegające w szczególności na:</w:t>
      </w:r>
    </w:p>
    <w:p w14:paraId="5F29E3BC" w14:textId="77777777" w:rsidR="00AE5AD3" w:rsidRPr="0047296E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uczestniczeniu w spółce jako wspólnik spółki cywilnej lub spółki osobowej,</w:t>
      </w:r>
    </w:p>
    <w:p w14:paraId="65127C03" w14:textId="2B13E76A" w:rsidR="00AE5AD3" w:rsidRPr="0047296E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 xml:space="preserve">posiadaniu co najmniej </w:t>
      </w:r>
      <w:r w:rsidR="0056718E">
        <w:rPr>
          <w:rFonts w:cstheme="minorHAnsi"/>
        </w:rPr>
        <w:t>10</w:t>
      </w:r>
      <w:r w:rsidRPr="0047296E">
        <w:rPr>
          <w:rFonts w:cstheme="minorHAnsi"/>
        </w:rPr>
        <w:t>% udziałów lub akcji,</w:t>
      </w:r>
    </w:p>
    <w:p w14:paraId="112C5B54" w14:textId="77777777" w:rsidR="00AE5AD3" w:rsidRPr="0047296E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pełnieniu funkcji członka organu nadzorczego lub zarządzającego, prokurenta, pełnomocnika,</w:t>
      </w:r>
    </w:p>
    <w:p w14:paraId="6DB86FFE" w14:textId="77777777" w:rsidR="00AE5AD3" w:rsidRPr="0047296E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 kurateli,</w:t>
      </w:r>
    </w:p>
    <w:p w14:paraId="57AD523E" w14:textId="77777777" w:rsidR="00AE5AD3" w:rsidRDefault="00AE5AD3" w:rsidP="005C2B23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>pozostawaniu z wykonawcą w takim stosunku prawnym lub faktycznym, że może to budzić uzasadnione wątpliwości co do bezstronności tych osób.</w:t>
      </w:r>
    </w:p>
    <w:p w14:paraId="0133174F" w14:textId="4943759A" w:rsidR="00C6481B" w:rsidRPr="00C6481B" w:rsidRDefault="00AF678F" w:rsidP="00C6481B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47296E">
        <w:rPr>
          <w:rFonts w:cstheme="minorHAnsi"/>
        </w:rPr>
        <w:t xml:space="preserve">że nie jesteśmy </w:t>
      </w:r>
      <w:r w:rsidR="00C6481B" w:rsidRPr="00C6481B">
        <w:rPr>
          <w:rFonts w:cstheme="minorHAnsi"/>
        </w:rPr>
        <w:t>podmiotem wykluczonym z zamówień publicznych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11D4B1" w14:textId="77777777" w:rsidR="00C6481B" w:rsidRPr="00C6481B" w:rsidRDefault="00C6481B" w:rsidP="00C6481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C6481B">
        <w:rPr>
          <w:rFonts w:cstheme="minorHAnsi"/>
        </w:rPr>
        <w:t>obywateli rosyjskich lub osób fizycznych lub prawnych, podmiotów lub organów z siedzibą w Rosji;</w:t>
      </w:r>
    </w:p>
    <w:p w14:paraId="67195D78" w14:textId="77777777" w:rsidR="00C6481B" w:rsidRPr="00C6481B" w:rsidRDefault="00C6481B" w:rsidP="00C6481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C6481B">
        <w:rPr>
          <w:rFonts w:cstheme="minorHAnsi"/>
        </w:rPr>
        <w:t>osób prawnych, podmiotów lub organów, do których prawa własności bezpośrednio lub pośrednio w ponad 50 % należą do podmiotu, o którym mowa w lit. a) niniejszego ustępu; lub</w:t>
      </w:r>
    </w:p>
    <w:p w14:paraId="231A31F8" w14:textId="77777777" w:rsidR="006C74AB" w:rsidRDefault="00C6481B" w:rsidP="006C74AB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</w:rPr>
      </w:pPr>
      <w:r w:rsidRPr="00C6481B">
        <w:rPr>
          <w:rFonts w:cstheme="minorHAnsi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3AF5FF93" w14:textId="23A42C7B" w:rsidR="006C74AB" w:rsidRDefault="00AF678F" w:rsidP="00AF678F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="006C74AB" w:rsidRPr="006C74AB">
        <w:rPr>
          <w:rFonts w:cstheme="minorHAnsi"/>
        </w:rPr>
        <w:t>yrażam</w:t>
      </w:r>
      <w:r>
        <w:rPr>
          <w:rFonts w:cstheme="minorHAnsi"/>
        </w:rPr>
        <w:t>y</w:t>
      </w:r>
      <w:r w:rsidR="006C74AB" w:rsidRPr="006C74AB">
        <w:rPr>
          <w:rFonts w:cstheme="minorHAnsi"/>
        </w:rPr>
        <w:t xml:space="preserve"> zgodę na upublicznienie moich danych osobowych (jeśli dotyczy) w ramach niniejszego postępowania zakupowego tj. na stronie ogłoszenia </w:t>
      </w:r>
      <w:hyperlink r:id="rId11" w:history="1">
        <w:r w:rsidR="006C74AB" w:rsidRPr="006C74AB">
          <w:rPr>
            <w:rFonts w:cstheme="minorHAnsi"/>
          </w:rPr>
          <w:t>http://www.bazakonkurencyjnosci.funduszeeuropejskie.gov.pl</w:t>
        </w:r>
      </w:hyperlink>
      <w:r w:rsidR="006C74AB" w:rsidRPr="006C74AB">
        <w:rPr>
          <w:rFonts w:cstheme="minorHAnsi"/>
        </w:rPr>
        <w:t xml:space="preserve">; </w:t>
      </w:r>
    </w:p>
    <w:p w14:paraId="7A7B7814" w14:textId="57CD7DF1" w:rsidR="00D97E42" w:rsidRPr="006C74AB" w:rsidRDefault="00D97E42" w:rsidP="00D97E42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C74AB">
        <w:rPr>
          <w:rFonts w:cstheme="minorHAnsi"/>
        </w:rPr>
        <w:t xml:space="preserve">zapoznałam/em się z </w:t>
      </w:r>
      <w:r w:rsidR="00016060">
        <w:rPr>
          <w:rFonts w:cstheme="minorHAnsi"/>
        </w:rPr>
        <w:t xml:space="preserve">zakresem robót jakie są </w:t>
      </w:r>
      <w:r w:rsidR="00AF76E8">
        <w:rPr>
          <w:rFonts w:cstheme="minorHAnsi"/>
        </w:rPr>
        <w:t xml:space="preserve">wymagane w przedmiocie zamówienia </w:t>
      </w:r>
      <w:r w:rsidR="00ED5004">
        <w:rPr>
          <w:rFonts w:cstheme="minorHAnsi"/>
        </w:rPr>
        <w:t xml:space="preserve">podczas wizji lokalnej oraz </w:t>
      </w:r>
      <w:r w:rsidRPr="006C74AB">
        <w:rPr>
          <w:rFonts w:cstheme="minorHAnsi"/>
        </w:rPr>
        <w:t xml:space="preserve">wymogami Zamawiającego </w:t>
      </w:r>
      <w:r w:rsidR="00ED5004">
        <w:rPr>
          <w:rFonts w:cstheme="minorHAnsi"/>
        </w:rPr>
        <w:t xml:space="preserve">wskazanymi </w:t>
      </w:r>
      <w:r w:rsidR="001218F5">
        <w:rPr>
          <w:rFonts w:cstheme="minorHAnsi"/>
        </w:rPr>
        <w:t xml:space="preserve">w Zapytaniu ofertowym </w:t>
      </w:r>
      <w:r w:rsidRPr="006C74AB">
        <w:rPr>
          <w:rFonts w:cstheme="minorHAnsi"/>
        </w:rPr>
        <w:t>i nie wnoszę do nich żadnych zastrzeżeń, spełniam stawiane przez Zamawiającego wymagania, co potwierdza poniższa tabela (Oferent zaznacza właściwą rubrykę 2 lub 3 oraz 4 (jeśli dotyczy)):</w:t>
      </w:r>
    </w:p>
    <w:p w14:paraId="497722B6" w14:textId="77777777" w:rsidR="00D97E42" w:rsidRDefault="00D97E42" w:rsidP="006E6C8D">
      <w:pPr>
        <w:spacing w:after="0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6"/>
        <w:gridCol w:w="867"/>
        <w:gridCol w:w="964"/>
        <w:gridCol w:w="2575"/>
      </w:tblGrid>
      <w:tr w:rsidR="00B87549" w:rsidRPr="00B87549" w14:paraId="61B32168" w14:textId="77777777" w:rsidTr="00811888">
        <w:tc>
          <w:tcPr>
            <w:tcW w:w="4656" w:type="dxa"/>
          </w:tcPr>
          <w:p w14:paraId="4997E098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75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867" w:type="dxa"/>
          </w:tcPr>
          <w:p w14:paraId="62900434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75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964" w:type="dxa"/>
          </w:tcPr>
          <w:p w14:paraId="49FE28B0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75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spełnia</w:t>
            </w:r>
          </w:p>
        </w:tc>
        <w:tc>
          <w:tcPr>
            <w:tcW w:w="2575" w:type="dxa"/>
          </w:tcPr>
          <w:p w14:paraId="366BD40F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875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B87549" w:rsidRPr="00B87549" w14:paraId="19F4CA85" w14:textId="77777777" w:rsidTr="00811888">
        <w:tc>
          <w:tcPr>
            <w:tcW w:w="4656" w:type="dxa"/>
          </w:tcPr>
          <w:p w14:paraId="30158A71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754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867" w:type="dxa"/>
          </w:tcPr>
          <w:p w14:paraId="456CEDF6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754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64" w:type="dxa"/>
          </w:tcPr>
          <w:p w14:paraId="7EF1D932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7549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575" w:type="dxa"/>
          </w:tcPr>
          <w:p w14:paraId="1F264369" w14:textId="77777777" w:rsidR="00B87549" w:rsidRPr="00B87549" w:rsidRDefault="00B87549" w:rsidP="00C5253D">
            <w:pPr>
              <w:pStyle w:val="Standard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87549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0E3D6A" w:rsidRPr="00B87549" w14:paraId="3AAC3157" w14:textId="77777777" w:rsidTr="000E3D6A">
        <w:tc>
          <w:tcPr>
            <w:tcW w:w="4656" w:type="dxa"/>
            <w:shd w:val="clear" w:color="auto" w:fill="A6A6A6" w:themeFill="background1" w:themeFillShade="A6"/>
          </w:tcPr>
          <w:p w14:paraId="5F0A0CB5" w14:textId="011569BF" w:rsidR="00B87549" w:rsidRPr="00B87549" w:rsidRDefault="0087383B" w:rsidP="0087383B">
            <w:pPr>
              <w:pStyle w:val="Default"/>
              <w:numPr>
                <w:ilvl w:val="0"/>
                <w:numId w:val="1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 w:rsidRPr="0087383B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Przygotowanie dachów do montażu instalacji PV 1kpl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1F966508" w14:textId="2B3F5FEA" w:rsidR="00B87549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67AE9F3F" w14:textId="394F5A07" w:rsidR="00B87549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31202EB2" w14:textId="343DA1B6" w:rsidR="00B87549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CE50B7" w:rsidRPr="00B87549" w14:paraId="6FBEE9D4" w14:textId="77777777" w:rsidTr="00811888">
        <w:tc>
          <w:tcPr>
            <w:tcW w:w="4656" w:type="dxa"/>
          </w:tcPr>
          <w:p w14:paraId="09FEA974" w14:textId="0F29AF6C" w:rsidR="00CE50B7" w:rsidRPr="00CE50B7" w:rsidRDefault="00CE50B7" w:rsidP="00CE50B7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50B7">
              <w:rPr>
                <w:color w:val="auto"/>
                <w:sz w:val="22"/>
                <w:szCs w:val="22"/>
              </w:rPr>
              <w:t xml:space="preserve">-Odtłuszczenie powierzchni dachu dedykowanym środkami - 1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kpl</w:t>
            </w:r>
            <w:proofErr w:type="spellEnd"/>
            <w:r w:rsidRPr="00CE50B7">
              <w:rPr>
                <w:color w:val="auto"/>
                <w:sz w:val="22"/>
                <w:szCs w:val="22"/>
              </w:rPr>
              <w:t xml:space="preserve">. - 1596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mb</w:t>
            </w:r>
            <w:proofErr w:type="spellEnd"/>
            <w:r w:rsidRPr="00CE50B7">
              <w:rPr>
                <w:color w:val="auto"/>
                <w:sz w:val="22"/>
                <w:szCs w:val="22"/>
              </w:rPr>
              <w:t xml:space="preserve"> (jednokrotne)</w:t>
            </w:r>
          </w:p>
        </w:tc>
        <w:tc>
          <w:tcPr>
            <w:tcW w:w="867" w:type="dxa"/>
          </w:tcPr>
          <w:p w14:paraId="09B783E9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604C4108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6867C35E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0B7" w:rsidRPr="00B87549" w14:paraId="4547A77D" w14:textId="77777777" w:rsidTr="00811888">
        <w:tc>
          <w:tcPr>
            <w:tcW w:w="4656" w:type="dxa"/>
          </w:tcPr>
          <w:p w14:paraId="7938B2B5" w14:textId="7FE878B6" w:rsidR="00CE50B7" w:rsidRPr="00CE50B7" w:rsidRDefault="00CE50B7" w:rsidP="00CE50B7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50B7">
              <w:rPr>
                <w:color w:val="auto"/>
                <w:sz w:val="22"/>
                <w:szCs w:val="22"/>
              </w:rPr>
              <w:t xml:space="preserve">-Pomalowanie farbą podkładową 1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kpl</w:t>
            </w:r>
            <w:proofErr w:type="spellEnd"/>
            <w:r w:rsidRPr="00CE50B7">
              <w:rPr>
                <w:color w:val="auto"/>
                <w:sz w:val="22"/>
                <w:szCs w:val="22"/>
              </w:rPr>
              <w:t>. - 1596mb (jednokrotne)</w:t>
            </w:r>
          </w:p>
        </w:tc>
        <w:tc>
          <w:tcPr>
            <w:tcW w:w="867" w:type="dxa"/>
          </w:tcPr>
          <w:p w14:paraId="0F2CB79A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C4D83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3E8667C4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0B7" w:rsidRPr="00B87549" w14:paraId="0E986AD2" w14:textId="77777777" w:rsidTr="00811888">
        <w:tc>
          <w:tcPr>
            <w:tcW w:w="4656" w:type="dxa"/>
          </w:tcPr>
          <w:p w14:paraId="1D511DE7" w14:textId="0B3C6A85" w:rsidR="00CE50B7" w:rsidRPr="00CE50B7" w:rsidRDefault="00CE50B7" w:rsidP="00CE50B7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50B7">
              <w:rPr>
                <w:color w:val="auto"/>
                <w:sz w:val="22"/>
                <w:szCs w:val="22"/>
              </w:rPr>
              <w:lastRenderedPageBreak/>
              <w:t xml:space="preserve">-Malowanie farbami do dachów z blachy 1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kpl</w:t>
            </w:r>
            <w:proofErr w:type="spellEnd"/>
            <w:r w:rsidRPr="00CE50B7">
              <w:rPr>
                <w:color w:val="auto"/>
                <w:sz w:val="22"/>
                <w:szCs w:val="22"/>
              </w:rPr>
              <w:t xml:space="preserve">. 1596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mb</w:t>
            </w:r>
            <w:proofErr w:type="spellEnd"/>
            <w:r w:rsidRPr="00CE50B7">
              <w:rPr>
                <w:color w:val="auto"/>
                <w:sz w:val="22"/>
                <w:szCs w:val="22"/>
              </w:rPr>
              <w:t xml:space="preserve"> (dwukrotne)</w:t>
            </w:r>
          </w:p>
        </w:tc>
        <w:tc>
          <w:tcPr>
            <w:tcW w:w="867" w:type="dxa"/>
          </w:tcPr>
          <w:p w14:paraId="4BF4DB98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99244C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0D12356E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0B7" w:rsidRPr="00B87549" w14:paraId="70F62B8E" w14:textId="77777777" w:rsidTr="00811888">
        <w:tc>
          <w:tcPr>
            <w:tcW w:w="4656" w:type="dxa"/>
          </w:tcPr>
          <w:p w14:paraId="2A148F7D" w14:textId="50E4D12F" w:rsidR="00CE50B7" w:rsidRPr="00CE50B7" w:rsidRDefault="00CE50B7" w:rsidP="00CE50B7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E50B7">
              <w:rPr>
                <w:color w:val="auto"/>
                <w:sz w:val="22"/>
                <w:szCs w:val="22"/>
              </w:rPr>
              <w:t xml:space="preserve">-Uzupełnienie brakujących rynien z PVC – 96 </w:t>
            </w:r>
            <w:proofErr w:type="spellStart"/>
            <w:r w:rsidRPr="00CE50B7">
              <w:rPr>
                <w:color w:val="auto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867" w:type="dxa"/>
          </w:tcPr>
          <w:p w14:paraId="71D17909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0C1D4B2E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5AD9CF65" w14:textId="77777777" w:rsidR="00CE50B7" w:rsidRPr="00B87549" w:rsidRDefault="00CE50B7" w:rsidP="00CE50B7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04836" w:rsidRPr="00B87549" w14:paraId="7A5CF8D8" w14:textId="77777777" w:rsidTr="00811888">
        <w:tc>
          <w:tcPr>
            <w:tcW w:w="4656" w:type="dxa"/>
            <w:shd w:val="clear" w:color="auto" w:fill="A6A6A6" w:themeFill="background1" w:themeFillShade="A6"/>
          </w:tcPr>
          <w:p w14:paraId="705CE46C" w14:textId="73934150" w:rsidR="00404836" w:rsidRPr="00404836" w:rsidRDefault="007143B8" w:rsidP="00404836">
            <w:pPr>
              <w:pStyle w:val="Default"/>
              <w:numPr>
                <w:ilvl w:val="0"/>
                <w:numId w:val="1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 w:rsidRPr="007143B8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Dostawa i montaż instalacji PV –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 do</w:t>
            </w:r>
            <w:r w:rsidRPr="007143B8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 200 </w:t>
            </w:r>
            <w:proofErr w:type="spellStart"/>
            <w:r w:rsidRPr="007143B8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kWp</w:t>
            </w:r>
            <w:proofErr w:type="spellEnd"/>
          </w:p>
        </w:tc>
        <w:tc>
          <w:tcPr>
            <w:tcW w:w="867" w:type="dxa"/>
            <w:shd w:val="clear" w:color="auto" w:fill="A6A6A6" w:themeFill="background1" w:themeFillShade="A6"/>
          </w:tcPr>
          <w:p w14:paraId="36B3FAAC" w14:textId="57B2C8A7" w:rsidR="00404836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31A460A4" w14:textId="00C8A343" w:rsidR="00404836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0A1C4A59" w14:textId="2C2BE6BB" w:rsidR="00404836" w:rsidRPr="00B87549" w:rsidRDefault="0087383B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7143B8" w:rsidRPr="00B87549" w14:paraId="7C1509D3" w14:textId="77777777" w:rsidTr="00811888">
        <w:tc>
          <w:tcPr>
            <w:tcW w:w="4656" w:type="dxa"/>
            <w:shd w:val="clear" w:color="auto" w:fill="D9D9D9" w:themeFill="background1" w:themeFillShade="D9"/>
          </w:tcPr>
          <w:p w14:paraId="60365D6E" w14:textId="075B778A" w:rsidR="007143B8" w:rsidRPr="007143B8" w:rsidRDefault="008E2F44" w:rsidP="007143B8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2.1 PANELE FOTOWOLTAICZNE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14:paraId="20AB350E" w14:textId="77777777" w:rsidR="007143B8" w:rsidRDefault="007143B8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631F29BC" w14:textId="77777777" w:rsidR="007143B8" w:rsidRDefault="007143B8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14:paraId="3D90EE5C" w14:textId="77777777" w:rsidR="007143B8" w:rsidRDefault="007143B8" w:rsidP="0087383B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34D123BE" w14:textId="77777777" w:rsidTr="00811888">
        <w:tc>
          <w:tcPr>
            <w:tcW w:w="4656" w:type="dxa"/>
          </w:tcPr>
          <w:p w14:paraId="5EB3000D" w14:textId="16BB15C7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-Minimalna Moc DC 199 640 </w:t>
            </w:r>
            <w:proofErr w:type="spellStart"/>
            <w:r w:rsidRPr="003B374A">
              <w:t>Wp</w:t>
            </w:r>
            <w:proofErr w:type="spellEnd"/>
            <w:r w:rsidRPr="003B374A">
              <w:t>,</w:t>
            </w:r>
          </w:p>
        </w:tc>
        <w:tc>
          <w:tcPr>
            <w:tcW w:w="867" w:type="dxa"/>
          </w:tcPr>
          <w:p w14:paraId="1415D003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3D9BC0A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730F80E7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2BE7C604" w14:textId="77777777" w:rsidTr="00811888">
        <w:tc>
          <w:tcPr>
            <w:tcW w:w="4656" w:type="dxa"/>
          </w:tcPr>
          <w:p w14:paraId="2130E9C1" w14:textId="6C549E83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-Moc znamionowa panela min. 460 </w:t>
            </w:r>
            <w:proofErr w:type="spellStart"/>
            <w:r w:rsidRPr="003B374A">
              <w:t>Wp</w:t>
            </w:r>
            <w:proofErr w:type="spellEnd"/>
            <w:r w:rsidRPr="003B374A">
              <w:t xml:space="preserve"> </w:t>
            </w:r>
          </w:p>
        </w:tc>
        <w:tc>
          <w:tcPr>
            <w:tcW w:w="867" w:type="dxa"/>
          </w:tcPr>
          <w:p w14:paraId="6C8454B2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BB22AB9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6D1DD0FF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256B81F3" w14:textId="77777777" w:rsidTr="00811888">
        <w:tc>
          <w:tcPr>
            <w:tcW w:w="4656" w:type="dxa"/>
          </w:tcPr>
          <w:p w14:paraId="3CFED9E3" w14:textId="33923011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-Zakres pracy w temperaturach: od -40 do +85 stopni Celsjusza </w:t>
            </w:r>
          </w:p>
        </w:tc>
        <w:tc>
          <w:tcPr>
            <w:tcW w:w="867" w:type="dxa"/>
          </w:tcPr>
          <w:p w14:paraId="17F9A3B9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5F0AA3E8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363EE1DC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0FC50EE1" w14:textId="77777777" w:rsidTr="00811888">
        <w:tc>
          <w:tcPr>
            <w:tcW w:w="4656" w:type="dxa"/>
          </w:tcPr>
          <w:p w14:paraId="4921DFAD" w14:textId="743D8668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-Klasa bezpieczeństwa: min. klasa II </w:t>
            </w:r>
          </w:p>
        </w:tc>
        <w:tc>
          <w:tcPr>
            <w:tcW w:w="867" w:type="dxa"/>
          </w:tcPr>
          <w:p w14:paraId="338ECABD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080474CD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2E01A288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37323E03" w14:textId="77777777" w:rsidTr="00811888">
        <w:tc>
          <w:tcPr>
            <w:tcW w:w="4656" w:type="dxa"/>
          </w:tcPr>
          <w:p w14:paraId="2FE195A2" w14:textId="5B651E16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-Wytrzymałość mechaniczna na obciążenie od śniegu/wiatru: min.: 5400 Pa (od frontu)/ min.: 2400 Pa (od tyłu) </w:t>
            </w:r>
          </w:p>
        </w:tc>
        <w:tc>
          <w:tcPr>
            <w:tcW w:w="867" w:type="dxa"/>
          </w:tcPr>
          <w:p w14:paraId="7C363C98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47BF7DC4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1848AD6F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1BBB495D" w14:textId="77777777" w:rsidTr="00811888">
        <w:tc>
          <w:tcPr>
            <w:tcW w:w="4656" w:type="dxa"/>
          </w:tcPr>
          <w:p w14:paraId="16919CA3" w14:textId="217A3766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>-Moduły fotowoltaiczne z ogniw monokrystalicznych zbudowanych z monokrystalicznego kryształu krzemu</w:t>
            </w:r>
          </w:p>
        </w:tc>
        <w:tc>
          <w:tcPr>
            <w:tcW w:w="867" w:type="dxa"/>
          </w:tcPr>
          <w:p w14:paraId="6B32E6C3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1ACBC6F8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169CE2F3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2C001848" w14:textId="77777777" w:rsidTr="00811888">
        <w:tc>
          <w:tcPr>
            <w:tcW w:w="4656" w:type="dxa"/>
          </w:tcPr>
          <w:p w14:paraId="6C9F04B6" w14:textId="4BD56927" w:rsidR="0021379F" w:rsidRPr="006761AB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-Liczba modułów </w:t>
            </w:r>
            <w:r w:rsidRPr="00F86356">
              <w:t xml:space="preserve">fotowoltaicznych ok. </w:t>
            </w:r>
            <w:r w:rsidR="00145094" w:rsidRPr="00F86356">
              <w:t>434</w:t>
            </w:r>
          </w:p>
        </w:tc>
        <w:tc>
          <w:tcPr>
            <w:tcW w:w="867" w:type="dxa"/>
          </w:tcPr>
          <w:p w14:paraId="2B84BA05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1DE12E0E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62B09990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4BF53E06" w14:textId="77777777" w:rsidTr="00811888">
        <w:tc>
          <w:tcPr>
            <w:tcW w:w="4656" w:type="dxa"/>
          </w:tcPr>
          <w:p w14:paraId="5217DFD7" w14:textId="061EF3E1" w:rsidR="0021379F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>-M</w:t>
            </w:r>
            <w:r w:rsidRPr="00E43A89">
              <w:t>ax. napięcie układu  DC 1000/1500V</w:t>
            </w:r>
          </w:p>
        </w:tc>
        <w:tc>
          <w:tcPr>
            <w:tcW w:w="867" w:type="dxa"/>
          </w:tcPr>
          <w:p w14:paraId="78F30CB3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27D0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3B7328E9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0F0D3313" w14:textId="77777777" w:rsidTr="00811888">
        <w:tc>
          <w:tcPr>
            <w:tcW w:w="4656" w:type="dxa"/>
          </w:tcPr>
          <w:p w14:paraId="66ADC6C3" w14:textId="6C7EBDD3" w:rsidR="0021379F" w:rsidRDefault="0021379F" w:rsidP="0021379F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3B374A">
              <w:t xml:space="preserve">-Waga pojedynczego panelu 24 kg +/- 3kg </w:t>
            </w:r>
          </w:p>
        </w:tc>
        <w:tc>
          <w:tcPr>
            <w:tcW w:w="867" w:type="dxa"/>
          </w:tcPr>
          <w:p w14:paraId="33AF0819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5CD67814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2AC97EAB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79F" w:rsidRPr="00B87549" w14:paraId="230E868B" w14:textId="77777777" w:rsidTr="00811888">
        <w:tc>
          <w:tcPr>
            <w:tcW w:w="4656" w:type="dxa"/>
          </w:tcPr>
          <w:p w14:paraId="7AD476A9" w14:textId="5D8C322F" w:rsidR="0021379F" w:rsidRPr="00B87549" w:rsidRDefault="0021379F" w:rsidP="0021379F">
            <w:pPr>
              <w:shd w:val="clear" w:color="auto" w:fill="FFFFFF"/>
              <w:rPr>
                <w:rFonts w:eastAsia="Times New Roman" w:cstheme="minorHAnsi"/>
              </w:rPr>
            </w:pPr>
            <w:r w:rsidRPr="003B374A">
              <w:t>-Okres pisemnej gwarancji producenta na moduły fotowoltaiczne: co najmniej 21 lat</w:t>
            </w:r>
          </w:p>
        </w:tc>
        <w:tc>
          <w:tcPr>
            <w:tcW w:w="867" w:type="dxa"/>
          </w:tcPr>
          <w:p w14:paraId="43D91C8B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7B28D0BE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67DCF777" w14:textId="77777777" w:rsidR="0021379F" w:rsidRPr="00B87549" w:rsidRDefault="0021379F" w:rsidP="0021379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888" w:rsidRPr="00B87549" w14:paraId="77E71A01" w14:textId="77777777" w:rsidTr="00811888">
        <w:tc>
          <w:tcPr>
            <w:tcW w:w="4656" w:type="dxa"/>
            <w:shd w:val="clear" w:color="auto" w:fill="D9D9D9" w:themeFill="background1" w:themeFillShade="D9"/>
          </w:tcPr>
          <w:p w14:paraId="7F4C5510" w14:textId="48F087F2" w:rsidR="00B87549" w:rsidRPr="00811888" w:rsidRDefault="00811888" w:rsidP="00811888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 w:rsidRPr="00811888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2.2 </w:t>
            </w:r>
            <w:r w:rsidR="008B180C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INWERTER/FALOWNIK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14:paraId="2E684D76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72706B13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14:paraId="5DC8B57B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72A94102" w14:textId="77777777" w:rsidTr="00811888">
        <w:tc>
          <w:tcPr>
            <w:tcW w:w="4656" w:type="dxa"/>
            <w:shd w:val="clear" w:color="auto" w:fill="auto"/>
          </w:tcPr>
          <w:p w14:paraId="42FF1EC7" w14:textId="274CC989" w:rsidR="008E37D0" w:rsidRPr="0082076F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>-Falownik trójfazowy z technologią synergii i z optymalizacją mocy na poziomie modułu fotowoltaicznego, o mocy znamionowej AC: 50,00 kW</w:t>
            </w:r>
          </w:p>
        </w:tc>
        <w:tc>
          <w:tcPr>
            <w:tcW w:w="867" w:type="dxa"/>
            <w:shd w:val="clear" w:color="auto" w:fill="auto"/>
          </w:tcPr>
          <w:p w14:paraId="504C961A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25274D2C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6FC84FC6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0CF31F48" w14:textId="77777777" w:rsidTr="00811888">
        <w:tc>
          <w:tcPr>
            <w:tcW w:w="4656" w:type="dxa"/>
            <w:shd w:val="clear" w:color="auto" w:fill="auto"/>
          </w:tcPr>
          <w:p w14:paraId="758F29E5" w14:textId="6973CD38" w:rsidR="008E37D0" w:rsidRPr="00F80005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>-Moc pojedynczego inwertera minimum 50kW - 4 szt.</w:t>
            </w:r>
          </w:p>
        </w:tc>
        <w:tc>
          <w:tcPr>
            <w:tcW w:w="867" w:type="dxa"/>
            <w:shd w:val="clear" w:color="auto" w:fill="auto"/>
          </w:tcPr>
          <w:p w14:paraId="104728FC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14FC0984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2405C8BF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0FA13B13" w14:textId="77777777" w:rsidTr="00811888">
        <w:tc>
          <w:tcPr>
            <w:tcW w:w="4656" w:type="dxa"/>
            <w:shd w:val="clear" w:color="auto" w:fill="auto"/>
          </w:tcPr>
          <w:p w14:paraId="3DB661B2" w14:textId="57C86649" w:rsidR="008E37D0" w:rsidRPr="00F80005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 xml:space="preserve">-Zabezpieczenie elektryczne po stronie DC i AC </w:t>
            </w:r>
          </w:p>
        </w:tc>
        <w:tc>
          <w:tcPr>
            <w:tcW w:w="867" w:type="dxa"/>
            <w:shd w:val="clear" w:color="auto" w:fill="auto"/>
          </w:tcPr>
          <w:p w14:paraId="18CEC0EC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4ECBD209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7C4574DD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5621E32C" w14:textId="77777777" w:rsidTr="00811888">
        <w:tc>
          <w:tcPr>
            <w:tcW w:w="4656" w:type="dxa"/>
            <w:shd w:val="clear" w:color="auto" w:fill="auto"/>
          </w:tcPr>
          <w:p w14:paraId="2717D812" w14:textId="772CD2E3" w:rsidR="008E37D0" w:rsidRPr="0082076F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 xml:space="preserve">-Zakres temperatury eksploatacji: -40 do +60 stopni Celsjusza </w:t>
            </w:r>
          </w:p>
        </w:tc>
        <w:tc>
          <w:tcPr>
            <w:tcW w:w="867" w:type="dxa"/>
            <w:shd w:val="clear" w:color="auto" w:fill="auto"/>
          </w:tcPr>
          <w:p w14:paraId="58C8F637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309A875B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33476CB3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33F91EE5" w14:textId="77777777" w:rsidTr="00811888">
        <w:tc>
          <w:tcPr>
            <w:tcW w:w="4656" w:type="dxa"/>
            <w:shd w:val="clear" w:color="auto" w:fill="auto"/>
          </w:tcPr>
          <w:p w14:paraId="30E46EFE" w14:textId="4E6F5809" w:rsidR="008E37D0" w:rsidRPr="0082076F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 xml:space="preserve">-Połączenie zdalnego dostępu do danych z Inwerterów przy pomocy złącz Ethernet </w:t>
            </w:r>
          </w:p>
        </w:tc>
        <w:tc>
          <w:tcPr>
            <w:tcW w:w="867" w:type="dxa"/>
            <w:shd w:val="clear" w:color="auto" w:fill="auto"/>
          </w:tcPr>
          <w:p w14:paraId="4682DE2A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2591CD92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65882B7C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704B77E7" w14:textId="77777777" w:rsidTr="00811888">
        <w:tc>
          <w:tcPr>
            <w:tcW w:w="4656" w:type="dxa"/>
            <w:shd w:val="clear" w:color="auto" w:fill="auto"/>
          </w:tcPr>
          <w:p w14:paraId="19824AFA" w14:textId="7CFBB9A8" w:rsidR="008E37D0" w:rsidRPr="0082076F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>-Klasa ochrony minimum IP65</w:t>
            </w:r>
          </w:p>
        </w:tc>
        <w:tc>
          <w:tcPr>
            <w:tcW w:w="867" w:type="dxa"/>
            <w:shd w:val="clear" w:color="auto" w:fill="auto"/>
          </w:tcPr>
          <w:p w14:paraId="368317B0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5E307D9F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05502FEE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37D0" w:rsidRPr="00B87549" w14:paraId="71E6C0DE" w14:textId="77777777" w:rsidTr="00811888">
        <w:tc>
          <w:tcPr>
            <w:tcW w:w="4656" w:type="dxa"/>
            <w:shd w:val="clear" w:color="auto" w:fill="auto"/>
          </w:tcPr>
          <w:p w14:paraId="02DCBEB3" w14:textId="24EF318C" w:rsidR="008E37D0" w:rsidRPr="0082076F" w:rsidRDefault="008E37D0" w:rsidP="008E37D0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4201AA">
              <w:t>-Okres gwarancji producenta na inwertery: co najmniej 12 lat</w:t>
            </w:r>
          </w:p>
        </w:tc>
        <w:tc>
          <w:tcPr>
            <w:tcW w:w="867" w:type="dxa"/>
            <w:shd w:val="clear" w:color="auto" w:fill="auto"/>
          </w:tcPr>
          <w:p w14:paraId="698C830F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4E8CD2D5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0B8113F1" w14:textId="77777777" w:rsidR="008E37D0" w:rsidRPr="00B87549" w:rsidRDefault="008E37D0" w:rsidP="008E37D0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888" w:rsidRPr="00B87549" w14:paraId="28B2BA72" w14:textId="77777777" w:rsidTr="00923CD9">
        <w:tc>
          <w:tcPr>
            <w:tcW w:w="4656" w:type="dxa"/>
            <w:shd w:val="clear" w:color="auto" w:fill="D9D9D9" w:themeFill="background1" w:themeFillShade="D9"/>
          </w:tcPr>
          <w:p w14:paraId="2E358FA3" w14:textId="39491E44" w:rsidR="00811888" w:rsidRPr="00B87549" w:rsidRDefault="00CD2FBC" w:rsidP="00CD2FBC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2.3 KONSTRUKCJA MOCUJACA NA DACHU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14:paraId="57D43EB3" w14:textId="77777777" w:rsidR="00811888" w:rsidRPr="00B87549" w:rsidRDefault="00811888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047634BE" w14:textId="77777777" w:rsidR="00811888" w:rsidRPr="00B87549" w:rsidRDefault="00811888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14:paraId="45D21D16" w14:textId="77777777" w:rsidR="00811888" w:rsidRPr="00B87549" w:rsidRDefault="00811888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34D" w:rsidRPr="00B87549" w14:paraId="25F291EB" w14:textId="77777777" w:rsidTr="00CD2FBC">
        <w:tc>
          <w:tcPr>
            <w:tcW w:w="4656" w:type="dxa"/>
            <w:shd w:val="clear" w:color="auto" w:fill="auto"/>
          </w:tcPr>
          <w:p w14:paraId="64FB7569" w14:textId="27AD2838" w:rsidR="005F734D" w:rsidRPr="00CC39C6" w:rsidRDefault="005F734D" w:rsidP="005F734D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EF083F">
              <w:t>-Konstrukcja aluminiowa dedykowana PV</w:t>
            </w:r>
          </w:p>
        </w:tc>
        <w:tc>
          <w:tcPr>
            <w:tcW w:w="867" w:type="dxa"/>
            <w:shd w:val="clear" w:color="auto" w:fill="auto"/>
          </w:tcPr>
          <w:p w14:paraId="1DD42FDD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703CE848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6BA7F86E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34D" w:rsidRPr="00B87549" w14:paraId="66BB3F8F" w14:textId="77777777" w:rsidTr="00CD2FBC">
        <w:tc>
          <w:tcPr>
            <w:tcW w:w="4656" w:type="dxa"/>
            <w:shd w:val="clear" w:color="auto" w:fill="auto"/>
          </w:tcPr>
          <w:p w14:paraId="0A342ED2" w14:textId="6D67D729" w:rsidR="005F734D" w:rsidRPr="00CC39C6" w:rsidRDefault="005F734D" w:rsidP="005F734D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EF083F">
              <w:t xml:space="preserve">-Montaż śruby dwugwintowe zabezpieczone uszczelnieniem EPDM </w:t>
            </w:r>
          </w:p>
        </w:tc>
        <w:tc>
          <w:tcPr>
            <w:tcW w:w="867" w:type="dxa"/>
            <w:shd w:val="clear" w:color="auto" w:fill="auto"/>
          </w:tcPr>
          <w:p w14:paraId="0EF4DFF8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6340F0FA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4D699663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734D" w:rsidRPr="00B87549" w14:paraId="79783DFC" w14:textId="77777777" w:rsidTr="00CD2FBC">
        <w:tc>
          <w:tcPr>
            <w:tcW w:w="4656" w:type="dxa"/>
            <w:shd w:val="clear" w:color="auto" w:fill="auto"/>
          </w:tcPr>
          <w:p w14:paraId="60E096C8" w14:textId="3DC0BF21" w:rsidR="005F734D" w:rsidRPr="00CC39C6" w:rsidRDefault="005F734D" w:rsidP="005F734D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EF083F">
              <w:t xml:space="preserve">-Materiał śrub: stal </w:t>
            </w:r>
          </w:p>
        </w:tc>
        <w:tc>
          <w:tcPr>
            <w:tcW w:w="867" w:type="dxa"/>
            <w:shd w:val="clear" w:color="auto" w:fill="auto"/>
          </w:tcPr>
          <w:p w14:paraId="2305536B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1E5E04C4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17E9A554" w14:textId="77777777" w:rsidR="005F734D" w:rsidRPr="00B87549" w:rsidRDefault="005F734D" w:rsidP="005F734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D2FBC" w:rsidRPr="00B87549" w14:paraId="2308956B" w14:textId="77777777" w:rsidTr="00923CD9">
        <w:tc>
          <w:tcPr>
            <w:tcW w:w="4656" w:type="dxa"/>
            <w:shd w:val="clear" w:color="auto" w:fill="D9D9D9" w:themeFill="background1" w:themeFillShade="D9"/>
          </w:tcPr>
          <w:p w14:paraId="4694406E" w14:textId="0DAE37A3" w:rsidR="00CD2FBC" w:rsidRPr="00B87549" w:rsidRDefault="00B17143" w:rsidP="00B17143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2.4 POZOSTAŁE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14:paraId="407885D7" w14:textId="77777777" w:rsidR="00CD2FBC" w:rsidRPr="00B87549" w:rsidRDefault="00CD2FB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</w:tcPr>
          <w:p w14:paraId="6AB366B0" w14:textId="77777777" w:rsidR="00CD2FBC" w:rsidRPr="00B87549" w:rsidRDefault="00CD2FB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D9D9D9" w:themeFill="background1" w:themeFillShade="D9"/>
          </w:tcPr>
          <w:p w14:paraId="7F77691E" w14:textId="77777777" w:rsidR="00CD2FBC" w:rsidRPr="00B87549" w:rsidRDefault="00CD2FB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72D3" w:rsidRPr="00B87549" w14:paraId="5DD39473" w14:textId="77777777" w:rsidTr="00B17143">
        <w:tc>
          <w:tcPr>
            <w:tcW w:w="4656" w:type="dxa"/>
            <w:shd w:val="clear" w:color="auto" w:fill="auto"/>
          </w:tcPr>
          <w:p w14:paraId="4B2C136B" w14:textId="134C7A1F" w:rsidR="004972D3" w:rsidRPr="00923CD9" w:rsidRDefault="004972D3" w:rsidP="004972D3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72F72">
              <w:t>-Dostawa i instalacja systemu zabezpieczenia o funkcjonalnościach min.: automatyczne powiadamianie o problemach z instalacją, rozładowanie przewodów do bezpiecznych poziomów napięcia w ciągu co najwyżej 30 sekund, wykrywanie i zakończenie iskrzenia poprzez automatyczne wyłączenie falownika, czujniki termiczne wykrywające wadliwe okablowanie.</w:t>
            </w:r>
          </w:p>
        </w:tc>
        <w:tc>
          <w:tcPr>
            <w:tcW w:w="867" w:type="dxa"/>
            <w:shd w:val="clear" w:color="auto" w:fill="auto"/>
          </w:tcPr>
          <w:p w14:paraId="74F1D89E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7D10230D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6F1D9B16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72D3" w:rsidRPr="00B87549" w14:paraId="3CF479A8" w14:textId="77777777" w:rsidTr="00B17143">
        <w:tc>
          <w:tcPr>
            <w:tcW w:w="4656" w:type="dxa"/>
            <w:shd w:val="clear" w:color="auto" w:fill="auto"/>
          </w:tcPr>
          <w:p w14:paraId="7C0471D8" w14:textId="26C384E9" w:rsidR="004972D3" w:rsidRPr="00923CD9" w:rsidRDefault="004972D3" w:rsidP="004972D3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72F72">
              <w:lastRenderedPageBreak/>
              <w:t>-Urządzenie do automatycznego zarządzania i monitorowania wewnętrzną instalacją elektryczną. Na podstawie pomiarów mocy ma pokazywać ilość energii, oraz kierunek jej przepływu dla każdej fazy. Umożliwi w sposób automatyczny lub zdalny pracę instalacji według aktualnej potrzeby, bądź zgodnie z ustawionym harmonogramem czasowym, w zależności od bieżącej własnej produkcji energii. Ma zwiększyć również poziom autokonsumpcji, jednocześnie minimalizując wartość energii oddawanej do sieci. Dodatkowo ma posiadać także łączność z inwerterem i w czasie rzeczywistym zbierać szczegółowe dane z inwertera, na podstawie których będzie zarządzać energią, zgodnie z wprowadzonymi nastawami. Pozwali to ograniczać moc elektryczną, oddawaną z inwertera do sieci elektroenergetycznej, a także monitorować pracę inwertera po stronie prądu stałego.</w:t>
            </w:r>
          </w:p>
        </w:tc>
        <w:tc>
          <w:tcPr>
            <w:tcW w:w="867" w:type="dxa"/>
            <w:shd w:val="clear" w:color="auto" w:fill="auto"/>
          </w:tcPr>
          <w:p w14:paraId="51906288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2B20DDF0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26EF148F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72D3" w:rsidRPr="00B87549" w14:paraId="53275CB5" w14:textId="77777777" w:rsidTr="00B17143">
        <w:tc>
          <w:tcPr>
            <w:tcW w:w="4656" w:type="dxa"/>
            <w:shd w:val="clear" w:color="auto" w:fill="auto"/>
          </w:tcPr>
          <w:p w14:paraId="5BD27D15" w14:textId="35CEB124" w:rsidR="004972D3" w:rsidRDefault="004972D3" w:rsidP="004972D3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72F72">
              <w:t>-Dostawa i instalacja systemu sterowania i zarządzania o funkcjonalnościach pozwalających na min.: zdalną obsługę i przesyłanie danych z PV poprzez modem komunikacyjny sieci LAN/GSM oraz aplikację www z możliwością obsługi systemu z dowolnego miejsca.</w:t>
            </w:r>
          </w:p>
        </w:tc>
        <w:tc>
          <w:tcPr>
            <w:tcW w:w="867" w:type="dxa"/>
            <w:shd w:val="clear" w:color="auto" w:fill="auto"/>
          </w:tcPr>
          <w:p w14:paraId="3515829E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1540C822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714A86EE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72D3" w:rsidRPr="00B87549" w14:paraId="7194A081" w14:textId="77777777" w:rsidTr="00B17143">
        <w:tc>
          <w:tcPr>
            <w:tcW w:w="4656" w:type="dxa"/>
            <w:shd w:val="clear" w:color="auto" w:fill="auto"/>
          </w:tcPr>
          <w:p w14:paraId="5FB30D5E" w14:textId="556E8B64" w:rsidR="004972D3" w:rsidRDefault="004972D3" w:rsidP="004972D3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72F72">
              <w:t xml:space="preserve">-Dostawa i instalacja układu pomiarowo-rozliczającego, zgodnego z warunkami przyłączenia. </w:t>
            </w:r>
          </w:p>
        </w:tc>
        <w:tc>
          <w:tcPr>
            <w:tcW w:w="867" w:type="dxa"/>
            <w:shd w:val="clear" w:color="auto" w:fill="auto"/>
          </w:tcPr>
          <w:p w14:paraId="7314C682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7F1050A0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2FF1FD71" w14:textId="77777777" w:rsidR="004972D3" w:rsidRPr="00B87549" w:rsidRDefault="004972D3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094" w:rsidRPr="00B87549" w14:paraId="1F23DB11" w14:textId="77777777" w:rsidTr="00B17143">
        <w:tc>
          <w:tcPr>
            <w:tcW w:w="4656" w:type="dxa"/>
            <w:shd w:val="clear" w:color="auto" w:fill="auto"/>
          </w:tcPr>
          <w:p w14:paraId="02E1DA22" w14:textId="69B521E2" w:rsidR="00D30E98" w:rsidRPr="0042575A" w:rsidRDefault="00D30E98" w:rsidP="00D30E98">
            <w:pPr>
              <w:tabs>
                <w:tab w:val="left" w:pos="284"/>
              </w:tabs>
              <w:jc w:val="both"/>
            </w:pPr>
            <w:r w:rsidRPr="0042575A">
              <w:t xml:space="preserve">-Przyłączenie do nowobudowanej instalacji fotowoltaicznej istniejącej instalacji PV </w:t>
            </w:r>
          </w:p>
          <w:p w14:paraId="322B6049" w14:textId="2D79F6C9" w:rsidR="00145094" w:rsidRPr="00172F72" w:rsidRDefault="00D30E98" w:rsidP="00D30E98">
            <w:pPr>
              <w:tabs>
                <w:tab w:val="left" w:pos="284"/>
              </w:tabs>
              <w:jc w:val="both"/>
            </w:pPr>
            <w:r w:rsidRPr="0042575A">
              <w:t xml:space="preserve">o mocy 50 </w:t>
            </w:r>
            <w:proofErr w:type="spellStart"/>
            <w:r w:rsidRPr="0042575A">
              <w:t>Kwp</w:t>
            </w:r>
            <w:proofErr w:type="spellEnd"/>
            <w:r w:rsidRPr="0042575A">
              <w:t>.</w:t>
            </w:r>
          </w:p>
        </w:tc>
        <w:tc>
          <w:tcPr>
            <w:tcW w:w="867" w:type="dxa"/>
            <w:shd w:val="clear" w:color="auto" w:fill="auto"/>
          </w:tcPr>
          <w:p w14:paraId="4519911C" w14:textId="77777777" w:rsidR="00145094" w:rsidRPr="00B87549" w:rsidRDefault="00145094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0E0A8AE" w14:textId="77777777" w:rsidR="00145094" w:rsidRPr="00B87549" w:rsidRDefault="00145094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45B3D5F4" w14:textId="77777777" w:rsidR="00145094" w:rsidRPr="00B87549" w:rsidRDefault="00145094" w:rsidP="004972D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7143" w:rsidRPr="00B87549" w14:paraId="0BDBD0D8" w14:textId="77777777" w:rsidTr="000E3D6A">
        <w:tc>
          <w:tcPr>
            <w:tcW w:w="4656" w:type="dxa"/>
            <w:shd w:val="clear" w:color="auto" w:fill="A6A6A6" w:themeFill="background1" w:themeFillShade="A6"/>
          </w:tcPr>
          <w:p w14:paraId="1A1516A9" w14:textId="48A5807F" w:rsidR="00B17143" w:rsidRPr="00B87549" w:rsidRDefault="00B018B0" w:rsidP="00B018B0">
            <w:pPr>
              <w:pStyle w:val="Default"/>
              <w:numPr>
                <w:ilvl w:val="0"/>
                <w:numId w:val="1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 w:rsidRPr="00B018B0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TELEMECHANIKA I ŚREDNIE NAPIĘCIE W STACJI TRAFO 1 KPL.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36130C97" w14:textId="103F6341" w:rsidR="00B17143" w:rsidRPr="00B87549" w:rsidRDefault="00B018B0" w:rsidP="00B018B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13D6C35E" w14:textId="6ACF634B" w:rsidR="00B17143" w:rsidRPr="00B87549" w:rsidRDefault="00B018B0" w:rsidP="00B018B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31119DB4" w14:textId="3121144E" w:rsidR="00B17143" w:rsidRPr="00B87549" w:rsidRDefault="00B018B0" w:rsidP="00B018B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06172A" w:rsidRPr="00B87549" w14:paraId="11D59D41" w14:textId="77777777" w:rsidTr="00B018B0">
        <w:tc>
          <w:tcPr>
            <w:tcW w:w="4656" w:type="dxa"/>
            <w:shd w:val="clear" w:color="auto" w:fill="auto"/>
          </w:tcPr>
          <w:p w14:paraId="137B6BDB" w14:textId="51B58DAE" w:rsidR="0006172A" w:rsidRPr="006566A9" w:rsidRDefault="0006172A" w:rsidP="0006172A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531BB">
              <w:t>-Uzgodnienie z PGE zakresu prac w obrębie modernizacji stacji Trafo pod wymagania nowej instalacji PV</w:t>
            </w:r>
          </w:p>
        </w:tc>
        <w:tc>
          <w:tcPr>
            <w:tcW w:w="867" w:type="dxa"/>
            <w:shd w:val="clear" w:color="auto" w:fill="auto"/>
          </w:tcPr>
          <w:p w14:paraId="00E567B6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7BC8589A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4FFC0195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172A" w:rsidRPr="00B87549" w14:paraId="4E8B220D" w14:textId="77777777" w:rsidTr="00B018B0">
        <w:tc>
          <w:tcPr>
            <w:tcW w:w="4656" w:type="dxa"/>
            <w:shd w:val="clear" w:color="auto" w:fill="auto"/>
          </w:tcPr>
          <w:p w14:paraId="7EBF989E" w14:textId="246A025C" w:rsidR="0006172A" w:rsidRPr="006566A9" w:rsidRDefault="0006172A" w:rsidP="0006172A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531BB">
              <w:t>-Dostosowanie telemechaniki i średniego napięcia w stacji Trafo (z lat 60–tych) do wymogów przyłączenia instalacji fotowoltaicznej.</w:t>
            </w:r>
          </w:p>
        </w:tc>
        <w:tc>
          <w:tcPr>
            <w:tcW w:w="867" w:type="dxa"/>
            <w:shd w:val="clear" w:color="auto" w:fill="auto"/>
          </w:tcPr>
          <w:p w14:paraId="174ED412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462A74F4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65D59A3E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172A" w:rsidRPr="00B87549" w14:paraId="1C1A067D" w14:textId="77777777" w:rsidTr="00B018B0">
        <w:tc>
          <w:tcPr>
            <w:tcW w:w="4656" w:type="dxa"/>
            <w:shd w:val="clear" w:color="auto" w:fill="auto"/>
          </w:tcPr>
          <w:p w14:paraId="5E8578BA" w14:textId="11E95087" w:rsidR="0006172A" w:rsidRDefault="0006172A" w:rsidP="0006172A">
            <w:pPr>
              <w:tabs>
                <w:tab w:val="left" w:pos="284"/>
              </w:tabs>
              <w:jc w:val="both"/>
              <w:rPr>
                <w:color w:val="FF0000"/>
              </w:rPr>
            </w:pPr>
            <w:r w:rsidRPr="001531BB">
              <w:t xml:space="preserve">-Montaż niezbędnych przyłączy i okablowania, w tym do stacji Trafo 1 </w:t>
            </w:r>
            <w:proofErr w:type="spellStart"/>
            <w:r w:rsidRPr="001531BB">
              <w:t>kpl</w:t>
            </w:r>
            <w:proofErr w:type="spellEnd"/>
            <w:r w:rsidRPr="001531BB">
              <w:t>.</w:t>
            </w:r>
          </w:p>
        </w:tc>
        <w:tc>
          <w:tcPr>
            <w:tcW w:w="867" w:type="dxa"/>
            <w:shd w:val="clear" w:color="auto" w:fill="auto"/>
          </w:tcPr>
          <w:p w14:paraId="41756D6F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50F40A73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3D41B06C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172A" w:rsidRPr="00B87549" w14:paraId="705C4AAA" w14:textId="77777777" w:rsidTr="0006172A">
        <w:trPr>
          <w:trHeight w:val="617"/>
        </w:trPr>
        <w:tc>
          <w:tcPr>
            <w:tcW w:w="4656" w:type="dxa"/>
            <w:shd w:val="clear" w:color="auto" w:fill="auto"/>
          </w:tcPr>
          <w:p w14:paraId="4EAB92D8" w14:textId="2ACD325D" w:rsidR="0006172A" w:rsidRPr="006566A9" w:rsidRDefault="0006172A" w:rsidP="0006172A">
            <w:pPr>
              <w:tabs>
                <w:tab w:val="left" w:pos="284"/>
              </w:tabs>
              <w:jc w:val="both"/>
            </w:pPr>
            <w:r w:rsidRPr="001531BB">
              <w:t xml:space="preserve">-Przyłączenie projektowanej instalacji do stacji Trafo (około 500 </w:t>
            </w:r>
            <w:proofErr w:type="spellStart"/>
            <w:r w:rsidRPr="001531BB">
              <w:t>mb</w:t>
            </w:r>
            <w:proofErr w:type="spellEnd"/>
            <w:r w:rsidRPr="001531BB">
              <w:t>.)</w:t>
            </w:r>
          </w:p>
        </w:tc>
        <w:tc>
          <w:tcPr>
            <w:tcW w:w="867" w:type="dxa"/>
            <w:shd w:val="clear" w:color="auto" w:fill="auto"/>
          </w:tcPr>
          <w:p w14:paraId="272D572D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11762E52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  <w:shd w:val="clear" w:color="auto" w:fill="auto"/>
          </w:tcPr>
          <w:p w14:paraId="7DDBB283" w14:textId="77777777" w:rsidR="0006172A" w:rsidRPr="00B87549" w:rsidRDefault="0006172A" w:rsidP="0006172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7143" w:rsidRPr="00B87549" w14:paraId="66E998E6" w14:textId="77777777" w:rsidTr="000E3D6A">
        <w:tc>
          <w:tcPr>
            <w:tcW w:w="4656" w:type="dxa"/>
            <w:shd w:val="clear" w:color="auto" w:fill="A6A6A6" w:themeFill="background1" w:themeFillShade="A6"/>
          </w:tcPr>
          <w:p w14:paraId="0A56BB92" w14:textId="191D6A55" w:rsidR="00B17143" w:rsidRPr="00741232" w:rsidRDefault="00741232" w:rsidP="00741232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jc w:val="both"/>
              <w:rPr>
                <w:rFonts w:cstheme="minorHAnsi"/>
                <w:u w:val="single"/>
              </w:rPr>
            </w:pPr>
            <w:r w:rsidRPr="00741232">
              <w:rPr>
                <w:rFonts w:cstheme="minorHAnsi"/>
                <w:u w:val="single"/>
              </w:rPr>
              <w:t>PGE SZAFA STEROWNICZA 1 KPL.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3C667C06" w14:textId="33C90113" w:rsidR="00B17143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42B0BD8F" w14:textId="413B11B1" w:rsidR="00B17143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1164E674" w14:textId="12227A56" w:rsidR="00B17143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B87549" w:rsidRPr="00B87549" w14:paraId="3512B7C6" w14:textId="77777777" w:rsidTr="00811888">
        <w:tc>
          <w:tcPr>
            <w:tcW w:w="4656" w:type="dxa"/>
          </w:tcPr>
          <w:p w14:paraId="77DD8EE6" w14:textId="2D9027AF" w:rsidR="00B87549" w:rsidRPr="00741232" w:rsidRDefault="00741232" w:rsidP="00741232">
            <w:pPr>
              <w:tabs>
                <w:tab w:val="left" w:pos="284"/>
              </w:tabs>
              <w:jc w:val="both"/>
            </w:pPr>
            <w:r>
              <w:t>M</w:t>
            </w:r>
            <w:r w:rsidRPr="00001942">
              <w:t xml:space="preserve">ontaż rozłączników telemechaniki PGE szafa sterownicza  </w:t>
            </w:r>
          </w:p>
        </w:tc>
        <w:tc>
          <w:tcPr>
            <w:tcW w:w="867" w:type="dxa"/>
          </w:tcPr>
          <w:p w14:paraId="09BFF52F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2DC7A5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0B50C7EE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4267" w:rsidRPr="00B87549" w14:paraId="164A882C" w14:textId="77777777" w:rsidTr="00B04267">
        <w:tc>
          <w:tcPr>
            <w:tcW w:w="4656" w:type="dxa"/>
            <w:shd w:val="clear" w:color="auto" w:fill="A6A6A6" w:themeFill="background1" w:themeFillShade="A6"/>
          </w:tcPr>
          <w:p w14:paraId="6B60D01A" w14:textId="24CF2892" w:rsidR="00B04267" w:rsidRDefault="00B04267" w:rsidP="00B04267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jc w:val="both"/>
            </w:pPr>
            <w:r>
              <w:t>ODTWORZENIE TERENU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7C1C780B" w14:textId="4FBBF036" w:rsidR="00B04267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6B362EE9" w14:textId="77FB1F94" w:rsidR="00B04267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18B296A9" w14:textId="77F77A68" w:rsidR="00B04267" w:rsidRPr="00B87549" w:rsidRDefault="000E3D6A" w:rsidP="000E3D6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B04267" w:rsidRPr="00B87549" w14:paraId="528D7317" w14:textId="77777777" w:rsidTr="00811888">
        <w:tc>
          <w:tcPr>
            <w:tcW w:w="4656" w:type="dxa"/>
          </w:tcPr>
          <w:p w14:paraId="7FFD1F76" w14:textId="71A07582" w:rsidR="00B04267" w:rsidRDefault="000E3D6A" w:rsidP="00741232">
            <w:pPr>
              <w:tabs>
                <w:tab w:val="left" w:pos="284"/>
              </w:tabs>
              <w:jc w:val="both"/>
            </w:pPr>
            <w:r>
              <w:t>Odtworzenie terenu</w:t>
            </w:r>
          </w:p>
        </w:tc>
        <w:tc>
          <w:tcPr>
            <w:tcW w:w="867" w:type="dxa"/>
          </w:tcPr>
          <w:p w14:paraId="2CACF345" w14:textId="77777777" w:rsidR="00B04267" w:rsidRPr="00B87549" w:rsidRDefault="00B04267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01FD6C39" w14:textId="77777777" w:rsidR="00B04267" w:rsidRPr="00B87549" w:rsidRDefault="00B04267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722D6520" w14:textId="77777777" w:rsidR="00B04267" w:rsidRPr="00B87549" w:rsidRDefault="00B04267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7B4D" w:rsidRPr="00B87549" w14:paraId="6CBC63D0" w14:textId="77777777" w:rsidTr="008C3076">
        <w:tc>
          <w:tcPr>
            <w:tcW w:w="4656" w:type="dxa"/>
            <w:shd w:val="clear" w:color="auto" w:fill="A6A6A6" w:themeFill="background1" w:themeFillShade="A6"/>
          </w:tcPr>
          <w:p w14:paraId="20499F62" w14:textId="18F69A9B" w:rsidR="00957B4D" w:rsidRDefault="008C3076" w:rsidP="008C3076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jc w:val="both"/>
            </w:pPr>
            <w:r w:rsidRPr="008C3076">
              <w:t xml:space="preserve">WYKONANIE PROJEKTU </w:t>
            </w:r>
            <w:r w:rsidR="00D16229">
              <w:t>POWYKONAWCZEGO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43744745" w14:textId="6647559D" w:rsidR="00957B4D" w:rsidRPr="00B87549" w:rsidRDefault="008129A5" w:rsidP="008129A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5EDF05A5" w14:textId="59AC4A31" w:rsidR="00957B4D" w:rsidRPr="00B87549" w:rsidRDefault="008129A5" w:rsidP="008129A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2CE87424" w14:textId="41A711B1" w:rsidR="00957B4D" w:rsidRPr="00B87549" w:rsidRDefault="008129A5" w:rsidP="008129A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957B4D" w:rsidRPr="00B87549" w14:paraId="2F9D66CB" w14:textId="77777777" w:rsidTr="00811888">
        <w:tc>
          <w:tcPr>
            <w:tcW w:w="4656" w:type="dxa"/>
          </w:tcPr>
          <w:p w14:paraId="5B1AE467" w14:textId="5E7CF3BF" w:rsidR="00957B4D" w:rsidRDefault="00D16229" w:rsidP="00741232">
            <w:pPr>
              <w:tabs>
                <w:tab w:val="left" w:pos="284"/>
              </w:tabs>
              <w:jc w:val="both"/>
            </w:pPr>
            <w:r w:rsidRPr="003A0BFB">
              <w:t xml:space="preserve">Wykonanie projektu </w:t>
            </w:r>
            <w:r>
              <w:t>po</w:t>
            </w:r>
            <w:r w:rsidRPr="003A0BFB">
              <w:t>wykonawczego</w:t>
            </w:r>
            <w:r>
              <w:t>.</w:t>
            </w:r>
          </w:p>
        </w:tc>
        <w:tc>
          <w:tcPr>
            <w:tcW w:w="867" w:type="dxa"/>
          </w:tcPr>
          <w:p w14:paraId="31B91AA3" w14:textId="77777777" w:rsidR="00957B4D" w:rsidRPr="00B87549" w:rsidRDefault="00957B4D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53FA32D" w14:textId="77777777" w:rsidR="00957B4D" w:rsidRPr="00B87549" w:rsidRDefault="00957B4D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1563C586" w14:textId="77777777" w:rsidR="00957B4D" w:rsidRPr="00B87549" w:rsidRDefault="00957B4D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29A5" w:rsidRPr="00B87549" w14:paraId="610925B0" w14:textId="77777777" w:rsidTr="008129A5">
        <w:tc>
          <w:tcPr>
            <w:tcW w:w="4656" w:type="dxa"/>
            <w:shd w:val="clear" w:color="auto" w:fill="A6A6A6" w:themeFill="background1" w:themeFillShade="A6"/>
          </w:tcPr>
          <w:p w14:paraId="60CBF995" w14:textId="21989367" w:rsidR="00B87549" w:rsidRPr="008129A5" w:rsidRDefault="008129A5" w:rsidP="008129A5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jc w:val="both"/>
            </w:pPr>
            <w:r w:rsidRPr="003A0BFB">
              <w:lastRenderedPageBreak/>
              <w:t>USTALENIA W PGE W ZAKRESIE ODEBRANIA INWESTYCJI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0C32C4B0" w14:textId="415E8F9D" w:rsidR="00B87549" w:rsidRPr="008129A5" w:rsidRDefault="008129A5" w:rsidP="008129A5">
            <w:pPr>
              <w:tabs>
                <w:tab w:val="left" w:pos="284"/>
              </w:tabs>
              <w:jc w:val="center"/>
            </w:pPr>
            <w: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12B05B92" w14:textId="63B84B7B" w:rsidR="00B87549" w:rsidRPr="008129A5" w:rsidRDefault="008129A5" w:rsidP="008129A5">
            <w:pPr>
              <w:tabs>
                <w:tab w:val="left" w:pos="284"/>
              </w:tabs>
              <w:jc w:val="center"/>
            </w:pPr>
            <w: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12B5BC65" w14:textId="30349888" w:rsidR="00B87549" w:rsidRPr="008129A5" w:rsidRDefault="008129A5" w:rsidP="008129A5">
            <w:pPr>
              <w:tabs>
                <w:tab w:val="left" w:pos="284"/>
              </w:tabs>
              <w:jc w:val="center"/>
            </w:pPr>
            <w:r>
              <w:t>-</w:t>
            </w:r>
          </w:p>
        </w:tc>
      </w:tr>
      <w:tr w:rsidR="008129A5" w:rsidRPr="00B87549" w14:paraId="558E8E99" w14:textId="77777777" w:rsidTr="008129A5">
        <w:tc>
          <w:tcPr>
            <w:tcW w:w="4656" w:type="dxa"/>
            <w:shd w:val="clear" w:color="auto" w:fill="auto"/>
          </w:tcPr>
          <w:p w14:paraId="137856B1" w14:textId="786F01F5" w:rsidR="008129A5" w:rsidRPr="003A0BFB" w:rsidRDefault="007F18D8" w:rsidP="008129A5">
            <w:pPr>
              <w:tabs>
                <w:tab w:val="left" w:pos="284"/>
              </w:tabs>
              <w:jc w:val="both"/>
            </w:pPr>
            <w:r>
              <w:t>Dokonanie u</w:t>
            </w:r>
            <w:r w:rsidRPr="003A0BFB">
              <w:t>stale</w:t>
            </w:r>
            <w:r>
              <w:t>ń</w:t>
            </w:r>
            <w:r w:rsidRPr="003A0BFB">
              <w:t xml:space="preserve"> </w:t>
            </w:r>
            <w:r>
              <w:t>z</w:t>
            </w:r>
            <w:r w:rsidRPr="003A0BFB">
              <w:t xml:space="preserve"> PGE w zakresie odebrania inwestycji</w:t>
            </w:r>
            <w:r>
              <w:t xml:space="preserve"> (</w:t>
            </w:r>
            <w:r>
              <w:rPr>
                <w:b/>
                <w:bCs/>
                <w:u w:val="single"/>
              </w:rPr>
              <w:t>Maksymalny t</w:t>
            </w:r>
            <w:r w:rsidRPr="00F0480F">
              <w:rPr>
                <w:b/>
                <w:bCs/>
                <w:u w:val="single"/>
              </w:rPr>
              <w:t>ermin przyłączenia ze wszystkimi uzgodnieniami z PGE to 01.02.2025</w:t>
            </w:r>
            <w:r>
              <w:rPr>
                <w:b/>
                <w:bCs/>
                <w:u w:val="single"/>
              </w:rPr>
              <w:t xml:space="preserve">r.) </w:t>
            </w:r>
            <w:r w:rsidRPr="00145AE6">
              <w:t>oraz przygotowanie wymaganych dokumentów.</w:t>
            </w:r>
          </w:p>
        </w:tc>
        <w:tc>
          <w:tcPr>
            <w:tcW w:w="867" w:type="dxa"/>
            <w:shd w:val="clear" w:color="auto" w:fill="auto"/>
          </w:tcPr>
          <w:p w14:paraId="0AA28B09" w14:textId="77777777" w:rsidR="008129A5" w:rsidRPr="008129A5" w:rsidRDefault="008129A5" w:rsidP="008129A5">
            <w:pPr>
              <w:tabs>
                <w:tab w:val="left" w:pos="284"/>
              </w:tabs>
              <w:jc w:val="both"/>
            </w:pPr>
          </w:p>
        </w:tc>
        <w:tc>
          <w:tcPr>
            <w:tcW w:w="964" w:type="dxa"/>
            <w:shd w:val="clear" w:color="auto" w:fill="auto"/>
          </w:tcPr>
          <w:p w14:paraId="18BC9DBB" w14:textId="77777777" w:rsidR="008129A5" w:rsidRPr="008129A5" w:rsidRDefault="008129A5" w:rsidP="008129A5">
            <w:pPr>
              <w:tabs>
                <w:tab w:val="left" w:pos="284"/>
              </w:tabs>
              <w:jc w:val="both"/>
            </w:pPr>
          </w:p>
        </w:tc>
        <w:tc>
          <w:tcPr>
            <w:tcW w:w="2575" w:type="dxa"/>
            <w:shd w:val="clear" w:color="auto" w:fill="auto"/>
          </w:tcPr>
          <w:p w14:paraId="16FBD106" w14:textId="77777777" w:rsidR="008129A5" w:rsidRPr="008129A5" w:rsidRDefault="008129A5" w:rsidP="008129A5">
            <w:pPr>
              <w:tabs>
                <w:tab w:val="left" w:pos="284"/>
              </w:tabs>
              <w:jc w:val="both"/>
            </w:pPr>
          </w:p>
        </w:tc>
      </w:tr>
      <w:tr w:rsidR="00957B4D" w:rsidRPr="00B87549" w14:paraId="73DDFBBB" w14:textId="77777777" w:rsidTr="008129A5">
        <w:tc>
          <w:tcPr>
            <w:tcW w:w="4656" w:type="dxa"/>
            <w:shd w:val="clear" w:color="auto" w:fill="A6A6A6" w:themeFill="background1" w:themeFillShade="A6"/>
          </w:tcPr>
          <w:p w14:paraId="39647002" w14:textId="74325985" w:rsidR="00957B4D" w:rsidRPr="00316214" w:rsidRDefault="00957B4D" w:rsidP="00B87549">
            <w:pPr>
              <w:pStyle w:val="Default"/>
              <w:numPr>
                <w:ilvl w:val="0"/>
                <w:numId w:val="14"/>
              </w:num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</w:pPr>
            <w:r w:rsidRPr="00316214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DODATKOWE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WYMAGANIA</w:t>
            </w:r>
            <w:r w:rsidRPr="00316214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>:</w:t>
            </w:r>
          </w:p>
        </w:tc>
        <w:tc>
          <w:tcPr>
            <w:tcW w:w="867" w:type="dxa"/>
            <w:shd w:val="clear" w:color="auto" w:fill="A6A6A6" w:themeFill="background1" w:themeFillShade="A6"/>
          </w:tcPr>
          <w:p w14:paraId="5D29D943" w14:textId="1A841663" w:rsidR="00957B4D" w:rsidRPr="00B87549" w:rsidRDefault="0035255A" w:rsidP="0035255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964" w:type="dxa"/>
            <w:shd w:val="clear" w:color="auto" w:fill="A6A6A6" w:themeFill="background1" w:themeFillShade="A6"/>
          </w:tcPr>
          <w:p w14:paraId="2980C5B2" w14:textId="585B88CA" w:rsidR="00957B4D" w:rsidRPr="00B87549" w:rsidRDefault="0035255A" w:rsidP="0035255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2575" w:type="dxa"/>
            <w:shd w:val="clear" w:color="auto" w:fill="A6A6A6" w:themeFill="background1" w:themeFillShade="A6"/>
          </w:tcPr>
          <w:p w14:paraId="4C2CF5C9" w14:textId="4A9B8965" w:rsidR="00957B4D" w:rsidRPr="00B87549" w:rsidRDefault="0035255A" w:rsidP="0035255A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B87549" w:rsidRPr="00B87549" w14:paraId="56E8736A" w14:textId="77777777" w:rsidTr="00811888">
        <w:tc>
          <w:tcPr>
            <w:tcW w:w="4656" w:type="dxa"/>
          </w:tcPr>
          <w:p w14:paraId="07B4620C" w14:textId="77777777" w:rsidR="00665C61" w:rsidRPr="0042575A" w:rsidRDefault="00665C61" w:rsidP="00665C61">
            <w:pPr>
              <w:tabs>
                <w:tab w:val="left" w:pos="284"/>
              </w:tabs>
              <w:jc w:val="both"/>
            </w:pPr>
            <w:r w:rsidRPr="0042575A">
              <w:t>Wykonawca ma obowiązek zapewnić na swój koszt:</w:t>
            </w:r>
          </w:p>
          <w:p w14:paraId="2E221D35" w14:textId="77777777" w:rsidR="00665C61" w:rsidRPr="0042575A" w:rsidRDefault="00665C61" w:rsidP="00665C61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Dostawę niezbędnych elementów instalacji</w:t>
            </w:r>
          </w:p>
          <w:p w14:paraId="6DC75298" w14:textId="77777777" w:rsidR="00665C61" w:rsidRPr="0042575A" w:rsidRDefault="00665C61" w:rsidP="00665C61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bookmarkStart w:id="0" w:name="_Toc146272578"/>
            <w:r w:rsidRPr="0042575A">
              <w:t>Rozruch i regulacj</w:t>
            </w:r>
            <w:bookmarkEnd w:id="0"/>
            <w:r w:rsidRPr="0042575A">
              <w:t>ę</w:t>
            </w:r>
          </w:p>
          <w:p w14:paraId="12B870FB" w14:textId="77777777" w:rsidR="00665C61" w:rsidRPr="0042575A" w:rsidRDefault="00665C61" w:rsidP="00665C61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Szkolenie personelu</w:t>
            </w:r>
          </w:p>
          <w:p w14:paraId="48D3060E" w14:textId="77777777" w:rsidR="00665C61" w:rsidRPr="0042575A" w:rsidRDefault="00665C61" w:rsidP="00665C61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Dokumentacje i wymagane odbiory, w tym:</w:t>
            </w:r>
          </w:p>
          <w:p w14:paraId="1AD8DBCA" w14:textId="77777777" w:rsidR="00DC068A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 xml:space="preserve">instrukcje obsługi </w:t>
            </w:r>
          </w:p>
          <w:p w14:paraId="0C749EDD" w14:textId="77777777" w:rsidR="00DC068A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 xml:space="preserve">schemat połączeń elektrycznych </w:t>
            </w:r>
          </w:p>
          <w:p w14:paraId="70FF4CE3" w14:textId="77777777" w:rsidR="00DC068A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 xml:space="preserve">rysunki panelu sterującego </w:t>
            </w:r>
          </w:p>
          <w:p w14:paraId="0D35A10C" w14:textId="77777777" w:rsidR="00DC068A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>projekt instalacji, ekspertyzy</w:t>
            </w:r>
          </w:p>
          <w:p w14:paraId="5D6FF125" w14:textId="77777777" w:rsidR="00DC068A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>dokumentacja z procesu konfiguracji i uruchomienia instalacji</w:t>
            </w:r>
          </w:p>
          <w:p w14:paraId="36F7B737" w14:textId="3A782A22" w:rsidR="00B87549" w:rsidRPr="0042575A" w:rsidRDefault="00DC068A" w:rsidP="00DC068A">
            <w:pPr>
              <w:pStyle w:val="Akapitzlist"/>
              <w:numPr>
                <w:ilvl w:val="0"/>
                <w:numId w:val="15"/>
              </w:numPr>
              <w:jc w:val="both"/>
            </w:pPr>
            <w:r w:rsidRPr="0042575A">
              <w:t>dokumentów z procesu realizacji i odbioru robót budowlanych</w:t>
            </w:r>
          </w:p>
        </w:tc>
        <w:tc>
          <w:tcPr>
            <w:tcW w:w="867" w:type="dxa"/>
          </w:tcPr>
          <w:p w14:paraId="583C907F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68037F9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1FF00B26" w14:textId="77777777" w:rsidR="00B87549" w:rsidRPr="00B87549" w:rsidRDefault="00B87549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EDC" w:rsidRPr="00B87549" w14:paraId="2C7C7729" w14:textId="77777777" w:rsidTr="00811888">
        <w:tc>
          <w:tcPr>
            <w:tcW w:w="4656" w:type="dxa"/>
          </w:tcPr>
          <w:p w14:paraId="3DF42C9F" w14:textId="77777777" w:rsidR="00145EDC" w:rsidRPr="0042575A" w:rsidRDefault="00145EDC" w:rsidP="00145EDC">
            <w:pPr>
              <w:jc w:val="both"/>
              <w:rPr>
                <w:rFonts w:cstheme="minorHAnsi"/>
              </w:rPr>
            </w:pPr>
            <w:r w:rsidRPr="0042575A">
              <w:rPr>
                <w:rFonts w:cstheme="minorHAnsi"/>
              </w:rPr>
              <w:t>Roboty zostaną wykonane zgodnie z:</w:t>
            </w:r>
          </w:p>
          <w:p w14:paraId="5B60A999" w14:textId="77777777" w:rsidR="00145EDC" w:rsidRPr="0042575A" w:rsidRDefault="00145EDC" w:rsidP="00145EDC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Umową nr 23-H0/UP/00228 o przyłączenie do sieci dystrybucyjnej obiektu</w:t>
            </w:r>
          </w:p>
          <w:p w14:paraId="26574A9E" w14:textId="77777777" w:rsidR="00145EDC" w:rsidRPr="0042575A" w:rsidRDefault="00145EDC" w:rsidP="00145EDC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Pozwoleniem na budowę znak AR.6740.97.2024; nr 91/2024 z dnia  26.06.2024, wydanym przez Prezydenta Miasta Przemyśla</w:t>
            </w:r>
          </w:p>
          <w:p w14:paraId="7DD668C9" w14:textId="77777777" w:rsidR="00145EDC" w:rsidRPr="0042575A" w:rsidRDefault="00145EDC" w:rsidP="00145EDC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Projektem budowlanym</w:t>
            </w:r>
          </w:p>
          <w:p w14:paraId="6E90434D" w14:textId="3080C8B5" w:rsidR="00145EDC" w:rsidRPr="0042575A" w:rsidRDefault="00145EDC" w:rsidP="00665C61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jc w:val="both"/>
            </w:pPr>
            <w:r w:rsidRPr="0042575A">
              <w:t>Obowiązującymi normami i przepisami w zakresie projektowania i budowy sieci i urządzeń elektroenergetycznych</w:t>
            </w:r>
          </w:p>
        </w:tc>
        <w:tc>
          <w:tcPr>
            <w:tcW w:w="867" w:type="dxa"/>
          </w:tcPr>
          <w:p w14:paraId="2F72D902" w14:textId="77777777" w:rsidR="00145EDC" w:rsidRPr="00B87549" w:rsidRDefault="00145ED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63FBFB44" w14:textId="77777777" w:rsidR="00145EDC" w:rsidRPr="00B87549" w:rsidRDefault="00145ED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54E33BDD" w14:textId="77777777" w:rsidR="00145EDC" w:rsidRPr="00B87549" w:rsidRDefault="00145EDC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A15" w:rsidRPr="00B87549" w14:paraId="02A7E54D" w14:textId="77777777" w:rsidTr="00811888">
        <w:tc>
          <w:tcPr>
            <w:tcW w:w="4656" w:type="dxa"/>
          </w:tcPr>
          <w:p w14:paraId="1BFF7DF1" w14:textId="77777777" w:rsidR="00CA133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t>Wykonawca jest zobowiązany do utrzymania należytego porządku w miejscu realizacji prac przez cały okres realizacji kontraktu, od daty rozpoczęcia, aż do czasu wykonania i przejęcia robót przez Inwestora. W czasie wykonywania robót Wykonawca zobowiązany jest do zorganizowania pracy i placu budowy w sposób minimalizujący uciążliwości związane z realizacją kontraktu oraz ponosi odpowiedzialność za szkody powstałe na tym terenie z winy Wykonawcy. Do jego podstawowych obowiązków należeć będzie:</w:t>
            </w:r>
          </w:p>
          <w:p w14:paraId="338F360E" w14:textId="77777777" w:rsidR="00CA133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t>- zabezpieczenie terenu prac,</w:t>
            </w:r>
          </w:p>
          <w:p w14:paraId="18199712" w14:textId="77777777" w:rsidR="00CA133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t>- doprowadzenie mediów niezbędnych do realizacji zadania (energia elektryczna),</w:t>
            </w:r>
          </w:p>
          <w:p w14:paraId="28C55B2B" w14:textId="77777777" w:rsidR="00CA133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lastRenderedPageBreak/>
              <w:t>- wykonanie zaplecza budowy – pomieszczenia dla pracowników, szatnie, magazyny, itp.</w:t>
            </w:r>
          </w:p>
          <w:p w14:paraId="36473AFE" w14:textId="77777777" w:rsidR="00CA133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t>- dbałość o czystość oraz bezpieczeństwo podczas wykonywania prac</w:t>
            </w:r>
          </w:p>
          <w:p w14:paraId="5A03E8CE" w14:textId="3BE16A8C" w:rsidR="00441A15" w:rsidRPr="00CA1335" w:rsidRDefault="00CA1335" w:rsidP="00CA1335">
            <w:pPr>
              <w:jc w:val="both"/>
              <w:rPr>
                <w:rFonts w:cstheme="minorHAnsi"/>
              </w:rPr>
            </w:pPr>
            <w:r w:rsidRPr="00CA1335">
              <w:rPr>
                <w:rFonts w:cstheme="minorHAnsi"/>
              </w:rPr>
              <w:t>- uporządkowanie placu prac po zakończeniu wykonywania przedmiotu zamówienia.</w:t>
            </w:r>
          </w:p>
        </w:tc>
        <w:tc>
          <w:tcPr>
            <w:tcW w:w="867" w:type="dxa"/>
          </w:tcPr>
          <w:p w14:paraId="630712EB" w14:textId="77777777" w:rsidR="00441A15" w:rsidRPr="00B87549" w:rsidRDefault="00441A15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16DAF11" w14:textId="77777777" w:rsidR="00441A15" w:rsidRPr="00B87549" w:rsidRDefault="00441A15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07E1F605" w14:textId="77777777" w:rsidR="00441A15" w:rsidRPr="00B87549" w:rsidRDefault="00441A15" w:rsidP="00C5253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E54" w:rsidRPr="00B87549" w14:paraId="0DC676C4" w14:textId="77777777" w:rsidTr="00811888">
        <w:tc>
          <w:tcPr>
            <w:tcW w:w="4656" w:type="dxa"/>
          </w:tcPr>
          <w:p w14:paraId="2EA095B5" w14:textId="486A70CB" w:rsidR="00496E54" w:rsidRPr="00496E54" w:rsidRDefault="00496E54" w:rsidP="00496E54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496E54">
              <w:rPr>
                <w:rFonts w:cstheme="minorHAnsi"/>
                <w:sz w:val="22"/>
                <w:szCs w:val="22"/>
              </w:rPr>
              <w:t>Zamówienia W ramach przygotowania terenu budowy Wykonawca zobowiązany jest wykonać i umieścić na swój koszt wszystkie konieczne tablice informacyjne, które będą utrzymywane przez Wykonawcę w dobrym stanie przez cały okres realizacji robót.</w:t>
            </w:r>
          </w:p>
        </w:tc>
        <w:tc>
          <w:tcPr>
            <w:tcW w:w="867" w:type="dxa"/>
          </w:tcPr>
          <w:p w14:paraId="619BFF51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389EB9F7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3C511604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E54" w:rsidRPr="00B87549" w14:paraId="5A192843" w14:textId="77777777" w:rsidTr="00811888">
        <w:tc>
          <w:tcPr>
            <w:tcW w:w="4656" w:type="dxa"/>
          </w:tcPr>
          <w:p w14:paraId="20EB20F8" w14:textId="3675E939" w:rsidR="00496E54" w:rsidRPr="00496E54" w:rsidRDefault="00496E54" w:rsidP="00496E54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496E54">
              <w:rPr>
                <w:rFonts w:cstheme="minorHAnsi"/>
                <w:sz w:val="22"/>
                <w:szCs w:val="22"/>
              </w:rPr>
              <w:t>Okres gwarancji Wykonawcy na całą instalację fotowoltaiczną: minimum 60 miesięcy.</w:t>
            </w:r>
          </w:p>
        </w:tc>
        <w:tc>
          <w:tcPr>
            <w:tcW w:w="867" w:type="dxa"/>
          </w:tcPr>
          <w:p w14:paraId="775C86C8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33ABABCE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5BEACF22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E54" w:rsidRPr="00B87549" w14:paraId="72D8A1E4" w14:textId="77777777" w:rsidTr="00811888">
        <w:tc>
          <w:tcPr>
            <w:tcW w:w="4656" w:type="dxa"/>
          </w:tcPr>
          <w:p w14:paraId="07724AC3" w14:textId="40ECEDE8" w:rsidR="00496E54" w:rsidRPr="00496E54" w:rsidRDefault="00496E54" w:rsidP="00496E54">
            <w:pPr>
              <w:pStyle w:val="Default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496E54">
              <w:rPr>
                <w:rFonts w:cstheme="minorHAnsi"/>
                <w:sz w:val="22"/>
                <w:szCs w:val="22"/>
              </w:rPr>
              <w:t>Serwis gwarancyjny w okresie gwarancji Wykonawcy</w:t>
            </w:r>
            <w:r w:rsidR="008B5214">
              <w:rPr>
                <w:rFonts w:cstheme="minorHAnsi"/>
                <w:sz w:val="22"/>
                <w:szCs w:val="22"/>
              </w:rPr>
              <w:t>, w tym przeglądy roczne.</w:t>
            </w:r>
          </w:p>
        </w:tc>
        <w:tc>
          <w:tcPr>
            <w:tcW w:w="867" w:type="dxa"/>
          </w:tcPr>
          <w:p w14:paraId="46AAD6B5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FBBC9D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5" w:type="dxa"/>
          </w:tcPr>
          <w:p w14:paraId="2E7FAB3A" w14:textId="77777777" w:rsidR="00496E54" w:rsidRPr="00B87549" w:rsidRDefault="00496E54" w:rsidP="00496E5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4030AB" w14:textId="77777777" w:rsidR="00B87549" w:rsidRDefault="00B87549" w:rsidP="006E6C8D">
      <w:pPr>
        <w:spacing w:after="0"/>
        <w:jc w:val="both"/>
        <w:rPr>
          <w:rFonts w:cstheme="minorHAnsi"/>
        </w:rPr>
      </w:pPr>
    </w:p>
    <w:p w14:paraId="63AB113D" w14:textId="36FAE803" w:rsidR="00E223E9" w:rsidRPr="0042575A" w:rsidRDefault="00E223E9" w:rsidP="006E6C8D">
      <w:pPr>
        <w:spacing w:after="0"/>
        <w:jc w:val="both"/>
        <w:rPr>
          <w:rFonts w:cstheme="minorHAnsi"/>
        </w:rPr>
      </w:pPr>
      <w:r w:rsidRPr="0042575A">
        <w:rPr>
          <w:rFonts w:cstheme="minorHAnsi"/>
        </w:rPr>
        <w:t>Załączniki do oferty:</w:t>
      </w:r>
    </w:p>
    <w:p w14:paraId="696CD66E" w14:textId="5C83794A" w:rsidR="00E223E9" w:rsidRPr="0042575A" w:rsidRDefault="00A524DE" w:rsidP="00E223E9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42575A">
        <w:rPr>
          <w:rFonts w:cstheme="minorHAnsi"/>
        </w:rPr>
        <w:t>Dokumenty potwierdzające wniesienie wymaganego wadium</w:t>
      </w:r>
    </w:p>
    <w:p w14:paraId="01B0B69E" w14:textId="130A00D0" w:rsidR="005D789D" w:rsidRPr="0042575A" w:rsidRDefault="005D789D" w:rsidP="00E223E9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42575A">
        <w:rPr>
          <w:rFonts w:cstheme="minorHAnsi"/>
        </w:rPr>
        <w:t>Katalogi, foldery prezentujące oferowane urządzenia</w:t>
      </w:r>
    </w:p>
    <w:p w14:paraId="7C9F09A4" w14:textId="77BBFB9D" w:rsidR="00A524DE" w:rsidRPr="0042575A" w:rsidRDefault="005D789D" w:rsidP="00E223E9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42575A">
        <w:rPr>
          <w:rFonts w:cstheme="minorHAnsi"/>
        </w:rPr>
        <w:t>Dokumenty potwierdzające doświadczenie</w:t>
      </w:r>
    </w:p>
    <w:p w14:paraId="48CC02A5" w14:textId="77777777" w:rsidR="00233AA2" w:rsidRPr="0047296E" w:rsidRDefault="00233AA2" w:rsidP="00233AA2">
      <w:pPr>
        <w:rPr>
          <w:rFonts w:cstheme="minorHAnsi"/>
        </w:rPr>
      </w:pPr>
    </w:p>
    <w:p w14:paraId="48CC02A6" w14:textId="1B248162" w:rsidR="00233AA2" w:rsidRPr="0047296E" w:rsidRDefault="00233AA2" w:rsidP="00233AA2">
      <w:pPr>
        <w:rPr>
          <w:rFonts w:cstheme="minorHAnsi"/>
        </w:rPr>
      </w:pP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="0047296E">
        <w:rPr>
          <w:rFonts w:cstheme="minorHAnsi"/>
        </w:rPr>
        <w:tab/>
      </w:r>
      <w:r w:rsidR="0047296E">
        <w:rPr>
          <w:rFonts w:cstheme="minorHAnsi"/>
        </w:rPr>
        <w:tab/>
      </w:r>
      <w:r w:rsidRPr="0047296E">
        <w:rPr>
          <w:rFonts w:cstheme="minorHAnsi"/>
        </w:rPr>
        <w:t>……………………………………</w:t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Pr="0047296E">
        <w:rPr>
          <w:rFonts w:cstheme="minorHAnsi"/>
        </w:rPr>
        <w:tab/>
      </w:r>
      <w:r w:rsidR="0047296E">
        <w:rPr>
          <w:rFonts w:cstheme="minorHAnsi"/>
        </w:rPr>
        <w:tab/>
      </w:r>
      <w:r w:rsidRPr="0047296E">
        <w:rPr>
          <w:rFonts w:cstheme="minorHAnsi"/>
        </w:rPr>
        <w:t>(podpis i pieczątka)</w:t>
      </w:r>
    </w:p>
    <w:sectPr w:rsidR="00233AA2" w:rsidRPr="0047296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2A549" w14:textId="77777777" w:rsidR="00420459" w:rsidRDefault="00420459" w:rsidP="00233AA2">
      <w:pPr>
        <w:spacing w:after="0" w:line="240" w:lineRule="auto"/>
      </w:pPr>
      <w:r>
        <w:separator/>
      </w:r>
    </w:p>
  </w:endnote>
  <w:endnote w:type="continuationSeparator" w:id="0">
    <w:p w14:paraId="15ED2CC2" w14:textId="77777777" w:rsidR="00420459" w:rsidRDefault="00420459" w:rsidP="00233AA2">
      <w:pPr>
        <w:spacing w:after="0" w:line="240" w:lineRule="auto"/>
      </w:pPr>
      <w:r>
        <w:continuationSeparator/>
      </w:r>
    </w:p>
  </w:endnote>
  <w:endnote w:type="continuationNotice" w:id="1">
    <w:p w14:paraId="5007CE0E" w14:textId="77777777" w:rsidR="00420459" w:rsidRDefault="004204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4139781"/>
      <w:docPartObj>
        <w:docPartGallery w:val="Page Numbers (Bottom of Page)"/>
        <w:docPartUnique/>
      </w:docPartObj>
    </w:sdtPr>
    <w:sdtEndPr/>
    <w:sdtContent>
      <w:p w14:paraId="48CC02AD" w14:textId="77777777" w:rsidR="00573D09" w:rsidRDefault="00573D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B2D">
          <w:rPr>
            <w:noProof/>
          </w:rPr>
          <w:t>1</w:t>
        </w:r>
        <w:r>
          <w:fldChar w:fldCharType="end"/>
        </w:r>
      </w:p>
    </w:sdtContent>
  </w:sdt>
  <w:p w14:paraId="48CC02AE" w14:textId="77777777" w:rsidR="00573D09" w:rsidRDefault="00573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2C9E3" w14:textId="77777777" w:rsidR="00420459" w:rsidRDefault="00420459" w:rsidP="00233AA2">
      <w:pPr>
        <w:spacing w:after="0" w:line="240" w:lineRule="auto"/>
      </w:pPr>
      <w:r>
        <w:separator/>
      </w:r>
    </w:p>
  </w:footnote>
  <w:footnote w:type="continuationSeparator" w:id="0">
    <w:p w14:paraId="47ABFF0C" w14:textId="77777777" w:rsidR="00420459" w:rsidRDefault="00420459" w:rsidP="00233AA2">
      <w:pPr>
        <w:spacing w:after="0" w:line="240" w:lineRule="auto"/>
      </w:pPr>
      <w:r>
        <w:continuationSeparator/>
      </w:r>
    </w:p>
  </w:footnote>
  <w:footnote w:type="continuationNotice" w:id="1">
    <w:p w14:paraId="2052E471" w14:textId="77777777" w:rsidR="00420459" w:rsidRDefault="00420459">
      <w:pPr>
        <w:spacing w:after="0" w:line="240" w:lineRule="auto"/>
      </w:pPr>
    </w:p>
  </w:footnote>
  <w:footnote w:id="2">
    <w:p w14:paraId="48CC02B1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8CC02B2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8CC02B3" w14:textId="77777777" w:rsidR="007532B8" w:rsidRDefault="007532B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C02AB" w14:textId="026C7B34" w:rsidR="001A2323" w:rsidRDefault="008D3D29">
    <w:pPr>
      <w:pStyle w:val="Nagwek"/>
      <w:rPr>
        <w:rFonts w:ascii="Arial" w:hAnsi="Arial" w:cs="Arial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BF3742" wp14:editId="40B7AFC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CC02AC" w14:textId="4508C313" w:rsidR="00233AA2" w:rsidRPr="00472E46" w:rsidRDefault="00233AA2">
    <w:pPr>
      <w:pStyle w:val="Nagwek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94766"/>
    <w:multiLevelType w:val="multilevel"/>
    <w:tmpl w:val="8CBC76C0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A264B6"/>
    <w:multiLevelType w:val="hybridMultilevel"/>
    <w:tmpl w:val="ACFA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2817"/>
    <w:multiLevelType w:val="multilevel"/>
    <w:tmpl w:val="EE7824E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C35106E"/>
    <w:multiLevelType w:val="hybridMultilevel"/>
    <w:tmpl w:val="00307F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BC685B"/>
    <w:multiLevelType w:val="multilevel"/>
    <w:tmpl w:val="50C85A70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4E4FD2"/>
    <w:multiLevelType w:val="hybridMultilevel"/>
    <w:tmpl w:val="C46271DC"/>
    <w:lvl w:ilvl="0" w:tplc="F728576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E2022"/>
    <w:multiLevelType w:val="hybridMultilevel"/>
    <w:tmpl w:val="401A946C"/>
    <w:lvl w:ilvl="0" w:tplc="9948CC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6213D"/>
    <w:multiLevelType w:val="multilevel"/>
    <w:tmpl w:val="51F47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0463A9A"/>
    <w:multiLevelType w:val="hybridMultilevel"/>
    <w:tmpl w:val="C58C1FBA"/>
    <w:lvl w:ilvl="0" w:tplc="45845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C7569"/>
    <w:multiLevelType w:val="hybridMultilevel"/>
    <w:tmpl w:val="03009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C20B0"/>
    <w:multiLevelType w:val="hybridMultilevel"/>
    <w:tmpl w:val="CFACB77C"/>
    <w:lvl w:ilvl="0" w:tplc="965483D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7C7FDF"/>
    <w:multiLevelType w:val="hybridMultilevel"/>
    <w:tmpl w:val="DBCE0B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5493F"/>
    <w:multiLevelType w:val="hybridMultilevel"/>
    <w:tmpl w:val="74B00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14BC5"/>
    <w:multiLevelType w:val="hybridMultilevel"/>
    <w:tmpl w:val="1C1A8D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F5AEAFA">
      <w:start w:val="30"/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4E2367"/>
    <w:multiLevelType w:val="hybridMultilevel"/>
    <w:tmpl w:val="DBE0AF00"/>
    <w:lvl w:ilvl="0" w:tplc="F728576C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98112968">
    <w:abstractNumId w:val="9"/>
  </w:num>
  <w:num w:numId="2" w16cid:durableId="149180139">
    <w:abstractNumId w:val="15"/>
  </w:num>
  <w:num w:numId="3" w16cid:durableId="2147042077">
    <w:abstractNumId w:val="16"/>
  </w:num>
  <w:num w:numId="4" w16cid:durableId="603004907">
    <w:abstractNumId w:val="12"/>
  </w:num>
  <w:num w:numId="5" w16cid:durableId="1844926960">
    <w:abstractNumId w:val="19"/>
  </w:num>
  <w:num w:numId="6" w16cid:durableId="412624901">
    <w:abstractNumId w:val="3"/>
  </w:num>
  <w:num w:numId="7" w16cid:durableId="1689335694">
    <w:abstractNumId w:val="7"/>
  </w:num>
  <w:num w:numId="8" w16cid:durableId="1042557147">
    <w:abstractNumId w:val="6"/>
  </w:num>
  <w:num w:numId="9" w16cid:durableId="1600789905">
    <w:abstractNumId w:val="8"/>
  </w:num>
  <w:num w:numId="10" w16cid:durableId="151067120">
    <w:abstractNumId w:val="11"/>
  </w:num>
  <w:num w:numId="11" w16cid:durableId="1953366061">
    <w:abstractNumId w:val="17"/>
  </w:num>
  <w:num w:numId="12" w16cid:durableId="11598799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349690">
    <w:abstractNumId w:val="14"/>
  </w:num>
  <w:num w:numId="14" w16cid:durableId="357584734">
    <w:abstractNumId w:val="18"/>
  </w:num>
  <w:num w:numId="15" w16cid:durableId="1777750396">
    <w:abstractNumId w:val="13"/>
  </w:num>
  <w:num w:numId="16" w16cid:durableId="1197810300">
    <w:abstractNumId w:val="10"/>
  </w:num>
  <w:num w:numId="17" w16cid:durableId="1087069793">
    <w:abstractNumId w:val="2"/>
  </w:num>
  <w:num w:numId="18" w16cid:durableId="159396626">
    <w:abstractNumId w:val="5"/>
  </w:num>
  <w:num w:numId="19" w16cid:durableId="358237383">
    <w:abstractNumId w:val="1"/>
  </w:num>
  <w:num w:numId="20" w16cid:durableId="19034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E57"/>
    <w:rsid w:val="00016060"/>
    <w:rsid w:val="00021C76"/>
    <w:rsid w:val="00022ACA"/>
    <w:rsid w:val="000278AF"/>
    <w:rsid w:val="00034EA5"/>
    <w:rsid w:val="0006172A"/>
    <w:rsid w:val="000968B2"/>
    <w:rsid w:val="00097071"/>
    <w:rsid w:val="000B5A35"/>
    <w:rsid w:val="000C3C1D"/>
    <w:rsid w:val="000E29C6"/>
    <w:rsid w:val="000E3D6A"/>
    <w:rsid w:val="000F4DE5"/>
    <w:rsid w:val="000F669A"/>
    <w:rsid w:val="001075AE"/>
    <w:rsid w:val="0011148D"/>
    <w:rsid w:val="001218F5"/>
    <w:rsid w:val="00131E8F"/>
    <w:rsid w:val="00143D30"/>
    <w:rsid w:val="00145094"/>
    <w:rsid w:val="00145EDC"/>
    <w:rsid w:val="00155F38"/>
    <w:rsid w:val="001630C2"/>
    <w:rsid w:val="00186A9F"/>
    <w:rsid w:val="00193F4C"/>
    <w:rsid w:val="001A187A"/>
    <w:rsid w:val="001A2323"/>
    <w:rsid w:val="001B5E00"/>
    <w:rsid w:val="001C1280"/>
    <w:rsid w:val="001D5B66"/>
    <w:rsid w:val="001E7D7D"/>
    <w:rsid w:val="001F396A"/>
    <w:rsid w:val="001F72CC"/>
    <w:rsid w:val="00200C8E"/>
    <w:rsid w:val="00206F62"/>
    <w:rsid w:val="00210518"/>
    <w:rsid w:val="002109F6"/>
    <w:rsid w:val="0021379F"/>
    <w:rsid w:val="00233AA2"/>
    <w:rsid w:val="00251F6C"/>
    <w:rsid w:val="0025207A"/>
    <w:rsid w:val="00261051"/>
    <w:rsid w:val="002710E1"/>
    <w:rsid w:val="00276AE3"/>
    <w:rsid w:val="002829E9"/>
    <w:rsid w:val="00282BE9"/>
    <w:rsid w:val="002A3763"/>
    <w:rsid w:val="002B7C6A"/>
    <w:rsid w:val="002E361F"/>
    <w:rsid w:val="002E6F68"/>
    <w:rsid w:val="002F374A"/>
    <w:rsid w:val="0031229F"/>
    <w:rsid w:val="00313D55"/>
    <w:rsid w:val="00316214"/>
    <w:rsid w:val="0035255A"/>
    <w:rsid w:val="00355426"/>
    <w:rsid w:val="00364E84"/>
    <w:rsid w:val="003677DA"/>
    <w:rsid w:val="0039427F"/>
    <w:rsid w:val="003943DE"/>
    <w:rsid w:val="00397AA5"/>
    <w:rsid w:val="003A6849"/>
    <w:rsid w:val="003C2277"/>
    <w:rsid w:val="003D687E"/>
    <w:rsid w:val="003E3E91"/>
    <w:rsid w:val="003F20E5"/>
    <w:rsid w:val="003F4CD5"/>
    <w:rsid w:val="00404836"/>
    <w:rsid w:val="00404F10"/>
    <w:rsid w:val="00407107"/>
    <w:rsid w:val="004072EA"/>
    <w:rsid w:val="00420459"/>
    <w:rsid w:val="0042575A"/>
    <w:rsid w:val="00431727"/>
    <w:rsid w:val="00441A15"/>
    <w:rsid w:val="00444280"/>
    <w:rsid w:val="004451F6"/>
    <w:rsid w:val="004527AF"/>
    <w:rsid w:val="004673C9"/>
    <w:rsid w:val="0047296E"/>
    <w:rsid w:val="00472E46"/>
    <w:rsid w:val="00491C38"/>
    <w:rsid w:val="004960F0"/>
    <w:rsid w:val="00496E54"/>
    <w:rsid w:val="004972D3"/>
    <w:rsid w:val="004B6822"/>
    <w:rsid w:val="004E295F"/>
    <w:rsid w:val="004F30E6"/>
    <w:rsid w:val="00515185"/>
    <w:rsid w:val="005309C6"/>
    <w:rsid w:val="00540344"/>
    <w:rsid w:val="00547490"/>
    <w:rsid w:val="0055250C"/>
    <w:rsid w:val="00552985"/>
    <w:rsid w:val="00566AEE"/>
    <w:rsid w:val="0056718E"/>
    <w:rsid w:val="005736F9"/>
    <w:rsid w:val="0057376C"/>
    <w:rsid w:val="00573D09"/>
    <w:rsid w:val="005860D5"/>
    <w:rsid w:val="00596E58"/>
    <w:rsid w:val="005C2543"/>
    <w:rsid w:val="005C2B23"/>
    <w:rsid w:val="005C3CC5"/>
    <w:rsid w:val="005D789D"/>
    <w:rsid w:val="005F734D"/>
    <w:rsid w:val="006112A2"/>
    <w:rsid w:val="00614F9F"/>
    <w:rsid w:val="00646B73"/>
    <w:rsid w:val="006566A9"/>
    <w:rsid w:val="00665C61"/>
    <w:rsid w:val="00671CE4"/>
    <w:rsid w:val="006761AB"/>
    <w:rsid w:val="00693408"/>
    <w:rsid w:val="006C74AB"/>
    <w:rsid w:val="006E6C8D"/>
    <w:rsid w:val="006F1E04"/>
    <w:rsid w:val="007143B8"/>
    <w:rsid w:val="007169D1"/>
    <w:rsid w:val="00733D00"/>
    <w:rsid w:val="007350D4"/>
    <w:rsid w:val="00735DD8"/>
    <w:rsid w:val="00736682"/>
    <w:rsid w:val="00741232"/>
    <w:rsid w:val="007418B7"/>
    <w:rsid w:val="007532B8"/>
    <w:rsid w:val="007845C9"/>
    <w:rsid w:val="0079054D"/>
    <w:rsid w:val="007966CA"/>
    <w:rsid w:val="00797192"/>
    <w:rsid w:val="007C36DC"/>
    <w:rsid w:val="007D302B"/>
    <w:rsid w:val="007F18D8"/>
    <w:rsid w:val="007F7862"/>
    <w:rsid w:val="00811888"/>
    <w:rsid w:val="008129A5"/>
    <w:rsid w:val="0082076F"/>
    <w:rsid w:val="00820844"/>
    <w:rsid w:val="0084075A"/>
    <w:rsid w:val="00866375"/>
    <w:rsid w:val="008665D7"/>
    <w:rsid w:val="0087383B"/>
    <w:rsid w:val="00876237"/>
    <w:rsid w:val="00885325"/>
    <w:rsid w:val="00892165"/>
    <w:rsid w:val="008A0078"/>
    <w:rsid w:val="008A101C"/>
    <w:rsid w:val="008A1F24"/>
    <w:rsid w:val="008B180C"/>
    <w:rsid w:val="008B5214"/>
    <w:rsid w:val="008C3076"/>
    <w:rsid w:val="008D3D29"/>
    <w:rsid w:val="008E2F44"/>
    <w:rsid w:val="008E37D0"/>
    <w:rsid w:val="008E4B88"/>
    <w:rsid w:val="008E73CE"/>
    <w:rsid w:val="00907D3C"/>
    <w:rsid w:val="00923CD9"/>
    <w:rsid w:val="00926731"/>
    <w:rsid w:val="009304E9"/>
    <w:rsid w:val="00932216"/>
    <w:rsid w:val="00936D3C"/>
    <w:rsid w:val="009414F2"/>
    <w:rsid w:val="00946C12"/>
    <w:rsid w:val="00953EF9"/>
    <w:rsid w:val="00957B4D"/>
    <w:rsid w:val="00971B33"/>
    <w:rsid w:val="0097580C"/>
    <w:rsid w:val="009930B3"/>
    <w:rsid w:val="009B36AD"/>
    <w:rsid w:val="009B607C"/>
    <w:rsid w:val="00A05E57"/>
    <w:rsid w:val="00A13B2D"/>
    <w:rsid w:val="00A143A7"/>
    <w:rsid w:val="00A15533"/>
    <w:rsid w:val="00A211C9"/>
    <w:rsid w:val="00A22C47"/>
    <w:rsid w:val="00A31FC2"/>
    <w:rsid w:val="00A42238"/>
    <w:rsid w:val="00A524DE"/>
    <w:rsid w:val="00A8550A"/>
    <w:rsid w:val="00A915CE"/>
    <w:rsid w:val="00A934BE"/>
    <w:rsid w:val="00A97511"/>
    <w:rsid w:val="00AB2786"/>
    <w:rsid w:val="00AD1A72"/>
    <w:rsid w:val="00AD3D41"/>
    <w:rsid w:val="00AE5914"/>
    <w:rsid w:val="00AE5AD3"/>
    <w:rsid w:val="00AF678F"/>
    <w:rsid w:val="00AF76E8"/>
    <w:rsid w:val="00B018B0"/>
    <w:rsid w:val="00B04267"/>
    <w:rsid w:val="00B055FD"/>
    <w:rsid w:val="00B12D12"/>
    <w:rsid w:val="00B17143"/>
    <w:rsid w:val="00B31BA4"/>
    <w:rsid w:val="00B335E2"/>
    <w:rsid w:val="00B35BDE"/>
    <w:rsid w:val="00B37519"/>
    <w:rsid w:val="00B37F84"/>
    <w:rsid w:val="00B51197"/>
    <w:rsid w:val="00B7101C"/>
    <w:rsid w:val="00B73F9B"/>
    <w:rsid w:val="00B87549"/>
    <w:rsid w:val="00BB121C"/>
    <w:rsid w:val="00BC543E"/>
    <w:rsid w:val="00C17EF7"/>
    <w:rsid w:val="00C3113D"/>
    <w:rsid w:val="00C36269"/>
    <w:rsid w:val="00C6481B"/>
    <w:rsid w:val="00C64A5D"/>
    <w:rsid w:val="00CA1335"/>
    <w:rsid w:val="00CA3807"/>
    <w:rsid w:val="00CC39C6"/>
    <w:rsid w:val="00CD2BEA"/>
    <w:rsid w:val="00CD2FBC"/>
    <w:rsid w:val="00CE50B7"/>
    <w:rsid w:val="00D062A8"/>
    <w:rsid w:val="00D16229"/>
    <w:rsid w:val="00D21A5B"/>
    <w:rsid w:val="00D30E98"/>
    <w:rsid w:val="00D44E45"/>
    <w:rsid w:val="00D608B9"/>
    <w:rsid w:val="00D615AC"/>
    <w:rsid w:val="00D67EF1"/>
    <w:rsid w:val="00D97E42"/>
    <w:rsid w:val="00DA4E59"/>
    <w:rsid w:val="00DB1000"/>
    <w:rsid w:val="00DB2977"/>
    <w:rsid w:val="00DC068A"/>
    <w:rsid w:val="00DC4753"/>
    <w:rsid w:val="00DC7CEC"/>
    <w:rsid w:val="00DD32EF"/>
    <w:rsid w:val="00DF7387"/>
    <w:rsid w:val="00E2119A"/>
    <w:rsid w:val="00E223E9"/>
    <w:rsid w:val="00E226E9"/>
    <w:rsid w:val="00E32715"/>
    <w:rsid w:val="00E35EE7"/>
    <w:rsid w:val="00E57EE2"/>
    <w:rsid w:val="00E953E2"/>
    <w:rsid w:val="00EA140A"/>
    <w:rsid w:val="00EA1EDD"/>
    <w:rsid w:val="00EA4009"/>
    <w:rsid w:val="00ED5004"/>
    <w:rsid w:val="00EF2CD4"/>
    <w:rsid w:val="00F3531A"/>
    <w:rsid w:val="00F64EF5"/>
    <w:rsid w:val="00F66060"/>
    <w:rsid w:val="00F7124F"/>
    <w:rsid w:val="00F750FA"/>
    <w:rsid w:val="00F80005"/>
    <w:rsid w:val="00F804A8"/>
    <w:rsid w:val="00F86356"/>
    <w:rsid w:val="00F9248D"/>
    <w:rsid w:val="00F97899"/>
    <w:rsid w:val="00FB1B3C"/>
    <w:rsid w:val="00FB2941"/>
    <w:rsid w:val="00FB56B4"/>
    <w:rsid w:val="00FC30EF"/>
    <w:rsid w:val="00FE484E"/>
    <w:rsid w:val="00FF38C3"/>
    <w:rsid w:val="00FF41DA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C0281"/>
  <w15:chartTrackingRefBased/>
  <w15:docId w15:val="{F35FEB4A-1020-4A1A-8FA3-E27FEBB0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aliases w:val="Numerowanie,List Paragraph,Akapit z listą BS,rzymską"/>
    <w:basedOn w:val="Normalny"/>
    <w:link w:val="AkapitzlistZnak"/>
    <w:uiPriority w:val="99"/>
    <w:qFormat/>
    <w:rsid w:val="00233AA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rzymską Znak"/>
    <w:link w:val="Akapitzlist"/>
    <w:uiPriority w:val="99"/>
    <w:qFormat/>
    <w:rsid w:val="00233AA2"/>
  </w:style>
  <w:style w:type="table" w:styleId="Tabela-Siatka">
    <w:name w:val="Table Grid"/>
    <w:basedOn w:val="Standardowy"/>
    <w:uiPriority w:val="39"/>
    <w:rsid w:val="00646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32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32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32B8"/>
    <w:rPr>
      <w:vertAlign w:val="superscript"/>
    </w:rPr>
  </w:style>
  <w:style w:type="character" w:styleId="Hipercze">
    <w:name w:val="Hyperlink"/>
    <w:uiPriority w:val="99"/>
    <w:unhideWhenUsed/>
    <w:rsid w:val="006C74AB"/>
    <w:rPr>
      <w:color w:val="0000FF"/>
      <w:u w:val="single"/>
    </w:rPr>
  </w:style>
  <w:style w:type="paragraph" w:customStyle="1" w:styleId="Default">
    <w:name w:val="Default"/>
    <w:rsid w:val="00B875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B8754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20F17-CC8D-444D-8147-D94E2CED8EA8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2.xml><?xml version="1.0" encoding="utf-8"?>
<ds:datastoreItem xmlns:ds="http://schemas.openxmlformats.org/officeDocument/2006/customXml" ds:itemID="{CC9D939B-2041-4EFF-8207-8D46A06C17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324827-0BE6-4FA0-86BF-6CCA9AEF4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CDD7-02F2-4AED-91ED-5DA7FA7348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1838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Pcdb</cp:lastModifiedBy>
  <cp:revision>70</cp:revision>
  <dcterms:created xsi:type="dcterms:W3CDTF">2024-08-14T15:21:00Z</dcterms:created>
  <dcterms:modified xsi:type="dcterms:W3CDTF">2024-09-09T09:40:00Z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6055300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