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D3C87" w14:textId="77777777" w:rsidR="00690221" w:rsidRDefault="00690221" w:rsidP="00E90131">
      <w:pPr>
        <w:tabs>
          <w:tab w:val="center" w:pos="5062"/>
        </w:tabs>
        <w:spacing w:after="102" w:line="259" w:lineRule="auto"/>
        <w:ind w:left="0" w:firstLine="0"/>
        <w:jc w:val="left"/>
      </w:pPr>
      <w:bookmarkStart w:id="0" w:name="_Hlk174394196"/>
      <w:bookmarkEnd w:id="0"/>
    </w:p>
    <w:p w14:paraId="3487F377" w14:textId="16DE1289" w:rsidR="00690221" w:rsidRDefault="009D33A8" w:rsidP="00E90131">
      <w:pPr>
        <w:pStyle w:val="Nagwek1"/>
        <w:spacing w:after="203"/>
        <w:ind w:left="0" w:right="-15"/>
        <w:jc w:val="right"/>
      </w:pPr>
      <w:r>
        <w:rPr>
          <w:rFonts w:ascii="Calibri" w:eastAsia="Calibri" w:hAnsi="Calibri" w:cs="Calibri"/>
          <w:b w:val="0"/>
          <w:i w:val="0"/>
        </w:rPr>
        <w:t xml:space="preserve">Załącznik nr 1 do Zapytania ofertowego nr </w:t>
      </w:r>
      <w:r w:rsidR="00C74848">
        <w:rPr>
          <w:rFonts w:ascii="Calibri" w:eastAsia="Calibri" w:hAnsi="Calibri" w:cs="Calibri"/>
          <w:b w:val="0"/>
          <w:i w:val="0"/>
          <w:sz w:val="22"/>
        </w:rPr>
        <w:t>1</w:t>
      </w:r>
      <w:r>
        <w:rPr>
          <w:rFonts w:ascii="Calibri" w:eastAsia="Calibri" w:hAnsi="Calibri" w:cs="Calibri"/>
          <w:b w:val="0"/>
          <w:i w:val="0"/>
          <w:sz w:val="22"/>
        </w:rPr>
        <w:t>/</w:t>
      </w:r>
      <w:r w:rsidR="00040E0D">
        <w:rPr>
          <w:rFonts w:ascii="Calibri" w:eastAsia="Calibri" w:hAnsi="Calibri" w:cs="Calibri"/>
          <w:b w:val="0"/>
          <w:i w:val="0"/>
          <w:sz w:val="22"/>
        </w:rPr>
        <w:t>10</w:t>
      </w:r>
      <w:r>
        <w:rPr>
          <w:rFonts w:ascii="Calibri" w:eastAsia="Calibri" w:hAnsi="Calibri" w:cs="Calibri"/>
          <w:b w:val="0"/>
          <w:i w:val="0"/>
          <w:sz w:val="22"/>
        </w:rPr>
        <w:t>/2024/SNL</w:t>
      </w:r>
      <w:r>
        <w:rPr>
          <w:rFonts w:ascii="Calibri" w:eastAsia="Calibri" w:hAnsi="Calibri" w:cs="Calibri"/>
          <w:b w:val="0"/>
          <w:i w:val="0"/>
        </w:rPr>
        <w:t xml:space="preserve"> </w:t>
      </w:r>
    </w:p>
    <w:p w14:paraId="5E93EFB3" w14:textId="77777777" w:rsidR="00690221" w:rsidRDefault="009D33A8">
      <w:pPr>
        <w:spacing w:after="0" w:line="259" w:lineRule="auto"/>
        <w:ind w:left="0" w:right="10" w:firstLine="0"/>
        <w:jc w:val="center"/>
      </w:pPr>
      <w:r>
        <w:rPr>
          <w:b/>
        </w:rPr>
        <w:t xml:space="preserve">FORMULARZ OFERTOWY </w:t>
      </w:r>
    </w:p>
    <w:p w14:paraId="6C5F8D34" w14:textId="77777777" w:rsidR="00690221" w:rsidRDefault="009D33A8">
      <w:pPr>
        <w:spacing w:after="0" w:line="259" w:lineRule="auto"/>
        <w:ind w:left="0" w:firstLine="0"/>
        <w:jc w:val="left"/>
      </w:pPr>
      <w:r>
        <w:rPr>
          <w:b/>
          <w:sz w:val="13"/>
        </w:rPr>
        <w:t xml:space="preserve"> </w:t>
      </w:r>
    </w:p>
    <w:tbl>
      <w:tblPr>
        <w:tblStyle w:val="TableGrid"/>
        <w:tblW w:w="9636" w:type="dxa"/>
        <w:tblInd w:w="118" w:type="dxa"/>
        <w:tblCellMar>
          <w:top w:w="53" w:type="dxa"/>
          <w:left w:w="5" w:type="dxa"/>
          <w:right w:w="115" w:type="dxa"/>
        </w:tblCellMar>
        <w:tblLook w:val="04A0" w:firstRow="1" w:lastRow="0" w:firstColumn="1" w:lastColumn="0" w:noHBand="0" w:noVBand="1"/>
      </w:tblPr>
      <w:tblGrid>
        <w:gridCol w:w="4815"/>
        <w:gridCol w:w="4821"/>
      </w:tblGrid>
      <w:tr w:rsidR="00690221" w14:paraId="5D53C49F" w14:textId="77777777">
        <w:trPr>
          <w:trHeight w:val="1363"/>
        </w:trPr>
        <w:tc>
          <w:tcPr>
            <w:tcW w:w="4815" w:type="dxa"/>
            <w:tcBorders>
              <w:top w:val="single" w:sz="4" w:space="0" w:color="000000"/>
              <w:left w:val="single" w:sz="4" w:space="0" w:color="000000"/>
              <w:bottom w:val="single" w:sz="4" w:space="0" w:color="000000"/>
              <w:right w:val="single" w:sz="4" w:space="0" w:color="000000"/>
            </w:tcBorders>
          </w:tcPr>
          <w:p w14:paraId="28B8E24D" w14:textId="77777777" w:rsidR="00690221" w:rsidRDefault="009D33A8">
            <w:pPr>
              <w:spacing w:after="24" w:line="259" w:lineRule="auto"/>
              <w:ind w:left="0" w:right="32" w:firstLine="0"/>
              <w:jc w:val="center"/>
            </w:pPr>
            <w:r>
              <w:rPr>
                <w:sz w:val="24"/>
              </w:rPr>
              <w:t xml:space="preserve">Nazwa/Imię i nazwisko Wykonawcy </w:t>
            </w:r>
          </w:p>
          <w:p w14:paraId="57CE78B7" w14:textId="77777777" w:rsidR="00690221" w:rsidRDefault="009D33A8">
            <w:pPr>
              <w:spacing w:after="0" w:line="259" w:lineRule="auto"/>
              <w:ind w:left="221" w:firstLine="22"/>
              <w:jc w:val="left"/>
            </w:pPr>
            <w:r>
              <w:rPr>
                <w:sz w:val="24"/>
              </w:rPr>
              <w:t xml:space="preserve">(w przypadku kilku Wykonawców wspólnie ubiegających się o udzielenie zamówienia – dane każdego z takich Wykonawców) </w:t>
            </w:r>
          </w:p>
        </w:tc>
        <w:tc>
          <w:tcPr>
            <w:tcW w:w="4820" w:type="dxa"/>
            <w:tcBorders>
              <w:top w:val="single" w:sz="4" w:space="0" w:color="000000"/>
              <w:left w:val="single" w:sz="4" w:space="0" w:color="000000"/>
              <w:bottom w:val="single" w:sz="4" w:space="0" w:color="000000"/>
              <w:right w:val="single" w:sz="4" w:space="0" w:color="000000"/>
            </w:tcBorders>
          </w:tcPr>
          <w:p w14:paraId="26F9EF08" w14:textId="77777777" w:rsidR="00690221" w:rsidRDefault="009D33A8">
            <w:pPr>
              <w:spacing w:after="0" w:line="259" w:lineRule="auto"/>
              <w:ind w:left="0" w:firstLine="0"/>
              <w:jc w:val="left"/>
            </w:pPr>
            <w:r>
              <w:rPr>
                <w:sz w:val="24"/>
              </w:rPr>
              <w:t xml:space="preserve"> </w:t>
            </w:r>
          </w:p>
        </w:tc>
      </w:tr>
      <w:tr w:rsidR="00690221" w14:paraId="70C626EC" w14:textId="77777777">
        <w:trPr>
          <w:trHeight w:val="1359"/>
        </w:trPr>
        <w:tc>
          <w:tcPr>
            <w:tcW w:w="4815" w:type="dxa"/>
            <w:tcBorders>
              <w:top w:val="single" w:sz="4" w:space="0" w:color="000000"/>
              <w:left w:val="single" w:sz="4" w:space="0" w:color="000000"/>
              <w:bottom w:val="single" w:sz="4" w:space="0" w:color="000000"/>
              <w:right w:val="single" w:sz="4" w:space="0" w:color="000000"/>
            </w:tcBorders>
          </w:tcPr>
          <w:p w14:paraId="71AAE2DF" w14:textId="77777777" w:rsidR="00690221" w:rsidRDefault="009D33A8">
            <w:pPr>
              <w:spacing w:after="29" w:line="259" w:lineRule="auto"/>
              <w:ind w:left="0" w:right="29" w:firstLine="0"/>
              <w:jc w:val="center"/>
            </w:pPr>
            <w:r>
              <w:rPr>
                <w:sz w:val="24"/>
              </w:rPr>
              <w:t xml:space="preserve">Dane teleadresowe Wykonawcy </w:t>
            </w:r>
          </w:p>
          <w:p w14:paraId="43CE806B" w14:textId="77777777" w:rsidR="00690221" w:rsidRDefault="009D33A8">
            <w:pPr>
              <w:spacing w:after="0" w:line="259" w:lineRule="auto"/>
              <w:ind w:left="224" w:firstLine="19"/>
              <w:jc w:val="left"/>
            </w:pPr>
            <w:r>
              <w:rPr>
                <w:sz w:val="24"/>
              </w:rPr>
              <w:t xml:space="preserve">(w przypadku kilku Wykonawców wspólnie ubiegających się o udzielenie zamówienia – dane każdego z takich Wykonawców) </w:t>
            </w:r>
          </w:p>
        </w:tc>
        <w:tc>
          <w:tcPr>
            <w:tcW w:w="4820" w:type="dxa"/>
            <w:tcBorders>
              <w:top w:val="single" w:sz="4" w:space="0" w:color="000000"/>
              <w:left w:val="single" w:sz="4" w:space="0" w:color="000000"/>
              <w:bottom w:val="single" w:sz="4" w:space="0" w:color="000000"/>
              <w:right w:val="single" w:sz="4" w:space="0" w:color="000000"/>
            </w:tcBorders>
          </w:tcPr>
          <w:p w14:paraId="64216901" w14:textId="77777777" w:rsidR="00690221" w:rsidRDefault="009D33A8">
            <w:pPr>
              <w:spacing w:after="0" w:line="259" w:lineRule="auto"/>
              <w:ind w:left="0" w:firstLine="0"/>
              <w:jc w:val="left"/>
            </w:pPr>
            <w:r>
              <w:rPr>
                <w:sz w:val="24"/>
              </w:rPr>
              <w:t xml:space="preserve"> </w:t>
            </w:r>
          </w:p>
        </w:tc>
      </w:tr>
      <w:tr w:rsidR="00690221" w14:paraId="124D3D67" w14:textId="77777777">
        <w:trPr>
          <w:trHeight w:val="1363"/>
        </w:trPr>
        <w:tc>
          <w:tcPr>
            <w:tcW w:w="4815" w:type="dxa"/>
            <w:tcBorders>
              <w:top w:val="single" w:sz="4" w:space="0" w:color="000000"/>
              <w:left w:val="single" w:sz="4" w:space="0" w:color="000000"/>
              <w:bottom w:val="single" w:sz="4" w:space="0" w:color="000000"/>
              <w:right w:val="single" w:sz="4" w:space="0" w:color="000000"/>
            </w:tcBorders>
          </w:tcPr>
          <w:p w14:paraId="7CD02A96" w14:textId="77777777" w:rsidR="00690221" w:rsidRDefault="009D33A8">
            <w:pPr>
              <w:spacing w:after="24" w:line="259" w:lineRule="auto"/>
              <w:ind w:left="0" w:right="33" w:firstLine="0"/>
              <w:jc w:val="center"/>
            </w:pPr>
            <w:r>
              <w:rPr>
                <w:sz w:val="24"/>
              </w:rPr>
              <w:t xml:space="preserve">Adres e-mail Wykonawcy </w:t>
            </w:r>
          </w:p>
          <w:p w14:paraId="58FEAA43" w14:textId="77777777" w:rsidR="00690221" w:rsidRDefault="009D33A8">
            <w:pPr>
              <w:spacing w:after="0" w:line="259" w:lineRule="auto"/>
              <w:ind w:left="221" w:firstLine="22"/>
              <w:jc w:val="left"/>
            </w:pPr>
            <w:r>
              <w:rPr>
                <w:sz w:val="24"/>
              </w:rPr>
              <w:t xml:space="preserve">(w przypadku kilku Wykonawców wspólnie ubiegających się o udzielenie zamówienia – dane każdego z takich Wykonawców) </w:t>
            </w:r>
          </w:p>
        </w:tc>
        <w:tc>
          <w:tcPr>
            <w:tcW w:w="4820" w:type="dxa"/>
            <w:tcBorders>
              <w:top w:val="single" w:sz="4" w:space="0" w:color="000000"/>
              <w:left w:val="single" w:sz="4" w:space="0" w:color="000000"/>
              <w:bottom w:val="single" w:sz="4" w:space="0" w:color="000000"/>
              <w:right w:val="single" w:sz="4" w:space="0" w:color="000000"/>
            </w:tcBorders>
          </w:tcPr>
          <w:p w14:paraId="3CD6AA3A" w14:textId="77777777" w:rsidR="00690221" w:rsidRDefault="009D33A8">
            <w:pPr>
              <w:spacing w:after="0" w:line="259" w:lineRule="auto"/>
              <w:ind w:left="0" w:firstLine="0"/>
              <w:jc w:val="left"/>
            </w:pPr>
            <w:r>
              <w:rPr>
                <w:sz w:val="24"/>
              </w:rPr>
              <w:t xml:space="preserve"> </w:t>
            </w:r>
          </w:p>
        </w:tc>
      </w:tr>
      <w:tr w:rsidR="00690221" w14:paraId="3B1BEA2E" w14:textId="77777777">
        <w:trPr>
          <w:trHeight w:val="1697"/>
        </w:trPr>
        <w:tc>
          <w:tcPr>
            <w:tcW w:w="4815" w:type="dxa"/>
            <w:tcBorders>
              <w:top w:val="single" w:sz="4" w:space="0" w:color="000000"/>
              <w:left w:val="single" w:sz="4" w:space="0" w:color="000000"/>
              <w:bottom w:val="single" w:sz="4" w:space="0" w:color="000000"/>
              <w:right w:val="single" w:sz="4" w:space="0" w:color="000000"/>
            </w:tcBorders>
          </w:tcPr>
          <w:p w14:paraId="38395316" w14:textId="77777777" w:rsidR="00690221" w:rsidRDefault="009D33A8">
            <w:pPr>
              <w:spacing w:after="0" w:line="259" w:lineRule="auto"/>
              <w:ind w:left="146" w:right="108" w:hanging="84"/>
              <w:jc w:val="left"/>
            </w:pPr>
            <w:r>
              <w:rPr>
                <w:sz w:val="24"/>
              </w:rPr>
              <w:t xml:space="preserve">Wykonawca wyznaczony do kontaktu (dotyczy jedynie sytuacji, w której kilku Wykonawców wspólnie ubiegających się o udzielenie zamówienia – w innym wypadku nie ma konieczności uzupełnienia) </w:t>
            </w:r>
          </w:p>
        </w:tc>
        <w:tc>
          <w:tcPr>
            <w:tcW w:w="4820" w:type="dxa"/>
            <w:tcBorders>
              <w:top w:val="single" w:sz="4" w:space="0" w:color="000000"/>
              <w:left w:val="single" w:sz="4" w:space="0" w:color="000000"/>
              <w:bottom w:val="single" w:sz="4" w:space="0" w:color="000000"/>
              <w:right w:val="single" w:sz="4" w:space="0" w:color="000000"/>
            </w:tcBorders>
          </w:tcPr>
          <w:p w14:paraId="0A355574" w14:textId="77777777" w:rsidR="00690221" w:rsidRDefault="009D33A8">
            <w:pPr>
              <w:spacing w:after="0" w:line="259" w:lineRule="auto"/>
              <w:ind w:left="0" w:firstLine="0"/>
              <w:jc w:val="left"/>
            </w:pPr>
            <w:r>
              <w:rPr>
                <w:sz w:val="24"/>
              </w:rPr>
              <w:t xml:space="preserve"> </w:t>
            </w:r>
          </w:p>
        </w:tc>
      </w:tr>
    </w:tbl>
    <w:p w14:paraId="38F3B28A" w14:textId="77777777" w:rsidR="00690221" w:rsidRDefault="009D33A8" w:rsidP="00E90131">
      <w:pPr>
        <w:spacing w:after="71" w:line="259" w:lineRule="auto"/>
        <w:ind w:left="-5" w:right="347"/>
      </w:pPr>
      <w:r>
        <w:rPr>
          <w:noProof/>
        </w:rPr>
        <w:drawing>
          <wp:anchor distT="0" distB="0" distL="114300" distR="114300" simplePos="0" relativeHeight="251658240" behindDoc="0" locked="0" layoutInCell="1" allowOverlap="0" wp14:anchorId="6079C95D" wp14:editId="3B2EEC72">
            <wp:simplePos x="0" y="0"/>
            <wp:positionH relativeFrom="page">
              <wp:posOffset>984250</wp:posOffset>
            </wp:positionH>
            <wp:positionV relativeFrom="page">
              <wp:posOffset>213994</wp:posOffset>
            </wp:positionV>
            <wp:extent cx="5588000" cy="652145"/>
            <wp:effectExtent l="0" t="0" r="0" b="0"/>
            <wp:wrapTopAndBottom/>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5588000" cy="652145"/>
                    </a:xfrm>
                    <a:prstGeom prst="rect">
                      <a:avLst/>
                    </a:prstGeom>
                  </pic:spPr>
                </pic:pic>
              </a:graphicData>
            </a:graphic>
          </wp:anchor>
        </w:drawing>
      </w:r>
      <w:r>
        <w:rPr>
          <w:sz w:val="24"/>
        </w:rPr>
        <w:t xml:space="preserve">Nawiązując do zaproszenia do składania ofert w zakresie realizacji usługi </w:t>
      </w:r>
      <w:r>
        <w:rPr>
          <w:b/>
          <w:sz w:val="24"/>
        </w:rPr>
        <w:t xml:space="preserve"> szkolenia zawodowego pn. Pracownik </w:t>
      </w:r>
      <w:r w:rsidR="007034BB">
        <w:rPr>
          <w:b/>
          <w:sz w:val="24"/>
        </w:rPr>
        <w:t>gospodarczy</w:t>
      </w:r>
      <w:r>
        <w:rPr>
          <w:b/>
          <w:sz w:val="24"/>
        </w:rPr>
        <w:t xml:space="preserve"> z certyfikatem </w:t>
      </w:r>
      <w:r w:rsidR="006876FE" w:rsidRPr="006876FE">
        <w:rPr>
          <w:b/>
          <w:sz w:val="24"/>
        </w:rPr>
        <w:t>ICVC/PG 20002.23</w:t>
      </w:r>
      <w:r w:rsidR="006876FE">
        <w:rPr>
          <w:b/>
          <w:sz w:val="24"/>
        </w:rPr>
        <w:t xml:space="preserve"> </w:t>
      </w:r>
      <w:r>
        <w:rPr>
          <w:b/>
          <w:sz w:val="24"/>
        </w:rPr>
        <w:t xml:space="preserve">lub równoważnym </w:t>
      </w:r>
      <w:r>
        <w:rPr>
          <w:sz w:val="24"/>
        </w:rPr>
        <w:t xml:space="preserve"> w ramach projektu pn. „Szansa na lepsze!” nr FESW.09.01-IZ.00-0022/24 przedstawiam ofertę: </w:t>
      </w:r>
    </w:p>
    <w:p w14:paraId="78152B13" w14:textId="77777777" w:rsidR="00690221" w:rsidRDefault="009D33A8">
      <w:pPr>
        <w:numPr>
          <w:ilvl w:val="0"/>
          <w:numId w:val="1"/>
        </w:numPr>
        <w:spacing w:after="38" w:line="259" w:lineRule="auto"/>
        <w:ind w:right="3342" w:firstLine="110"/>
        <w:jc w:val="left"/>
      </w:pPr>
      <w:r>
        <w:rPr>
          <w:sz w:val="24"/>
        </w:rPr>
        <w:t xml:space="preserve">W zakresie ceny: </w:t>
      </w:r>
    </w:p>
    <w:p w14:paraId="5F227B06" w14:textId="77777777" w:rsidR="00690221" w:rsidRDefault="009D33A8">
      <w:pPr>
        <w:spacing w:after="12" w:line="248" w:lineRule="auto"/>
        <w:ind w:left="2" w:right="54"/>
        <w:jc w:val="left"/>
      </w:pPr>
      <w:r>
        <w:rPr>
          <w:sz w:val="24"/>
        </w:rPr>
        <w:t xml:space="preserve">Przedstawiam ofertę cenową: </w:t>
      </w:r>
    </w:p>
    <w:tbl>
      <w:tblPr>
        <w:tblStyle w:val="TableGrid"/>
        <w:tblW w:w="9950" w:type="dxa"/>
        <w:tblInd w:w="85" w:type="dxa"/>
        <w:tblCellMar>
          <w:top w:w="14" w:type="dxa"/>
          <w:left w:w="107" w:type="dxa"/>
          <w:right w:w="61" w:type="dxa"/>
        </w:tblCellMar>
        <w:tblLook w:val="04A0" w:firstRow="1" w:lastRow="0" w:firstColumn="1" w:lastColumn="0" w:noHBand="0" w:noVBand="1"/>
      </w:tblPr>
      <w:tblGrid>
        <w:gridCol w:w="5031"/>
        <w:gridCol w:w="1628"/>
        <w:gridCol w:w="1561"/>
        <w:gridCol w:w="1730"/>
      </w:tblGrid>
      <w:tr w:rsidR="00690221" w14:paraId="32C37EB8" w14:textId="77777777">
        <w:trPr>
          <w:trHeight w:val="1221"/>
        </w:trPr>
        <w:tc>
          <w:tcPr>
            <w:tcW w:w="5031" w:type="dxa"/>
            <w:tcBorders>
              <w:top w:val="single" w:sz="4" w:space="0" w:color="000000"/>
              <w:left w:val="single" w:sz="4" w:space="0" w:color="000000"/>
              <w:bottom w:val="single" w:sz="4" w:space="0" w:color="000000"/>
              <w:right w:val="single" w:sz="4" w:space="0" w:color="000000"/>
            </w:tcBorders>
            <w:shd w:val="clear" w:color="auto" w:fill="F2F2F2"/>
          </w:tcPr>
          <w:p w14:paraId="48D69096" w14:textId="77777777" w:rsidR="00690221" w:rsidRDefault="009D33A8">
            <w:pPr>
              <w:spacing w:after="0" w:line="259" w:lineRule="auto"/>
              <w:ind w:left="0" w:right="49" w:firstLine="0"/>
              <w:jc w:val="center"/>
            </w:pPr>
            <w:r>
              <w:rPr>
                <w:b/>
                <w:sz w:val="24"/>
              </w:rPr>
              <w:t>Rodzaj wsparcia</w:t>
            </w:r>
            <w:r>
              <w:rPr>
                <w:sz w:val="24"/>
              </w:rPr>
              <w:t xml:space="preserve"> </w:t>
            </w:r>
          </w:p>
        </w:tc>
        <w:tc>
          <w:tcPr>
            <w:tcW w:w="1628" w:type="dxa"/>
            <w:tcBorders>
              <w:top w:val="single" w:sz="4" w:space="0" w:color="000000"/>
              <w:left w:val="single" w:sz="4" w:space="0" w:color="000000"/>
              <w:bottom w:val="single" w:sz="4" w:space="0" w:color="000000"/>
              <w:right w:val="single" w:sz="4" w:space="0" w:color="000000"/>
            </w:tcBorders>
            <w:shd w:val="clear" w:color="auto" w:fill="F2F2F2"/>
          </w:tcPr>
          <w:p w14:paraId="6A75AA8C" w14:textId="77777777" w:rsidR="00690221" w:rsidRDefault="009D33A8">
            <w:pPr>
              <w:spacing w:after="0" w:line="259" w:lineRule="auto"/>
              <w:ind w:left="15" w:hanging="15"/>
              <w:jc w:val="center"/>
            </w:pPr>
            <w:r>
              <w:rPr>
                <w:b/>
                <w:sz w:val="24"/>
              </w:rPr>
              <w:t xml:space="preserve">Proponowana cena za 1 uczestnika </w:t>
            </w:r>
            <w:r>
              <w:rPr>
                <w:sz w:val="24"/>
              </w:rPr>
              <w:t xml:space="preserve"> </w:t>
            </w:r>
          </w:p>
        </w:tc>
        <w:tc>
          <w:tcPr>
            <w:tcW w:w="1561" w:type="dxa"/>
            <w:tcBorders>
              <w:top w:val="single" w:sz="4" w:space="0" w:color="000000"/>
              <w:left w:val="single" w:sz="4" w:space="0" w:color="000000"/>
              <w:bottom w:val="single" w:sz="4" w:space="0" w:color="000000"/>
              <w:right w:val="single" w:sz="4" w:space="0" w:color="000000"/>
            </w:tcBorders>
            <w:shd w:val="clear" w:color="auto" w:fill="F2F2F2"/>
          </w:tcPr>
          <w:p w14:paraId="3F1CB7D1" w14:textId="77777777" w:rsidR="00690221" w:rsidRDefault="009D33A8">
            <w:pPr>
              <w:spacing w:after="20" w:line="259" w:lineRule="auto"/>
              <w:ind w:left="0" w:right="50" w:firstLine="0"/>
              <w:jc w:val="center"/>
            </w:pPr>
            <w:r>
              <w:rPr>
                <w:b/>
                <w:sz w:val="24"/>
              </w:rPr>
              <w:t xml:space="preserve">Ilość </w:t>
            </w:r>
          </w:p>
          <w:p w14:paraId="4BC4A989" w14:textId="77777777" w:rsidR="00690221" w:rsidRDefault="009D33A8">
            <w:pPr>
              <w:spacing w:after="0" w:line="259" w:lineRule="auto"/>
              <w:ind w:left="53" w:firstLine="0"/>
              <w:jc w:val="left"/>
            </w:pPr>
            <w:r>
              <w:rPr>
                <w:b/>
                <w:sz w:val="24"/>
              </w:rPr>
              <w:t>uczestników</w:t>
            </w:r>
            <w:r>
              <w:rPr>
                <w:sz w:val="24"/>
              </w:rPr>
              <w:t xml:space="preserve"> </w:t>
            </w:r>
          </w:p>
        </w:tc>
        <w:tc>
          <w:tcPr>
            <w:tcW w:w="1730" w:type="dxa"/>
            <w:tcBorders>
              <w:top w:val="single" w:sz="4" w:space="0" w:color="000000"/>
              <w:left w:val="single" w:sz="4" w:space="0" w:color="000000"/>
              <w:bottom w:val="single" w:sz="4" w:space="0" w:color="000000"/>
              <w:right w:val="single" w:sz="4" w:space="0" w:color="000000"/>
            </w:tcBorders>
            <w:shd w:val="clear" w:color="auto" w:fill="F2F2F2"/>
          </w:tcPr>
          <w:p w14:paraId="52A8DA17" w14:textId="77777777" w:rsidR="00690221" w:rsidRDefault="009D33A8">
            <w:pPr>
              <w:spacing w:after="0" w:line="259" w:lineRule="auto"/>
              <w:ind w:left="22" w:hanging="22"/>
              <w:jc w:val="center"/>
            </w:pPr>
            <w:r>
              <w:rPr>
                <w:b/>
                <w:sz w:val="24"/>
              </w:rPr>
              <w:t xml:space="preserve">Maksymalna wartość umowy </w:t>
            </w:r>
            <w:r>
              <w:rPr>
                <w:sz w:val="24"/>
              </w:rPr>
              <w:t xml:space="preserve"> </w:t>
            </w:r>
          </w:p>
        </w:tc>
      </w:tr>
      <w:tr w:rsidR="00690221" w14:paraId="5FCC55A3" w14:textId="77777777">
        <w:trPr>
          <w:trHeight w:val="546"/>
        </w:trPr>
        <w:tc>
          <w:tcPr>
            <w:tcW w:w="5031" w:type="dxa"/>
            <w:tcBorders>
              <w:top w:val="single" w:sz="4" w:space="0" w:color="000000"/>
              <w:left w:val="single" w:sz="4" w:space="0" w:color="000000"/>
              <w:bottom w:val="single" w:sz="4" w:space="0" w:color="000000"/>
              <w:right w:val="single" w:sz="4" w:space="0" w:color="000000"/>
            </w:tcBorders>
            <w:shd w:val="clear" w:color="auto" w:fill="D9D9D9"/>
          </w:tcPr>
          <w:p w14:paraId="10E134EF" w14:textId="77777777" w:rsidR="00690221" w:rsidRDefault="009D33A8">
            <w:pPr>
              <w:spacing w:after="0" w:line="259" w:lineRule="auto"/>
              <w:ind w:left="0" w:right="51" w:firstLine="0"/>
              <w:jc w:val="center"/>
            </w:pPr>
            <w:r>
              <w:rPr>
                <w:i/>
                <w:sz w:val="24"/>
              </w:rPr>
              <w:t>1</w:t>
            </w:r>
            <w:r>
              <w:rPr>
                <w:sz w:val="24"/>
              </w:rPr>
              <w:t xml:space="preserve"> </w:t>
            </w:r>
          </w:p>
        </w:tc>
        <w:tc>
          <w:tcPr>
            <w:tcW w:w="1628" w:type="dxa"/>
            <w:tcBorders>
              <w:top w:val="single" w:sz="4" w:space="0" w:color="000000"/>
              <w:left w:val="single" w:sz="4" w:space="0" w:color="000000"/>
              <w:bottom w:val="single" w:sz="4" w:space="0" w:color="000000"/>
              <w:right w:val="single" w:sz="4" w:space="0" w:color="000000"/>
            </w:tcBorders>
            <w:shd w:val="clear" w:color="auto" w:fill="D9D9D9"/>
          </w:tcPr>
          <w:p w14:paraId="2AB8715E" w14:textId="77777777" w:rsidR="00690221" w:rsidRDefault="009D33A8">
            <w:pPr>
              <w:spacing w:after="0" w:line="259" w:lineRule="auto"/>
              <w:ind w:left="0" w:right="51" w:firstLine="0"/>
              <w:jc w:val="center"/>
            </w:pPr>
            <w:r>
              <w:rPr>
                <w:i/>
                <w:sz w:val="24"/>
              </w:rPr>
              <w:t>2</w:t>
            </w:r>
            <w:r>
              <w:rPr>
                <w:sz w:val="24"/>
              </w:rPr>
              <w:t xml:space="preserve"> </w:t>
            </w:r>
          </w:p>
        </w:tc>
        <w:tc>
          <w:tcPr>
            <w:tcW w:w="1561" w:type="dxa"/>
            <w:tcBorders>
              <w:top w:val="single" w:sz="4" w:space="0" w:color="000000"/>
              <w:left w:val="single" w:sz="4" w:space="0" w:color="000000"/>
              <w:bottom w:val="single" w:sz="4" w:space="0" w:color="000000"/>
              <w:right w:val="single" w:sz="4" w:space="0" w:color="000000"/>
            </w:tcBorders>
            <w:shd w:val="clear" w:color="auto" w:fill="D9D9D9"/>
          </w:tcPr>
          <w:p w14:paraId="00E1F400" w14:textId="77777777" w:rsidR="00690221" w:rsidRDefault="009D33A8">
            <w:pPr>
              <w:spacing w:after="0" w:line="259" w:lineRule="auto"/>
              <w:ind w:left="0" w:right="52" w:firstLine="0"/>
              <w:jc w:val="center"/>
            </w:pPr>
            <w:r>
              <w:rPr>
                <w:i/>
                <w:sz w:val="24"/>
              </w:rPr>
              <w:t>3</w:t>
            </w:r>
            <w:r>
              <w:rPr>
                <w:sz w:val="24"/>
              </w:rPr>
              <w:t xml:space="preserve"> </w:t>
            </w:r>
          </w:p>
        </w:tc>
        <w:tc>
          <w:tcPr>
            <w:tcW w:w="1730" w:type="dxa"/>
            <w:tcBorders>
              <w:top w:val="single" w:sz="4" w:space="0" w:color="000000"/>
              <w:left w:val="single" w:sz="4" w:space="0" w:color="000000"/>
              <w:bottom w:val="single" w:sz="4" w:space="0" w:color="000000"/>
              <w:right w:val="single" w:sz="4" w:space="0" w:color="000000"/>
            </w:tcBorders>
            <w:shd w:val="clear" w:color="auto" w:fill="D9D9D9"/>
          </w:tcPr>
          <w:p w14:paraId="775A5719" w14:textId="77777777" w:rsidR="00690221" w:rsidRDefault="009D33A8">
            <w:pPr>
              <w:spacing w:after="0" w:line="259" w:lineRule="auto"/>
              <w:ind w:left="0" w:right="44" w:firstLine="0"/>
              <w:jc w:val="center"/>
            </w:pPr>
            <w:r>
              <w:rPr>
                <w:i/>
                <w:sz w:val="24"/>
              </w:rPr>
              <w:t>4=2*3</w:t>
            </w:r>
            <w:r>
              <w:rPr>
                <w:sz w:val="24"/>
              </w:rPr>
              <w:t xml:space="preserve"> </w:t>
            </w:r>
          </w:p>
        </w:tc>
      </w:tr>
      <w:tr w:rsidR="00690221" w14:paraId="2E669A98" w14:textId="77777777">
        <w:trPr>
          <w:trHeight w:val="1223"/>
        </w:trPr>
        <w:tc>
          <w:tcPr>
            <w:tcW w:w="5031" w:type="dxa"/>
            <w:tcBorders>
              <w:top w:val="single" w:sz="4" w:space="0" w:color="000000"/>
              <w:left w:val="single" w:sz="4" w:space="0" w:color="000000"/>
              <w:bottom w:val="single" w:sz="4" w:space="0" w:color="000000"/>
              <w:right w:val="single" w:sz="4" w:space="0" w:color="000000"/>
            </w:tcBorders>
          </w:tcPr>
          <w:p w14:paraId="3CFE47D3" w14:textId="77777777" w:rsidR="00690221" w:rsidRDefault="009D33A8">
            <w:pPr>
              <w:spacing w:after="2" w:line="275" w:lineRule="auto"/>
              <w:ind w:left="0" w:firstLine="0"/>
              <w:jc w:val="center"/>
            </w:pPr>
            <w:r>
              <w:rPr>
                <w:b/>
                <w:sz w:val="24"/>
              </w:rPr>
              <w:t xml:space="preserve">Szkolenie zawodowe pn. Pracownik </w:t>
            </w:r>
            <w:r w:rsidR="00FC59AA">
              <w:rPr>
                <w:b/>
                <w:sz w:val="24"/>
              </w:rPr>
              <w:t xml:space="preserve">gospodarczy </w:t>
            </w:r>
            <w:r>
              <w:rPr>
                <w:b/>
                <w:sz w:val="24"/>
              </w:rPr>
              <w:t xml:space="preserve">z certyfikatem </w:t>
            </w:r>
          </w:p>
          <w:p w14:paraId="02163BED" w14:textId="77777777" w:rsidR="00690221" w:rsidRDefault="00FC59AA">
            <w:pPr>
              <w:spacing w:after="0" w:line="259" w:lineRule="auto"/>
              <w:ind w:left="0" w:right="50" w:firstLine="0"/>
              <w:jc w:val="center"/>
            </w:pPr>
            <w:r w:rsidRPr="00FC59AA">
              <w:rPr>
                <w:b/>
                <w:sz w:val="24"/>
              </w:rPr>
              <w:t>ICVC/PG 20002.23</w:t>
            </w:r>
            <w:r>
              <w:rPr>
                <w:b/>
                <w:sz w:val="24"/>
              </w:rPr>
              <w:t xml:space="preserve"> </w:t>
            </w:r>
            <w:r w:rsidR="009D33A8">
              <w:rPr>
                <w:b/>
                <w:sz w:val="24"/>
              </w:rPr>
              <w:t xml:space="preserve">lub równoważnym </w:t>
            </w:r>
          </w:p>
        </w:tc>
        <w:tc>
          <w:tcPr>
            <w:tcW w:w="1628" w:type="dxa"/>
            <w:tcBorders>
              <w:top w:val="single" w:sz="4" w:space="0" w:color="000000"/>
              <w:left w:val="single" w:sz="4" w:space="0" w:color="000000"/>
              <w:bottom w:val="single" w:sz="4" w:space="0" w:color="000000"/>
              <w:right w:val="single" w:sz="4" w:space="0" w:color="000000"/>
            </w:tcBorders>
          </w:tcPr>
          <w:p w14:paraId="2A05B782" w14:textId="77777777" w:rsidR="00690221" w:rsidRDefault="009D33A8">
            <w:pPr>
              <w:spacing w:after="0" w:line="259" w:lineRule="auto"/>
              <w:ind w:left="7" w:firstLine="0"/>
              <w:jc w:val="center"/>
            </w:pPr>
            <w:r>
              <w:rPr>
                <w:b/>
                <w:sz w:val="24"/>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385DC9DA" w14:textId="2159FD81" w:rsidR="00690221" w:rsidRDefault="00853841">
            <w:pPr>
              <w:spacing w:after="0" w:line="259" w:lineRule="auto"/>
              <w:ind w:left="0" w:right="52" w:firstLine="0"/>
              <w:jc w:val="center"/>
            </w:pPr>
            <w:r>
              <w:rPr>
                <w:sz w:val="24"/>
              </w:rPr>
              <w:t>4</w:t>
            </w:r>
            <w:r w:rsidR="009D33A8">
              <w:rPr>
                <w:sz w:val="24"/>
              </w:rPr>
              <w:t xml:space="preserve"> </w:t>
            </w:r>
          </w:p>
        </w:tc>
        <w:tc>
          <w:tcPr>
            <w:tcW w:w="1730" w:type="dxa"/>
            <w:tcBorders>
              <w:top w:val="single" w:sz="4" w:space="0" w:color="000000"/>
              <w:left w:val="single" w:sz="4" w:space="0" w:color="000000"/>
              <w:bottom w:val="single" w:sz="4" w:space="0" w:color="000000"/>
              <w:right w:val="single" w:sz="4" w:space="0" w:color="000000"/>
            </w:tcBorders>
          </w:tcPr>
          <w:p w14:paraId="01156F97" w14:textId="77777777" w:rsidR="00690221" w:rsidRDefault="009D33A8">
            <w:pPr>
              <w:spacing w:after="0" w:line="259" w:lineRule="auto"/>
              <w:ind w:left="9" w:firstLine="0"/>
              <w:jc w:val="center"/>
            </w:pPr>
            <w:r>
              <w:rPr>
                <w:sz w:val="24"/>
              </w:rPr>
              <w:t xml:space="preserve"> </w:t>
            </w:r>
          </w:p>
        </w:tc>
      </w:tr>
      <w:tr w:rsidR="00690221" w14:paraId="2C6583CB" w14:textId="77777777">
        <w:trPr>
          <w:trHeight w:val="1062"/>
        </w:trPr>
        <w:tc>
          <w:tcPr>
            <w:tcW w:w="5031" w:type="dxa"/>
            <w:tcBorders>
              <w:top w:val="single" w:sz="4" w:space="0" w:color="000000"/>
              <w:left w:val="nil"/>
              <w:bottom w:val="nil"/>
              <w:right w:val="single" w:sz="4" w:space="0" w:color="000000"/>
            </w:tcBorders>
          </w:tcPr>
          <w:p w14:paraId="31458F8A" w14:textId="77777777" w:rsidR="00690221" w:rsidRDefault="009D33A8">
            <w:pPr>
              <w:spacing w:after="0" w:line="259" w:lineRule="auto"/>
              <w:ind w:left="0" w:firstLine="0"/>
              <w:jc w:val="left"/>
            </w:pPr>
            <w:r>
              <w:rPr>
                <w:rFonts w:ascii="Times New Roman" w:eastAsia="Times New Roman" w:hAnsi="Times New Roman" w:cs="Times New Roman"/>
                <w:sz w:val="24"/>
              </w:rPr>
              <w:t xml:space="preserve"> </w:t>
            </w:r>
          </w:p>
        </w:tc>
        <w:tc>
          <w:tcPr>
            <w:tcW w:w="3188" w:type="dxa"/>
            <w:gridSpan w:val="2"/>
            <w:tcBorders>
              <w:top w:val="single" w:sz="4" w:space="0" w:color="000000"/>
              <w:left w:val="single" w:sz="4" w:space="0" w:color="000000"/>
              <w:bottom w:val="single" w:sz="4" w:space="0" w:color="000000"/>
              <w:right w:val="single" w:sz="4" w:space="0" w:color="000000"/>
            </w:tcBorders>
            <w:shd w:val="clear" w:color="auto" w:fill="EEECE1"/>
          </w:tcPr>
          <w:p w14:paraId="54A069B3" w14:textId="77777777" w:rsidR="00690221" w:rsidRDefault="009D33A8">
            <w:pPr>
              <w:spacing w:after="220" w:line="259" w:lineRule="auto"/>
              <w:ind w:left="12" w:firstLine="0"/>
              <w:jc w:val="center"/>
            </w:pPr>
            <w:r>
              <w:rPr>
                <w:rFonts w:ascii="Times New Roman" w:eastAsia="Times New Roman" w:hAnsi="Times New Roman" w:cs="Times New Roman"/>
                <w:b/>
                <w:sz w:val="24"/>
              </w:rPr>
              <w:t xml:space="preserve"> </w:t>
            </w:r>
          </w:p>
          <w:p w14:paraId="2903E1F1" w14:textId="77777777" w:rsidR="00690221" w:rsidRDefault="009D33A8">
            <w:pPr>
              <w:spacing w:after="0" w:line="259" w:lineRule="auto"/>
              <w:ind w:left="0" w:right="48" w:firstLine="0"/>
              <w:jc w:val="center"/>
            </w:pPr>
            <w:r>
              <w:rPr>
                <w:b/>
                <w:sz w:val="24"/>
              </w:rPr>
              <w:t xml:space="preserve">Razem  </w:t>
            </w:r>
          </w:p>
        </w:tc>
        <w:tc>
          <w:tcPr>
            <w:tcW w:w="1730" w:type="dxa"/>
            <w:tcBorders>
              <w:top w:val="single" w:sz="4" w:space="0" w:color="000000"/>
              <w:left w:val="single" w:sz="4" w:space="0" w:color="000000"/>
              <w:bottom w:val="single" w:sz="4" w:space="0" w:color="000000"/>
              <w:right w:val="single" w:sz="4" w:space="0" w:color="000000"/>
            </w:tcBorders>
          </w:tcPr>
          <w:p w14:paraId="14FF978C" w14:textId="77777777" w:rsidR="00690221" w:rsidRDefault="009D33A8">
            <w:pPr>
              <w:spacing w:after="0" w:line="259" w:lineRule="auto"/>
              <w:ind w:left="14" w:firstLine="0"/>
              <w:jc w:val="center"/>
            </w:pPr>
            <w:r>
              <w:rPr>
                <w:rFonts w:ascii="Times New Roman" w:eastAsia="Times New Roman" w:hAnsi="Times New Roman" w:cs="Times New Roman"/>
                <w:b/>
                <w:sz w:val="24"/>
              </w:rPr>
              <w:t xml:space="preserve"> </w:t>
            </w:r>
          </w:p>
        </w:tc>
      </w:tr>
    </w:tbl>
    <w:p w14:paraId="4D7DC37C" w14:textId="77777777" w:rsidR="00690221" w:rsidRDefault="00690221">
      <w:pPr>
        <w:spacing w:after="275" w:line="259" w:lineRule="auto"/>
        <w:ind w:left="0" w:firstLine="0"/>
        <w:jc w:val="left"/>
      </w:pPr>
    </w:p>
    <w:p w14:paraId="6CC1437C" w14:textId="77777777" w:rsidR="00690221" w:rsidRDefault="009D33A8">
      <w:pPr>
        <w:numPr>
          <w:ilvl w:val="0"/>
          <w:numId w:val="1"/>
        </w:numPr>
        <w:spacing w:after="12" w:line="248" w:lineRule="auto"/>
        <w:ind w:right="3342" w:firstLine="110"/>
        <w:jc w:val="left"/>
      </w:pPr>
      <w:r>
        <w:rPr>
          <w:sz w:val="24"/>
        </w:rPr>
        <w:t xml:space="preserve">W zakresie aspektów społecznych: </w:t>
      </w:r>
      <w:r>
        <w:rPr>
          <w:rFonts w:ascii="Times New Roman" w:eastAsia="Times New Roman" w:hAnsi="Times New Roman" w:cs="Times New Roman"/>
          <w:b/>
          <w:sz w:val="33"/>
        </w:rPr>
        <w:t xml:space="preserve"> </w:t>
      </w:r>
    </w:p>
    <w:p w14:paraId="4D46EB46" w14:textId="77777777" w:rsidR="00690221" w:rsidRDefault="009D33A8">
      <w:pPr>
        <w:spacing w:after="54" w:line="248" w:lineRule="auto"/>
        <w:ind w:left="2" w:right="54"/>
        <w:jc w:val="left"/>
      </w:pPr>
      <w:r>
        <w:rPr>
          <w:sz w:val="24"/>
        </w:rPr>
        <w:t xml:space="preserve">Oświadczam, że (zaznaczyć prawidłowe): </w:t>
      </w:r>
    </w:p>
    <w:p w14:paraId="34BCC6C1" w14:textId="3EEEFF1E" w:rsidR="00690221" w:rsidRDefault="009D33A8">
      <w:pPr>
        <w:spacing w:after="38" w:line="259" w:lineRule="auto"/>
        <w:ind w:left="-5" w:right="347"/>
      </w:pPr>
      <w:r>
        <w:rPr>
          <w:rFonts w:ascii="Cambria Math" w:eastAsia="Cambria Math" w:hAnsi="Cambria Math" w:cs="Cambria Math"/>
          <w:sz w:val="24"/>
        </w:rPr>
        <w:t>▢</w:t>
      </w:r>
      <w:r>
        <w:rPr>
          <w:sz w:val="24"/>
        </w:rPr>
        <w:t xml:space="preserve"> skieruję do realizacji zamówienia co najmniej 1 osobę należącą do kategorii osób: osób niepełnosprawnych w rozumieniu ustawy z dnia 27 sierpnia 1997 r. o rehabilitacji  zawodowej  </w:t>
      </w:r>
      <w:r w:rsidR="00E4791A">
        <w:rPr>
          <w:sz w:val="24"/>
        </w:rPr>
        <w:br/>
      </w:r>
      <w:r>
        <w:rPr>
          <w:sz w:val="24"/>
        </w:rPr>
        <w:t xml:space="preserve">i społecznej oraz zatrudnianiu osób niepełnosprawnych, </w:t>
      </w:r>
    </w:p>
    <w:p w14:paraId="4921AA49" w14:textId="77777777" w:rsidR="00690221" w:rsidRDefault="009D33A8">
      <w:pPr>
        <w:spacing w:after="37" w:line="248" w:lineRule="auto"/>
        <w:ind w:left="2" w:right="54"/>
        <w:jc w:val="left"/>
      </w:pPr>
      <w:r>
        <w:rPr>
          <w:rFonts w:ascii="Cambria Math" w:eastAsia="Cambria Math" w:hAnsi="Cambria Math" w:cs="Cambria Math"/>
          <w:sz w:val="24"/>
        </w:rPr>
        <w:t xml:space="preserve">▢ </w:t>
      </w:r>
      <w:r>
        <w:rPr>
          <w:sz w:val="24"/>
        </w:rPr>
        <w:t xml:space="preserve"> nie skieruję do realizacji zamówienia osób należących do kategorii osób, o których mowa powyżej. </w:t>
      </w:r>
    </w:p>
    <w:p w14:paraId="2B8E99FF" w14:textId="77777777" w:rsidR="00690221" w:rsidRDefault="009D33A8">
      <w:pPr>
        <w:spacing w:after="79" w:line="259" w:lineRule="auto"/>
        <w:ind w:left="0" w:firstLine="0"/>
        <w:jc w:val="left"/>
      </w:pPr>
      <w:r>
        <w:rPr>
          <w:rFonts w:ascii="Times New Roman" w:eastAsia="Times New Roman" w:hAnsi="Times New Roman" w:cs="Times New Roman"/>
          <w:sz w:val="24"/>
        </w:rPr>
        <w:t xml:space="preserve"> </w:t>
      </w:r>
    </w:p>
    <w:p w14:paraId="18B69F8F" w14:textId="77777777" w:rsidR="00690221" w:rsidRDefault="009D33A8">
      <w:pPr>
        <w:spacing w:after="0" w:line="259" w:lineRule="auto"/>
        <w:ind w:left="0" w:firstLine="0"/>
        <w:jc w:val="left"/>
      </w:pPr>
      <w:r>
        <w:rPr>
          <w:rFonts w:ascii="Times New Roman" w:eastAsia="Times New Roman" w:hAnsi="Times New Roman" w:cs="Times New Roman"/>
          <w:sz w:val="29"/>
        </w:rPr>
        <w:t xml:space="preserve"> </w:t>
      </w:r>
    </w:p>
    <w:p w14:paraId="3113F536" w14:textId="77777777" w:rsidR="00690221" w:rsidRDefault="009D33A8">
      <w:pPr>
        <w:spacing w:after="80" w:line="248" w:lineRule="auto"/>
        <w:ind w:left="2" w:right="54"/>
        <w:jc w:val="left"/>
      </w:pPr>
      <w:r>
        <w:rPr>
          <w:sz w:val="24"/>
        </w:rPr>
        <w:t xml:space="preserve">Poniżej wskazuję dane osób skierowanych do merytorycznej realizacji zamówienia, którymi dysponuję: </w:t>
      </w:r>
    </w:p>
    <w:p w14:paraId="65B2DE4C" w14:textId="77777777" w:rsidR="00690221" w:rsidRDefault="009D33A8">
      <w:pPr>
        <w:spacing w:after="0" w:line="259" w:lineRule="auto"/>
        <w:ind w:left="0" w:firstLine="0"/>
        <w:jc w:val="left"/>
      </w:pPr>
      <w:r>
        <w:rPr>
          <w:noProof/>
        </w:rPr>
        <w:drawing>
          <wp:anchor distT="0" distB="0" distL="114300" distR="114300" simplePos="0" relativeHeight="251660288" behindDoc="0" locked="0" layoutInCell="1" allowOverlap="0" wp14:anchorId="1231AE54" wp14:editId="16F988FC">
            <wp:simplePos x="0" y="0"/>
            <wp:positionH relativeFrom="page">
              <wp:posOffset>984250</wp:posOffset>
            </wp:positionH>
            <wp:positionV relativeFrom="page">
              <wp:posOffset>213994</wp:posOffset>
            </wp:positionV>
            <wp:extent cx="5588000" cy="652145"/>
            <wp:effectExtent l="0" t="0" r="0" b="0"/>
            <wp:wrapTopAndBottom/>
            <wp:docPr id="500" name="Picture 500"/>
            <wp:cNvGraphicFramePr/>
            <a:graphic xmlns:a="http://schemas.openxmlformats.org/drawingml/2006/main">
              <a:graphicData uri="http://schemas.openxmlformats.org/drawingml/2006/picture">
                <pic:pic xmlns:pic="http://schemas.openxmlformats.org/drawingml/2006/picture">
                  <pic:nvPicPr>
                    <pic:cNvPr id="500" name="Picture 500"/>
                    <pic:cNvPicPr/>
                  </pic:nvPicPr>
                  <pic:blipFill>
                    <a:blip r:embed="rId7"/>
                    <a:stretch>
                      <a:fillRect/>
                    </a:stretch>
                  </pic:blipFill>
                  <pic:spPr>
                    <a:xfrm>
                      <a:off x="0" y="0"/>
                      <a:ext cx="5588000" cy="652145"/>
                    </a:xfrm>
                    <a:prstGeom prst="rect">
                      <a:avLst/>
                    </a:prstGeom>
                  </pic:spPr>
                </pic:pic>
              </a:graphicData>
            </a:graphic>
          </wp:anchor>
        </w:drawing>
      </w:r>
      <w:r>
        <w:rPr>
          <w:rFonts w:ascii="Times New Roman" w:eastAsia="Times New Roman" w:hAnsi="Times New Roman" w:cs="Times New Roman"/>
          <w:sz w:val="29"/>
        </w:rPr>
        <w:t xml:space="preserve"> </w:t>
      </w:r>
    </w:p>
    <w:tbl>
      <w:tblPr>
        <w:tblStyle w:val="TableGrid"/>
        <w:tblW w:w="6803" w:type="dxa"/>
        <w:tblInd w:w="1659" w:type="dxa"/>
        <w:tblCellMar>
          <w:top w:w="53" w:type="dxa"/>
          <w:left w:w="5" w:type="dxa"/>
          <w:right w:w="115" w:type="dxa"/>
        </w:tblCellMar>
        <w:tblLook w:val="04A0" w:firstRow="1" w:lastRow="0" w:firstColumn="1" w:lastColumn="0" w:noHBand="0" w:noVBand="1"/>
      </w:tblPr>
      <w:tblGrid>
        <w:gridCol w:w="2972"/>
        <w:gridCol w:w="3831"/>
      </w:tblGrid>
      <w:tr w:rsidR="00690221" w14:paraId="7B561956" w14:textId="77777777">
        <w:trPr>
          <w:trHeight w:val="305"/>
        </w:trPr>
        <w:tc>
          <w:tcPr>
            <w:tcW w:w="2972" w:type="dxa"/>
            <w:tcBorders>
              <w:top w:val="single" w:sz="4" w:space="0" w:color="000000"/>
              <w:left w:val="single" w:sz="4" w:space="0" w:color="000000"/>
              <w:bottom w:val="single" w:sz="4" w:space="0" w:color="000000"/>
              <w:right w:val="single" w:sz="4" w:space="0" w:color="000000"/>
            </w:tcBorders>
          </w:tcPr>
          <w:p w14:paraId="1A0706F8" w14:textId="77777777" w:rsidR="00690221" w:rsidRDefault="009D33A8">
            <w:pPr>
              <w:spacing w:after="0" w:line="259" w:lineRule="auto"/>
              <w:ind w:left="655" w:firstLine="0"/>
              <w:jc w:val="left"/>
            </w:pPr>
            <w:r>
              <w:rPr>
                <w:sz w:val="24"/>
              </w:rPr>
              <w:t xml:space="preserve">Imię </w:t>
            </w:r>
          </w:p>
        </w:tc>
        <w:tc>
          <w:tcPr>
            <w:tcW w:w="3831" w:type="dxa"/>
            <w:tcBorders>
              <w:top w:val="single" w:sz="4" w:space="0" w:color="000000"/>
              <w:left w:val="single" w:sz="4" w:space="0" w:color="000000"/>
              <w:bottom w:val="single" w:sz="4" w:space="0" w:color="000000"/>
              <w:right w:val="single" w:sz="4" w:space="0" w:color="000000"/>
            </w:tcBorders>
          </w:tcPr>
          <w:p w14:paraId="1AA30727" w14:textId="77777777" w:rsidR="00690221" w:rsidRDefault="009D33A8">
            <w:pPr>
              <w:spacing w:after="0" w:line="259" w:lineRule="auto"/>
              <w:ind w:left="756" w:firstLine="0"/>
              <w:jc w:val="left"/>
            </w:pPr>
            <w:r>
              <w:rPr>
                <w:sz w:val="24"/>
              </w:rPr>
              <w:t xml:space="preserve">Nazwisko </w:t>
            </w:r>
          </w:p>
        </w:tc>
      </w:tr>
      <w:tr w:rsidR="00690221" w14:paraId="5F044B78" w14:textId="77777777">
        <w:trPr>
          <w:trHeight w:val="595"/>
        </w:trPr>
        <w:tc>
          <w:tcPr>
            <w:tcW w:w="2972" w:type="dxa"/>
            <w:tcBorders>
              <w:top w:val="single" w:sz="4" w:space="0" w:color="000000"/>
              <w:left w:val="single" w:sz="4" w:space="0" w:color="000000"/>
              <w:bottom w:val="single" w:sz="4" w:space="0" w:color="000000"/>
              <w:right w:val="single" w:sz="4" w:space="0" w:color="000000"/>
            </w:tcBorders>
          </w:tcPr>
          <w:p w14:paraId="311704F5" w14:textId="77777777" w:rsidR="00690221" w:rsidRDefault="009D33A8">
            <w:pPr>
              <w:spacing w:after="0" w:line="259" w:lineRule="auto"/>
              <w:ind w:left="0" w:firstLine="0"/>
              <w:jc w:val="left"/>
            </w:pPr>
            <w:r>
              <w:rPr>
                <w:sz w:val="24"/>
              </w:rPr>
              <w:t xml:space="preserve"> </w:t>
            </w:r>
          </w:p>
          <w:p w14:paraId="5B2609A3" w14:textId="77777777" w:rsidR="00690221" w:rsidRDefault="009D33A8">
            <w:pPr>
              <w:spacing w:after="0" w:line="259" w:lineRule="auto"/>
              <w:ind w:left="0" w:firstLine="0"/>
              <w:jc w:val="left"/>
            </w:pPr>
            <w:r>
              <w:rPr>
                <w:sz w:val="24"/>
              </w:rPr>
              <w:t xml:space="preserve"> </w:t>
            </w:r>
          </w:p>
        </w:tc>
        <w:tc>
          <w:tcPr>
            <w:tcW w:w="3831" w:type="dxa"/>
            <w:tcBorders>
              <w:top w:val="single" w:sz="4" w:space="0" w:color="000000"/>
              <w:left w:val="single" w:sz="4" w:space="0" w:color="000000"/>
              <w:bottom w:val="single" w:sz="4" w:space="0" w:color="000000"/>
              <w:right w:val="single" w:sz="4" w:space="0" w:color="000000"/>
            </w:tcBorders>
          </w:tcPr>
          <w:p w14:paraId="5D4C9BDD" w14:textId="77777777" w:rsidR="00690221" w:rsidRDefault="009D33A8">
            <w:pPr>
              <w:spacing w:after="0" w:line="259" w:lineRule="auto"/>
              <w:ind w:left="0" w:firstLine="0"/>
              <w:jc w:val="left"/>
            </w:pPr>
            <w:r>
              <w:rPr>
                <w:sz w:val="24"/>
              </w:rPr>
              <w:t xml:space="preserve"> </w:t>
            </w:r>
          </w:p>
        </w:tc>
      </w:tr>
      <w:tr w:rsidR="00690221" w14:paraId="5FE10B39" w14:textId="77777777">
        <w:trPr>
          <w:trHeight w:val="595"/>
        </w:trPr>
        <w:tc>
          <w:tcPr>
            <w:tcW w:w="2972" w:type="dxa"/>
            <w:tcBorders>
              <w:top w:val="single" w:sz="4" w:space="0" w:color="000000"/>
              <w:left w:val="single" w:sz="4" w:space="0" w:color="000000"/>
              <w:bottom w:val="single" w:sz="4" w:space="0" w:color="000000"/>
              <w:right w:val="single" w:sz="4" w:space="0" w:color="000000"/>
            </w:tcBorders>
          </w:tcPr>
          <w:p w14:paraId="42D020CC" w14:textId="77777777" w:rsidR="00690221" w:rsidRDefault="009D33A8">
            <w:pPr>
              <w:spacing w:after="0" w:line="259" w:lineRule="auto"/>
              <w:ind w:left="0" w:firstLine="0"/>
              <w:jc w:val="left"/>
            </w:pPr>
            <w:r>
              <w:rPr>
                <w:sz w:val="24"/>
              </w:rPr>
              <w:t xml:space="preserve"> </w:t>
            </w:r>
          </w:p>
          <w:p w14:paraId="458702A8" w14:textId="77777777" w:rsidR="00690221" w:rsidRDefault="009D33A8">
            <w:pPr>
              <w:spacing w:after="0" w:line="259" w:lineRule="auto"/>
              <w:ind w:left="0" w:firstLine="0"/>
              <w:jc w:val="left"/>
            </w:pPr>
            <w:r>
              <w:rPr>
                <w:sz w:val="24"/>
              </w:rPr>
              <w:t xml:space="preserve"> </w:t>
            </w:r>
          </w:p>
        </w:tc>
        <w:tc>
          <w:tcPr>
            <w:tcW w:w="3831" w:type="dxa"/>
            <w:tcBorders>
              <w:top w:val="single" w:sz="4" w:space="0" w:color="000000"/>
              <w:left w:val="single" w:sz="4" w:space="0" w:color="000000"/>
              <w:bottom w:val="single" w:sz="4" w:space="0" w:color="000000"/>
              <w:right w:val="single" w:sz="4" w:space="0" w:color="000000"/>
            </w:tcBorders>
          </w:tcPr>
          <w:p w14:paraId="677DCAFC" w14:textId="77777777" w:rsidR="00690221" w:rsidRDefault="009D33A8">
            <w:pPr>
              <w:spacing w:after="0" w:line="259" w:lineRule="auto"/>
              <w:ind w:left="0" w:firstLine="0"/>
              <w:jc w:val="left"/>
            </w:pPr>
            <w:r>
              <w:rPr>
                <w:sz w:val="24"/>
              </w:rPr>
              <w:t xml:space="preserve"> </w:t>
            </w:r>
          </w:p>
        </w:tc>
      </w:tr>
      <w:tr w:rsidR="00690221" w14:paraId="6AEA8FD2" w14:textId="77777777">
        <w:trPr>
          <w:trHeight w:val="598"/>
        </w:trPr>
        <w:tc>
          <w:tcPr>
            <w:tcW w:w="2972" w:type="dxa"/>
            <w:tcBorders>
              <w:top w:val="single" w:sz="4" w:space="0" w:color="000000"/>
              <w:left w:val="single" w:sz="4" w:space="0" w:color="000000"/>
              <w:bottom w:val="single" w:sz="4" w:space="0" w:color="000000"/>
              <w:right w:val="single" w:sz="4" w:space="0" w:color="000000"/>
            </w:tcBorders>
          </w:tcPr>
          <w:p w14:paraId="57787634" w14:textId="77777777" w:rsidR="00690221" w:rsidRDefault="009D33A8">
            <w:pPr>
              <w:spacing w:after="0" w:line="259" w:lineRule="auto"/>
              <w:ind w:left="0" w:firstLine="0"/>
              <w:jc w:val="left"/>
            </w:pPr>
            <w:r>
              <w:rPr>
                <w:sz w:val="24"/>
              </w:rPr>
              <w:t xml:space="preserve"> </w:t>
            </w:r>
          </w:p>
          <w:p w14:paraId="435B8354" w14:textId="77777777" w:rsidR="00690221" w:rsidRDefault="009D33A8">
            <w:pPr>
              <w:spacing w:after="0" w:line="259" w:lineRule="auto"/>
              <w:ind w:left="0" w:firstLine="0"/>
              <w:jc w:val="left"/>
            </w:pPr>
            <w:r>
              <w:rPr>
                <w:sz w:val="24"/>
              </w:rPr>
              <w:t xml:space="preserve"> </w:t>
            </w:r>
          </w:p>
        </w:tc>
        <w:tc>
          <w:tcPr>
            <w:tcW w:w="3831" w:type="dxa"/>
            <w:tcBorders>
              <w:top w:val="single" w:sz="4" w:space="0" w:color="000000"/>
              <w:left w:val="single" w:sz="4" w:space="0" w:color="000000"/>
              <w:bottom w:val="single" w:sz="4" w:space="0" w:color="000000"/>
              <w:right w:val="single" w:sz="4" w:space="0" w:color="000000"/>
            </w:tcBorders>
          </w:tcPr>
          <w:p w14:paraId="28CA1093" w14:textId="77777777" w:rsidR="00690221" w:rsidRDefault="009D33A8">
            <w:pPr>
              <w:spacing w:after="0" w:line="259" w:lineRule="auto"/>
              <w:ind w:left="0" w:firstLine="0"/>
              <w:jc w:val="left"/>
            </w:pPr>
            <w:r>
              <w:rPr>
                <w:sz w:val="24"/>
              </w:rPr>
              <w:t xml:space="preserve"> </w:t>
            </w:r>
          </w:p>
        </w:tc>
      </w:tr>
      <w:tr w:rsidR="00690221" w14:paraId="61C7BDBE" w14:textId="77777777">
        <w:trPr>
          <w:trHeight w:val="596"/>
        </w:trPr>
        <w:tc>
          <w:tcPr>
            <w:tcW w:w="2972" w:type="dxa"/>
            <w:tcBorders>
              <w:top w:val="single" w:sz="4" w:space="0" w:color="000000"/>
              <w:left w:val="single" w:sz="4" w:space="0" w:color="000000"/>
              <w:bottom w:val="single" w:sz="4" w:space="0" w:color="000000"/>
              <w:right w:val="single" w:sz="4" w:space="0" w:color="000000"/>
            </w:tcBorders>
          </w:tcPr>
          <w:p w14:paraId="439C62E0" w14:textId="77777777" w:rsidR="00690221" w:rsidRDefault="009D33A8">
            <w:pPr>
              <w:spacing w:after="0" w:line="259" w:lineRule="auto"/>
              <w:ind w:left="0" w:firstLine="0"/>
              <w:jc w:val="left"/>
            </w:pPr>
            <w:r>
              <w:rPr>
                <w:sz w:val="24"/>
              </w:rPr>
              <w:t xml:space="preserve"> </w:t>
            </w:r>
          </w:p>
          <w:p w14:paraId="618A0151" w14:textId="77777777" w:rsidR="00690221" w:rsidRDefault="009D33A8">
            <w:pPr>
              <w:spacing w:after="0" w:line="259" w:lineRule="auto"/>
              <w:ind w:left="0" w:firstLine="0"/>
              <w:jc w:val="left"/>
            </w:pPr>
            <w:r>
              <w:rPr>
                <w:sz w:val="24"/>
              </w:rPr>
              <w:t xml:space="preserve"> </w:t>
            </w:r>
          </w:p>
        </w:tc>
        <w:tc>
          <w:tcPr>
            <w:tcW w:w="3831" w:type="dxa"/>
            <w:tcBorders>
              <w:top w:val="single" w:sz="4" w:space="0" w:color="000000"/>
              <w:left w:val="single" w:sz="4" w:space="0" w:color="000000"/>
              <w:bottom w:val="single" w:sz="4" w:space="0" w:color="000000"/>
              <w:right w:val="single" w:sz="4" w:space="0" w:color="000000"/>
            </w:tcBorders>
          </w:tcPr>
          <w:p w14:paraId="06616762" w14:textId="77777777" w:rsidR="00690221" w:rsidRDefault="009D33A8">
            <w:pPr>
              <w:spacing w:after="0" w:line="259" w:lineRule="auto"/>
              <w:ind w:left="0" w:firstLine="0"/>
              <w:jc w:val="left"/>
            </w:pPr>
            <w:r>
              <w:rPr>
                <w:sz w:val="24"/>
              </w:rPr>
              <w:t xml:space="preserve"> </w:t>
            </w:r>
          </w:p>
        </w:tc>
      </w:tr>
      <w:tr w:rsidR="00690221" w14:paraId="5FE63295" w14:textId="77777777">
        <w:trPr>
          <w:trHeight w:val="595"/>
        </w:trPr>
        <w:tc>
          <w:tcPr>
            <w:tcW w:w="2972" w:type="dxa"/>
            <w:tcBorders>
              <w:top w:val="single" w:sz="4" w:space="0" w:color="000000"/>
              <w:left w:val="single" w:sz="4" w:space="0" w:color="000000"/>
              <w:bottom w:val="single" w:sz="4" w:space="0" w:color="000000"/>
              <w:right w:val="single" w:sz="4" w:space="0" w:color="000000"/>
            </w:tcBorders>
          </w:tcPr>
          <w:p w14:paraId="46C70321" w14:textId="77777777" w:rsidR="00690221" w:rsidRDefault="009D33A8">
            <w:pPr>
              <w:spacing w:after="0" w:line="259" w:lineRule="auto"/>
              <w:ind w:left="0" w:firstLine="0"/>
              <w:jc w:val="left"/>
            </w:pPr>
            <w:r>
              <w:rPr>
                <w:sz w:val="24"/>
              </w:rPr>
              <w:t xml:space="preserve"> </w:t>
            </w:r>
          </w:p>
          <w:p w14:paraId="5BCFF269" w14:textId="77777777" w:rsidR="00690221" w:rsidRDefault="009D33A8">
            <w:pPr>
              <w:spacing w:after="0" w:line="259" w:lineRule="auto"/>
              <w:ind w:left="0" w:firstLine="0"/>
              <w:jc w:val="left"/>
            </w:pPr>
            <w:r>
              <w:rPr>
                <w:sz w:val="24"/>
              </w:rPr>
              <w:t xml:space="preserve"> </w:t>
            </w:r>
          </w:p>
        </w:tc>
        <w:tc>
          <w:tcPr>
            <w:tcW w:w="3831" w:type="dxa"/>
            <w:tcBorders>
              <w:top w:val="single" w:sz="4" w:space="0" w:color="000000"/>
              <w:left w:val="single" w:sz="4" w:space="0" w:color="000000"/>
              <w:bottom w:val="single" w:sz="4" w:space="0" w:color="000000"/>
              <w:right w:val="single" w:sz="4" w:space="0" w:color="000000"/>
            </w:tcBorders>
          </w:tcPr>
          <w:p w14:paraId="539395C9" w14:textId="77777777" w:rsidR="00690221" w:rsidRDefault="009D33A8">
            <w:pPr>
              <w:spacing w:after="0" w:line="259" w:lineRule="auto"/>
              <w:ind w:left="0" w:firstLine="0"/>
              <w:jc w:val="left"/>
            </w:pPr>
            <w:r>
              <w:rPr>
                <w:sz w:val="24"/>
              </w:rPr>
              <w:t xml:space="preserve"> </w:t>
            </w:r>
          </w:p>
        </w:tc>
      </w:tr>
    </w:tbl>
    <w:p w14:paraId="54A85937" w14:textId="77777777" w:rsidR="00690221" w:rsidRDefault="00690221">
      <w:pPr>
        <w:sectPr w:rsidR="00690221" w:rsidSect="00E90131">
          <w:headerReference w:type="even" r:id="rId8"/>
          <w:headerReference w:type="default" r:id="rId9"/>
          <w:footerReference w:type="even" r:id="rId10"/>
          <w:footerReference w:type="default" r:id="rId11"/>
          <w:headerReference w:type="first" r:id="rId12"/>
          <w:footerReference w:type="first" r:id="rId13"/>
          <w:pgSz w:w="11899" w:h="16841"/>
          <w:pgMar w:top="1404" w:right="755" w:bottom="280" w:left="1020" w:header="340" w:footer="454" w:gutter="0"/>
          <w:cols w:space="708"/>
          <w:docGrid w:linePitch="299"/>
        </w:sectPr>
      </w:pPr>
    </w:p>
    <w:p w14:paraId="5973786F" w14:textId="77777777" w:rsidR="00690221" w:rsidRDefault="009D33A8">
      <w:pPr>
        <w:tabs>
          <w:tab w:val="center" w:pos="5108"/>
        </w:tabs>
        <w:spacing w:after="345" w:line="259" w:lineRule="auto"/>
        <w:ind w:left="0" w:firstLine="0"/>
        <w:jc w:val="left"/>
      </w:pPr>
      <w:r>
        <w:lastRenderedPageBreak/>
        <w:t xml:space="preserve"> </w:t>
      </w:r>
      <w:r>
        <w:tab/>
      </w:r>
    </w:p>
    <w:p w14:paraId="3DE011EA" w14:textId="77777777" w:rsidR="00690221" w:rsidRDefault="009D33A8">
      <w:pPr>
        <w:spacing w:after="79" w:line="248" w:lineRule="auto"/>
        <w:ind w:left="2" w:right="54"/>
        <w:jc w:val="left"/>
      </w:pPr>
      <w:r>
        <w:rPr>
          <w:sz w:val="24"/>
        </w:rPr>
        <w:t xml:space="preserve">Niniejszym oświadczam, że: </w:t>
      </w:r>
    </w:p>
    <w:p w14:paraId="581C24CF" w14:textId="77777777" w:rsidR="00690221" w:rsidRDefault="009D33A8">
      <w:pPr>
        <w:numPr>
          <w:ilvl w:val="0"/>
          <w:numId w:val="2"/>
        </w:numPr>
        <w:spacing w:after="74" w:line="259" w:lineRule="auto"/>
        <w:ind w:right="347" w:hanging="427"/>
      </w:pPr>
      <w:r>
        <w:rPr>
          <w:sz w:val="24"/>
        </w:rPr>
        <w:t xml:space="preserve">w ramach proponowanej ceny spełnione zostaną warunki określone w zapytaniu ofertowym; </w:t>
      </w:r>
    </w:p>
    <w:p w14:paraId="4ABCFB21" w14:textId="77777777" w:rsidR="00690221" w:rsidRDefault="009D33A8">
      <w:pPr>
        <w:numPr>
          <w:ilvl w:val="0"/>
          <w:numId w:val="2"/>
        </w:numPr>
        <w:spacing w:after="71" w:line="259" w:lineRule="auto"/>
        <w:ind w:right="347" w:hanging="427"/>
      </w:pPr>
      <w:r>
        <w:rPr>
          <w:sz w:val="24"/>
        </w:rPr>
        <w:t>zapoznałem/-</w:t>
      </w:r>
      <w:proofErr w:type="spellStart"/>
      <w:r>
        <w:rPr>
          <w:sz w:val="24"/>
        </w:rPr>
        <w:t>am</w:t>
      </w:r>
      <w:proofErr w:type="spellEnd"/>
      <w:r>
        <w:rPr>
          <w:sz w:val="24"/>
        </w:rPr>
        <w:t xml:space="preserve"> się z warunkami zapytania ofertowego i nie wnoszę do nich żadnych  zastrzeżeń; </w:t>
      </w:r>
    </w:p>
    <w:p w14:paraId="4EFB0A56" w14:textId="77777777" w:rsidR="0076683D" w:rsidRPr="0076683D" w:rsidRDefault="009D33A8">
      <w:pPr>
        <w:numPr>
          <w:ilvl w:val="0"/>
          <w:numId w:val="2"/>
        </w:numPr>
        <w:spacing w:after="38" w:line="259" w:lineRule="auto"/>
        <w:ind w:right="347" w:hanging="427"/>
      </w:pPr>
      <w:r>
        <w:rPr>
          <w:sz w:val="24"/>
        </w:rPr>
        <w:t xml:space="preserve">zobowiązuję się w przypadku wyboru niniejszej oferty do zawarcia umowy  i wykonania przedmiotu zamówienia w terminach i na warunkach określonych  w zapytaniu ofertowym; </w:t>
      </w:r>
    </w:p>
    <w:p w14:paraId="0FC86DEC" w14:textId="77777777" w:rsidR="00690221" w:rsidRDefault="0076683D">
      <w:pPr>
        <w:numPr>
          <w:ilvl w:val="0"/>
          <w:numId w:val="2"/>
        </w:numPr>
        <w:spacing w:after="38" w:line="259" w:lineRule="auto"/>
        <w:ind w:right="347" w:hanging="427"/>
      </w:pPr>
      <w:r w:rsidRPr="00D170BC">
        <w:rPr>
          <w:rFonts w:asciiTheme="minorHAnsi" w:eastAsia="Cambria" w:hAnsiTheme="minorHAnsi" w:cstheme="minorHAnsi"/>
          <w:sz w:val="24"/>
        </w:rPr>
        <w:t>z</w:t>
      </w:r>
      <w:r w:rsidR="009D33A8">
        <w:rPr>
          <w:sz w:val="24"/>
        </w:rPr>
        <w:t xml:space="preserve">aoferowana cena uwzględnia wszelkie koszty związane z realizacją zamówienia. </w:t>
      </w:r>
    </w:p>
    <w:p w14:paraId="172DA0B2" w14:textId="77777777" w:rsidR="00690221" w:rsidRDefault="009D33A8">
      <w:pPr>
        <w:spacing w:after="0" w:line="259" w:lineRule="auto"/>
        <w:ind w:left="7" w:firstLine="0"/>
        <w:jc w:val="left"/>
      </w:pPr>
      <w:r>
        <w:rPr>
          <w:rFonts w:ascii="Times New Roman" w:eastAsia="Times New Roman" w:hAnsi="Times New Roman" w:cs="Times New Roman"/>
          <w:sz w:val="28"/>
        </w:rPr>
        <w:t xml:space="preserve"> </w:t>
      </w:r>
    </w:p>
    <w:p w14:paraId="4C7A9BB7" w14:textId="77777777" w:rsidR="00690221" w:rsidRDefault="009D33A8">
      <w:pPr>
        <w:spacing w:after="0" w:line="259" w:lineRule="auto"/>
        <w:ind w:left="7" w:firstLine="0"/>
        <w:jc w:val="left"/>
      </w:pPr>
      <w:r>
        <w:rPr>
          <w:rFonts w:ascii="Times New Roman" w:eastAsia="Times New Roman" w:hAnsi="Times New Roman" w:cs="Times New Roman"/>
          <w:sz w:val="28"/>
        </w:rPr>
        <w:t xml:space="preserve"> </w:t>
      </w:r>
    </w:p>
    <w:p w14:paraId="16B48729" w14:textId="77777777" w:rsidR="00690221" w:rsidRDefault="009D33A8">
      <w:pPr>
        <w:spacing w:after="0" w:line="259" w:lineRule="auto"/>
        <w:ind w:left="7" w:firstLine="0"/>
        <w:jc w:val="left"/>
      </w:pPr>
      <w:r>
        <w:rPr>
          <w:rFonts w:ascii="Times New Roman" w:eastAsia="Times New Roman" w:hAnsi="Times New Roman" w:cs="Times New Roman"/>
          <w:sz w:val="28"/>
        </w:rPr>
        <w:t xml:space="preserve"> </w:t>
      </w:r>
    </w:p>
    <w:p w14:paraId="26B1F4E8" w14:textId="77777777" w:rsidR="00690221" w:rsidRDefault="009D33A8">
      <w:pPr>
        <w:spacing w:after="0" w:line="259" w:lineRule="auto"/>
        <w:ind w:left="7" w:firstLine="0"/>
        <w:jc w:val="left"/>
      </w:pPr>
      <w:r>
        <w:rPr>
          <w:rFonts w:ascii="Times New Roman" w:eastAsia="Times New Roman" w:hAnsi="Times New Roman" w:cs="Times New Roman"/>
          <w:sz w:val="28"/>
        </w:rPr>
        <w:t xml:space="preserve"> </w:t>
      </w:r>
    </w:p>
    <w:p w14:paraId="140D26ED" w14:textId="77777777" w:rsidR="00690221" w:rsidRDefault="009D33A8">
      <w:pPr>
        <w:spacing w:after="64" w:line="259" w:lineRule="auto"/>
        <w:ind w:left="7" w:firstLine="0"/>
        <w:jc w:val="left"/>
      </w:pPr>
      <w:r>
        <w:rPr>
          <w:rFonts w:ascii="Times New Roman" w:eastAsia="Times New Roman" w:hAnsi="Times New Roman" w:cs="Times New Roman"/>
          <w:sz w:val="28"/>
        </w:rPr>
        <w:t xml:space="preserve"> </w:t>
      </w:r>
    </w:p>
    <w:p w14:paraId="579AFFE1" w14:textId="77777777" w:rsidR="00690221" w:rsidRDefault="009D33A8">
      <w:pPr>
        <w:spacing w:after="0" w:line="259" w:lineRule="auto"/>
        <w:ind w:left="7" w:firstLine="0"/>
        <w:jc w:val="left"/>
      </w:pPr>
      <w:r>
        <w:rPr>
          <w:rFonts w:ascii="Times New Roman" w:eastAsia="Times New Roman" w:hAnsi="Times New Roman" w:cs="Times New Roman"/>
          <w:sz w:val="37"/>
        </w:rPr>
        <w:t xml:space="preserve"> </w:t>
      </w:r>
    </w:p>
    <w:p w14:paraId="705733E6" w14:textId="77777777" w:rsidR="00690221" w:rsidRDefault="009D33A8">
      <w:pPr>
        <w:tabs>
          <w:tab w:val="center" w:pos="8192"/>
        </w:tabs>
        <w:spacing w:after="75" w:line="259" w:lineRule="auto"/>
        <w:ind w:lef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 </w:t>
      </w:r>
    </w:p>
    <w:p w14:paraId="5C6F049A" w14:textId="77777777" w:rsidR="00690221" w:rsidRDefault="009D33A8">
      <w:pPr>
        <w:tabs>
          <w:tab w:val="center" w:pos="4904"/>
          <w:tab w:val="center" w:pos="8066"/>
        </w:tabs>
        <w:spacing w:after="242" w:line="248" w:lineRule="auto"/>
        <w:ind w:left="-8" w:firstLine="0"/>
        <w:jc w:val="left"/>
      </w:pPr>
      <w:r>
        <w:rPr>
          <w:sz w:val="24"/>
        </w:rPr>
        <w:t>Miejsce, data</w:t>
      </w:r>
      <w:r>
        <w:rPr>
          <w:rFonts w:ascii="Times New Roman" w:eastAsia="Times New Roman" w:hAnsi="Times New Roman" w:cs="Times New Roman"/>
          <w:i/>
          <w:sz w:val="24"/>
        </w:rPr>
        <w:t xml:space="preserve"> </w:t>
      </w:r>
      <w:r>
        <w:rPr>
          <w:rFonts w:ascii="Times New Roman" w:eastAsia="Times New Roman" w:hAnsi="Times New Roman" w:cs="Times New Roman"/>
          <w:i/>
          <w:sz w:val="24"/>
        </w:rPr>
        <w:tab/>
        <w:t xml:space="preserve">   </w:t>
      </w:r>
      <w:r>
        <w:rPr>
          <w:rFonts w:ascii="Times New Roman" w:eastAsia="Times New Roman" w:hAnsi="Times New Roman" w:cs="Times New Roman"/>
          <w:i/>
          <w:sz w:val="24"/>
        </w:rPr>
        <w:tab/>
      </w:r>
      <w:r>
        <w:rPr>
          <w:sz w:val="24"/>
        </w:rPr>
        <w:t xml:space="preserve">Czytelny podpis Wykonawcy (lub pełnomocnika)   </w:t>
      </w:r>
    </w:p>
    <w:p w14:paraId="2A106023" w14:textId="77777777" w:rsidR="00690221" w:rsidRDefault="009D33A8">
      <w:pPr>
        <w:spacing w:after="12" w:line="458" w:lineRule="auto"/>
        <w:ind w:left="6186" w:right="54" w:firstLine="646"/>
        <w:jc w:val="left"/>
      </w:pPr>
      <w:r>
        <w:rPr>
          <w:sz w:val="24"/>
        </w:rPr>
        <w:t xml:space="preserve">   oraz pieczęć firmowa (jeśli dotyczy)   (w przypadku kilku Wykonawców  wspólnie  ubiegających się o udzielenie zamówienia –  dotyczy każdego z takich Wykonawców)</w:t>
      </w:r>
      <w:r>
        <w:rPr>
          <w:rFonts w:ascii="Times New Roman" w:eastAsia="Times New Roman" w:hAnsi="Times New Roman" w:cs="Times New Roman"/>
          <w:i/>
          <w:sz w:val="24"/>
        </w:rPr>
        <w:t xml:space="preserve"> </w:t>
      </w:r>
    </w:p>
    <w:p w14:paraId="5144F089" w14:textId="77777777" w:rsidR="00690221" w:rsidRDefault="009D33A8">
      <w:pPr>
        <w:spacing w:after="218" w:line="259" w:lineRule="auto"/>
        <w:ind w:left="7" w:firstLine="0"/>
        <w:jc w:val="left"/>
      </w:pPr>
      <w:r>
        <w:t xml:space="preserve"> </w:t>
      </w:r>
    </w:p>
    <w:p w14:paraId="5CCC9F18" w14:textId="77777777" w:rsidR="00690221" w:rsidRDefault="009D33A8">
      <w:pPr>
        <w:spacing w:after="179" w:line="259" w:lineRule="auto"/>
        <w:ind w:left="0" w:firstLine="0"/>
        <w:jc w:val="right"/>
      </w:pPr>
      <w:r>
        <w:t xml:space="preserve"> </w:t>
      </w:r>
    </w:p>
    <w:p w14:paraId="31004811" w14:textId="77777777" w:rsidR="00690221" w:rsidRDefault="009D33A8">
      <w:pPr>
        <w:spacing w:after="177" w:line="259" w:lineRule="auto"/>
        <w:ind w:left="0" w:firstLine="0"/>
        <w:jc w:val="right"/>
      </w:pPr>
      <w:r>
        <w:t xml:space="preserve"> </w:t>
      </w:r>
    </w:p>
    <w:p w14:paraId="72D980AD" w14:textId="77777777" w:rsidR="00690221" w:rsidRDefault="009D33A8">
      <w:pPr>
        <w:spacing w:after="177" w:line="259" w:lineRule="auto"/>
        <w:ind w:left="0" w:firstLine="0"/>
        <w:jc w:val="right"/>
      </w:pPr>
      <w:r>
        <w:t xml:space="preserve"> </w:t>
      </w:r>
    </w:p>
    <w:p w14:paraId="1D2A5826" w14:textId="77777777" w:rsidR="00690221" w:rsidRDefault="009D33A8">
      <w:pPr>
        <w:spacing w:after="180" w:line="259" w:lineRule="auto"/>
        <w:ind w:left="0" w:firstLine="0"/>
        <w:jc w:val="right"/>
      </w:pPr>
      <w:r>
        <w:t xml:space="preserve"> </w:t>
      </w:r>
    </w:p>
    <w:p w14:paraId="7C846179" w14:textId="77777777" w:rsidR="00690221" w:rsidRDefault="009D33A8">
      <w:pPr>
        <w:spacing w:after="177" w:line="259" w:lineRule="auto"/>
        <w:ind w:left="0" w:firstLine="0"/>
        <w:jc w:val="right"/>
      </w:pPr>
      <w:r>
        <w:t xml:space="preserve"> </w:t>
      </w:r>
    </w:p>
    <w:p w14:paraId="7D9C5D95" w14:textId="77777777" w:rsidR="00690221" w:rsidRDefault="009D33A8">
      <w:pPr>
        <w:spacing w:after="177" w:line="259" w:lineRule="auto"/>
        <w:ind w:left="0" w:firstLine="0"/>
        <w:jc w:val="right"/>
      </w:pPr>
      <w:r>
        <w:t xml:space="preserve"> </w:t>
      </w:r>
    </w:p>
    <w:p w14:paraId="72BF1C6E" w14:textId="77777777" w:rsidR="00690221" w:rsidRDefault="009D33A8">
      <w:pPr>
        <w:spacing w:after="179" w:line="259" w:lineRule="auto"/>
        <w:ind w:left="0" w:firstLine="0"/>
        <w:jc w:val="right"/>
      </w:pPr>
      <w:r>
        <w:t xml:space="preserve"> </w:t>
      </w:r>
    </w:p>
    <w:p w14:paraId="28B2992E" w14:textId="77777777" w:rsidR="00690221" w:rsidRDefault="009D33A8">
      <w:pPr>
        <w:spacing w:after="177" w:line="259" w:lineRule="auto"/>
        <w:ind w:left="0" w:firstLine="0"/>
        <w:jc w:val="right"/>
      </w:pPr>
      <w:r>
        <w:t xml:space="preserve"> </w:t>
      </w:r>
    </w:p>
    <w:p w14:paraId="66AB3EDE" w14:textId="77777777" w:rsidR="00690221" w:rsidRDefault="009D33A8">
      <w:pPr>
        <w:spacing w:after="177" w:line="259" w:lineRule="auto"/>
        <w:ind w:left="0" w:firstLine="0"/>
        <w:jc w:val="right"/>
      </w:pPr>
      <w:r>
        <w:t xml:space="preserve"> </w:t>
      </w:r>
    </w:p>
    <w:p w14:paraId="5297BD96" w14:textId="77777777" w:rsidR="00690221" w:rsidRDefault="009D33A8">
      <w:pPr>
        <w:spacing w:after="179" w:line="259" w:lineRule="auto"/>
        <w:ind w:left="0" w:firstLine="0"/>
        <w:jc w:val="right"/>
      </w:pPr>
      <w:r>
        <w:t xml:space="preserve"> </w:t>
      </w:r>
    </w:p>
    <w:p w14:paraId="225115C3" w14:textId="77777777" w:rsidR="00690221" w:rsidRDefault="009D33A8">
      <w:pPr>
        <w:spacing w:after="278" w:line="259" w:lineRule="auto"/>
        <w:ind w:left="0" w:firstLine="0"/>
        <w:jc w:val="right"/>
      </w:pPr>
      <w:r>
        <w:t xml:space="preserve"> </w:t>
      </w:r>
    </w:p>
    <w:p w14:paraId="1BBC8D65" w14:textId="77777777" w:rsidR="00690221" w:rsidRDefault="00690221">
      <w:pPr>
        <w:spacing w:after="0" w:line="259" w:lineRule="auto"/>
        <w:ind w:left="7" w:firstLine="0"/>
        <w:jc w:val="left"/>
      </w:pPr>
    </w:p>
    <w:p w14:paraId="2B890DF8" w14:textId="77777777" w:rsidR="00567D30" w:rsidRDefault="00567D30" w:rsidP="0084218F">
      <w:pPr>
        <w:spacing w:after="0" w:line="259" w:lineRule="auto"/>
        <w:ind w:left="0" w:firstLine="0"/>
      </w:pPr>
    </w:p>
    <w:p w14:paraId="43E9B85D" w14:textId="37126B1C" w:rsidR="00675101" w:rsidRDefault="009D33A8" w:rsidP="00675101">
      <w:pPr>
        <w:spacing w:after="0" w:line="259" w:lineRule="auto"/>
        <w:ind w:left="0" w:firstLine="0"/>
        <w:jc w:val="right"/>
        <w:rPr>
          <w:sz w:val="24"/>
        </w:rPr>
      </w:pPr>
      <w:r>
        <w:rPr>
          <w:sz w:val="24"/>
        </w:rPr>
        <w:t xml:space="preserve">Załącznik nr 2 do Zapytania ofertowego nr </w:t>
      </w:r>
      <w:r w:rsidR="00675101">
        <w:t>1</w:t>
      </w:r>
      <w:r>
        <w:t>/</w:t>
      </w:r>
      <w:r w:rsidR="00C156BD">
        <w:t>10</w:t>
      </w:r>
      <w:r>
        <w:t>/2024/SNL</w:t>
      </w:r>
      <w:r>
        <w:rPr>
          <w:sz w:val="24"/>
        </w:rPr>
        <w:t xml:space="preserve"> </w:t>
      </w:r>
    </w:p>
    <w:p w14:paraId="78529662" w14:textId="77777777" w:rsidR="00675101" w:rsidRDefault="00675101" w:rsidP="00675101">
      <w:pPr>
        <w:spacing w:after="0" w:line="259" w:lineRule="auto"/>
        <w:ind w:left="0" w:firstLine="0"/>
        <w:jc w:val="right"/>
        <w:rPr>
          <w:b/>
          <w:sz w:val="24"/>
        </w:rPr>
      </w:pPr>
    </w:p>
    <w:p w14:paraId="13601C33" w14:textId="77777777" w:rsidR="00690221" w:rsidRDefault="009D33A8" w:rsidP="00675101">
      <w:pPr>
        <w:spacing w:after="0" w:line="259" w:lineRule="auto"/>
        <w:ind w:left="0" w:firstLine="0"/>
        <w:jc w:val="center"/>
      </w:pPr>
      <w:r>
        <w:rPr>
          <w:b/>
          <w:sz w:val="24"/>
        </w:rPr>
        <w:t>FORMULARZ OŚWIADCZEŃ</w:t>
      </w:r>
    </w:p>
    <w:tbl>
      <w:tblPr>
        <w:tblStyle w:val="TableGrid"/>
        <w:tblW w:w="9802" w:type="dxa"/>
        <w:tblInd w:w="850" w:type="dxa"/>
        <w:tblCellMar>
          <w:top w:w="12" w:type="dxa"/>
          <w:left w:w="5" w:type="dxa"/>
          <w:right w:w="37" w:type="dxa"/>
        </w:tblCellMar>
        <w:tblLook w:val="04A0" w:firstRow="1" w:lastRow="0" w:firstColumn="1" w:lastColumn="0" w:noHBand="0" w:noVBand="1"/>
      </w:tblPr>
      <w:tblGrid>
        <w:gridCol w:w="7088"/>
        <w:gridCol w:w="2714"/>
      </w:tblGrid>
      <w:tr w:rsidR="00690221" w14:paraId="6328B978" w14:textId="77777777">
        <w:trPr>
          <w:trHeight w:val="2603"/>
        </w:trPr>
        <w:tc>
          <w:tcPr>
            <w:tcW w:w="7088" w:type="dxa"/>
            <w:tcBorders>
              <w:top w:val="single" w:sz="4" w:space="0" w:color="000000"/>
              <w:left w:val="single" w:sz="4" w:space="0" w:color="000000"/>
              <w:bottom w:val="single" w:sz="4" w:space="0" w:color="000000"/>
              <w:right w:val="single" w:sz="4" w:space="0" w:color="000000"/>
            </w:tcBorders>
            <w:shd w:val="clear" w:color="auto" w:fill="D9D9D9"/>
          </w:tcPr>
          <w:p w14:paraId="692687E6" w14:textId="77777777" w:rsidR="00690221" w:rsidRDefault="009D33A8">
            <w:pPr>
              <w:spacing w:after="0" w:line="259" w:lineRule="auto"/>
              <w:ind w:left="0" w:firstLine="0"/>
              <w:jc w:val="left"/>
            </w:pPr>
            <w:r>
              <w:rPr>
                <w:b/>
                <w:sz w:val="28"/>
              </w:rPr>
              <w:t xml:space="preserve"> </w:t>
            </w:r>
          </w:p>
          <w:p w14:paraId="06386550" w14:textId="77777777" w:rsidR="00690221" w:rsidRDefault="009D33A8">
            <w:pPr>
              <w:spacing w:after="0" w:line="259" w:lineRule="auto"/>
              <w:ind w:left="0" w:firstLine="0"/>
              <w:jc w:val="left"/>
            </w:pPr>
            <w:r>
              <w:rPr>
                <w:b/>
              </w:rPr>
              <w:t xml:space="preserve"> </w:t>
            </w:r>
          </w:p>
          <w:p w14:paraId="3C9370F9" w14:textId="77777777" w:rsidR="00690221" w:rsidRDefault="009D33A8">
            <w:pPr>
              <w:spacing w:after="0" w:line="259" w:lineRule="auto"/>
              <w:ind w:left="1102" w:firstLine="0"/>
              <w:jc w:val="left"/>
            </w:pPr>
            <w:r>
              <w:rPr>
                <w:b/>
                <w:sz w:val="24"/>
              </w:rPr>
              <w:t xml:space="preserve">Treść oświadczeń </w:t>
            </w:r>
          </w:p>
        </w:tc>
        <w:tc>
          <w:tcPr>
            <w:tcW w:w="2714" w:type="dxa"/>
            <w:tcBorders>
              <w:top w:val="single" w:sz="4" w:space="0" w:color="000000"/>
              <w:left w:val="single" w:sz="4" w:space="0" w:color="000000"/>
              <w:bottom w:val="single" w:sz="4" w:space="0" w:color="000000"/>
              <w:right w:val="single" w:sz="4" w:space="0" w:color="000000"/>
            </w:tcBorders>
            <w:shd w:val="clear" w:color="auto" w:fill="D9D9D9"/>
          </w:tcPr>
          <w:p w14:paraId="7F61E229" w14:textId="77777777" w:rsidR="00690221" w:rsidRDefault="009D33A8">
            <w:pPr>
              <w:spacing w:after="0" w:line="259" w:lineRule="auto"/>
              <w:ind w:left="0" w:right="162" w:firstLine="0"/>
              <w:jc w:val="center"/>
            </w:pPr>
            <w:r>
              <w:rPr>
                <w:i/>
                <w:sz w:val="24"/>
              </w:rPr>
              <w:t xml:space="preserve">Czytelny podpis </w:t>
            </w:r>
          </w:p>
          <w:p w14:paraId="692E39B3" w14:textId="77777777" w:rsidR="00690221" w:rsidRDefault="009D33A8">
            <w:pPr>
              <w:spacing w:after="0" w:line="216" w:lineRule="auto"/>
              <w:ind w:left="296" w:firstLine="156"/>
            </w:pPr>
            <w:r>
              <w:rPr>
                <w:i/>
                <w:sz w:val="24"/>
              </w:rPr>
              <w:t xml:space="preserve">Wykonawcy (lub pełnomocnika) oraz </w:t>
            </w:r>
          </w:p>
          <w:p w14:paraId="2D687D24" w14:textId="77777777" w:rsidR="00690221" w:rsidRDefault="009D33A8">
            <w:pPr>
              <w:spacing w:after="0" w:line="216" w:lineRule="auto"/>
              <w:ind w:left="850" w:hanging="631"/>
              <w:jc w:val="left"/>
            </w:pPr>
            <w:r>
              <w:rPr>
                <w:i/>
                <w:sz w:val="24"/>
              </w:rPr>
              <w:t xml:space="preserve">pieczęć firmowa (jeśli dotyczy)  </w:t>
            </w:r>
          </w:p>
          <w:p w14:paraId="1C95A440" w14:textId="77777777" w:rsidR="00690221" w:rsidRDefault="009D33A8">
            <w:pPr>
              <w:spacing w:after="0" w:line="259" w:lineRule="auto"/>
              <w:ind w:left="349" w:firstLine="0"/>
              <w:jc w:val="left"/>
            </w:pPr>
            <w:r>
              <w:rPr>
                <w:i/>
                <w:sz w:val="24"/>
              </w:rPr>
              <w:t xml:space="preserve">(w przypadku kilku </w:t>
            </w:r>
          </w:p>
          <w:p w14:paraId="33CADA62" w14:textId="77777777" w:rsidR="00690221" w:rsidRDefault="009D33A8">
            <w:pPr>
              <w:spacing w:after="0" w:line="216" w:lineRule="auto"/>
              <w:ind w:left="459" w:hanging="320"/>
            </w:pPr>
            <w:r>
              <w:rPr>
                <w:i/>
                <w:sz w:val="24"/>
              </w:rPr>
              <w:t xml:space="preserve">Wykonawców wspólnie ubiegających się  </w:t>
            </w:r>
          </w:p>
          <w:p w14:paraId="08289EBF" w14:textId="77777777" w:rsidR="00690221" w:rsidRDefault="009D33A8">
            <w:pPr>
              <w:spacing w:after="0" w:line="259" w:lineRule="auto"/>
              <w:ind w:left="65" w:firstLine="0"/>
              <w:jc w:val="left"/>
            </w:pPr>
            <w:r>
              <w:rPr>
                <w:i/>
                <w:sz w:val="24"/>
              </w:rPr>
              <w:t xml:space="preserve">o udzielenie zamówienia </w:t>
            </w:r>
          </w:p>
          <w:p w14:paraId="195EC142" w14:textId="77777777" w:rsidR="00690221" w:rsidRDefault="009D33A8">
            <w:pPr>
              <w:spacing w:after="0" w:line="259" w:lineRule="auto"/>
              <w:ind w:left="139" w:right="301" w:firstLine="231"/>
              <w:jc w:val="left"/>
            </w:pPr>
            <w:r>
              <w:rPr>
                <w:i/>
                <w:sz w:val="24"/>
              </w:rPr>
              <w:t>– dotyczy każdego  z takich Wykonawców)</w:t>
            </w:r>
            <w:r>
              <w:rPr>
                <w:i/>
                <w:sz w:val="20"/>
              </w:rPr>
              <w:t xml:space="preserve"> </w:t>
            </w:r>
          </w:p>
        </w:tc>
      </w:tr>
      <w:tr w:rsidR="00690221" w14:paraId="1B885F74" w14:textId="77777777">
        <w:trPr>
          <w:trHeight w:val="1914"/>
        </w:trPr>
        <w:tc>
          <w:tcPr>
            <w:tcW w:w="7088" w:type="dxa"/>
            <w:tcBorders>
              <w:top w:val="single" w:sz="4" w:space="0" w:color="000000"/>
              <w:left w:val="single" w:sz="4" w:space="0" w:color="000000"/>
              <w:bottom w:val="single" w:sz="4" w:space="0" w:color="000000"/>
              <w:right w:val="single" w:sz="4" w:space="0" w:color="000000"/>
            </w:tcBorders>
            <w:vAlign w:val="center"/>
          </w:tcPr>
          <w:p w14:paraId="2C602F26" w14:textId="77777777" w:rsidR="00690221" w:rsidRDefault="009D33A8">
            <w:pPr>
              <w:spacing w:after="0" w:line="259" w:lineRule="auto"/>
              <w:ind w:left="0" w:right="57" w:firstLine="0"/>
            </w:pPr>
            <w:r>
              <w:rPr>
                <w:sz w:val="24"/>
              </w:rPr>
              <w:t xml:space="preserve">Oświadczam, iż informacje zawarte w ofercie i załącznikach do oferty są zgodne z prawdą. Jestem świadomy/a odpowiedzialności prawnej dotyczącej poświadczania nieprawdy co do okoliczności mających znaczenie prawne. </w:t>
            </w:r>
          </w:p>
        </w:tc>
        <w:tc>
          <w:tcPr>
            <w:tcW w:w="2714" w:type="dxa"/>
            <w:tcBorders>
              <w:top w:val="single" w:sz="4" w:space="0" w:color="000000"/>
              <w:left w:val="single" w:sz="4" w:space="0" w:color="000000"/>
              <w:bottom w:val="single" w:sz="4" w:space="0" w:color="000000"/>
              <w:right w:val="single" w:sz="4" w:space="0" w:color="000000"/>
            </w:tcBorders>
          </w:tcPr>
          <w:p w14:paraId="00FD96A1" w14:textId="77777777" w:rsidR="00690221" w:rsidRDefault="009D33A8">
            <w:pPr>
              <w:spacing w:after="0" w:line="259" w:lineRule="auto"/>
              <w:ind w:left="0" w:firstLine="0"/>
              <w:jc w:val="left"/>
            </w:pPr>
            <w:r>
              <w:rPr>
                <w:rFonts w:ascii="Times New Roman" w:eastAsia="Times New Roman" w:hAnsi="Times New Roman" w:cs="Times New Roman"/>
              </w:rPr>
              <w:t xml:space="preserve"> </w:t>
            </w:r>
          </w:p>
        </w:tc>
      </w:tr>
      <w:tr w:rsidR="00690221" w14:paraId="55D66E1B" w14:textId="77777777">
        <w:trPr>
          <w:trHeight w:val="1642"/>
        </w:trPr>
        <w:tc>
          <w:tcPr>
            <w:tcW w:w="7088" w:type="dxa"/>
            <w:tcBorders>
              <w:top w:val="single" w:sz="4" w:space="0" w:color="000000"/>
              <w:left w:val="single" w:sz="4" w:space="0" w:color="000000"/>
              <w:bottom w:val="single" w:sz="4" w:space="0" w:color="000000"/>
              <w:right w:val="single" w:sz="4" w:space="0" w:color="000000"/>
            </w:tcBorders>
          </w:tcPr>
          <w:p w14:paraId="59C2AB20" w14:textId="77777777" w:rsidR="00690221" w:rsidRDefault="009D33A8">
            <w:pPr>
              <w:spacing w:after="0" w:line="259" w:lineRule="auto"/>
              <w:ind w:left="0" w:firstLine="0"/>
            </w:pPr>
            <w:r>
              <w:rPr>
                <w:sz w:val="24"/>
              </w:rPr>
              <w:t xml:space="preserve">Oświadczam, że dysponuję odpowiednim potencjałem osobowym, </w:t>
            </w:r>
            <w:r w:rsidR="00567D30">
              <w:rPr>
                <w:sz w:val="24"/>
              </w:rPr>
              <w:br/>
            </w:r>
            <w:r>
              <w:rPr>
                <w:sz w:val="24"/>
              </w:rPr>
              <w:t>o którym</w:t>
            </w:r>
            <w:r w:rsidR="00567D30">
              <w:rPr>
                <w:sz w:val="24"/>
              </w:rPr>
              <w:t xml:space="preserve"> </w:t>
            </w:r>
            <w:r>
              <w:rPr>
                <w:sz w:val="24"/>
              </w:rPr>
              <w:t>mowa w zapytaniu ofertowym</w:t>
            </w:r>
            <w:r>
              <w:rPr>
                <w:i/>
                <w:sz w:val="24"/>
              </w:rPr>
              <w:t xml:space="preserve">. </w:t>
            </w:r>
          </w:p>
        </w:tc>
        <w:tc>
          <w:tcPr>
            <w:tcW w:w="2714" w:type="dxa"/>
            <w:tcBorders>
              <w:top w:val="single" w:sz="4" w:space="0" w:color="000000"/>
              <w:left w:val="single" w:sz="4" w:space="0" w:color="000000"/>
              <w:bottom w:val="single" w:sz="4" w:space="0" w:color="000000"/>
              <w:right w:val="single" w:sz="4" w:space="0" w:color="000000"/>
            </w:tcBorders>
          </w:tcPr>
          <w:p w14:paraId="1C2BC2A1" w14:textId="77777777" w:rsidR="00690221" w:rsidRDefault="009D33A8">
            <w:pPr>
              <w:spacing w:after="0" w:line="259" w:lineRule="auto"/>
              <w:ind w:left="0" w:firstLine="0"/>
              <w:jc w:val="left"/>
            </w:pPr>
            <w:r>
              <w:rPr>
                <w:rFonts w:ascii="Times New Roman" w:eastAsia="Times New Roman" w:hAnsi="Times New Roman" w:cs="Times New Roman"/>
              </w:rPr>
              <w:t xml:space="preserve"> </w:t>
            </w:r>
          </w:p>
        </w:tc>
      </w:tr>
      <w:tr w:rsidR="00690221" w14:paraId="4DBD2069" w14:textId="77777777">
        <w:trPr>
          <w:trHeight w:val="1882"/>
        </w:trPr>
        <w:tc>
          <w:tcPr>
            <w:tcW w:w="7088" w:type="dxa"/>
            <w:tcBorders>
              <w:top w:val="single" w:sz="4" w:space="0" w:color="000000"/>
              <w:left w:val="single" w:sz="4" w:space="0" w:color="000000"/>
              <w:bottom w:val="single" w:sz="4" w:space="0" w:color="000000"/>
              <w:right w:val="single" w:sz="4" w:space="0" w:color="000000"/>
            </w:tcBorders>
          </w:tcPr>
          <w:p w14:paraId="1E4AF6ED" w14:textId="77777777" w:rsidR="00690221" w:rsidRDefault="009D33A8">
            <w:pPr>
              <w:spacing w:after="0" w:line="259" w:lineRule="auto"/>
              <w:ind w:left="0" w:right="59" w:firstLine="0"/>
            </w:pPr>
            <w:r>
              <w:rPr>
                <w:sz w:val="24"/>
              </w:rPr>
              <w:t xml:space="preserve">Oświadczam, że nie zachodzą wobec mnie okoliczności uzasadniające wykluczenie z postępowania, a tym samym oświadczam, że nie należę do kategorii Wykonawców podlegających wykluczeniu z postępowania. </w:t>
            </w:r>
          </w:p>
        </w:tc>
        <w:tc>
          <w:tcPr>
            <w:tcW w:w="2714" w:type="dxa"/>
            <w:tcBorders>
              <w:top w:val="single" w:sz="4" w:space="0" w:color="000000"/>
              <w:left w:val="single" w:sz="4" w:space="0" w:color="000000"/>
              <w:bottom w:val="single" w:sz="4" w:space="0" w:color="000000"/>
              <w:right w:val="single" w:sz="4" w:space="0" w:color="000000"/>
            </w:tcBorders>
          </w:tcPr>
          <w:p w14:paraId="3CEF91E7" w14:textId="77777777" w:rsidR="00690221" w:rsidRDefault="009D33A8">
            <w:pPr>
              <w:spacing w:after="0" w:line="259" w:lineRule="auto"/>
              <w:ind w:left="0" w:firstLine="0"/>
              <w:jc w:val="left"/>
            </w:pPr>
            <w:r>
              <w:rPr>
                <w:rFonts w:ascii="Times New Roman" w:eastAsia="Times New Roman" w:hAnsi="Times New Roman" w:cs="Times New Roman"/>
              </w:rPr>
              <w:t xml:space="preserve"> </w:t>
            </w:r>
          </w:p>
        </w:tc>
      </w:tr>
    </w:tbl>
    <w:p w14:paraId="6B913FA6" w14:textId="77777777" w:rsidR="00690221" w:rsidRDefault="00690221" w:rsidP="0084218F">
      <w:pPr>
        <w:spacing w:after="17" w:line="259" w:lineRule="auto"/>
        <w:ind w:left="7" w:firstLine="0"/>
        <w:jc w:val="left"/>
      </w:pPr>
    </w:p>
    <w:p w14:paraId="3E43A589" w14:textId="77777777" w:rsidR="0084218F" w:rsidRDefault="009D33A8">
      <w:pPr>
        <w:pStyle w:val="Nagwek1"/>
        <w:tabs>
          <w:tab w:val="center" w:pos="7822"/>
        </w:tabs>
        <w:ind w:left="0"/>
      </w:pPr>
      <w:r>
        <w:t xml:space="preserve">……………………….……………..……       </w:t>
      </w:r>
    </w:p>
    <w:p w14:paraId="443257B4" w14:textId="77777777" w:rsidR="0084218F" w:rsidRPr="0084218F" w:rsidRDefault="0084218F">
      <w:pPr>
        <w:pStyle w:val="Nagwek1"/>
        <w:tabs>
          <w:tab w:val="center" w:pos="7822"/>
        </w:tabs>
        <w:ind w:left="0"/>
        <w:rPr>
          <w:rFonts w:asciiTheme="minorHAnsi" w:hAnsiTheme="minorHAnsi" w:cstheme="minorHAnsi"/>
        </w:rPr>
      </w:pPr>
      <w:r w:rsidRPr="0084218F">
        <w:rPr>
          <w:rFonts w:asciiTheme="minorHAnsi" w:hAnsiTheme="minorHAnsi" w:cstheme="minorHAnsi"/>
          <w:b w:val="0"/>
          <w:i w:val="0"/>
        </w:rPr>
        <w:t xml:space="preserve">Miejsce, data </w:t>
      </w:r>
      <w:r w:rsidR="009D33A8" w:rsidRPr="0084218F">
        <w:rPr>
          <w:rFonts w:asciiTheme="minorHAnsi" w:hAnsiTheme="minorHAnsi" w:cstheme="minorHAnsi"/>
        </w:rPr>
        <w:tab/>
        <w:t xml:space="preserve">          </w:t>
      </w:r>
    </w:p>
    <w:p w14:paraId="5A5B738C" w14:textId="77777777" w:rsidR="0084218F" w:rsidRDefault="0084218F">
      <w:pPr>
        <w:pStyle w:val="Nagwek1"/>
        <w:tabs>
          <w:tab w:val="center" w:pos="7822"/>
        </w:tabs>
        <w:ind w:left="0"/>
      </w:pPr>
    </w:p>
    <w:p w14:paraId="016CB5ED" w14:textId="77777777" w:rsidR="00690221" w:rsidRDefault="009D33A8">
      <w:pPr>
        <w:pStyle w:val="Nagwek1"/>
        <w:tabs>
          <w:tab w:val="center" w:pos="7822"/>
        </w:tabs>
        <w:ind w:left="0"/>
      </w:pPr>
      <w:r>
        <w:t xml:space="preserve">……………………….……………..…… </w:t>
      </w:r>
    </w:p>
    <w:p w14:paraId="428C066F" w14:textId="77777777" w:rsidR="00690221" w:rsidRDefault="009D33A8" w:rsidP="0084218F">
      <w:pPr>
        <w:spacing w:after="1998" w:line="248" w:lineRule="auto"/>
        <w:ind w:left="2" w:right="54"/>
      </w:pPr>
      <w:r>
        <w:rPr>
          <w:sz w:val="24"/>
        </w:rPr>
        <w:t xml:space="preserve">Czytelny </w:t>
      </w:r>
      <w:r>
        <w:rPr>
          <w:sz w:val="24"/>
        </w:rPr>
        <w:tab/>
        <w:t xml:space="preserve">podpis </w:t>
      </w:r>
      <w:r>
        <w:rPr>
          <w:sz w:val="24"/>
        </w:rPr>
        <w:tab/>
        <w:t xml:space="preserve">Wykonawcy </w:t>
      </w:r>
      <w:r>
        <w:rPr>
          <w:sz w:val="24"/>
        </w:rPr>
        <w:tab/>
        <w:t xml:space="preserve">(lub pełnomocnika) oraz pieczęć firmowa (jeśli dotyczy) </w:t>
      </w:r>
      <w:r w:rsidR="0084218F">
        <w:rPr>
          <w:sz w:val="24"/>
        </w:rPr>
        <w:br/>
      </w:r>
      <w:r>
        <w:rPr>
          <w:sz w:val="24"/>
        </w:rPr>
        <w:t xml:space="preserve">(w przypadku kilku Wykonawców wspólnie ubiegających się o udzielenie zamówienia               – </w:t>
      </w:r>
      <w:r w:rsidR="0084218F">
        <w:rPr>
          <w:sz w:val="24"/>
        </w:rPr>
        <w:t xml:space="preserve">                  </w:t>
      </w:r>
      <w:r>
        <w:rPr>
          <w:sz w:val="24"/>
        </w:rPr>
        <w:t>dotyczy każdego z takich Wykonawców)</w:t>
      </w:r>
    </w:p>
    <w:p w14:paraId="1020862C" w14:textId="77777777" w:rsidR="00690221" w:rsidRDefault="00690221">
      <w:pPr>
        <w:sectPr w:rsidR="00690221" w:rsidSect="0084218F">
          <w:headerReference w:type="even" r:id="rId14"/>
          <w:headerReference w:type="default" r:id="rId15"/>
          <w:footerReference w:type="even" r:id="rId16"/>
          <w:footerReference w:type="default" r:id="rId17"/>
          <w:headerReference w:type="first" r:id="rId18"/>
          <w:footerReference w:type="first" r:id="rId19"/>
          <w:pgSz w:w="11911" w:h="16841"/>
          <w:pgMar w:top="285" w:right="528" w:bottom="282" w:left="552" w:header="708" w:footer="227" w:gutter="0"/>
          <w:cols w:space="708"/>
          <w:docGrid w:linePitch="299"/>
        </w:sectPr>
      </w:pPr>
    </w:p>
    <w:p w14:paraId="4AC810D6" w14:textId="77777777" w:rsidR="00690221" w:rsidRDefault="009D33A8">
      <w:pPr>
        <w:spacing w:after="22" w:line="250" w:lineRule="auto"/>
        <w:ind w:left="146" w:right="89"/>
      </w:pPr>
      <w:r>
        <w:rPr>
          <w:sz w:val="20"/>
        </w:rPr>
        <w:lastRenderedPageBreak/>
        <w:t>Wykonując obowiązek wynikający z art. 13 ust. 1 i ust. 2 Rozporządzenia Parlamentu Europejskiego i Rady (UE) 2016/679 z dnia 27 kwietnia 2016 r. w sprawie ochrony osób fizycznych w związku z przetwarzaniem danych osobowych i w sprawie swobodnego przepływu takich danych oraz uchylenia dyrektywy 95/46/WE (Dz. Urz. L 119/1, 4/05/2016), zwanego dalej „</w:t>
      </w:r>
      <w:r>
        <w:rPr>
          <w:b/>
          <w:sz w:val="20"/>
        </w:rPr>
        <w:t>Rozporządzeniem</w:t>
      </w:r>
      <w:r>
        <w:rPr>
          <w:sz w:val="20"/>
        </w:rPr>
        <w:t xml:space="preserve">”, Fundacja Możesz Więcej jako Zamawiający informuje, że: </w:t>
      </w:r>
    </w:p>
    <w:p w14:paraId="783ACD30" w14:textId="77777777" w:rsidR="00690221" w:rsidRDefault="009D33A8">
      <w:pPr>
        <w:numPr>
          <w:ilvl w:val="0"/>
          <w:numId w:val="3"/>
        </w:numPr>
        <w:spacing w:after="22" w:line="250" w:lineRule="auto"/>
        <w:ind w:right="88" w:hanging="360"/>
      </w:pPr>
      <w:r>
        <w:rPr>
          <w:sz w:val="20"/>
        </w:rPr>
        <w:t>Administratorem danych osobowych (zwanych dalej „</w:t>
      </w:r>
      <w:r>
        <w:rPr>
          <w:b/>
          <w:sz w:val="20"/>
        </w:rPr>
        <w:t>Danymi</w:t>
      </w:r>
      <w:r>
        <w:rPr>
          <w:sz w:val="20"/>
        </w:rPr>
        <w:t xml:space="preserve">”) jest Fundacja Możesz Więcej  z siedzibą pod adresem Bilcza, ul. Jeżynowa 30, 26-026 Morawica, z którym można się skontaktować </w:t>
      </w:r>
      <w:proofErr w:type="spellStart"/>
      <w:r>
        <w:rPr>
          <w:sz w:val="20"/>
        </w:rPr>
        <w:t>listowniepod</w:t>
      </w:r>
      <w:proofErr w:type="spellEnd"/>
      <w:r>
        <w:rPr>
          <w:sz w:val="20"/>
        </w:rPr>
        <w:t xml:space="preserve"> powyższym adresem lub mailowo pod adresem: fundacja@mozeszwiecej.org.pl. </w:t>
      </w:r>
    </w:p>
    <w:p w14:paraId="02DE966A" w14:textId="77777777" w:rsidR="00690221" w:rsidRDefault="009D33A8">
      <w:pPr>
        <w:numPr>
          <w:ilvl w:val="0"/>
          <w:numId w:val="3"/>
        </w:numPr>
        <w:spacing w:after="22" w:line="250" w:lineRule="auto"/>
        <w:ind w:right="88" w:hanging="360"/>
      </w:pPr>
      <w:r>
        <w:rPr>
          <w:sz w:val="20"/>
        </w:rPr>
        <w:t xml:space="preserve">Dane będą przetwarzane w celu: </w:t>
      </w:r>
    </w:p>
    <w:p w14:paraId="303D0A3F" w14:textId="77777777" w:rsidR="00690221" w:rsidRDefault="009D33A8">
      <w:pPr>
        <w:numPr>
          <w:ilvl w:val="0"/>
          <w:numId w:val="4"/>
        </w:numPr>
        <w:spacing w:after="22" w:line="250" w:lineRule="auto"/>
        <w:ind w:right="88" w:hanging="600"/>
      </w:pPr>
      <w:r>
        <w:rPr>
          <w:sz w:val="20"/>
        </w:rPr>
        <w:t xml:space="preserve">udziału w postępowaniu o udzielenie zamówienia oraz w związku z realizacją umowy, która zostanie zawarta w przypadku wyboru oferty, zwanej dalej </w:t>
      </w:r>
      <w:r>
        <w:rPr>
          <w:b/>
          <w:sz w:val="20"/>
        </w:rPr>
        <w:t xml:space="preserve">Umową </w:t>
      </w:r>
      <w:r>
        <w:rPr>
          <w:sz w:val="20"/>
        </w:rPr>
        <w:t xml:space="preserve">- podstawą prawną tego przetwarzania jest art. 6 ust. 1 lit. b) Rozporządzenia (tj. przetwarzanie danych osobowych jest niezbędne do wykonania umowy, której stroną jest osoba, której dane dotyczą lub do podjęcia działań na żądanie osoby, której dane dotyczą, przed zawarciem umowy), </w:t>
      </w:r>
    </w:p>
    <w:p w14:paraId="30BECD09" w14:textId="77777777" w:rsidR="00690221" w:rsidRDefault="009D33A8">
      <w:pPr>
        <w:numPr>
          <w:ilvl w:val="0"/>
          <w:numId w:val="4"/>
        </w:numPr>
        <w:spacing w:after="22" w:line="250" w:lineRule="auto"/>
        <w:ind w:right="88" w:hanging="600"/>
      </w:pPr>
      <w:r>
        <w:rPr>
          <w:sz w:val="20"/>
        </w:rPr>
        <w:t xml:space="preserve">realizacji prawnie uzasadnionego interesu Administratora, jakim jest ewentualne ustalenie, dochodzenie lub obrona przed roszczeniami wynikającymi z postępowania o udzielenie zamówienia a także z Umowy, oraz w celach analitycznych i statystycznych - podstawą prawną tego przetwarzania art. 6 ust. 1 lit f) Rozporządzenia (tj. przetwarzanie danych osobowych jest niezbędne do celów wynikających z prawnie uzasadnionych interesów realizowanych przez Administratora), </w:t>
      </w:r>
    </w:p>
    <w:p w14:paraId="22CC9AF4" w14:textId="77777777" w:rsidR="00690221" w:rsidRDefault="009D33A8">
      <w:pPr>
        <w:numPr>
          <w:ilvl w:val="0"/>
          <w:numId w:val="4"/>
        </w:numPr>
        <w:spacing w:after="22" w:line="250" w:lineRule="auto"/>
        <w:ind w:right="88" w:hanging="600"/>
      </w:pPr>
      <w:r>
        <w:rPr>
          <w:sz w:val="20"/>
        </w:rPr>
        <w:t xml:space="preserve">realizacji przez Administratora ciążących na nim obowiązków prawnych - podstawą prawną tego przetwarzania jest art. 6 ust. 1 lit. c) Rozporządzenia (przetwarzanie jest niezbędne do wypełnienia obowiązku prawnego ciążącego na administratorze). </w:t>
      </w:r>
    </w:p>
    <w:p w14:paraId="1E613D76" w14:textId="77777777" w:rsidR="00690221" w:rsidRDefault="009D33A8">
      <w:pPr>
        <w:numPr>
          <w:ilvl w:val="1"/>
          <w:numId w:val="4"/>
        </w:numPr>
        <w:spacing w:after="22" w:line="250" w:lineRule="auto"/>
        <w:ind w:right="88" w:hanging="360"/>
      </w:pPr>
      <w:r>
        <w:rPr>
          <w:sz w:val="20"/>
        </w:rPr>
        <w:t xml:space="preserve">Dane mogą być przekazane jedynie: upoważnionym pracownikom Administratora, podmiotom zewnętrznym świadczącym usługi na rzecz Administratora w szczególności w zakresie obsługi prawnej, windykacyjnej, audytu, a także organom administracji publicznej. </w:t>
      </w:r>
    </w:p>
    <w:p w14:paraId="137FA1E6" w14:textId="77777777" w:rsidR="00690221" w:rsidRDefault="009D33A8">
      <w:pPr>
        <w:numPr>
          <w:ilvl w:val="1"/>
          <w:numId w:val="4"/>
        </w:numPr>
        <w:spacing w:after="22" w:line="250" w:lineRule="auto"/>
        <w:ind w:right="88" w:hanging="360"/>
      </w:pPr>
      <w:r>
        <w:rPr>
          <w:sz w:val="20"/>
        </w:rPr>
        <w:t xml:space="preserve">Dane nie będą przekazywane do państwa trzeciego ani żadnej organizacji międzynarodowej. </w:t>
      </w:r>
    </w:p>
    <w:p w14:paraId="2272B9B7" w14:textId="77777777" w:rsidR="00690221" w:rsidRDefault="009D33A8">
      <w:pPr>
        <w:numPr>
          <w:ilvl w:val="1"/>
          <w:numId w:val="4"/>
        </w:numPr>
        <w:spacing w:after="22" w:line="250" w:lineRule="auto"/>
        <w:ind w:right="88" w:hanging="360"/>
      </w:pPr>
      <w:r>
        <w:rPr>
          <w:sz w:val="20"/>
        </w:rPr>
        <w:t xml:space="preserve">Dane będą przetwarzane w celach wskazanych w pkt 3 lit a) – odpowiednio do czasu zakończenia postępowania o udzielenie zamówienia oraz przez okres realizacji Umowy, a w celach wskazanych w pkt 3 lit b) i c) - do czasu przedawnienia roszczeń wynikających z postępowania o udzielenie zamówienia oraz z Umowy oraz roszczeń wynikających z obowiązków prawnych ciążących na Administratorze. </w:t>
      </w:r>
    </w:p>
    <w:p w14:paraId="264B6E0F" w14:textId="77777777" w:rsidR="00690221" w:rsidRDefault="009D33A8">
      <w:pPr>
        <w:numPr>
          <w:ilvl w:val="1"/>
          <w:numId w:val="4"/>
        </w:numPr>
        <w:spacing w:after="22" w:line="250" w:lineRule="auto"/>
        <w:ind w:right="88" w:hanging="360"/>
      </w:pPr>
      <w:r>
        <w:rPr>
          <w:sz w:val="20"/>
        </w:rPr>
        <w:t xml:space="preserve">Strona Umowy ma prawo ma prawo do żądania od Administratora dostępu do swoich Danych, ich sprostowania, usunięcia lub ograniczenia przetwarzania oraz prawo do wniesienia sprzeciwu wobec przetwarzania. </w:t>
      </w:r>
    </w:p>
    <w:p w14:paraId="36CA015A" w14:textId="77777777" w:rsidR="00690221" w:rsidRDefault="009D33A8">
      <w:pPr>
        <w:numPr>
          <w:ilvl w:val="1"/>
          <w:numId w:val="4"/>
        </w:numPr>
        <w:spacing w:after="22" w:line="250" w:lineRule="auto"/>
        <w:ind w:right="88" w:hanging="360"/>
      </w:pPr>
      <w:r>
        <w:rPr>
          <w:sz w:val="20"/>
        </w:rPr>
        <w:t xml:space="preserve">Strona Umowy ma prawo wnieść skargę do Prezesa Urzędu Ochrony Danych osobowych, gdy uzna, że przetwarzanie narusza przepisy prawa. </w:t>
      </w:r>
    </w:p>
    <w:p w14:paraId="7EA2B39B" w14:textId="77777777" w:rsidR="00690221" w:rsidRDefault="009D33A8">
      <w:pPr>
        <w:numPr>
          <w:ilvl w:val="1"/>
          <w:numId w:val="4"/>
        </w:numPr>
        <w:spacing w:after="22" w:line="250" w:lineRule="auto"/>
        <w:ind w:right="88" w:hanging="360"/>
      </w:pPr>
      <w:r>
        <w:rPr>
          <w:sz w:val="20"/>
        </w:rPr>
        <w:t xml:space="preserve">Podanie Danych jest dobrowolne, jednak ich niepodanie skutkować będzie brakiem udziału  w postępowaniu o udzielenie zamówienia oraz brakiem możliwości zawarcia Umowy z Administratorem. </w:t>
      </w:r>
    </w:p>
    <w:p w14:paraId="42D14050" w14:textId="77777777" w:rsidR="00690221" w:rsidRDefault="009D33A8">
      <w:pPr>
        <w:numPr>
          <w:ilvl w:val="1"/>
          <w:numId w:val="4"/>
        </w:numPr>
        <w:spacing w:after="22" w:line="250" w:lineRule="auto"/>
        <w:ind w:right="88" w:hanging="360"/>
      </w:pPr>
      <w:r>
        <w:rPr>
          <w:sz w:val="20"/>
        </w:rPr>
        <w:t xml:space="preserve">Administrator nie będzie podejmował decyzji opartych wyłącznie na zautomatyzowanym przetwarzaniu, w tym w formie profilowania. </w:t>
      </w:r>
    </w:p>
    <w:p w14:paraId="709D1267" w14:textId="77777777" w:rsidR="00690221" w:rsidRDefault="009D33A8">
      <w:pPr>
        <w:spacing w:after="22" w:line="250" w:lineRule="auto"/>
        <w:ind w:left="146" w:right="89"/>
      </w:pPr>
      <w:r>
        <w:rPr>
          <w:sz w:val="20"/>
        </w:rPr>
        <w:t xml:space="preserve">Oświadczam, że wypełniłem obowiązki informacyjne przewidziane w art. 13 lub art. 14 RODO wobec osób fizycznych, od których dane osobowe bezpośrednio lub pośrednio pozyskałem w celu ubiegania się o udzielenie zamówienia w niniejszym postępowaniu. </w:t>
      </w:r>
    </w:p>
    <w:p w14:paraId="54D7F559" w14:textId="77777777" w:rsidR="00690221" w:rsidRDefault="00690221" w:rsidP="0049618E">
      <w:pPr>
        <w:spacing w:after="0" w:line="259" w:lineRule="auto"/>
        <w:ind w:left="142" w:firstLine="0"/>
        <w:jc w:val="left"/>
      </w:pPr>
    </w:p>
    <w:p w14:paraId="7BEC41F4" w14:textId="77777777" w:rsidR="00690221" w:rsidRDefault="009D33A8">
      <w:pPr>
        <w:spacing w:after="0" w:line="259" w:lineRule="auto"/>
        <w:ind w:left="0" w:right="107" w:firstLine="0"/>
        <w:jc w:val="right"/>
      </w:pPr>
      <w:r>
        <w:rPr>
          <w:rFonts w:ascii="Times New Roman" w:eastAsia="Times New Roman" w:hAnsi="Times New Roman" w:cs="Times New Roman"/>
          <w:sz w:val="20"/>
        </w:rPr>
        <w:t xml:space="preserve">………………............................................ </w:t>
      </w:r>
    </w:p>
    <w:p w14:paraId="31AB19B0" w14:textId="77777777" w:rsidR="00690221" w:rsidRDefault="009D33A8">
      <w:pPr>
        <w:spacing w:after="10" w:line="249" w:lineRule="auto"/>
        <w:ind w:left="778" w:right="86"/>
        <w:jc w:val="right"/>
      </w:pPr>
      <w:r>
        <w:rPr>
          <w:sz w:val="20"/>
        </w:rPr>
        <w:t xml:space="preserve">Data i Czytelny podpis Wykonawcy (lub pełnomocnika) oraz pieczęć firmowa (jeśli dotyczy)  </w:t>
      </w:r>
    </w:p>
    <w:p w14:paraId="0C054C15" w14:textId="77777777" w:rsidR="00690221" w:rsidRDefault="009D33A8">
      <w:pPr>
        <w:spacing w:after="10" w:line="249" w:lineRule="auto"/>
        <w:ind w:left="778" w:right="86"/>
        <w:jc w:val="right"/>
      </w:pPr>
      <w:r>
        <w:rPr>
          <w:sz w:val="20"/>
        </w:rPr>
        <w:t xml:space="preserve">(w przypadku kilku Wykonawców wspólnie ubiegających się o udzielenie zamówienia – dotyczy każdego  z takich Wykonawców) </w:t>
      </w:r>
    </w:p>
    <w:p w14:paraId="42447E9F" w14:textId="77777777" w:rsidR="00690221" w:rsidRDefault="009D33A8">
      <w:pPr>
        <w:spacing w:after="0" w:line="259" w:lineRule="auto"/>
        <w:ind w:left="142" w:firstLine="0"/>
        <w:jc w:val="left"/>
      </w:pPr>
      <w:r>
        <w:t xml:space="preserve"> </w:t>
      </w:r>
    </w:p>
    <w:p w14:paraId="58BA6E0E" w14:textId="6374A6DA" w:rsidR="00690221" w:rsidRDefault="009D33A8">
      <w:pPr>
        <w:pStyle w:val="Nagwek2"/>
        <w:ind w:right="99"/>
      </w:pPr>
      <w:r>
        <w:lastRenderedPageBreak/>
        <w:t xml:space="preserve">Załącznik nr 3 do Zapytania ofertowego nr </w:t>
      </w:r>
      <w:r w:rsidR="0049618E">
        <w:rPr>
          <w:sz w:val="22"/>
        </w:rPr>
        <w:t>1</w:t>
      </w:r>
      <w:r>
        <w:rPr>
          <w:sz w:val="22"/>
        </w:rPr>
        <w:t>/</w:t>
      </w:r>
      <w:r w:rsidR="0027071E">
        <w:rPr>
          <w:sz w:val="22"/>
        </w:rPr>
        <w:t>10</w:t>
      </w:r>
      <w:r>
        <w:rPr>
          <w:sz w:val="22"/>
        </w:rPr>
        <w:t>/2024/SNL</w:t>
      </w:r>
      <w:r>
        <w:t xml:space="preserve"> </w:t>
      </w:r>
    </w:p>
    <w:p w14:paraId="031CF631" w14:textId="77777777" w:rsidR="00690221" w:rsidRDefault="009D33A8">
      <w:pPr>
        <w:spacing w:after="19" w:line="259" w:lineRule="auto"/>
        <w:ind w:left="0" w:right="50" w:firstLine="0"/>
        <w:jc w:val="right"/>
      </w:pPr>
      <w:r>
        <w:t xml:space="preserve"> </w:t>
      </w:r>
    </w:p>
    <w:p w14:paraId="091D66E2" w14:textId="77777777" w:rsidR="00690221" w:rsidRDefault="009D33A8">
      <w:pPr>
        <w:spacing w:after="35" w:line="259" w:lineRule="auto"/>
        <w:ind w:left="0" w:firstLine="0"/>
        <w:jc w:val="right"/>
      </w:pPr>
      <w:r>
        <w:t xml:space="preserve">  </w:t>
      </w:r>
    </w:p>
    <w:p w14:paraId="48009E9B" w14:textId="77777777" w:rsidR="00690221" w:rsidRDefault="009D33A8">
      <w:pPr>
        <w:spacing w:after="38" w:line="259" w:lineRule="auto"/>
        <w:ind w:right="347"/>
      </w:pPr>
      <w:r>
        <w:rPr>
          <w:sz w:val="24"/>
        </w:rPr>
        <w:t xml:space="preserve">__________________________________  </w:t>
      </w:r>
    </w:p>
    <w:p w14:paraId="5AD17B1C" w14:textId="77777777" w:rsidR="00690221" w:rsidRDefault="009D33A8">
      <w:pPr>
        <w:tabs>
          <w:tab w:val="center" w:pos="1826"/>
        </w:tabs>
        <w:spacing w:after="12" w:line="248" w:lineRule="auto"/>
        <w:ind w:left="0" w:firstLine="0"/>
        <w:jc w:val="left"/>
      </w:pPr>
      <w:r>
        <w:rPr>
          <w:sz w:val="24"/>
        </w:rPr>
        <w:t xml:space="preserve"> </w:t>
      </w:r>
      <w:r>
        <w:rPr>
          <w:sz w:val="24"/>
        </w:rPr>
        <w:tab/>
        <w:t xml:space="preserve">pieczęć Wykonawcy </w:t>
      </w:r>
      <w:r>
        <w:t xml:space="preserve"> </w:t>
      </w:r>
      <w:r>
        <w:rPr>
          <w:sz w:val="24"/>
        </w:rPr>
        <w:t xml:space="preserve"> </w:t>
      </w:r>
    </w:p>
    <w:p w14:paraId="316CD7C9" w14:textId="77777777" w:rsidR="00690221" w:rsidRDefault="009D33A8">
      <w:pPr>
        <w:spacing w:after="101" w:line="259" w:lineRule="auto"/>
        <w:ind w:left="142" w:firstLine="0"/>
        <w:jc w:val="left"/>
      </w:pPr>
      <w:r>
        <w:rPr>
          <w:rFonts w:ascii="Times New Roman" w:eastAsia="Times New Roman" w:hAnsi="Times New Roman" w:cs="Times New Roman"/>
          <w:b/>
        </w:rPr>
        <w:t xml:space="preserve"> </w:t>
      </w:r>
      <w:r>
        <w:rPr>
          <w:rFonts w:ascii="Times New Roman" w:eastAsia="Times New Roman" w:hAnsi="Times New Roman" w:cs="Times New Roman"/>
        </w:rPr>
        <w:t xml:space="preserve"> </w:t>
      </w:r>
    </w:p>
    <w:p w14:paraId="379F021A" w14:textId="77777777" w:rsidR="00690221" w:rsidRDefault="009D33A8">
      <w:pPr>
        <w:spacing w:after="0" w:line="259" w:lineRule="auto"/>
        <w:ind w:left="10" w:right="9"/>
        <w:jc w:val="center"/>
      </w:pPr>
      <w:r>
        <w:rPr>
          <w:b/>
          <w:sz w:val="28"/>
        </w:rPr>
        <w:t xml:space="preserve">Oświadczenie Wykonawcy </w:t>
      </w:r>
      <w:r>
        <w:t xml:space="preserve"> </w:t>
      </w:r>
    </w:p>
    <w:p w14:paraId="6A206F3E" w14:textId="77777777" w:rsidR="00690221" w:rsidRDefault="009D33A8">
      <w:pPr>
        <w:spacing w:after="0" w:line="259" w:lineRule="auto"/>
        <w:ind w:left="10" w:right="17"/>
        <w:jc w:val="center"/>
      </w:pPr>
      <w:r>
        <w:rPr>
          <w:b/>
          <w:sz w:val="28"/>
        </w:rPr>
        <w:t xml:space="preserve">o osobowych lub kapitałowych powiązaniach z Zamawiającym </w:t>
      </w:r>
      <w:r>
        <w:t xml:space="preserve"> </w:t>
      </w:r>
    </w:p>
    <w:p w14:paraId="79588885" w14:textId="77777777" w:rsidR="00690221" w:rsidRDefault="009D33A8">
      <w:pPr>
        <w:spacing w:after="0" w:line="278" w:lineRule="auto"/>
        <w:ind w:left="4679" w:right="4513" w:firstLine="0"/>
        <w:jc w:val="center"/>
      </w:pPr>
      <w:r>
        <w:rPr>
          <w:rFonts w:ascii="Times New Roman" w:eastAsia="Times New Roman" w:hAnsi="Times New Roman" w:cs="Times New Roman"/>
          <w:b/>
          <w:sz w:val="28"/>
        </w:rPr>
        <w:t xml:space="preserve"> </w:t>
      </w:r>
      <w:r>
        <w:rPr>
          <w:rFonts w:ascii="Times New Roman" w:eastAsia="Times New Roman" w:hAnsi="Times New Roman" w:cs="Times New Roman"/>
        </w:rPr>
        <w:t xml:space="preserve"> </w:t>
      </w:r>
      <w:r>
        <w:rPr>
          <w:rFonts w:ascii="Times New Roman" w:eastAsia="Times New Roman" w:hAnsi="Times New Roman" w:cs="Times New Roman"/>
          <w:b/>
        </w:rPr>
        <w:t xml:space="preserve"> </w:t>
      </w:r>
      <w:r>
        <w:rPr>
          <w:rFonts w:ascii="Times New Roman" w:eastAsia="Times New Roman" w:hAnsi="Times New Roman" w:cs="Times New Roman"/>
        </w:rPr>
        <w:t xml:space="preserve"> </w:t>
      </w:r>
    </w:p>
    <w:p w14:paraId="547A3ED7" w14:textId="77777777" w:rsidR="00690221" w:rsidRDefault="009D33A8">
      <w:pPr>
        <w:spacing w:after="221"/>
        <w:ind w:left="137" w:right="131"/>
      </w:pPr>
      <w:r>
        <w:t xml:space="preserve">Oświadczam, że występują / nie występują*  </w:t>
      </w:r>
    </w:p>
    <w:p w14:paraId="70C9A6ED" w14:textId="77777777" w:rsidR="00690221" w:rsidRDefault="009D33A8">
      <w:pPr>
        <w:spacing w:after="262" w:line="259" w:lineRule="auto"/>
        <w:ind w:left="142" w:firstLine="0"/>
        <w:jc w:val="left"/>
      </w:pPr>
      <w:r>
        <w:rPr>
          <w:sz w:val="18"/>
        </w:rPr>
        <w:t xml:space="preserve">*niewłaściwe skreślić </w:t>
      </w:r>
      <w:r>
        <w:t xml:space="preserve"> </w:t>
      </w:r>
    </w:p>
    <w:p w14:paraId="0315D6BA" w14:textId="77777777" w:rsidR="00690221" w:rsidRDefault="009D33A8">
      <w:pPr>
        <w:ind w:left="137" w:right="131"/>
      </w:pPr>
      <w:r>
        <w:t xml:space="preserve">okoliczności wskazujące na osobowe lub kapitałowe powiązania z Zamawiającym, rozumiane jako wzajemne powiązania między Zamawiającym lub osobami upoważnionymi do zaciągania zobowiązań w imieniu Zamawiającego lub osobami wykonującymi w imieniu Zamawiającego czynności związane   z przygotowaniem oraz przeprowadzeniem procedury wyboru Wykonawcy a Wykonawcą, polegające w szczególności na:  </w:t>
      </w:r>
    </w:p>
    <w:p w14:paraId="77DB3E29" w14:textId="77777777" w:rsidR="00690221" w:rsidRDefault="009D33A8">
      <w:pPr>
        <w:spacing w:after="232" w:line="275" w:lineRule="auto"/>
        <w:ind w:left="703" w:right="88" w:hanging="370"/>
      </w:pPr>
      <w:r>
        <w:rPr>
          <w:color w:val="00000A"/>
        </w:rPr>
        <w:t xml:space="preserve">− </w:t>
      </w:r>
      <w:r>
        <w:t xml:space="preserve"> </w:t>
      </w:r>
      <w:r>
        <w:rPr>
          <w:color w:val="00000A"/>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r>
        <w:t xml:space="preserve"> </w:t>
      </w:r>
    </w:p>
    <w:p w14:paraId="30ECABA0" w14:textId="77777777" w:rsidR="00690221" w:rsidRDefault="009D33A8">
      <w:pPr>
        <w:spacing w:after="232" w:line="275" w:lineRule="auto"/>
        <w:ind w:left="703" w:right="88" w:hanging="370"/>
      </w:pPr>
      <w:r>
        <w:rPr>
          <w:color w:val="00000A"/>
        </w:rPr>
        <w:t xml:space="preserve">− </w:t>
      </w:r>
      <w:r>
        <w:t xml:space="preserve"> </w:t>
      </w:r>
      <w:r>
        <w:rPr>
          <w:color w:val="00000A"/>
        </w:rPr>
        <w:t xml:space="preserve">pozostawaniu w związku małżeńskim, w stosunku pokrewieństwa lub powinowactwa w linii prostej, pokrewieństwa lub powinowactwa w linii bocznej do drugiego stopnia, lub związaniu   </w:t>
      </w:r>
      <w:r w:rsidR="00B17DC1">
        <w:rPr>
          <w:color w:val="00000A"/>
        </w:rPr>
        <w:br/>
      </w:r>
      <w:r>
        <w:rPr>
          <w:color w:val="00000A"/>
        </w:rPr>
        <w:t xml:space="preserve">z tytułu przysposobienia, opieki lub kurateli albo pozostawaniu we wspólnym pożyciu   </w:t>
      </w:r>
      <w:r w:rsidR="00B17DC1">
        <w:rPr>
          <w:color w:val="00000A"/>
        </w:rPr>
        <w:br/>
      </w:r>
      <w:r>
        <w:rPr>
          <w:color w:val="00000A"/>
        </w:rPr>
        <w:t xml:space="preserve">z Wykonawcą, jego zastępcą prawnym lub członkami organów zarządzających lub organów nadzorczych Wykonawców ubiegających się o udzielenie zamówienia, </w:t>
      </w:r>
      <w:r>
        <w:t xml:space="preserve"> </w:t>
      </w:r>
    </w:p>
    <w:p w14:paraId="0280E5EE" w14:textId="77777777" w:rsidR="00690221" w:rsidRDefault="009D33A8">
      <w:pPr>
        <w:spacing w:after="198" w:line="275" w:lineRule="auto"/>
        <w:ind w:left="703" w:right="88" w:hanging="370"/>
      </w:pPr>
      <w:r>
        <w:rPr>
          <w:color w:val="00000A"/>
        </w:rPr>
        <w:t xml:space="preserve">− </w:t>
      </w:r>
      <w:r>
        <w:t xml:space="preserve"> </w:t>
      </w:r>
      <w:r>
        <w:rPr>
          <w:color w:val="00000A"/>
        </w:rPr>
        <w:t xml:space="preserve">pozostawaniu z Wykonawcą w takim stosunku prawnym lub faktycznym, że istnieje uzasadniona wątpliwość co do ich bezstronności lub niezależności w związku z postępowaniem o udzielenie zamówienia </w:t>
      </w:r>
      <w:r>
        <w:t xml:space="preserve"> </w:t>
      </w:r>
    </w:p>
    <w:p w14:paraId="260195E8" w14:textId="77777777" w:rsidR="00B17DC1" w:rsidRDefault="009D33A8" w:rsidP="00B17DC1">
      <w:pPr>
        <w:spacing w:after="14" w:line="259" w:lineRule="auto"/>
        <w:ind w:left="142" w:firstLine="0"/>
        <w:jc w:val="left"/>
      </w:pPr>
      <w:r>
        <w:rPr>
          <w:rFonts w:ascii="Times New Roman" w:eastAsia="Times New Roman" w:hAnsi="Times New Roman" w:cs="Times New Roman"/>
        </w:rPr>
        <w:t xml:space="preserve"> </w:t>
      </w:r>
    </w:p>
    <w:p w14:paraId="25E0B2D6" w14:textId="77777777" w:rsidR="00B17DC1" w:rsidRDefault="00B17DC1" w:rsidP="00B17DC1">
      <w:pPr>
        <w:spacing w:after="12" w:line="248" w:lineRule="auto"/>
        <w:ind w:right="54"/>
      </w:pPr>
    </w:p>
    <w:p w14:paraId="38398626" w14:textId="77777777" w:rsidR="00B17DC1" w:rsidRDefault="00B17DC1" w:rsidP="00B17DC1">
      <w:pPr>
        <w:spacing w:after="14" w:line="259" w:lineRule="auto"/>
        <w:ind w:left="142" w:firstLine="0"/>
        <w:jc w:val="left"/>
        <w:rPr>
          <w:rFonts w:ascii="Times New Roman" w:eastAsia="Times New Roman" w:hAnsi="Times New Roman" w:cs="Times New Roman"/>
          <w:color w:val="7030A0"/>
        </w:rPr>
      </w:pPr>
    </w:p>
    <w:p w14:paraId="11DC2172" w14:textId="77777777" w:rsidR="00B17DC1" w:rsidRPr="00B17DC1" w:rsidRDefault="00B17DC1" w:rsidP="00B17DC1">
      <w:pPr>
        <w:spacing w:after="14" w:line="259" w:lineRule="auto"/>
        <w:ind w:left="142" w:firstLine="0"/>
        <w:jc w:val="left"/>
      </w:pPr>
      <w:r>
        <w:rPr>
          <w:rFonts w:ascii="Times New Roman" w:eastAsia="Times New Roman" w:hAnsi="Times New Roman" w:cs="Times New Roman"/>
          <w:color w:val="7030A0"/>
        </w:rPr>
        <w:t>_________________________________</w:t>
      </w:r>
      <w:r>
        <w:rPr>
          <w:rFonts w:ascii="Times New Roman" w:eastAsia="Times New Roman" w:hAnsi="Times New Roman" w:cs="Times New Roman"/>
          <w:i/>
          <w:color w:val="7030A0"/>
          <w:sz w:val="20"/>
        </w:rPr>
        <w:t xml:space="preserve"> </w:t>
      </w:r>
      <w:r>
        <w:rPr>
          <w:rFonts w:ascii="Times New Roman" w:eastAsia="Times New Roman" w:hAnsi="Times New Roman" w:cs="Times New Roman"/>
          <w:i/>
          <w:color w:val="7030A0"/>
          <w:sz w:val="20"/>
        </w:rPr>
        <w:tab/>
        <w:t xml:space="preserve"> </w:t>
      </w:r>
      <w:r>
        <w:rPr>
          <w:rFonts w:ascii="Times New Roman" w:eastAsia="Times New Roman" w:hAnsi="Times New Roman" w:cs="Times New Roman"/>
          <w:i/>
          <w:color w:val="7030A0"/>
          <w:sz w:val="20"/>
        </w:rPr>
        <w:tab/>
        <w:t xml:space="preserve"> </w:t>
      </w:r>
      <w:r>
        <w:rPr>
          <w:rFonts w:ascii="Times New Roman" w:eastAsia="Times New Roman" w:hAnsi="Times New Roman" w:cs="Times New Roman"/>
          <w:i/>
          <w:color w:val="7030A0"/>
          <w:sz w:val="20"/>
        </w:rPr>
        <w:tab/>
        <w:t xml:space="preserve"> </w:t>
      </w:r>
      <w:r>
        <w:rPr>
          <w:rFonts w:ascii="Times New Roman" w:eastAsia="Times New Roman" w:hAnsi="Times New Roman" w:cs="Times New Roman"/>
          <w:i/>
          <w:color w:val="7030A0"/>
          <w:sz w:val="20"/>
        </w:rPr>
        <w:tab/>
        <w:t xml:space="preserve"> </w:t>
      </w:r>
      <w:r>
        <w:rPr>
          <w:rFonts w:ascii="Times New Roman" w:eastAsia="Times New Roman" w:hAnsi="Times New Roman" w:cs="Times New Roman"/>
          <w:i/>
          <w:color w:val="7030A0"/>
          <w:sz w:val="20"/>
        </w:rPr>
        <w:tab/>
        <w:t xml:space="preserve"> </w:t>
      </w:r>
      <w:r>
        <w:rPr>
          <w:rFonts w:ascii="Times New Roman" w:eastAsia="Times New Roman" w:hAnsi="Times New Roman" w:cs="Times New Roman"/>
          <w:i/>
          <w:color w:val="7030A0"/>
          <w:sz w:val="20"/>
        </w:rPr>
        <w:tab/>
      </w:r>
    </w:p>
    <w:p w14:paraId="44FBCA63" w14:textId="77777777" w:rsidR="00B17DC1" w:rsidRDefault="00B17DC1" w:rsidP="00B17DC1">
      <w:pPr>
        <w:spacing w:after="12" w:line="248" w:lineRule="auto"/>
        <w:ind w:right="54"/>
        <w:rPr>
          <w:sz w:val="24"/>
        </w:rPr>
      </w:pPr>
      <w:r>
        <w:tab/>
        <w:t xml:space="preserve"> </w:t>
      </w:r>
      <w:r>
        <w:tab/>
      </w:r>
      <w:bookmarkStart w:id="1" w:name="_Hlk174395054"/>
      <w:r>
        <w:rPr>
          <w:sz w:val="24"/>
        </w:rPr>
        <w:t xml:space="preserve">Czytelny podpis Wykonawcy (lub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pełnomocnika) oraz pieczęć firmowa (jeśli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dotyczy) (w przypadku kilku Wykonawców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wspólnie ubiegających się o udzielenie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p w14:paraId="0A9005BE" w14:textId="77777777" w:rsidR="00B17DC1" w:rsidRDefault="00B17DC1" w:rsidP="00B17DC1">
      <w:pPr>
        <w:spacing w:after="12" w:line="248" w:lineRule="auto"/>
        <w:ind w:right="54"/>
      </w:pPr>
      <w:r>
        <w:rPr>
          <w:sz w:val="24"/>
        </w:rPr>
        <w:t xml:space="preserve">zamówienia – dotyczy każdego z takich </w:t>
      </w:r>
    </w:p>
    <w:p w14:paraId="52391254" w14:textId="77777777" w:rsidR="00B17DC1" w:rsidRDefault="00B17DC1" w:rsidP="00EC1C58">
      <w:pPr>
        <w:tabs>
          <w:tab w:val="center" w:pos="850"/>
          <w:tab w:val="center" w:pos="1558"/>
          <w:tab w:val="center" w:pos="2266"/>
          <w:tab w:val="center" w:pos="2974"/>
          <w:tab w:val="center" w:pos="3682"/>
          <w:tab w:val="center" w:pos="4391"/>
          <w:tab w:val="center" w:pos="5821"/>
        </w:tabs>
        <w:spacing w:after="12" w:line="248" w:lineRule="auto"/>
        <w:ind w:left="0" w:firstLine="0"/>
      </w:pPr>
      <w:r>
        <w:rPr>
          <w:sz w:val="24"/>
        </w:rPr>
        <w:t>Wykonawców)</w:t>
      </w:r>
      <w:r>
        <w:t xml:space="preserve">  </w:t>
      </w:r>
      <w:r w:rsidR="009D33A8">
        <w:t xml:space="preserve">  </w:t>
      </w:r>
    </w:p>
    <w:bookmarkEnd w:id="1"/>
    <w:p w14:paraId="72810537" w14:textId="56AB8B57" w:rsidR="00690221" w:rsidRDefault="009D33A8">
      <w:pPr>
        <w:spacing w:after="180" w:line="259" w:lineRule="auto"/>
        <w:ind w:left="0" w:right="99" w:firstLine="0"/>
        <w:jc w:val="right"/>
      </w:pPr>
      <w:r>
        <w:lastRenderedPageBreak/>
        <w:t xml:space="preserve">Załącznik nr 4 do Zapytania ofertowego nr </w:t>
      </w:r>
      <w:r w:rsidR="00EC1C58">
        <w:t>1</w:t>
      </w:r>
      <w:r>
        <w:t>/</w:t>
      </w:r>
      <w:r w:rsidR="005574C3">
        <w:t>10</w:t>
      </w:r>
      <w:r>
        <w:t xml:space="preserve">/2024/SNL </w:t>
      </w:r>
    </w:p>
    <w:p w14:paraId="5AB213FA" w14:textId="77777777" w:rsidR="00690221" w:rsidRDefault="009D33A8">
      <w:pPr>
        <w:spacing w:after="16" w:line="259" w:lineRule="auto"/>
        <w:ind w:left="0" w:firstLine="0"/>
        <w:jc w:val="right"/>
      </w:pPr>
      <w:r>
        <w:t xml:space="preserve">  </w:t>
      </w:r>
    </w:p>
    <w:p w14:paraId="7CB5478A" w14:textId="77777777" w:rsidR="00690221" w:rsidRDefault="009D33A8">
      <w:pPr>
        <w:pStyle w:val="Nagwek3"/>
        <w:ind w:left="12" w:right="18"/>
      </w:pPr>
      <w:r>
        <w:t xml:space="preserve">WZÓR UMOWY  </w:t>
      </w:r>
    </w:p>
    <w:p w14:paraId="518684A6" w14:textId="77777777" w:rsidR="00690221" w:rsidRDefault="009D33A8">
      <w:pPr>
        <w:spacing w:after="171"/>
        <w:ind w:left="137" w:right="131"/>
      </w:pPr>
      <w:r>
        <w:t xml:space="preserve">Zawarta w …………….. w dniu ……………………….. r. pomiędzy:  </w:t>
      </w:r>
    </w:p>
    <w:p w14:paraId="309BB689" w14:textId="77777777" w:rsidR="00690221" w:rsidRDefault="009D33A8">
      <w:pPr>
        <w:spacing w:after="1" w:line="275" w:lineRule="auto"/>
        <w:ind w:left="142" w:right="513" w:firstLine="0"/>
        <w:jc w:val="left"/>
      </w:pPr>
      <w:r>
        <w:rPr>
          <w:b/>
        </w:rPr>
        <w:t xml:space="preserve">Fundacją Możesz Więcej z siedzibą Bilcza, ul. Jeżynowa 30, 26-026 Morawica, </w:t>
      </w:r>
      <w:r>
        <w:t>NIP: 6572907626, reprezentowaną przez Marcina Agatowskiego – Prezesa,</w:t>
      </w:r>
      <w:r>
        <w:rPr>
          <w:b/>
        </w:rPr>
        <w:t xml:space="preserve"> </w:t>
      </w:r>
      <w:r>
        <w:t xml:space="preserve">zwaną dalej „Zamawiającym”   a  </w:t>
      </w:r>
      <w:r>
        <w:rPr>
          <w:b/>
        </w:rPr>
        <w:t xml:space="preserve"> </w:t>
      </w:r>
    </w:p>
    <w:p w14:paraId="60B684A1" w14:textId="77777777" w:rsidR="00690221" w:rsidRDefault="009D33A8">
      <w:pPr>
        <w:spacing w:after="9"/>
        <w:ind w:left="137" w:right="131"/>
      </w:pPr>
      <w:r>
        <w:t xml:space="preserve">……………………………………………………………………………………………………...,  z siedzibą w……………………………………………………………………………………… </w:t>
      </w:r>
    </w:p>
    <w:p w14:paraId="550AECAE" w14:textId="77777777" w:rsidR="00690221" w:rsidRDefault="009D33A8">
      <w:pPr>
        <w:spacing w:after="13"/>
        <w:ind w:left="137" w:right="131"/>
      </w:pPr>
      <w:r>
        <w:t xml:space="preserve">NIP…………..………….........................REGON …………………………………….………….,  </w:t>
      </w:r>
    </w:p>
    <w:p w14:paraId="1F26A109" w14:textId="77777777" w:rsidR="00690221" w:rsidRDefault="009D33A8">
      <w:pPr>
        <w:spacing w:after="168"/>
        <w:ind w:left="137" w:right="131"/>
      </w:pPr>
      <w:r>
        <w:t xml:space="preserve">reprezentowanym przez ………………………………...…………………………….…………… zwanym dalej „Wykonawcą”   </w:t>
      </w:r>
    </w:p>
    <w:p w14:paraId="27FC973C" w14:textId="77777777" w:rsidR="00690221" w:rsidRDefault="009D33A8">
      <w:pPr>
        <w:pStyle w:val="Nagwek3"/>
        <w:ind w:left="12" w:right="19"/>
      </w:pPr>
      <w:r>
        <w:t xml:space="preserve">§ 1  </w:t>
      </w:r>
    </w:p>
    <w:p w14:paraId="20429EC8" w14:textId="77777777" w:rsidR="00690221" w:rsidRDefault="009D33A8">
      <w:pPr>
        <w:spacing w:after="278"/>
        <w:ind w:left="137" w:right="131"/>
      </w:pPr>
      <w:r>
        <w:t xml:space="preserve">Niniejsza umowa dotyczy Projektu pod nazwą „Szansa na lepsze!” współfinansowanego przez Unię Europejską z Europejskiego Funduszu Społecznego Plus (EFS+) w ramach programu Fundusze Europejskie dla Świętokrzyskiego 2021 – 2027,  zwanego dalej Projektem.  </w:t>
      </w:r>
    </w:p>
    <w:p w14:paraId="36D22B29" w14:textId="77777777" w:rsidR="00690221" w:rsidRDefault="009D33A8">
      <w:pPr>
        <w:pStyle w:val="Nagwek3"/>
        <w:ind w:left="12" w:right="19"/>
      </w:pPr>
      <w:r>
        <w:t xml:space="preserve">§ 2 </w:t>
      </w:r>
    </w:p>
    <w:p w14:paraId="37CE88D4" w14:textId="77777777" w:rsidR="00690221" w:rsidRDefault="009D33A8">
      <w:pPr>
        <w:spacing w:after="278"/>
        <w:ind w:left="137" w:right="131"/>
      </w:pPr>
      <w:r>
        <w:t xml:space="preserve">Na podstawie niniejszej umowy, zwanej dalej „Umową”, Zamawiający zleca, a Wykonawca zobowiązuje się wykonać zadanie w ramach Projektu polegające na przeprowadzeniu szkolenia zawodowego pn. „Pracownik </w:t>
      </w:r>
      <w:r w:rsidR="00AA41C1">
        <w:t xml:space="preserve">gospodarczy </w:t>
      </w:r>
      <w:r>
        <w:t xml:space="preserve"> z certyfikatem </w:t>
      </w:r>
      <w:r w:rsidR="00AA41C1" w:rsidRPr="00AA41C1">
        <w:t>ICVC/PG 20002.23</w:t>
      </w:r>
      <w:r w:rsidR="00AA41C1">
        <w:t xml:space="preserve"> </w:t>
      </w:r>
      <w:r>
        <w:t xml:space="preserve">lub równoważnym”. </w:t>
      </w:r>
    </w:p>
    <w:p w14:paraId="09640B0E" w14:textId="77777777" w:rsidR="00690221" w:rsidRDefault="009D33A8">
      <w:pPr>
        <w:pStyle w:val="Nagwek3"/>
        <w:spacing w:after="309"/>
        <w:ind w:left="12" w:right="19"/>
      </w:pPr>
      <w:r>
        <w:t xml:space="preserve">§ 3 </w:t>
      </w:r>
    </w:p>
    <w:p w14:paraId="5E08C9FD" w14:textId="77777777" w:rsidR="00690221" w:rsidRDefault="009D33A8">
      <w:pPr>
        <w:numPr>
          <w:ilvl w:val="0"/>
          <w:numId w:val="5"/>
        </w:numPr>
        <w:ind w:left="348" w:right="131" w:hanging="221"/>
      </w:pPr>
      <w:r>
        <w:t xml:space="preserve">Szkolenie, o którym mowa w § 2 Umowy, prowadzone będzie z zachowaniem formy stacjonarnej.  </w:t>
      </w:r>
    </w:p>
    <w:p w14:paraId="1239C7B4" w14:textId="77777777" w:rsidR="00690221" w:rsidRDefault="009D33A8">
      <w:pPr>
        <w:numPr>
          <w:ilvl w:val="0"/>
          <w:numId w:val="5"/>
        </w:numPr>
        <w:spacing w:after="0"/>
        <w:ind w:left="348" w:right="131" w:hanging="221"/>
      </w:pPr>
      <w:r>
        <w:t xml:space="preserve">Szkolenie, o którym mowa w § 1 Umowy, zostanie przygotowane i przeprowadzone przez Wykonawcę dla ………………….. (słownie: ………………..) osób – Uczestników Projektu.  </w:t>
      </w:r>
    </w:p>
    <w:p w14:paraId="4DAF013B" w14:textId="77777777" w:rsidR="00690221" w:rsidRDefault="009D33A8">
      <w:pPr>
        <w:ind w:left="372" w:right="131"/>
      </w:pPr>
      <w:r>
        <w:t xml:space="preserve">W przypadku rezygnacji z udziału w projekcie przez UP Zamawiający zrezygnuje z realizacji danego szkolenia przewidzianego dla tegoż UP i Wykonawcy nie będzie przysługiwało z tego tytułu wynagrodzenie.  </w:t>
      </w:r>
    </w:p>
    <w:p w14:paraId="4DCF2127" w14:textId="77777777" w:rsidR="00690221" w:rsidRDefault="009D33A8">
      <w:pPr>
        <w:numPr>
          <w:ilvl w:val="0"/>
          <w:numId w:val="5"/>
        </w:numPr>
        <w:ind w:left="348" w:right="131" w:hanging="221"/>
      </w:pPr>
      <w:r>
        <w:t xml:space="preserve">Szkolenie będzie miało charakter zajęć grupowych.  </w:t>
      </w:r>
    </w:p>
    <w:p w14:paraId="1E37C484" w14:textId="77777777" w:rsidR="00690221" w:rsidRDefault="009D33A8">
      <w:pPr>
        <w:numPr>
          <w:ilvl w:val="0"/>
          <w:numId w:val="5"/>
        </w:numPr>
        <w:ind w:left="348" w:right="131" w:hanging="221"/>
      </w:pPr>
      <w:r>
        <w:t xml:space="preserve">Spotkania będą miały charakter zamknięty, tj. uczestniczyć w nich będą tylko Uczestnicy Projektu.  </w:t>
      </w:r>
    </w:p>
    <w:p w14:paraId="5C7AAC48" w14:textId="77777777" w:rsidR="00690221" w:rsidRDefault="009D33A8">
      <w:pPr>
        <w:numPr>
          <w:ilvl w:val="0"/>
          <w:numId w:val="5"/>
        </w:numPr>
        <w:ind w:left="348" w:right="131" w:hanging="221"/>
      </w:pPr>
      <w:r>
        <w:t xml:space="preserve">Szkolenie odbywać się będzie w   Kielcach (woj. świętokrzyskie) . </w:t>
      </w:r>
    </w:p>
    <w:p w14:paraId="69302610" w14:textId="77777777" w:rsidR="00690221" w:rsidRDefault="009D33A8">
      <w:pPr>
        <w:numPr>
          <w:ilvl w:val="0"/>
          <w:numId w:val="5"/>
        </w:numPr>
        <w:ind w:left="348" w:right="131" w:hanging="221"/>
      </w:pPr>
      <w:r>
        <w:t xml:space="preserve">Spotkania będą odbywać się w zakresach czasowych wskazanych przez Zamawiającego  </w:t>
      </w:r>
      <w:r w:rsidR="00857F31">
        <w:br/>
      </w:r>
      <w:r>
        <w:t>i przekazanych Wykonawcy nie później niż na 3 dni przed terminem realizacji szkoleń.</w:t>
      </w:r>
      <w:r>
        <w:rPr>
          <w:rFonts w:ascii="Times New Roman" w:eastAsia="Times New Roman" w:hAnsi="Times New Roman" w:cs="Times New Roman"/>
          <w:color w:val="FF0000"/>
        </w:rPr>
        <w:t xml:space="preserve"> </w:t>
      </w:r>
    </w:p>
    <w:p w14:paraId="773120D5" w14:textId="77777777" w:rsidR="00690221" w:rsidRDefault="009D33A8">
      <w:pPr>
        <w:spacing w:after="5" w:line="259" w:lineRule="auto"/>
        <w:ind w:left="362" w:firstLine="0"/>
        <w:jc w:val="left"/>
      </w:pPr>
      <w:r>
        <w:rPr>
          <w:rFonts w:ascii="Times New Roman" w:eastAsia="Times New Roman" w:hAnsi="Times New Roman" w:cs="Times New Roman"/>
          <w:color w:val="FF0000"/>
        </w:rPr>
        <w:t xml:space="preserve"> </w:t>
      </w:r>
    </w:p>
    <w:p w14:paraId="32C5703C" w14:textId="77777777" w:rsidR="00690221" w:rsidRDefault="009D33A8">
      <w:pPr>
        <w:spacing w:after="0" w:line="259" w:lineRule="auto"/>
        <w:ind w:left="48" w:firstLine="0"/>
        <w:jc w:val="center"/>
      </w:pPr>
      <w:r>
        <w:t xml:space="preserve"> </w:t>
      </w:r>
    </w:p>
    <w:p w14:paraId="5B6F7427" w14:textId="77777777" w:rsidR="00690221" w:rsidRDefault="009D33A8">
      <w:pPr>
        <w:pStyle w:val="Nagwek3"/>
        <w:spacing w:after="319"/>
        <w:ind w:left="12"/>
      </w:pPr>
      <w:r>
        <w:lastRenderedPageBreak/>
        <w:t xml:space="preserve">§ 4 </w:t>
      </w:r>
    </w:p>
    <w:p w14:paraId="5DC7EB83" w14:textId="77777777" w:rsidR="00690221" w:rsidRDefault="009D33A8">
      <w:pPr>
        <w:numPr>
          <w:ilvl w:val="0"/>
          <w:numId w:val="6"/>
        </w:numPr>
        <w:ind w:left="348" w:right="131" w:hanging="221"/>
      </w:pPr>
      <w:r>
        <w:t xml:space="preserve">Wykonawca zobowiązuje się przeprowadzić szkolenie z zakresu: Pracownik </w:t>
      </w:r>
      <w:r w:rsidR="00857F31">
        <w:t>gospodarczy</w:t>
      </w:r>
      <w:r>
        <w:t xml:space="preserve"> z certyfikatem </w:t>
      </w:r>
      <w:r w:rsidR="00857F31" w:rsidRPr="00857F31">
        <w:t>ICVC/PG 20002.23</w:t>
      </w:r>
      <w:r w:rsidR="00857F31">
        <w:t xml:space="preserve"> </w:t>
      </w:r>
      <w:r>
        <w:t xml:space="preserve">lub równoważnym </w:t>
      </w:r>
    </w:p>
    <w:p w14:paraId="59A2D748" w14:textId="77777777" w:rsidR="00690221" w:rsidRDefault="009D33A8">
      <w:pPr>
        <w:numPr>
          <w:ilvl w:val="0"/>
          <w:numId w:val="6"/>
        </w:numPr>
        <w:spacing w:after="0"/>
        <w:ind w:left="348" w:right="131" w:hanging="221"/>
      </w:pPr>
      <w:r>
        <w:t xml:space="preserve">Szkolenie zawodowe musi być realizowane według programu bazującego na znanych/certyfikowanych profilach zawodowych. </w:t>
      </w:r>
    </w:p>
    <w:p w14:paraId="5729C510" w14:textId="77777777" w:rsidR="00690221" w:rsidRDefault="009D33A8">
      <w:pPr>
        <w:numPr>
          <w:ilvl w:val="0"/>
          <w:numId w:val="6"/>
        </w:numPr>
        <w:spacing w:after="152"/>
        <w:ind w:left="348" w:right="131" w:hanging="221"/>
      </w:pPr>
      <w:r>
        <w:t xml:space="preserve">Efektem szkolenia będzie nabycie kwalifikacji zawodowych (każdorazowo poprzedzone procesem walidacji i certyfikacji, zakończonym egzaminem zewnętrznym, po którym nastąpi wydanie UP certyfikatu/świadectwa potwierdzającego uzyskanie kwalifikacji) lub kompetencji (weryfikowalnych w ramach IV etapów: ZAKRES, OCENA, WZORZEC, PORÓWNANIE - zgodnie z Wytycznymi dot. monitorowania postępu rzeczowego realizacji programów na lata 2021-2027).  </w:t>
      </w:r>
    </w:p>
    <w:p w14:paraId="7879E3D4" w14:textId="77777777" w:rsidR="00690221" w:rsidRDefault="009D33A8">
      <w:pPr>
        <w:pStyle w:val="Nagwek3"/>
        <w:spacing w:after="319"/>
        <w:ind w:left="12"/>
      </w:pPr>
      <w:r>
        <w:t xml:space="preserve">§ 5 </w:t>
      </w:r>
    </w:p>
    <w:p w14:paraId="7726473B" w14:textId="77777777" w:rsidR="00690221" w:rsidRDefault="009D33A8">
      <w:pPr>
        <w:numPr>
          <w:ilvl w:val="0"/>
          <w:numId w:val="7"/>
        </w:numPr>
        <w:ind w:right="131" w:hanging="283"/>
      </w:pPr>
      <w:r>
        <w:t xml:space="preserve">Wykonawca odpowiada za własne działania lub zaniechania, za działania i zaniechania osób trzecich, z których pomocą wykonuje Umowę, jak również za działania i zaniechania osób trzecich, którym powierza wykonanie Umowy.  </w:t>
      </w:r>
    </w:p>
    <w:p w14:paraId="12878F28" w14:textId="77777777" w:rsidR="00690221" w:rsidRDefault="009D33A8">
      <w:pPr>
        <w:numPr>
          <w:ilvl w:val="0"/>
          <w:numId w:val="7"/>
        </w:numPr>
        <w:ind w:right="131" w:hanging="283"/>
      </w:pPr>
      <w:r>
        <w:t xml:space="preserve">Wykonawca oświadcza, iż posiada niezbędną wiedzę i doświadczenie oraz będzie dysponował potencjałem technicznym i osobami zdolnymi do prawidłowego wykonania Umowy.  </w:t>
      </w:r>
    </w:p>
    <w:p w14:paraId="758BBA95" w14:textId="77777777" w:rsidR="00690221" w:rsidRDefault="009D33A8">
      <w:pPr>
        <w:numPr>
          <w:ilvl w:val="0"/>
          <w:numId w:val="7"/>
        </w:numPr>
        <w:ind w:right="131" w:hanging="283"/>
      </w:pPr>
      <w:r>
        <w:rPr>
          <w:b/>
        </w:rPr>
        <w:t>Wykonawca oświadcza, iż zatrudniana kadra posiada wymagane wykształcenie oraz doświadczenie</w:t>
      </w:r>
      <w:r>
        <w:t xml:space="preserve"> (zgodne z zapytaniem ofertowym na podstawie którego została zawarta niniejsza umowa) i będzie zdolną do wykonania Umowy.  </w:t>
      </w:r>
    </w:p>
    <w:p w14:paraId="0C81EA28" w14:textId="77777777" w:rsidR="00690221" w:rsidRDefault="009D33A8">
      <w:pPr>
        <w:numPr>
          <w:ilvl w:val="0"/>
          <w:numId w:val="7"/>
        </w:numPr>
        <w:spacing w:after="0"/>
        <w:ind w:right="131" w:hanging="283"/>
      </w:pPr>
      <w:r>
        <w:t xml:space="preserve">Wykonawca oświadcza, że zatrudniony przez niego personel nie przekroczy limitu czasu pracy wynoszącego 276 h miesięcznie dla każdej osoby realizującej szkolenie.  </w:t>
      </w:r>
    </w:p>
    <w:p w14:paraId="6F00B61A" w14:textId="77777777" w:rsidR="00690221" w:rsidRDefault="009D33A8">
      <w:pPr>
        <w:spacing w:after="276" w:line="259" w:lineRule="auto"/>
        <w:ind w:left="39" w:firstLine="0"/>
        <w:jc w:val="center"/>
      </w:pPr>
      <w:r>
        <w:rPr>
          <w:rFonts w:ascii="Times New Roman" w:eastAsia="Times New Roman" w:hAnsi="Times New Roman" w:cs="Times New Roman"/>
        </w:rPr>
        <w:t xml:space="preserve"> </w:t>
      </w:r>
    </w:p>
    <w:p w14:paraId="0956FEC8" w14:textId="77777777" w:rsidR="00690221" w:rsidRDefault="009D33A8">
      <w:pPr>
        <w:pStyle w:val="Nagwek3"/>
        <w:spacing w:after="339"/>
        <w:ind w:left="12" w:right="19"/>
      </w:pPr>
      <w:r>
        <w:t xml:space="preserve">§ 6  </w:t>
      </w:r>
    </w:p>
    <w:p w14:paraId="6978F188" w14:textId="77777777" w:rsidR="00690221" w:rsidRDefault="009D33A8">
      <w:pPr>
        <w:spacing w:after="175"/>
        <w:ind w:left="137" w:right="131"/>
      </w:pPr>
      <w:r>
        <w:rPr>
          <w:rFonts w:ascii="Times New Roman" w:eastAsia="Times New Roman" w:hAnsi="Times New Roman" w:cs="Times New Roman"/>
          <w:sz w:val="24"/>
        </w:rPr>
        <w:t>1.</w:t>
      </w:r>
      <w:r>
        <w:rPr>
          <w:rFonts w:ascii="Arial" w:eastAsia="Arial" w:hAnsi="Arial" w:cs="Arial"/>
          <w:sz w:val="24"/>
        </w:rPr>
        <w:t xml:space="preserve"> </w:t>
      </w:r>
      <w:r>
        <w:t xml:space="preserve">Realizacja przedmiotu Umowy określonego w § 2 obejmuje: </w:t>
      </w:r>
    </w:p>
    <w:p w14:paraId="5FD6D50E" w14:textId="77777777" w:rsidR="00690221" w:rsidRDefault="009D33A8">
      <w:pPr>
        <w:spacing w:after="0"/>
        <w:ind w:left="512" w:right="131"/>
      </w:pPr>
      <w:r>
        <w:t>a)</w:t>
      </w:r>
      <w:r>
        <w:rPr>
          <w:rFonts w:ascii="Arial" w:eastAsia="Arial" w:hAnsi="Arial" w:cs="Arial"/>
        </w:rPr>
        <w:t xml:space="preserve"> </w:t>
      </w:r>
      <w:r>
        <w:t xml:space="preserve">Całościowa realizacja szkolenia zawodowego obejmuje m.in.: </w:t>
      </w:r>
    </w:p>
    <w:p w14:paraId="4FB87471" w14:textId="77777777" w:rsidR="00690221" w:rsidRDefault="009D33A8">
      <w:pPr>
        <w:numPr>
          <w:ilvl w:val="0"/>
          <w:numId w:val="8"/>
        </w:numPr>
        <w:ind w:left="245" w:right="131" w:hanging="118"/>
      </w:pPr>
      <w:r>
        <w:t xml:space="preserve">koszt personelu do przeprowadzenia zajęć, </w:t>
      </w:r>
    </w:p>
    <w:p w14:paraId="725804A4" w14:textId="77777777" w:rsidR="00690221" w:rsidRDefault="009D33A8">
      <w:pPr>
        <w:numPr>
          <w:ilvl w:val="0"/>
          <w:numId w:val="8"/>
        </w:numPr>
        <w:ind w:left="245" w:right="131" w:hanging="118"/>
      </w:pPr>
      <w:r>
        <w:t xml:space="preserve">zapewnienie materiałów szkoleniowych: książka lub skrypt - adekwatne do treści szkolenia, notes format A4, teczka format A4, długopis, </w:t>
      </w:r>
    </w:p>
    <w:p w14:paraId="35B6EF81" w14:textId="77777777" w:rsidR="00690221" w:rsidRDefault="009D33A8">
      <w:pPr>
        <w:numPr>
          <w:ilvl w:val="0"/>
          <w:numId w:val="8"/>
        </w:numPr>
        <w:ind w:left="245" w:right="131" w:hanging="118"/>
      </w:pPr>
      <w:r>
        <w:t xml:space="preserve">dysponowanie salą wykładową wyposażoną w sprzęt niezbędny do przeprowadzenia szkolenia, </w:t>
      </w:r>
    </w:p>
    <w:p w14:paraId="460EFF4E" w14:textId="77777777" w:rsidR="00690221" w:rsidRDefault="009D33A8">
      <w:pPr>
        <w:numPr>
          <w:ilvl w:val="0"/>
          <w:numId w:val="8"/>
        </w:numPr>
        <w:ind w:left="245" w:right="131" w:hanging="118"/>
      </w:pPr>
      <w:r>
        <w:t xml:space="preserve">zapewnienie serwisu kawowego – ciągłego, uzupełnianego podczas trwania szkolenia. Serwis kawowy winien składać się z: kawy, herbaty, ciastek, cukier, mleko/śmietanka do kawy. </w:t>
      </w:r>
    </w:p>
    <w:p w14:paraId="48652C33" w14:textId="77777777" w:rsidR="00690221" w:rsidRDefault="009D33A8">
      <w:pPr>
        <w:numPr>
          <w:ilvl w:val="0"/>
          <w:numId w:val="8"/>
        </w:numPr>
        <w:ind w:left="245" w:right="131" w:hanging="118"/>
      </w:pPr>
      <w:r>
        <w:t xml:space="preserve">w przypadku trwania szkolenia powyżej 6 godzin dydaktycznych/dzień, Wykonawca jest zobowiązany do zapewnienia cateringu: czyli ciepłego posiłku. W skład ciepłego posiłku wchodzi (dostarczone dania i produkty muszą być świeże i ciepłe): zupa tradycyjna (co najmniej 300 ml na osobę), porcja mięsa lub ryby lub porcja wegetariańska (co najmniej 150g na osobę), ziemniaki lub ryż lub frytki lub kasza (co najmniej 150g na osobę), surówki (co najmniej 150g na osobę), zapewnienie sztućców, niezbędnych naczyń, </w:t>
      </w:r>
    </w:p>
    <w:p w14:paraId="6C5D8AB3" w14:textId="77777777" w:rsidR="00690221" w:rsidRDefault="009D33A8">
      <w:pPr>
        <w:numPr>
          <w:ilvl w:val="0"/>
          <w:numId w:val="8"/>
        </w:numPr>
        <w:ind w:left="245" w:right="131" w:hanging="118"/>
      </w:pPr>
      <w:r>
        <w:lastRenderedPageBreak/>
        <w:t xml:space="preserve">zorganizowanie i pokrycie kosztów egzaminu zewnętrznego sprawdzającego nabycie kwalifikacji po zakończeniu szkolenia Pracownik </w:t>
      </w:r>
      <w:r w:rsidR="00025F6E">
        <w:t xml:space="preserve">gospodarczy </w:t>
      </w:r>
      <w:r>
        <w:t xml:space="preserve"> z certyfikatem </w:t>
      </w:r>
      <w:r w:rsidR="00025F6E" w:rsidRPr="00025F6E">
        <w:t>ICVC/PG 20002.23</w:t>
      </w:r>
      <w:r w:rsidR="00025F6E">
        <w:t xml:space="preserve"> </w:t>
      </w:r>
      <w:r>
        <w:t xml:space="preserve">lub równoważnym , </w:t>
      </w:r>
    </w:p>
    <w:p w14:paraId="78A932D7" w14:textId="77777777" w:rsidR="00690221" w:rsidRDefault="009D33A8" w:rsidP="008F541C">
      <w:pPr>
        <w:ind w:left="245" w:right="131" w:firstLine="0"/>
      </w:pPr>
      <w:r>
        <w:t xml:space="preserve">b) Wymagania dotyczące realizacji szkoleń: </w:t>
      </w:r>
    </w:p>
    <w:p w14:paraId="0E105BA4" w14:textId="77777777" w:rsidR="00690221" w:rsidRDefault="009D33A8">
      <w:pPr>
        <w:numPr>
          <w:ilvl w:val="0"/>
          <w:numId w:val="9"/>
        </w:numPr>
        <w:ind w:right="131"/>
      </w:pPr>
      <w:r>
        <w:t xml:space="preserve">Zajęcia szkoleniowe mogą prowadzić wyłącznie wykładowcy posiadający stosowne uprawnienia do prowadzenia szkoleń danego typu, o ile są wymagane odrębnymi przepisami. </w:t>
      </w:r>
    </w:p>
    <w:p w14:paraId="24986E08" w14:textId="77777777" w:rsidR="00690221" w:rsidRDefault="009D33A8">
      <w:pPr>
        <w:numPr>
          <w:ilvl w:val="0"/>
          <w:numId w:val="9"/>
        </w:numPr>
        <w:ind w:right="131"/>
      </w:pPr>
      <w:r>
        <w:t xml:space="preserve">Wykonawca będzie zobowiązany do zapewnienia niezbędnego sprzętu umożliwiającego sprawne przeprowadzenie szkolenia - wykonawca musi zapewnić sale wraz z wyposażeniem. </w:t>
      </w:r>
    </w:p>
    <w:p w14:paraId="06C1FF61" w14:textId="77777777" w:rsidR="00690221" w:rsidRDefault="009D33A8">
      <w:pPr>
        <w:numPr>
          <w:ilvl w:val="0"/>
          <w:numId w:val="9"/>
        </w:numPr>
        <w:ind w:right="131"/>
      </w:pPr>
      <w:r>
        <w:t xml:space="preserve">Wykonawca będzie zobowiązany zapewnić wszystkie materiały szkoleniowe niezbędne do przeprowadzenia zajęć. </w:t>
      </w:r>
    </w:p>
    <w:p w14:paraId="5B6ED0E0" w14:textId="77777777" w:rsidR="00690221" w:rsidRDefault="009D33A8">
      <w:pPr>
        <w:numPr>
          <w:ilvl w:val="0"/>
          <w:numId w:val="9"/>
        </w:numPr>
        <w:ind w:right="131"/>
      </w:pPr>
      <w:r>
        <w:t xml:space="preserve">Wykonawca będzie zobowiązany do prowadzenia dokumentacji szkolenia (m.in. harmonogramu i dziennika szkolenia, oświadczeń uczestników dot. otrzymanych materiałów szkoleniowych, zwrotu kosztów dojazdu (jeśli dotyczy), ankiet ewaluacyjnych, listy obecności, rejestru wydanych zaświadczeń lub innych dokumentów potwierdzających ukończenie szkolenia i uzyskanie uprawnień, inne dokumenty – jeżeli są niezbędne do właściwego potwierdzenia udzielonego wsparcia). </w:t>
      </w:r>
    </w:p>
    <w:p w14:paraId="45501AC2" w14:textId="77777777" w:rsidR="00690221" w:rsidRDefault="009D33A8">
      <w:pPr>
        <w:numPr>
          <w:ilvl w:val="0"/>
          <w:numId w:val="9"/>
        </w:numPr>
        <w:ind w:right="131"/>
      </w:pPr>
      <w:r>
        <w:t xml:space="preserve">Wykonawca będzie zobowiązany do weryfikacji obecności uczestnika na szkoleniu oraz informowania Zamawiającego w przypadku wystąpienia więcej niż dopuszczalna ilość nieobecności uczestnika na zajęciach (max. 20%), rezygnacji z uczestnictwa w szkoleniu lub wszelkich problemach zgłaszanych przez uczestnika podczas szkolenia. </w:t>
      </w:r>
    </w:p>
    <w:p w14:paraId="2D1F6835" w14:textId="77777777" w:rsidR="00690221" w:rsidRDefault="009D33A8">
      <w:pPr>
        <w:numPr>
          <w:ilvl w:val="0"/>
          <w:numId w:val="9"/>
        </w:numPr>
        <w:ind w:right="131"/>
      </w:pPr>
      <w:r>
        <w:t xml:space="preserve">Wykonawca będzie zobowiązany do dostarczenia list obecności uczestników do 5 dni po zakończeniu realizacji szkolenia, w celu naliczenia stypendium szkoleniowego, wypłacanego przez Zamawiającego. </w:t>
      </w:r>
    </w:p>
    <w:p w14:paraId="28ED8A07" w14:textId="77777777" w:rsidR="00690221" w:rsidRDefault="009D33A8">
      <w:pPr>
        <w:numPr>
          <w:ilvl w:val="0"/>
          <w:numId w:val="9"/>
        </w:numPr>
        <w:ind w:right="131"/>
      </w:pPr>
      <w:r>
        <w:t xml:space="preserve">Wykonawca będzie zobowiązany poinformować uczestników szkolenia o współfinansowaniu szkolenia ze środków Europejskiego Funduszu Społecznego Plus oraz oznakować materiały szkoleniowe właściwym logo,  </w:t>
      </w:r>
    </w:p>
    <w:p w14:paraId="3BD5010A" w14:textId="77777777" w:rsidR="00690221" w:rsidRDefault="009D33A8">
      <w:pPr>
        <w:numPr>
          <w:ilvl w:val="0"/>
          <w:numId w:val="9"/>
        </w:numPr>
        <w:ind w:right="131"/>
      </w:pPr>
      <w:r>
        <w:t xml:space="preserve">Wykonawca zobowiązany jest do umożliwienia Zamawiającemu przeprowadzenia kontroli i monitoringu realizowanego szkolenia zawodowego w miejscu jego realizacji. </w:t>
      </w:r>
    </w:p>
    <w:p w14:paraId="7595B5F2" w14:textId="77777777" w:rsidR="00690221" w:rsidRDefault="009D33A8">
      <w:pPr>
        <w:numPr>
          <w:ilvl w:val="0"/>
          <w:numId w:val="10"/>
        </w:numPr>
        <w:ind w:right="131"/>
      </w:pPr>
      <w:r>
        <w:t xml:space="preserve">Wykonawca będzie zobowiązany do przechowywania dokumentacji związanej z realizacją szkolenia w ramach projektu w sposób zapewniający dostępność, poufność i bezpieczeństwo i ochrony danych osobowych uczestników szkolenia zgodnie z postanowieniami ustawy z dnia 29 sierpnia 1997 r. o ochronie danych osobowych (Dz. U. z 1997 r. Nr 133, poz. 883 z </w:t>
      </w:r>
      <w:proofErr w:type="spellStart"/>
      <w:r>
        <w:t>późn</w:t>
      </w:r>
      <w:proofErr w:type="spellEnd"/>
      <w:r>
        <w:t xml:space="preserve">. zm.). </w:t>
      </w:r>
    </w:p>
    <w:p w14:paraId="0B71F28A" w14:textId="77777777" w:rsidR="00690221" w:rsidRDefault="009D33A8">
      <w:pPr>
        <w:numPr>
          <w:ilvl w:val="0"/>
          <w:numId w:val="10"/>
        </w:numPr>
        <w:spacing w:after="10"/>
        <w:ind w:right="131"/>
      </w:pPr>
      <w:r>
        <w:t xml:space="preserve">Zamawiający przekaże Wykonawcy wzory </w:t>
      </w:r>
      <w:proofErr w:type="spellStart"/>
      <w:r>
        <w:t>ologowań</w:t>
      </w:r>
      <w:proofErr w:type="spellEnd"/>
      <w:r>
        <w:t xml:space="preserve">, które muszą być wykorzystane zgodnie z wytycznymi dla odpowiednich Funduszy Europejskich. Wykonawca  zobowiązuje się umieścić je na materiałach wykorzystywanych w czasie szkolenia oraz dokumentacji projektowej.  </w:t>
      </w:r>
    </w:p>
    <w:p w14:paraId="2D7241B8" w14:textId="77777777" w:rsidR="00690221" w:rsidRDefault="009D33A8">
      <w:pPr>
        <w:numPr>
          <w:ilvl w:val="0"/>
          <w:numId w:val="10"/>
        </w:numPr>
        <w:spacing w:after="13"/>
        <w:ind w:right="131"/>
      </w:pPr>
      <w:r>
        <w:t xml:space="preserve">Wykonawca oświadcza, że wszelkie treści zawarte w materiałach przekazanych Zamawiającemu przez Wykonawcę w związku z wykonywaniem Umowy, mające cechy utworu w rozumieniu ustawy z dnia 4 lutego 1994 r. o prawie autorskim i prawach pokrewnych, stanowią przedmiot przysługujących Wykonawcy autorskich praw majątkowych lub w przypadku utworów, których Wykonawca używa na mocy zawartych umów licencyjnych z właścicielami autorskich praw majątkowych przedmiot autorskich praw majątkowych osób trzecich będących właścicielami autorskich praw majątkowych (dalej „Utwory”).  </w:t>
      </w:r>
    </w:p>
    <w:p w14:paraId="1350026B" w14:textId="77777777" w:rsidR="00690221" w:rsidRDefault="009D33A8">
      <w:pPr>
        <w:numPr>
          <w:ilvl w:val="0"/>
          <w:numId w:val="10"/>
        </w:numPr>
        <w:spacing w:after="10"/>
        <w:ind w:right="131"/>
      </w:pPr>
      <w:r>
        <w:lastRenderedPageBreak/>
        <w:t>W przypadku korzystania z materiałów w formie papierowej lub elektronicznej, zapisanych na fizycznych nośnikach, Wykonawca przenosi na Zamawiającego również prawo własności egzemplarzy Utworów przekazanych Zamawiającemu w ramach zapłaty za wykonanie usługi określonej w Umowie.</w:t>
      </w:r>
      <w:r>
        <w:rPr>
          <w:color w:val="FF0000"/>
        </w:rPr>
        <w:t xml:space="preserve"> </w:t>
      </w:r>
    </w:p>
    <w:p w14:paraId="7F797CCA" w14:textId="77777777" w:rsidR="00690221" w:rsidRDefault="009D33A8">
      <w:pPr>
        <w:numPr>
          <w:ilvl w:val="0"/>
          <w:numId w:val="10"/>
        </w:numPr>
        <w:spacing w:after="10"/>
        <w:ind w:right="131"/>
      </w:pPr>
      <w:r>
        <w:t xml:space="preserve">Wykonawca zobowiązuje się do współpracy merytorycznej z Zamawiającym, udzielania informacji i wyjaśnień również po zakończeniu realizacji projektu, np. w przypadku przeprowadzonych kontroli – na każdą potrzebę zgłaszaną przez Zamawiającego, będącego Realizatorem Projektu.  </w:t>
      </w:r>
    </w:p>
    <w:p w14:paraId="72B53AE1" w14:textId="77777777" w:rsidR="00690221" w:rsidRDefault="009D33A8">
      <w:pPr>
        <w:pStyle w:val="Nagwek3"/>
        <w:spacing w:after="309"/>
        <w:ind w:left="12" w:right="19"/>
      </w:pPr>
      <w:r>
        <w:t xml:space="preserve">§ 7  </w:t>
      </w:r>
    </w:p>
    <w:p w14:paraId="2DA0C05A" w14:textId="77777777" w:rsidR="00690221" w:rsidRDefault="009D33A8">
      <w:pPr>
        <w:numPr>
          <w:ilvl w:val="0"/>
          <w:numId w:val="11"/>
        </w:numPr>
        <w:ind w:right="131" w:hanging="362"/>
      </w:pPr>
      <w:r>
        <w:t xml:space="preserve">Z tytułu realizacji Umowy Zamawiający dokona Wykonawcy zapłaty za wykonanie usługi obliczone w oparciu o liczbę przeszkolonych osób i cenę jednostkową za przeprowadzenie danego rodzaju szkolenia dla jednej osoby, tj. …………. PLN brutto.  </w:t>
      </w:r>
    </w:p>
    <w:p w14:paraId="0B0004DB" w14:textId="77777777" w:rsidR="00690221" w:rsidRDefault="009D33A8">
      <w:pPr>
        <w:numPr>
          <w:ilvl w:val="0"/>
          <w:numId w:val="11"/>
        </w:numPr>
        <w:ind w:right="131" w:hanging="362"/>
      </w:pPr>
      <w:r>
        <w:t xml:space="preserve">Łączna kwota nie może przekroczyć ………….………….. PLN brutto.  </w:t>
      </w:r>
    </w:p>
    <w:p w14:paraId="1AC6F5F7" w14:textId="77777777" w:rsidR="00690221" w:rsidRDefault="009D33A8">
      <w:pPr>
        <w:numPr>
          <w:ilvl w:val="0"/>
          <w:numId w:val="11"/>
        </w:numPr>
        <w:spacing w:after="186"/>
        <w:ind w:right="131" w:hanging="362"/>
      </w:pPr>
      <w:r>
        <w:t xml:space="preserve">Wynagrodzenie za wszystkie usługi szkoleniowe objęte ww. umową będzie finansowane ze środków publicznych, zwolnione z podatku VAT. Podstawa prawna zwolnienia: art.43 ust. 1 pkt 29 lit. c ustawy o podatku od towarów i usług.  </w:t>
      </w:r>
    </w:p>
    <w:p w14:paraId="5DD6C53E" w14:textId="77777777" w:rsidR="00690221" w:rsidRDefault="009D33A8">
      <w:pPr>
        <w:numPr>
          <w:ilvl w:val="0"/>
          <w:numId w:val="11"/>
        </w:numPr>
        <w:ind w:right="131" w:hanging="362"/>
      </w:pPr>
      <w:r>
        <w:t xml:space="preserve">Zapłata za realizację szkoleń następować będzie na podstawie faktur wystawianych po przeprowadzeniu szkolenia oraz po przekazaniu wymaganych przez Zamawiającego dokumentów.  </w:t>
      </w:r>
    </w:p>
    <w:p w14:paraId="1359C46D" w14:textId="77777777" w:rsidR="00690221" w:rsidRDefault="009D33A8">
      <w:pPr>
        <w:numPr>
          <w:ilvl w:val="0"/>
          <w:numId w:val="11"/>
        </w:numPr>
        <w:ind w:right="131" w:hanging="362"/>
      </w:pPr>
      <w:r>
        <w:t xml:space="preserve">Zapłata za wykonanie usługi płatna będzie przelewem, na rachunek bankowy Wykonawcy wskazany na fakturze, w terminie do 30 (trzydziestu) dni od dnia doręczenia Zamawiającemu prawidłowo wystawionej i opisanej faktury na adres wskazany przez Zamawiającego, z zastrzeżeniem, że wystawienie faktury VAT nastąpi po podpisaniu protokołu odbioru dokumentującego zakończenie realizacji przedmiotu danego zamówienia. Za dzień zapłaty uznaje się dzień obciążenia rachunku bankowego Zamawiającego.  </w:t>
      </w:r>
    </w:p>
    <w:p w14:paraId="75D14876" w14:textId="77777777" w:rsidR="00690221" w:rsidRDefault="009D33A8">
      <w:pPr>
        <w:numPr>
          <w:ilvl w:val="0"/>
          <w:numId w:val="11"/>
        </w:numPr>
        <w:ind w:right="131" w:hanging="362"/>
      </w:pPr>
      <w:r>
        <w:t xml:space="preserve">Zapłata za wykonanie usługi będzie przelewana pod warunkiem przekazania Zamawiającemu prawidłowo sporządzonej dokumentacji szkoleniowej.  </w:t>
      </w:r>
    </w:p>
    <w:p w14:paraId="78D5BFEA" w14:textId="77777777" w:rsidR="00690221" w:rsidRDefault="009D33A8">
      <w:pPr>
        <w:numPr>
          <w:ilvl w:val="0"/>
          <w:numId w:val="11"/>
        </w:numPr>
        <w:ind w:right="131" w:hanging="362"/>
      </w:pPr>
      <w:r>
        <w:t xml:space="preserve">Zapłata za wykonanie usługi będzie przelewana pod warunkiem przekazania Zamawiającemu należnych środków pieniężnych od Instytucji Zarządzającej. Wykonawca nie będzie obciążał Zamawiającego odsetkami z tytułu opóźnionej wypłaty.  </w:t>
      </w:r>
    </w:p>
    <w:p w14:paraId="3B306753" w14:textId="77777777" w:rsidR="00690221" w:rsidRDefault="009D33A8">
      <w:pPr>
        <w:numPr>
          <w:ilvl w:val="0"/>
          <w:numId w:val="11"/>
        </w:numPr>
        <w:ind w:right="131" w:hanging="362"/>
      </w:pPr>
      <w:r>
        <w:t xml:space="preserve">Opóźnienie w wypłacie spowodowane nieterminowym wypełnieniem dokumentacji przez Zamawiającego lub nie przekazaniem w terminie środków pieniężnych przez Instytucję Zarządzającą w żaden sposób nie zwolni Wykonawcy od pełnego wywiązania się z postanowień niniejszej umowy.  </w:t>
      </w:r>
    </w:p>
    <w:p w14:paraId="4AF8A39C" w14:textId="77777777" w:rsidR="00690221" w:rsidRDefault="009D33A8">
      <w:pPr>
        <w:numPr>
          <w:ilvl w:val="0"/>
          <w:numId w:val="11"/>
        </w:numPr>
        <w:ind w:right="131" w:hanging="362"/>
      </w:pPr>
      <w:r>
        <w:t xml:space="preserve">Wykonawca oświadcza, iż w razie zaprzestania finansowania projektu na skutek rozwiązania umowy pomiędzy Zamawiającym, a Instytucją Zarządzającą, wyraża zgodę na rozwiązanie niniejszej umowy bez wypowiedzenia przez Zamawiającego oraz że nie będzie rościł sobie pretensji do jakiegokolwiek odszkodowania z tego tytułu. </w:t>
      </w:r>
    </w:p>
    <w:p w14:paraId="3FA963F3" w14:textId="77777777" w:rsidR="00690221" w:rsidRDefault="009D33A8">
      <w:pPr>
        <w:numPr>
          <w:ilvl w:val="0"/>
          <w:numId w:val="11"/>
        </w:numPr>
        <w:spacing w:after="0"/>
        <w:ind w:right="131" w:hanging="362"/>
      </w:pPr>
      <w:r>
        <w:t xml:space="preserve">Wystawione przez Wykonawcę faktura i dokumenty szkoleniowe będą przesyłane do </w:t>
      </w:r>
    </w:p>
    <w:p w14:paraId="606C37AB" w14:textId="77777777" w:rsidR="00690221" w:rsidRDefault="009D33A8">
      <w:pPr>
        <w:spacing w:after="154"/>
        <w:ind w:left="372" w:right="131"/>
      </w:pPr>
      <w:r>
        <w:t xml:space="preserve">Zamawiającego na adres: …………………………… </w:t>
      </w:r>
    </w:p>
    <w:p w14:paraId="32A08585" w14:textId="77777777" w:rsidR="00690221" w:rsidRDefault="009D33A8">
      <w:pPr>
        <w:spacing w:after="0" w:line="259" w:lineRule="auto"/>
        <w:ind w:left="34" w:firstLine="0"/>
        <w:jc w:val="center"/>
      </w:pPr>
      <w:r>
        <w:t xml:space="preserve"> </w:t>
      </w:r>
    </w:p>
    <w:p w14:paraId="532F1675" w14:textId="77777777" w:rsidR="00690221" w:rsidRDefault="009D33A8">
      <w:pPr>
        <w:pStyle w:val="Nagwek3"/>
        <w:spacing w:after="312"/>
        <w:ind w:left="12" w:right="19"/>
      </w:pPr>
      <w:r>
        <w:lastRenderedPageBreak/>
        <w:t xml:space="preserve">§ 8  </w:t>
      </w:r>
    </w:p>
    <w:p w14:paraId="507D69DC" w14:textId="77777777" w:rsidR="00690221" w:rsidRDefault="009D33A8">
      <w:pPr>
        <w:numPr>
          <w:ilvl w:val="0"/>
          <w:numId w:val="12"/>
        </w:numPr>
        <w:ind w:right="131" w:hanging="425"/>
      </w:pPr>
      <w:r>
        <w:t xml:space="preserve">Osobą upoważnioną do kontaktów z Zamawiającym oraz podejmowania wszelkich decyzji związanych z bieżącą realizacją Umowy ze strony Wykonawcy jest ……………………………  </w:t>
      </w:r>
    </w:p>
    <w:p w14:paraId="7652F137" w14:textId="77777777" w:rsidR="00690221" w:rsidRDefault="009D33A8">
      <w:pPr>
        <w:numPr>
          <w:ilvl w:val="0"/>
          <w:numId w:val="12"/>
        </w:numPr>
        <w:ind w:right="131" w:hanging="425"/>
      </w:pPr>
      <w:r>
        <w:t xml:space="preserve">Osobą upoważnioną do kontaktów z Wykonawcą oraz podejmowania wszelkich decyzji związanych z bieżącą realizacją Umowy ze strony Zamawiającego jest ………………….., tel.: ………………….,  </w:t>
      </w:r>
    </w:p>
    <w:p w14:paraId="66FCB214" w14:textId="77777777" w:rsidR="00690221" w:rsidRDefault="009D33A8">
      <w:pPr>
        <w:numPr>
          <w:ilvl w:val="0"/>
          <w:numId w:val="12"/>
        </w:numPr>
        <w:ind w:right="131" w:hanging="425"/>
      </w:pPr>
      <w:r>
        <w:t xml:space="preserve">Każdej ze Stron przysługuje uprawnienie do wskazania innych osób niż wymienione w ust. 1-2 powyżej poprzez przesłanie pisemnego zawiadomienia drugiej Stronie. Zmiana taka, jak również zmiana danych adresowych Stron, nie będzie stanowić zmiany Umowy w rozumieniu § 12 ust. 1 Umowy.  </w:t>
      </w:r>
    </w:p>
    <w:p w14:paraId="0748A713" w14:textId="77777777" w:rsidR="00690221" w:rsidRDefault="009D33A8">
      <w:pPr>
        <w:numPr>
          <w:ilvl w:val="0"/>
          <w:numId w:val="12"/>
        </w:numPr>
        <w:spacing w:after="265"/>
        <w:ind w:right="131" w:hanging="425"/>
      </w:pPr>
      <w:r>
        <w:t xml:space="preserve">W przypadku, gdy Strona składa oświadczenie w formie pisemnej powinno ono zostać doręczone za potwierdzeniem odbioru, osobiście lub na adres drugiej Strony. Za dzień doręczenia korespondencji uważa się dzień odbioru korespondencji przez adresata. W razie niemożności doręczenia pisma wysłanego przesyłką poleconą lub kurierską z przyczyn dotyczących Strony będącej adresatem, w szczególności w przypadku odmowy odbioru pisma przez Stronę lub zmiany adresu, pismo uważa się za skutecznie doręczone w dniu, w którym zostało nadane w polskiej placówce pocztowej operatora publicznego albo złożono zlecenie jego doręczenia podmiotowi wykonującemu działalność pocztową (świadczącemu usługi kurierskie).  </w:t>
      </w:r>
    </w:p>
    <w:p w14:paraId="093E3668" w14:textId="77777777" w:rsidR="00690221" w:rsidRDefault="009D33A8">
      <w:pPr>
        <w:pStyle w:val="Nagwek3"/>
        <w:ind w:left="12" w:right="19"/>
      </w:pPr>
      <w:r>
        <w:t xml:space="preserve">§ 9  </w:t>
      </w:r>
    </w:p>
    <w:p w14:paraId="32B9F798" w14:textId="77777777" w:rsidR="00690221" w:rsidRDefault="009D33A8">
      <w:pPr>
        <w:spacing w:after="63"/>
        <w:ind w:left="137" w:right="131"/>
      </w:pPr>
      <w:r>
        <w:t xml:space="preserve">Zamawiający informuje, a Wykonawca przyjmuje do wiadomości i stosowania zapisy:   </w:t>
      </w:r>
    </w:p>
    <w:p w14:paraId="235C4475" w14:textId="77777777" w:rsidR="00690221" w:rsidRDefault="009D33A8">
      <w:pPr>
        <w:numPr>
          <w:ilvl w:val="0"/>
          <w:numId w:val="13"/>
        </w:numPr>
        <w:spacing w:after="155"/>
        <w:ind w:right="131"/>
      </w:pPr>
      <w:r>
        <w:t xml:space="preserve">karę umowną w wysokości 30% łącznego wynagrodzenia brutto Wykonawcy w przypadku skierowania do realizacji zamówienia osób niespełniających wymogów wykształcenia i/lub doświadczenia, o których mowa w niniejszym zapytaniu ofertowym, </w:t>
      </w:r>
    </w:p>
    <w:p w14:paraId="25BB05DC" w14:textId="77777777" w:rsidR="00690221" w:rsidRDefault="009D33A8">
      <w:pPr>
        <w:numPr>
          <w:ilvl w:val="0"/>
          <w:numId w:val="13"/>
        </w:numPr>
        <w:spacing w:after="155"/>
        <w:ind w:right="131"/>
      </w:pPr>
      <w:r>
        <w:t xml:space="preserve">karę umowną w wysokości 20% łącznego wynagrodzenia brutto Wykonawcy w przypadku zadeklarowania spełnienia kryterium oceny ofert Aspekty społeczne i niezrealizowania tego obowiązku w trakcie realizacji zamówienia, </w:t>
      </w:r>
    </w:p>
    <w:p w14:paraId="12DC9C18" w14:textId="77777777" w:rsidR="00690221" w:rsidRDefault="009D33A8">
      <w:pPr>
        <w:numPr>
          <w:ilvl w:val="0"/>
          <w:numId w:val="13"/>
        </w:numPr>
        <w:spacing w:after="155"/>
        <w:ind w:right="131"/>
      </w:pPr>
      <w:r>
        <w:t xml:space="preserve">karę umowną w wysokości 2% łącznego wynagrodzenia brutto Wykonawcy - w przypadku niewykonywania przez Wykonawcę zamówienia w sposób zgodny z postanowieniami umowy, bez zachowania należytej staranności, w szczególności nieuwzględniania dodatkowych wymagań Zamawiającego zgłaszanych podczas zajęć dotyczących indywidualnych potrzeb Uczestnika Projektu, programu, zawartości merytorycznej i sposobu ich prowadzenia, jakichkolwiek nieuzasadnionych opóźnień w dostarczaniu dokumentacji oraz informowaniu o nieobecnościach, nieprzeprowadzaniu zajęć w terminie lub skracaniu zajęć, za każdy przypadek naruszenia, </w:t>
      </w:r>
    </w:p>
    <w:p w14:paraId="345D1006" w14:textId="77777777" w:rsidR="00690221" w:rsidRDefault="009D33A8">
      <w:pPr>
        <w:numPr>
          <w:ilvl w:val="0"/>
          <w:numId w:val="13"/>
        </w:numPr>
        <w:spacing w:after="152"/>
        <w:ind w:right="131"/>
      </w:pPr>
      <w:r>
        <w:t xml:space="preserve">karę umowną w przypadku niezrealizowania przedmiotu zamówienia w terminie wskazanym przez Zamawiającego, w wysokości 10% łącznego wynagrodzenia brutto Wykonawcy przysługującego za usługi niezrealizowane w terminie, za każdy przypadek; </w:t>
      </w:r>
    </w:p>
    <w:p w14:paraId="713C7EB5" w14:textId="77777777" w:rsidR="00690221" w:rsidRDefault="009D33A8">
      <w:pPr>
        <w:numPr>
          <w:ilvl w:val="0"/>
          <w:numId w:val="13"/>
        </w:numPr>
        <w:spacing w:after="9"/>
        <w:ind w:right="131"/>
      </w:pPr>
      <w:r>
        <w:t xml:space="preserve">karę umowną za odstąpienie od Umowy z przyczyn leżących po stronie Wykonawcy lub w przypadku odstąpienia od umowy przez Wykonawcę z przyczyn nie leżących po stronie </w:t>
      </w:r>
    </w:p>
    <w:p w14:paraId="38D5DF5D" w14:textId="77777777" w:rsidR="00690221" w:rsidRDefault="009D33A8">
      <w:pPr>
        <w:ind w:left="137" w:right="131"/>
      </w:pPr>
      <w:r>
        <w:t xml:space="preserve">Zamawiającego,  </w:t>
      </w:r>
    </w:p>
    <w:p w14:paraId="7FE6C521" w14:textId="77777777" w:rsidR="00690221" w:rsidRDefault="009D33A8" w:rsidP="00B351E7">
      <w:pPr>
        <w:spacing w:after="14"/>
        <w:ind w:left="142" w:right="131" w:firstLine="0"/>
      </w:pPr>
      <w:r>
        <w:lastRenderedPageBreak/>
        <w:t xml:space="preserve">a także za rozwiązanie Umowy przez którąkolwiek ze stron z przyczyn leżących po stronie Wykonawcy,  w wysokości 30% wynagrodzenia brutto Wykonawcy za usługi, które nie zostały zrealizowane </w:t>
      </w:r>
    </w:p>
    <w:p w14:paraId="532574BB" w14:textId="77777777" w:rsidR="00690221" w:rsidRDefault="009D33A8">
      <w:pPr>
        <w:numPr>
          <w:ilvl w:val="0"/>
          <w:numId w:val="14"/>
        </w:numPr>
        <w:spacing w:after="15"/>
        <w:ind w:right="131"/>
      </w:pPr>
      <w:r>
        <w:t xml:space="preserve">Zastrzegające Zamawiającemu możliwość potrącenia naliczonych kar umownych z wynagrodzenia   Wykonawcy.   </w:t>
      </w:r>
    </w:p>
    <w:p w14:paraId="5EFBF995" w14:textId="77777777" w:rsidR="00690221" w:rsidRDefault="009D33A8">
      <w:pPr>
        <w:numPr>
          <w:ilvl w:val="0"/>
          <w:numId w:val="14"/>
        </w:numPr>
        <w:ind w:right="131"/>
      </w:pPr>
      <w:r>
        <w:t xml:space="preserve">Zamawiający zastrzega sobie możliwość nie przyjęcia opracowanego programu szkolenia, materiałów szkoleniowych, testów kompetencji, harmonogramu zajęć oraz zawartości merytorycznej </w:t>
      </w:r>
    </w:p>
    <w:p w14:paraId="03A2A632" w14:textId="77777777" w:rsidR="00690221" w:rsidRDefault="009D33A8">
      <w:pPr>
        <w:spacing w:after="14"/>
        <w:ind w:left="137" w:right="131"/>
      </w:pPr>
      <w:r>
        <w:t xml:space="preserve">spotkań </w:t>
      </w:r>
      <w:r>
        <w:tab/>
        <w:t xml:space="preserve">w </w:t>
      </w:r>
      <w:r>
        <w:tab/>
        <w:t xml:space="preserve">przypadku </w:t>
      </w:r>
      <w:r>
        <w:tab/>
        <w:t xml:space="preserve">stwierdzenia </w:t>
      </w:r>
      <w:r>
        <w:tab/>
        <w:t xml:space="preserve">niezgodności </w:t>
      </w:r>
      <w:r>
        <w:tab/>
        <w:t xml:space="preserve">z </w:t>
      </w:r>
      <w:r>
        <w:tab/>
        <w:t xml:space="preserve">przedmiotem </w:t>
      </w:r>
      <w:r>
        <w:tab/>
        <w:t xml:space="preserve">umowy  i indywidualnymi potrzebami uczestnika, braku rzetelności i uchybień ze strony Wykonawcy.  </w:t>
      </w:r>
    </w:p>
    <w:p w14:paraId="11CE7035" w14:textId="77777777" w:rsidR="00690221" w:rsidRDefault="009D33A8">
      <w:pPr>
        <w:numPr>
          <w:ilvl w:val="0"/>
          <w:numId w:val="14"/>
        </w:numPr>
        <w:spacing w:after="14"/>
        <w:ind w:right="131"/>
      </w:pPr>
      <w:r>
        <w:t xml:space="preserve">Zamawiający zastrzega sobie prawo do dochodzenia odszkodowania od Wykonawcy do wysokości faktycznych strat jakie poniósł Zamawiający na skutek działania lub zaniechania Wykonawcy oraz pokrycia wszelkich kosztów poniesionych przez Zamawiającego w związku  z przygotowaniem zajęć w innym terminie.  </w:t>
      </w:r>
    </w:p>
    <w:p w14:paraId="37B362E4" w14:textId="77777777" w:rsidR="00690221" w:rsidRDefault="009D33A8">
      <w:pPr>
        <w:numPr>
          <w:ilvl w:val="0"/>
          <w:numId w:val="15"/>
        </w:numPr>
        <w:spacing w:after="154"/>
        <w:ind w:right="131"/>
      </w:pPr>
      <w:r>
        <w:t xml:space="preserve">Zamawiający zastrzega sobie możliwość niezwłocznego odstąpienia od umowy w przypadku: − stwierdzenia przez Zamawiającego jakiegokolwiek niezgodnego z umową uchybienia, zmiany, opóźnienia, skracania zajęć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  </w:t>
      </w:r>
    </w:p>
    <w:p w14:paraId="77E5A329" w14:textId="77777777" w:rsidR="00690221" w:rsidRDefault="009D33A8">
      <w:pPr>
        <w:spacing w:after="155"/>
        <w:ind w:left="137" w:right="131"/>
      </w:pPr>
      <w:r>
        <w:t xml:space="preserve">− uznania bądź kwestionowania przez Instytucję Zarządzającą poszczególnych wydatków związanych z realizacją Projektu, w tym zadań, bądź ich części za niekwalifikowane z uwagi na uchybienia Wykonawcy w trakcie realizacji przedmiotu umowy,  </w:t>
      </w:r>
    </w:p>
    <w:p w14:paraId="3FB15009" w14:textId="77777777" w:rsidR="00690221" w:rsidRDefault="009D33A8">
      <w:pPr>
        <w:spacing w:after="152"/>
        <w:ind w:left="137" w:right="131"/>
      </w:pPr>
      <w:r>
        <w:t xml:space="preserve">− skierowania do realizacji zamówienia osób niespełniających wymogów wykształcenia i/lub doświadczenia, o których mowa niniejszym zapytaniu ofertowym. </w:t>
      </w:r>
    </w:p>
    <w:p w14:paraId="105831BA" w14:textId="77777777" w:rsidR="00690221" w:rsidRDefault="009D33A8">
      <w:pPr>
        <w:numPr>
          <w:ilvl w:val="0"/>
          <w:numId w:val="15"/>
        </w:numPr>
        <w:spacing w:after="12"/>
        <w:ind w:right="131"/>
      </w:pPr>
      <w:r>
        <w:t xml:space="preserve">Postanowienia dotyczące kar umownych są postanowieniami o charakterze samoistnym,  a wypowiedzenie Umowy lub przedterminowe wygaśnięcie Umowy z innych przyczyn, niezależnie od podstawy prawnej, nie powoduje utraty przez nie mocy.  </w:t>
      </w:r>
    </w:p>
    <w:p w14:paraId="227878D9" w14:textId="77777777" w:rsidR="00690221" w:rsidRDefault="009D33A8">
      <w:pPr>
        <w:spacing w:after="21" w:line="259" w:lineRule="auto"/>
        <w:ind w:left="142" w:firstLine="0"/>
        <w:jc w:val="left"/>
      </w:pPr>
      <w:r>
        <w:rPr>
          <w:rFonts w:ascii="Times New Roman" w:eastAsia="Times New Roman" w:hAnsi="Times New Roman" w:cs="Times New Roman"/>
          <w:color w:val="FF0000"/>
        </w:rPr>
        <w:t xml:space="preserve"> </w:t>
      </w:r>
    </w:p>
    <w:p w14:paraId="02C0F33A" w14:textId="77777777" w:rsidR="00690221" w:rsidRDefault="009D33A8">
      <w:pPr>
        <w:pStyle w:val="Nagwek3"/>
        <w:spacing w:after="338"/>
        <w:ind w:left="12" w:right="15"/>
      </w:pPr>
      <w:r>
        <w:t xml:space="preserve">§ 10  </w:t>
      </w:r>
    </w:p>
    <w:p w14:paraId="3F3FBC1B" w14:textId="77777777" w:rsidR="00690221" w:rsidRDefault="009D33A8">
      <w:pPr>
        <w:numPr>
          <w:ilvl w:val="0"/>
          <w:numId w:val="16"/>
        </w:numPr>
        <w:ind w:right="131" w:hanging="427"/>
      </w:pPr>
      <w:r>
        <w:t xml:space="preserve">Umowa niniejsza została zawarta na czas określony i wiąże Strony przez okres od dnia jej zawarcia do ……………….  lub dłużej, ale w trakcie trwania projektu. </w:t>
      </w:r>
    </w:p>
    <w:p w14:paraId="0B202EF5" w14:textId="77777777" w:rsidR="00690221" w:rsidRDefault="009D33A8">
      <w:pPr>
        <w:numPr>
          <w:ilvl w:val="0"/>
          <w:numId w:val="16"/>
        </w:numPr>
        <w:ind w:right="131" w:hanging="427"/>
      </w:pPr>
      <w:r>
        <w:t xml:space="preserve">Strony mogą wypowiedzieć umowę ze skutkiem natychmiastowym w przypadku:  </w:t>
      </w:r>
    </w:p>
    <w:p w14:paraId="6CB61AA2" w14:textId="77777777" w:rsidR="00690221" w:rsidRDefault="009D33A8">
      <w:pPr>
        <w:numPr>
          <w:ilvl w:val="1"/>
          <w:numId w:val="16"/>
        </w:numPr>
        <w:ind w:right="131" w:hanging="281"/>
      </w:pPr>
      <w:r>
        <w:t xml:space="preserve">złożenia wniosku o wszczęcie postępowania upadłościowego lub naprawczego przeciwko      drugiej Stronie,   </w:t>
      </w:r>
    </w:p>
    <w:p w14:paraId="2128AA72" w14:textId="77777777" w:rsidR="00690221" w:rsidRDefault="009D33A8">
      <w:pPr>
        <w:numPr>
          <w:ilvl w:val="1"/>
          <w:numId w:val="16"/>
        </w:numPr>
        <w:ind w:right="131" w:hanging="281"/>
      </w:pPr>
      <w:r>
        <w:t xml:space="preserve">gdy złożone przez drugą Stronę oświadczenia, zapewnienia, informacje bądź powołane przez nią w Umowie fakty, istotne dla realizacji Umowy, okażą się nieprawdziwe,  </w:t>
      </w:r>
    </w:p>
    <w:p w14:paraId="301F98FA" w14:textId="77777777" w:rsidR="00690221" w:rsidRDefault="009D33A8">
      <w:pPr>
        <w:numPr>
          <w:ilvl w:val="1"/>
          <w:numId w:val="16"/>
        </w:numPr>
        <w:ind w:right="131" w:hanging="281"/>
      </w:pPr>
      <w:r>
        <w:t xml:space="preserve">naruszania przez Wykonawcę postanowień Umowy, w tym w szczególności nienależytego lub nieterminowego wywiązywania się przez Wykonawcę z obowiązków wynikających z Umowy, pomimo uprzedniego powiadomienia Wykonawcy na piśmie o zamiarze wypowiedzenia Umowy, wyznaczenia dodatkowego terminu do usunięcia naruszeń i bezskutecznego upływu tego terminu,  </w:t>
      </w:r>
    </w:p>
    <w:p w14:paraId="473C8630" w14:textId="77777777" w:rsidR="00690221" w:rsidRDefault="009D33A8">
      <w:pPr>
        <w:numPr>
          <w:ilvl w:val="0"/>
          <w:numId w:val="16"/>
        </w:numPr>
        <w:ind w:right="131" w:hanging="427"/>
      </w:pPr>
      <w:r>
        <w:lastRenderedPageBreak/>
        <w:t xml:space="preserve">Niezależnie od sposobu i podstawy przedterminowego wygaśnięcia Umowy, Wykonawca zobowiązany jest na żądanie Zamawiającego doprowadzić do końca prace i czynności rozpoczęte i niezakończone przed wygaśnięciem Umowy.  </w:t>
      </w:r>
    </w:p>
    <w:p w14:paraId="77F4B155" w14:textId="77777777" w:rsidR="00690221" w:rsidRDefault="009D33A8">
      <w:pPr>
        <w:numPr>
          <w:ilvl w:val="0"/>
          <w:numId w:val="16"/>
        </w:numPr>
        <w:ind w:right="131" w:hanging="427"/>
      </w:pPr>
      <w:r>
        <w:t xml:space="preserve">W przypadku przedterminowego wygaśnięcia Umowy, niezależnie od podstawy prawnej, Wykonawca może żądać zapłaty wyłącznie z tytułu należycie wykonanej części Umowy.  </w:t>
      </w:r>
    </w:p>
    <w:p w14:paraId="0143F82D" w14:textId="77777777" w:rsidR="00690221" w:rsidRDefault="009D33A8">
      <w:pPr>
        <w:numPr>
          <w:ilvl w:val="0"/>
          <w:numId w:val="16"/>
        </w:numPr>
        <w:ind w:right="131" w:hanging="427"/>
      </w:pPr>
      <w:r>
        <w:t xml:space="preserve">Oświadczenie Strony o wypowiedzeniu Umowy, niezależnie od podstawy prawnej, wymaga formy pisemnej pod rygorem nieważności.  </w:t>
      </w:r>
    </w:p>
    <w:p w14:paraId="27949836" w14:textId="77777777" w:rsidR="00690221" w:rsidRDefault="009D33A8">
      <w:pPr>
        <w:numPr>
          <w:ilvl w:val="0"/>
          <w:numId w:val="16"/>
        </w:numPr>
        <w:spacing w:after="265"/>
        <w:ind w:right="131" w:hanging="427"/>
      </w:pPr>
      <w:r>
        <w:t xml:space="preserve">Po wykonaniu Umowy, jak też w razie przedterminowego wygaśnięcia Umowy niezależnie od podstawy prawnej, Wykonawca zobowiązany jest zwrócić Zamawiającemu wszelkie materiały przekazane mu przez Zamawiającego w związku z wykonywaniem Umowy, nie pozostawiając u siebie ich kopii.  </w:t>
      </w:r>
    </w:p>
    <w:p w14:paraId="0AA01C80" w14:textId="77777777" w:rsidR="00690221" w:rsidRDefault="009D33A8">
      <w:pPr>
        <w:pStyle w:val="Nagwek3"/>
        <w:ind w:left="12" w:right="15"/>
      </w:pPr>
      <w:r>
        <w:t xml:space="preserve">§ 11  </w:t>
      </w:r>
    </w:p>
    <w:p w14:paraId="3B72010D" w14:textId="77777777" w:rsidR="00690221" w:rsidRDefault="009D33A8">
      <w:pPr>
        <w:spacing w:after="150"/>
        <w:ind w:left="512" w:right="131"/>
      </w:pPr>
      <w:r>
        <w:t xml:space="preserve">Zamawiający jako administrator danych osobowych, w rozumieniu ustawy z dnia 29 sierpnia 1997 r. o ochronie danych osobowych, zwaną dalej „Ustawą”, powierza Wykonawcy przetwarzanie następujących danych osobowych: imię, nazwisko, numer telefonu (dalej „dane osobowe”) w zakresie i celu koniecznym do realizacji Umowy. W związku z powyższym Umowa ma charakter umowy o powierzeniu przetwarzania danych osobowych w rozumieniu art. 31 Ustawy. </w:t>
      </w:r>
    </w:p>
    <w:p w14:paraId="1F9F27CE" w14:textId="77777777" w:rsidR="00690221" w:rsidRDefault="009D33A8">
      <w:pPr>
        <w:spacing w:after="151"/>
        <w:ind w:left="512" w:right="131"/>
      </w:pPr>
      <w:r>
        <w:t xml:space="preserve">Wykonawca zobowiązuje się do przetwarzania danych osobowych wyłącznie w zakresie i celu niezbędnym do wykonania Umowy oraz zobowiązuje się przed rozpoczęciem przetwarzania danych do podjęcia środków zabezpieczających przekazany zbiór danych przed nieuprawnionym do nich dostępem oraz spełnić wymagania, zgodnie z postanowieniami rozdziału 5 Ustawy oraz wydanych na tej podstawie przepisów wykonawczych. </w:t>
      </w:r>
    </w:p>
    <w:p w14:paraId="37C6BDFD" w14:textId="77777777" w:rsidR="00690221" w:rsidRDefault="009D33A8">
      <w:pPr>
        <w:spacing w:after="184"/>
        <w:ind w:left="512" w:right="131"/>
      </w:pPr>
      <w:r>
        <w:t xml:space="preserve">Przetwarzanie danych osobowych i wizerunku obejmować będzie wykonywanie następujących czynności: </w:t>
      </w:r>
    </w:p>
    <w:p w14:paraId="5E735692" w14:textId="77777777" w:rsidR="00690221" w:rsidRDefault="009D33A8">
      <w:pPr>
        <w:numPr>
          <w:ilvl w:val="0"/>
          <w:numId w:val="17"/>
        </w:numPr>
        <w:spacing w:after="33" w:line="257" w:lineRule="auto"/>
        <w:ind w:right="131" w:hanging="360"/>
      </w:pPr>
      <w:r>
        <w:t xml:space="preserve">utrwalanie, przetwarzanie, przechowywanie i zabezpieczanie danych w systemie informatycznym oraz na nośnikach informacji, </w:t>
      </w:r>
    </w:p>
    <w:p w14:paraId="09CCF9B5" w14:textId="77777777" w:rsidR="00690221" w:rsidRDefault="009D33A8">
      <w:pPr>
        <w:numPr>
          <w:ilvl w:val="0"/>
          <w:numId w:val="17"/>
        </w:numPr>
        <w:spacing w:after="184"/>
        <w:ind w:right="131" w:hanging="360"/>
      </w:pPr>
      <w:r>
        <w:t xml:space="preserve">aktualizację danych, </w:t>
      </w:r>
    </w:p>
    <w:p w14:paraId="17943FFE" w14:textId="77777777" w:rsidR="00690221" w:rsidRDefault="009D33A8">
      <w:pPr>
        <w:numPr>
          <w:ilvl w:val="0"/>
          <w:numId w:val="17"/>
        </w:numPr>
        <w:spacing w:after="192" w:line="257" w:lineRule="auto"/>
        <w:ind w:right="131" w:hanging="360"/>
      </w:pPr>
      <w:r>
        <w:t xml:space="preserve">usuwanie danych po ustaniu celu ich dalszego przetwarzania, </w:t>
      </w:r>
    </w:p>
    <w:p w14:paraId="2D679F55" w14:textId="77777777" w:rsidR="00690221" w:rsidRDefault="009D33A8">
      <w:pPr>
        <w:numPr>
          <w:ilvl w:val="0"/>
          <w:numId w:val="17"/>
        </w:numPr>
        <w:spacing w:after="184"/>
        <w:ind w:right="131" w:hanging="360"/>
      </w:pPr>
      <w:r>
        <w:t xml:space="preserve">prowadzenie archiwum dokumentów powstałych w wyniku przetwarzania danych, </w:t>
      </w:r>
    </w:p>
    <w:p w14:paraId="7B585239" w14:textId="77777777" w:rsidR="00690221" w:rsidRDefault="009D33A8">
      <w:pPr>
        <w:numPr>
          <w:ilvl w:val="0"/>
          <w:numId w:val="17"/>
        </w:numPr>
        <w:spacing w:after="184"/>
        <w:ind w:right="131" w:hanging="360"/>
      </w:pPr>
      <w:r>
        <w:t xml:space="preserve">udostępnianie i przekazywanie danych administratorowi zbioru danych, </w:t>
      </w:r>
    </w:p>
    <w:p w14:paraId="06574674" w14:textId="77777777" w:rsidR="00690221" w:rsidRDefault="009D33A8">
      <w:pPr>
        <w:numPr>
          <w:ilvl w:val="0"/>
          <w:numId w:val="17"/>
        </w:numPr>
        <w:spacing w:after="183"/>
        <w:ind w:right="131" w:hanging="360"/>
      </w:pPr>
      <w:r>
        <w:t xml:space="preserve">przyjmowanie i przekazywanie wniosków, formularzy oraz pism zawierających dane, </w:t>
      </w:r>
    </w:p>
    <w:p w14:paraId="5D36796D" w14:textId="77777777" w:rsidR="00690221" w:rsidRDefault="009D33A8">
      <w:pPr>
        <w:numPr>
          <w:ilvl w:val="0"/>
          <w:numId w:val="17"/>
        </w:numPr>
        <w:spacing w:after="0"/>
        <w:ind w:right="131" w:hanging="360"/>
      </w:pPr>
      <w:r>
        <w:t xml:space="preserve">sporządzanie dokumentacji fotograficznej. </w:t>
      </w:r>
      <w:r>
        <w:tab/>
        <w:t xml:space="preserve"> </w:t>
      </w:r>
    </w:p>
    <w:p w14:paraId="0DDD27A9" w14:textId="77777777" w:rsidR="00690221" w:rsidRDefault="009D33A8">
      <w:pPr>
        <w:spacing w:after="151" w:line="259" w:lineRule="auto"/>
        <w:ind w:left="785" w:firstLine="0"/>
        <w:jc w:val="left"/>
      </w:pPr>
      <w:r>
        <w:rPr>
          <w:rFonts w:ascii="Times New Roman" w:eastAsia="Times New Roman" w:hAnsi="Times New Roman" w:cs="Times New Roman"/>
          <w:color w:val="FF0000"/>
        </w:rPr>
        <w:t xml:space="preserve"> </w:t>
      </w:r>
    </w:p>
    <w:p w14:paraId="784748CC" w14:textId="77777777" w:rsidR="00690221" w:rsidRDefault="009D33A8">
      <w:pPr>
        <w:spacing w:after="0" w:line="259" w:lineRule="auto"/>
        <w:ind w:left="142" w:firstLine="0"/>
        <w:jc w:val="left"/>
      </w:pPr>
      <w:r>
        <w:rPr>
          <w:rFonts w:ascii="Times New Roman" w:eastAsia="Times New Roman" w:hAnsi="Times New Roman" w:cs="Times New Roman"/>
          <w:color w:val="FF0000"/>
        </w:rPr>
        <w:t xml:space="preserve"> </w:t>
      </w:r>
    </w:p>
    <w:p w14:paraId="61C0A21C" w14:textId="77777777" w:rsidR="00690221" w:rsidRDefault="009D33A8">
      <w:pPr>
        <w:pStyle w:val="Nagwek3"/>
        <w:spacing w:after="309"/>
        <w:ind w:left="12" w:right="15"/>
      </w:pPr>
      <w:r>
        <w:lastRenderedPageBreak/>
        <w:t xml:space="preserve">§ 12 </w:t>
      </w:r>
    </w:p>
    <w:p w14:paraId="3617EA82" w14:textId="77777777" w:rsidR="00690221" w:rsidRDefault="009D33A8">
      <w:pPr>
        <w:numPr>
          <w:ilvl w:val="0"/>
          <w:numId w:val="18"/>
        </w:numPr>
        <w:ind w:left="348" w:right="131" w:hanging="221"/>
      </w:pPr>
      <w:r>
        <w:t xml:space="preserve">Wszelkie zmiany Umowy wymagają zachowania formy pisemnej pod rygorem nieważności.  </w:t>
      </w:r>
    </w:p>
    <w:p w14:paraId="4E8C4B00" w14:textId="77777777" w:rsidR="00690221" w:rsidRDefault="009D33A8">
      <w:pPr>
        <w:numPr>
          <w:ilvl w:val="0"/>
          <w:numId w:val="18"/>
        </w:numPr>
        <w:ind w:left="348" w:right="131" w:hanging="221"/>
      </w:pPr>
      <w:r>
        <w:t xml:space="preserve">W kwestiach nieuregulowanych postanowieniami Umowy zastosowanie mają przepisy prawa      powszechnie obowiązującego, w tym przepisy Kodeksu Cywilnego.  </w:t>
      </w:r>
    </w:p>
    <w:p w14:paraId="77262DAB" w14:textId="77777777" w:rsidR="00690221" w:rsidRDefault="009D33A8">
      <w:pPr>
        <w:numPr>
          <w:ilvl w:val="0"/>
          <w:numId w:val="18"/>
        </w:numPr>
        <w:spacing w:after="265"/>
        <w:ind w:left="348" w:right="131" w:hanging="221"/>
      </w:pPr>
      <w:r>
        <w:t xml:space="preserve">Wszelkie spory mogące wyniknąć na tle wykonywania postanowień Umowy będą rozstrzygane     przez sąd powszechny właściwy dla miejsca siedziby Zamawiającego.  </w:t>
      </w:r>
    </w:p>
    <w:p w14:paraId="0EB2DDD4" w14:textId="77777777" w:rsidR="00690221" w:rsidRDefault="009D33A8">
      <w:pPr>
        <w:pStyle w:val="Nagwek3"/>
        <w:ind w:left="12" w:right="15"/>
      </w:pPr>
      <w:r>
        <w:t xml:space="preserve">§ 13 </w:t>
      </w:r>
    </w:p>
    <w:p w14:paraId="7EF4C649" w14:textId="77777777" w:rsidR="00690221" w:rsidRDefault="009D33A8">
      <w:pPr>
        <w:spacing w:after="9"/>
        <w:ind w:left="137" w:right="131"/>
      </w:pPr>
      <w:r>
        <w:t xml:space="preserve">Umowa niniejsza została sporządzona w dwóch jednobrzmiących egzemplarzach po jednym dla każdej ze Stron.   </w:t>
      </w:r>
    </w:p>
    <w:p w14:paraId="0F67C82C" w14:textId="77777777" w:rsidR="00690221" w:rsidRDefault="009D33A8">
      <w:pPr>
        <w:spacing w:after="287" w:line="259" w:lineRule="auto"/>
        <w:ind w:left="142" w:firstLine="0"/>
        <w:jc w:val="left"/>
      </w:pPr>
      <w:r>
        <w:t xml:space="preserve"> </w:t>
      </w:r>
    </w:p>
    <w:p w14:paraId="1B76F7F5" w14:textId="77777777" w:rsidR="00690221" w:rsidRDefault="009D33A8">
      <w:pPr>
        <w:spacing w:after="169"/>
        <w:ind w:left="137" w:right="131"/>
      </w:pPr>
      <w:r>
        <w:t xml:space="preserve">       Zamawiający                                                                                                               Wykonawca  </w:t>
      </w:r>
    </w:p>
    <w:p w14:paraId="3E133FC8" w14:textId="77777777" w:rsidR="00690221" w:rsidRDefault="009D33A8">
      <w:pPr>
        <w:spacing w:after="175" w:line="259" w:lineRule="auto"/>
        <w:ind w:left="142" w:firstLine="0"/>
        <w:jc w:val="left"/>
      </w:pPr>
      <w:r>
        <w:rPr>
          <w:rFonts w:ascii="Times New Roman" w:eastAsia="Times New Roman" w:hAnsi="Times New Roman" w:cs="Times New Roman"/>
          <w:color w:val="FF0000"/>
        </w:rPr>
        <w:t xml:space="preserve"> </w:t>
      </w:r>
    </w:p>
    <w:p w14:paraId="0382A3F7" w14:textId="77777777" w:rsidR="00690221" w:rsidRDefault="009D33A8">
      <w:pPr>
        <w:spacing w:after="176" w:line="259" w:lineRule="auto"/>
        <w:ind w:left="142" w:firstLine="0"/>
        <w:jc w:val="left"/>
      </w:pPr>
      <w:r>
        <w:rPr>
          <w:rFonts w:ascii="Times New Roman" w:eastAsia="Times New Roman" w:hAnsi="Times New Roman" w:cs="Times New Roman"/>
          <w:color w:val="FF0000"/>
        </w:rPr>
        <w:t xml:space="preserve"> </w:t>
      </w:r>
    </w:p>
    <w:p w14:paraId="45D8F912" w14:textId="77777777" w:rsidR="00690221" w:rsidRDefault="009D33A8">
      <w:pPr>
        <w:spacing w:after="175" w:line="259" w:lineRule="auto"/>
        <w:ind w:left="142" w:firstLine="0"/>
        <w:jc w:val="left"/>
      </w:pPr>
      <w:r>
        <w:rPr>
          <w:rFonts w:ascii="Times New Roman" w:eastAsia="Times New Roman" w:hAnsi="Times New Roman" w:cs="Times New Roman"/>
          <w:color w:val="FF0000"/>
        </w:rPr>
        <w:t xml:space="preserve"> </w:t>
      </w:r>
    </w:p>
    <w:p w14:paraId="2FD8062D" w14:textId="77777777" w:rsidR="00690221" w:rsidRDefault="009D33A8">
      <w:pPr>
        <w:spacing w:after="2" w:line="421" w:lineRule="auto"/>
        <w:ind w:left="142" w:right="9119" w:firstLine="0"/>
        <w:jc w:val="left"/>
      </w:pPr>
      <w:r>
        <w:rPr>
          <w:rFonts w:ascii="Times New Roman" w:eastAsia="Times New Roman" w:hAnsi="Times New Roman" w:cs="Times New Roman"/>
          <w:color w:val="FF0000"/>
        </w:rPr>
        <w:t xml:space="preserve">  </w:t>
      </w:r>
    </w:p>
    <w:p w14:paraId="0D71AFA3" w14:textId="77777777" w:rsidR="00690221" w:rsidRDefault="009D33A8">
      <w:pPr>
        <w:spacing w:after="0" w:line="387" w:lineRule="auto"/>
        <w:ind w:left="142" w:right="9119" w:firstLine="0"/>
        <w:jc w:val="left"/>
        <w:rPr>
          <w:sz w:val="24"/>
        </w:rPr>
      </w:pPr>
      <w:r>
        <w:rPr>
          <w:rFonts w:ascii="Times New Roman" w:eastAsia="Times New Roman" w:hAnsi="Times New Roman" w:cs="Times New Roman"/>
          <w:color w:val="FF0000"/>
        </w:rPr>
        <w:t xml:space="preserve"> </w:t>
      </w:r>
      <w:r>
        <w:rPr>
          <w:sz w:val="24"/>
        </w:rPr>
        <w:t xml:space="preserve"> </w:t>
      </w:r>
    </w:p>
    <w:p w14:paraId="5D6BB809" w14:textId="77777777" w:rsidR="00025F6E" w:rsidRDefault="00025F6E">
      <w:pPr>
        <w:spacing w:after="0" w:line="387" w:lineRule="auto"/>
        <w:ind w:left="142" w:right="9119" w:firstLine="0"/>
        <w:jc w:val="left"/>
      </w:pPr>
    </w:p>
    <w:p w14:paraId="0880177A" w14:textId="77777777" w:rsidR="00025F6E" w:rsidRDefault="00025F6E">
      <w:pPr>
        <w:spacing w:after="0" w:line="387" w:lineRule="auto"/>
        <w:ind w:left="142" w:right="9119" w:firstLine="0"/>
        <w:jc w:val="left"/>
      </w:pPr>
    </w:p>
    <w:p w14:paraId="35114D82" w14:textId="77777777" w:rsidR="00025F6E" w:rsidRDefault="00025F6E">
      <w:pPr>
        <w:spacing w:after="0" w:line="387" w:lineRule="auto"/>
        <w:ind w:left="142" w:right="9119" w:firstLine="0"/>
        <w:jc w:val="left"/>
      </w:pPr>
    </w:p>
    <w:p w14:paraId="73D731D1" w14:textId="77777777" w:rsidR="00025F6E" w:rsidRDefault="00025F6E">
      <w:pPr>
        <w:spacing w:after="0" w:line="387" w:lineRule="auto"/>
        <w:ind w:left="142" w:right="9119" w:firstLine="0"/>
        <w:jc w:val="left"/>
      </w:pPr>
    </w:p>
    <w:p w14:paraId="219F049B" w14:textId="77777777" w:rsidR="00025F6E" w:rsidRDefault="00025F6E">
      <w:pPr>
        <w:spacing w:after="0" w:line="387" w:lineRule="auto"/>
        <w:ind w:left="142" w:right="9119" w:firstLine="0"/>
        <w:jc w:val="left"/>
      </w:pPr>
    </w:p>
    <w:p w14:paraId="6C807484" w14:textId="77777777" w:rsidR="00025F6E" w:rsidRDefault="00025F6E">
      <w:pPr>
        <w:spacing w:after="0" w:line="387" w:lineRule="auto"/>
        <w:ind w:left="142" w:right="9119" w:firstLine="0"/>
        <w:jc w:val="left"/>
      </w:pPr>
    </w:p>
    <w:p w14:paraId="1702CD5D" w14:textId="77777777" w:rsidR="00025F6E" w:rsidRDefault="00025F6E">
      <w:pPr>
        <w:spacing w:after="0" w:line="387" w:lineRule="auto"/>
        <w:ind w:left="142" w:right="9119" w:firstLine="0"/>
        <w:jc w:val="left"/>
      </w:pPr>
    </w:p>
    <w:p w14:paraId="618D215B" w14:textId="77777777" w:rsidR="00025F6E" w:rsidRDefault="00025F6E">
      <w:pPr>
        <w:spacing w:after="0" w:line="387" w:lineRule="auto"/>
        <w:ind w:left="142" w:right="9119" w:firstLine="0"/>
        <w:jc w:val="left"/>
      </w:pPr>
    </w:p>
    <w:p w14:paraId="7E457F37" w14:textId="77777777" w:rsidR="00025F6E" w:rsidRDefault="00025F6E">
      <w:pPr>
        <w:spacing w:after="0" w:line="387" w:lineRule="auto"/>
        <w:ind w:left="142" w:right="9119" w:firstLine="0"/>
        <w:jc w:val="left"/>
      </w:pPr>
    </w:p>
    <w:p w14:paraId="4B2E550B" w14:textId="77777777" w:rsidR="00025F6E" w:rsidRDefault="00025F6E">
      <w:pPr>
        <w:spacing w:after="0" w:line="387" w:lineRule="auto"/>
        <w:ind w:left="142" w:right="9119" w:firstLine="0"/>
        <w:jc w:val="left"/>
      </w:pPr>
    </w:p>
    <w:p w14:paraId="4B816EC5" w14:textId="77777777" w:rsidR="00025F6E" w:rsidRDefault="00025F6E">
      <w:pPr>
        <w:spacing w:after="0" w:line="387" w:lineRule="auto"/>
        <w:ind w:left="142" w:right="9119" w:firstLine="0"/>
        <w:jc w:val="left"/>
      </w:pPr>
    </w:p>
    <w:p w14:paraId="3F836B5C" w14:textId="77777777" w:rsidR="00025F6E" w:rsidRDefault="00025F6E">
      <w:pPr>
        <w:spacing w:after="0" w:line="387" w:lineRule="auto"/>
        <w:ind w:left="142" w:right="9119" w:firstLine="0"/>
        <w:jc w:val="left"/>
      </w:pPr>
    </w:p>
    <w:p w14:paraId="2FBA8290" w14:textId="77777777" w:rsidR="00025F6E" w:rsidRDefault="00025F6E">
      <w:pPr>
        <w:spacing w:after="0" w:line="387" w:lineRule="auto"/>
        <w:ind w:left="142" w:right="9119" w:firstLine="0"/>
        <w:jc w:val="left"/>
      </w:pPr>
    </w:p>
    <w:p w14:paraId="212F957F" w14:textId="77777777" w:rsidR="00025F6E" w:rsidRDefault="00025F6E">
      <w:pPr>
        <w:spacing w:after="0" w:line="387" w:lineRule="auto"/>
        <w:ind w:left="142" w:right="9119" w:firstLine="0"/>
        <w:jc w:val="left"/>
      </w:pPr>
    </w:p>
    <w:p w14:paraId="3986F20B" w14:textId="092EFAEB" w:rsidR="006F2B56" w:rsidRPr="006F2B56" w:rsidRDefault="006F2B56" w:rsidP="006F2B56">
      <w:pPr>
        <w:spacing w:after="0" w:line="256" w:lineRule="auto"/>
        <w:ind w:left="0" w:firstLine="0"/>
        <w:jc w:val="right"/>
        <w:rPr>
          <w:rFonts w:asciiTheme="minorHAnsi" w:hAnsiTheme="minorHAnsi" w:cstheme="minorHAnsi"/>
          <w:color w:val="auto"/>
          <w:lang w:eastAsia="en-US"/>
        </w:rPr>
      </w:pPr>
      <w:r w:rsidRPr="006F2B56">
        <w:rPr>
          <w:rFonts w:asciiTheme="minorHAnsi" w:hAnsiTheme="minorHAnsi" w:cstheme="minorHAnsi"/>
          <w:color w:val="auto"/>
          <w:lang w:eastAsia="en-US"/>
        </w:rPr>
        <w:lastRenderedPageBreak/>
        <w:t>Załącznik nr 5 do Zapytania ofertowego nr 1/</w:t>
      </w:r>
      <w:r w:rsidR="00CA23DF">
        <w:rPr>
          <w:rFonts w:asciiTheme="minorHAnsi" w:hAnsiTheme="minorHAnsi" w:cstheme="minorHAnsi"/>
          <w:color w:val="auto"/>
          <w:lang w:eastAsia="en-US"/>
        </w:rPr>
        <w:t>10</w:t>
      </w:r>
      <w:r w:rsidRPr="006F2B56">
        <w:rPr>
          <w:rFonts w:asciiTheme="minorHAnsi" w:hAnsiTheme="minorHAnsi" w:cstheme="minorHAnsi"/>
          <w:color w:val="auto"/>
          <w:lang w:eastAsia="en-US"/>
        </w:rPr>
        <w:t>/2024/SNL</w:t>
      </w:r>
    </w:p>
    <w:p w14:paraId="09005FB9" w14:textId="77777777" w:rsidR="006F2B56" w:rsidRPr="006F2B56" w:rsidRDefault="006F2B56" w:rsidP="006F2B56">
      <w:pPr>
        <w:spacing w:after="0" w:line="256" w:lineRule="auto"/>
        <w:ind w:left="0" w:firstLine="0"/>
        <w:jc w:val="left"/>
        <w:rPr>
          <w:rFonts w:asciiTheme="minorHAnsi" w:hAnsiTheme="minorHAnsi" w:cstheme="minorHAnsi"/>
          <w:b/>
          <w:color w:val="auto"/>
          <w:sz w:val="24"/>
          <w:szCs w:val="24"/>
          <w:lang w:eastAsia="en-US"/>
        </w:rPr>
      </w:pPr>
      <w:r w:rsidRPr="006F2B56">
        <w:rPr>
          <w:rFonts w:asciiTheme="minorHAnsi" w:hAnsiTheme="minorHAnsi" w:cstheme="minorHAnsi"/>
          <w:b/>
          <w:color w:val="auto"/>
          <w:sz w:val="24"/>
          <w:szCs w:val="24"/>
          <w:lang w:eastAsia="en-US"/>
        </w:rPr>
        <w:t>Wykonawca:</w:t>
      </w:r>
    </w:p>
    <w:p w14:paraId="6E64F9DF" w14:textId="77777777" w:rsidR="006F2B56" w:rsidRPr="006F2B56" w:rsidRDefault="006F2B56" w:rsidP="006F2B56">
      <w:pPr>
        <w:spacing w:after="160" w:line="256" w:lineRule="auto"/>
        <w:ind w:left="0" w:firstLine="0"/>
        <w:jc w:val="left"/>
        <w:rPr>
          <w:rFonts w:asciiTheme="minorHAnsi" w:hAnsiTheme="minorHAnsi" w:cstheme="minorHAnsi"/>
          <w:color w:val="auto"/>
          <w:sz w:val="24"/>
          <w:szCs w:val="24"/>
          <w:lang w:eastAsia="en-US"/>
        </w:rPr>
      </w:pPr>
    </w:p>
    <w:p w14:paraId="32D2CCA9" w14:textId="77777777" w:rsidR="006F2B56" w:rsidRPr="006F2B56" w:rsidRDefault="006F2B56" w:rsidP="006F2B56">
      <w:pPr>
        <w:spacing w:after="160" w:line="256" w:lineRule="auto"/>
        <w:ind w:left="0" w:firstLine="0"/>
        <w:jc w:val="left"/>
        <w:rPr>
          <w:rFonts w:asciiTheme="minorHAnsi" w:hAnsiTheme="minorHAnsi" w:cstheme="minorHAnsi"/>
          <w:color w:val="auto"/>
          <w:sz w:val="24"/>
          <w:szCs w:val="24"/>
          <w:lang w:eastAsia="en-US"/>
        </w:rPr>
      </w:pPr>
      <w:r w:rsidRPr="006F2B56">
        <w:rPr>
          <w:rFonts w:asciiTheme="minorHAnsi" w:hAnsiTheme="minorHAnsi" w:cstheme="minorHAnsi"/>
          <w:color w:val="auto"/>
          <w:sz w:val="24"/>
          <w:szCs w:val="24"/>
          <w:lang w:eastAsia="en-US"/>
        </w:rPr>
        <w:t>……………………………</w:t>
      </w:r>
      <w:r>
        <w:rPr>
          <w:rFonts w:asciiTheme="minorHAnsi" w:hAnsiTheme="minorHAnsi" w:cstheme="minorHAnsi"/>
          <w:color w:val="auto"/>
          <w:sz w:val="24"/>
          <w:szCs w:val="24"/>
          <w:lang w:eastAsia="en-US"/>
        </w:rPr>
        <w:t>………………..</w:t>
      </w:r>
      <w:r w:rsidRPr="006F2B56">
        <w:rPr>
          <w:rFonts w:asciiTheme="minorHAnsi" w:hAnsiTheme="minorHAnsi" w:cstheme="minorHAnsi"/>
          <w:color w:val="auto"/>
          <w:sz w:val="24"/>
          <w:szCs w:val="24"/>
          <w:lang w:eastAsia="en-US"/>
        </w:rPr>
        <w:t>….</w:t>
      </w:r>
    </w:p>
    <w:p w14:paraId="5C02318E" w14:textId="77777777" w:rsidR="006F2B56" w:rsidRPr="006F2B56" w:rsidRDefault="006F2B56" w:rsidP="006F2B56">
      <w:pPr>
        <w:spacing w:after="160" w:line="256" w:lineRule="auto"/>
        <w:ind w:left="0" w:firstLine="0"/>
        <w:jc w:val="left"/>
        <w:rPr>
          <w:rFonts w:asciiTheme="minorHAnsi" w:hAnsiTheme="minorHAnsi" w:cstheme="minorHAnsi"/>
          <w:color w:val="auto"/>
          <w:sz w:val="24"/>
          <w:szCs w:val="24"/>
          <w:lang w:eastAsia="en-US"/>
        </w:rPr>
      </w:pPr>
      <w:r w:rsidRPr="006F2B56">
        <w:rPr>
          <w:rFonts w:asciiTheme="minorHAnsi" w:hAnsiTheme="minorHAnsi" w:cstheme="minorHAnsi"/>
          <w:color w:val="auto"/>
          <w:sz w:val="24"/>
          <w:szCs w:val="24"/>
          <w:lang w:eastAsia="en-US"/>
        </w:rPr>
        <w:t>………………………</w:t>
      </w:r>
      <w:r>
        <w:rPr>
          <w:rFonts w:asciiTheme="minorHAnsi" w:hAnsiTheme="minorHAnsi" w:cstheme="minorHAnsi"/>
          <w:color w:val="auto"/>
          <w:sz w:val="24"/>
          <w:szCs w:val="24"/>
          <w:lang w:eastAsia="en-US"/>
        </w:rPr>
        <w:t>………………</w:t>
      </w:r>
      <w:r w:rsidRPr="006F2B56">
        <w:rPr>
          <w:rFonts w:asciiTheme="minorHAnsi" w:hAnsiTheme="minorHAnsi" w:cstheme="minorHAnsi"/>
          <w:color w:val="auto"/>
          <w:sz w:val="24"/>
          <w:szCs w:val="24"/>
          <w:lang w:eastAsia="en-US"/>
        </w:rPr>
        <w:t>…….....</w:t>
      </w:r>
    </w:p>
    <w:p w14:paraId="5B33FD56" w14:textId="77777777" w:rsidR="006F2B56" w:rsidRPr="006F2B56" w:rsidRDefault="006F2B56" w:rsidP="006F2B56">
      <w:pPr>
        <w:spacing w:after="160" w:line="256" w:lineRule="auto"/>
        <w:ind w:left="0" w:firstLine="0"/>
        <w:jc w:val="left"/>
        <w:rPr>
          <w:rFonts w:asciiTheme="minorHAnsi" w:hAnsiTheme="minorHAnsi" w:cstheme="minorHAnsi"/>
          <w:color w:val="auto"/>
          <w:sz w:val="24"/>
          <w:szCs w:val="24"/>
          <w:lang w:eastAsia="en-US"/>
        </w:rPr>
      </w:pPr>
      <w:r w:rsidRPr="006F2B56">
        <w:rPr>
          <w:rFonts w:asciiTheme="minorHAnsi" w:hAnsiTheme="minorHAnsi" w:cstheme="minorHAnsi"/>
          <w:color w:val="auto"/>
          <w:sz w:val="24"/>
          <w:szCs w:val="24"/>
          <w:lang w:eastAsia="en-US"/>
        </w:rPr>
        <w:t>…………………………</w:t>
      </w:r>
      <w:r>
        <w:rPr>
          <w:rFonts w:asciiTheme="minorHAnsi" w:hAnsiTheme="minorHAnsi" w:cstheme="minorHAnsi"/>
          <w:color w:val="auto"/>
          <w:sz w:val="24"/>
          <w:szCs w:val="24"/>
          <w:lang w:eastAsia="en-US"/>
        </w:rPr>
        <w:t>……………….</w:t>
      </w:r>
      <w:r w:rsidRPr="006F2B56">
        <w:rPr>
          <w:rFonts w:asciiTheme="minorHAnsi" w:hAnsiTheme="minorHAnsi" w:cstheme="minorHAnsi"/>
          <w:color w:val="auto"/>
          <w:sz w:val="24"/>
          <w:szCs w:val="24"/>
          <w:lang w:eastAsia="en-US"/>
        </w:rPr>
        <w:t>….....</w:t>
      </w:r>
    </w:p>
    <w:p w14:paraId="748AA388" w14:textId="77777777" w:rsidR="006F2B56" w:rsidRPr="006F2B56" w:rsidRDefault="006F2B56" w:rsidP="006F2B56">
      <w:pPr>
        <w:spacing w:after="0" w:line="256" w:lineRule="auto"/>
        <w:ind w:left="0" w:firstLine="0"/>
        <w:jc w:val="left"/>
        <w:rPr>
          <w:rFonts w:ascii="Arial" w:hAnsi="Arial" w:cs="Arial"/>
          <w:b/>
          <w:color w:val="auto"/>
          <w:sz w:val="20"/>
          <w:szCs w:val="20"/>
          <w:lang w:eastAsia="en-US"/>
        </w:rPr>
      </w:pPr>
    </w:p>
    <w:p w14:paraId="05B089B4" w14:textId="77777777" w:rsidR="006F2B56" w:rsidRPr="006F2B56" w:rsidRDefault="006F2B56" w:rsidP="006F2B56">
      <w:pPr>
        <w:spacing w:after="120" w:line="360" w:lineRule="auto"/>
        <w:ind w:left="0" w:firstLine="0"/>
        <w:jc w:val="center"/>
        <w:rPr>
          <w:rFonts w:asciiTheme="minorHAnsi" w:hAnsiTheme="minorHAnsi" w:cstheme="minorHAnsi"/>
          <w:b/>
          <w:color w:val="auto"/>
          <w:sz w:val="24"/>
          <w:szCs w:val="24"/>
          <w:u w:val="single"/>
          <w:lang w:eastAsia="en-US"/>
        </w:rPr>
      </w:pPr>
      <w:r w:rsidRPr="006F2B56">
        <w:rPr>
          <w:rFonts w:asciiTheme="minorHAnsi" w:hAnsiTheme="minorHAnsi" w:cstheme="minorHAnsi"/>
          <w:b/>
          <w:color w:val="auto"/>
          <w:sz w:val="24"/>
          <w:szCs w:val="24"/>
          <w:u w:val="single"/>
          <w:lang w:eastAsia="en-US"/>
        </w:rPr>
        <w:t xml:space="preserve">Oświadczenie wykonawcy </w:t>
      </w:r>
    </w:p>
    <w:p w14:paraId="609F6414" w14:textId="77777777" w:rsidR="006F2B56" w:rsidRPr="006F2B56" w:rsidRDefault="006F2B56" w:rsidP="006F2B56">
      <w:pPr>
        <w:spacing w:before="120" w:after="0" w:line="360" w:lineRule="auto"/>
        <w:ind w:left="0" w:firstLine="0"/>
        <w:jc w:val="center"/>
        <w:rPr>
          <w:rFonts w:asciiTheme="minorHAnsi" w:hAnsiTheme="minorHAnsi" w:cstheme="minorHAnsi"/>
          <w:b/>
          <w:caps/>
          <w:color w:val="auto"/>
          <w:sz w:val="24"/>
          <w:szCs w:val="24"/>
          <w:u w:val="single"/>
          <w:lang w:eastAsia="en-US"/>
        </w:rPr>
      </w:pPr>
      <w:r w:rsidRPr="006F2B56">
        <w:rPr>
          <w:rFonts w:asciiTheme="minorHAnsi" w:hAnsiTheme="minorHAnsi" w:cstheme="minorHAnsi"/>
          <w:b/>
          <w:color w:val="auto"/>
          <w:sz w:val="24"/>
          <w:szCs w:val="24"/>
          <w:u w:val="single"/>
          <w:lang w:eastAsia="en-US"/>
        </w:rPr>
        <w:t xml:space="preserve">dotyczące przesłanek wykluczenia z art. 5k rozporządzenia 833/2014 oraz art. 7 ust. 1 ustawy </w:t>
      </w:r>
      <w:r w:rsidRPr="006F2B56">
        <w:rPr>
          <w:rFonts w:asciiTheme="minorHAnsi" w:hAnsiTheme="minorHAnsi" w:cstheme="minorHAnsi"/>
          <w:b/>
          <w:color w:val="auto"/>
          <w:sz w:val="24"/>
          <w:szCs w:val="24"/>
          <w:u w:val="single"/>
          <w:lang w:eastAsia="en-US"/>
        </w:rPr>
        <w:br/>
        <w:t>o szczególnych rozwiązaniach w zakresie przeciwdziałania wspieraniu agresji na Ukrainę oraz służących ochronie bezpieczeństwa narodowego</w:t>
      </w:r>
    </w:p>
    <w:p w14:paraId="5DCF3B1D" w14:textId="05A916A6" w:rsidR="006F2B56" w:rsidRPr="006F2B56" w:rsidRDefault="006F2B56" w:rsidP="00EB5619">
      <w:pPr>
        <w:spacing w:before="240" w:after="0" w:line="360" w:lineRule="auto"/>
        <w:ind w:left="0" w:firstLine="0"/>
        <w:rPr>
          <w:rFonts w:asciiTheme="minorHAnsi" w:hAnsiTheme="minorHAnsi" w:cstheme="minorHAnsi"/>
          <w:color w:val="auto"/>
          <w:sz w:val="24"/>
          <w:szCs w:val="24"/>
          <w:lang w:eastAsia="en-US"/>
        </w:rPr>
      </w:pPr>
      <w:r w:rsidRPr="006F2B56">
        <w:rPr>
          <w:rFonts w:asciiTheme="minorHAnsi" w:hAnsiTheme="minorHAnsi" w:cstheme="minorHAnsi"/>
          <w:color w:val="auto"/>
          <w:sz w:val="24"/>
          <w:szCs w:val="24"/>
          <w:lang w:eastAsia="en-US"/>
        </w:rPr>
        <w:t>Na potrzeby postępowania o udzielenie zamówienia numer 1/</w:t>
      </w:r>
      <w:r w:rsidR="00F4752F">
        <w:rPr>
          <w:rFonts w:asciiTheme="minorHAnsi" w:hAnsiTheme="minorHAnsi" w:cstheme="minorHAnsi"/>
          <w:color w:val="auto"/>
          <w:sz w:val="24"/>
          <w:szCs w:val="24"/>
          <w:lang w:eastAsia="en-US"/>
        </w:rPr>
        <w:t>10</w:t>
      </w:r>
      <w:r w:rsidR="00EB5619">
        <w:rPr>
          <w:rFonts w:asciiTheme="minorHAnsi" w:hAnsiTheme="minorHAnsi" w:cstheme="minorHAnsi"/>
          <w:color w:val="auto"/>
          <w:sz w:val="24"/>
          <w:szCs w:val="24"/>
          <w:lang w:eastAsia="en-US"/>
        </w:rPr>
        <w:t>/</w:t>
      </w:r>
      <w:r w:rsidRPr="006F2B56">
        <w:rPr>
          <w:rFonts w:asciiTheme="minorHAnsi" w:hAnsiTheme="minorHAnsi" w:cstheme="minorHAnsi"/>
          <w:color w:val="auto"/>
          <w:sz w:val="24"/>
          <w:szCs w:val="24"/>
          <w:lang w:eastAsia="en-US"/>
        </w:rPr>
        <w:t>2024</w:t>
      </w:r>
      <w:r w:rsidR="00EB5619">
        <w:rPr>
          <w:rFonts w:asciiTheme="minorHAnsi" w:hAnsiTheme="minorHAnsi" w:cstheme="minorHAnsi"/>
          <w:color w:val="auto"/>
          <w:sz w:val="24"/>
          <w:szCs w:val="24"/>
          <w:lang w:eastAsia="en-US"/>
        </w:rPr>
        <w:t>/SNL</w:t>
      </w:r>
      <w:r w:rsidRPr="006F2B56">
        <w:rPr>
          <w:rFonts w:asciiTheme="minorHAnsi" w:hAnsiTheme="minorHAnsi" w:cstheme="minorHAnsi"/>
          <w:color w:val="auto"/>
          <w:sz w:val="24"/>
          <w:szCs w:val="24"/>
          <w:lang w:eastAsia="en-US"/>
        </w:rPr>
        <w:t xml:space="preserve"> prowadzonego przez Fundację Możesz Więcej</w:t>
      </w:r>
      <w:r w:rsidRPr="006F2B56">
        <w:rPr>
          <w:rFonts w:asciiTheme="minorHAnsi" w:hAnsiTheme="minorHAnsi" w:cstheme="minorHAnsi"/>
          <w:i/>
          <w:color w:val="auto"/>
          <w:sz w:val="24"/>
          <w:szCs w:val="24"/>
          <w:lang w:eastAsia="en-US"/>
        </w:rPr>
        <w:t xml:space="preserve"> </w:t>
      </w:r>
      <w:r w:rsidRPr="006F2B56">
        <w:rPr>
          <w:rFonts w:asciiTheme="minorHAnsi" w:hAnsiTheme="minorHAnsi" w:cstheme="minorHAnsi"/>
          <w:color w:val="auto"/>
          <w:sz w:val="24"/>
          <w:szCs w:val="24"/>
          <w:lang w:eastAsia="en-US"/>
        </w:rPr>
        <w:t>oświadczam, co następuje:</w:t>
      </w:r>
    </w:p>
    <w:p w14:paraId="721BBE4B" w14:textId="77777777" w:rsidR="006F2B56" w:rsidRPr="006F2B56" w:rsidRDefault="006F2B56" w:rsidP="006F2B56">
      <w:pPr>
        <w:widowControl w:val="0"/>
        <w:numPr>
          <w:ilvl w:val="0"/>
          <w:numId w:val="19"/>
        </w:numPr>
        <w:autoSpaceDE w:val="0"/>
        <w:autoSpaceDN w:val="0"/>
        <w:spacing w:before="360" w:after="160" w:line="360" w:lineRule="auto"/>
        <w:ind w:left="142" w:hanging="284"/>
        <w:contextualSpacing/>
        <w:jc w:val="left"/>
        <w:rPr>
          <w:rFonts w:asciiTheme="minorHAnsi" w:hAnsiTheme="minorHAnsi" w:cstheme="minorHAnsi"/>
          <w:b/>
          <w:bCs/>
          <w:color w:val="auto"/>
          <w:sz w:val="24"/>
          <w:szCs w:val="24"/>
          <w:lang w:eastAsia="en-US"/>
        </w:rPr>
      </w:pPr>
      <w:r w:rsidRPr="006F2B56">
        <w:rPr>
          <w:rFonts w:asciiTheme="minorHAnsi" w:hAnsiTheme="minorHAnsi" w:cstheme="minorHAnsi"/>
          <w:color w:val="auto"/>
          <w:sz w:val="24"/>
          <w:szCs w:val="24"/>
          <w:lang w:eastAsia="en-US"/>
        </w:rPr>
        <w:t xml:space="preserve">Oświadczam, że nie podlegam wykluczeniu z postępowania na podstawie art. 5k rozporządzenia Rady (UE) nr 833/2014 z dnia 31 lipca 2014 r. dotyczącego środków ograniczających w związku z działaniami Rosji destabilizującymi sytuację na Ukrainie, </w:t>
      </w:r>
    </w:p>
    <w:p w14:paraId="2D603FA1" w14:textId="77777777" w:rsidR="006F2B56" w:rsidRPr="006F2B56" w:rsidRDefault="006F2B56" w:rsidP="006F2B56">
      <w:pPr>
        <w:widowControl w:val="0"/>
        <w:numPr>
          <w:ilvl w:val="0"/>
          <w:numId w:val="19"/>
        </w:numPr>
        <w:autoSpaceDE w:val="0"/>
        <w:autoSpaceDN w:val="0"/>
        <w:spacing w:after="160" w:line="360" w:lineRule="auto"/>
        <w:ind w:left="142" w:hanging="284"/>
        <w:jc w:val="left"/>
        <w:rPr>
          <w:rFonts w:asciiTheme="minorHAnsi" w:hAnsiTheme="minorHAnsi" w:cstheme="minorHAnsi"/>
          <w:b/>
          <w:bCs/>
          <w:color w:val="auto"/>
          <w:sz w:val="24"/>
          <w:szCs w:val="24"/>
          <w:lang w:eastAsia="en-US"/>
        </w:rPr>
      </w:pPr>
      <w:r w:rsidRPr="006F2B56">
        <w:rPr>
          <w:rFonts w:asciiTheme="minorHAnsi" w:hAnsiTheme="minorHAnsi" w:cstheme="minorHAnsi"/>
          <w:color w:val="auto"/>
          <w:sz w:val="24"/>
          <w:szCs w:val="24"/>
          <w:lang w:eastAsia="en-US"/>
        </w:rPr>
        <w:t xml:space="preserve">Oświadczam, że nie zachodzą w stosunku do mnie przesłanki wykluczenia z postępowania na podstawie art. </w:t>
      </w:r>
      <w:r w:rsidRPr="006F2B56">
        <w:rPr>
          <w:rFonts w:asciiTheme="minorHAnsi" w:eastAsia="Times New Roman" w:hAnsiTheme="minorHAnsi" w:cstheme="minorHAnsi"/>
          <w:color w:val="222222"/>
          <w:sz w:val="24"/>
          <w:szCs w:val="24"/>
        </w:rPr>
        <w:t xml:space="preserve">7 ust. 1 ustawy </w:t>
      </w:r>
      <w:r w:rsidRPr="006F2B56">
        <w:rPr>
          <w:rFonts w:asciiTheme="minorHAnsi" w:hAnsiTheme="minorHAnsi" w:cstheme="minorHAnsi"/>
          <w:color w:val="222222"/>
          <w:sz w:val="24"/>
          <w:szCs w:val="24"/>
          <w:lang w:eastAsia="en-US"/>
        </w:rPr>
        <w:t>z dnia 13 kwietnia 2022 r.</w:t>
      </w:r>
      <w:r w:rsidRPr="006F2B56">
        <w:rPr>
          <w:rFonts w:asciiTheme="minorHAnsi" w:hAnsiTheme="minorHAnsi" w:cstheme="minorHAnsi"/>
          <w:i/>
          <w:iCs/>
          <w:color w:val="222222"/>
          <w:sz w:val="24"/>
          <w:szCs w:val="24"/>
          <w:lang w:eastAsia="en-US"/>
        </w:rPr>
        <w:t xml:space="preserve"> o szczególnych rozwiązaniach </w:t>
      </w:r>
      <w:r w:rsidR="004B69D2">
        <w:rPr>
          <w:rFonts w:asciiTheme="minorHAnsi" w:hAnsiTheme="minorHAnsi" w:cstheme="minorHAnsi"/>
          <w:i/>
          <w:iCs/>
          <w:color w:val="222222"/>
          <w:sz w:val="24"/>
          <w:szCs w:val="24"/>
          <w:lang w:eastAsia="en-US"/>
        </w:rPr>
        <w:br/>
      </w:r>
      <w:r w:rsidRPr="006F2B56">
        <w:rPr>
          <w:rFonts w:asciiTheme="minorHAnsi" w:hAnsiTheme="minorHAnsi" w:cstheme="minorHAnsi"/>
          <w:i/>
          <w:iCs/>
          <w:color w:val="222222"/>
          <w:sz w:val="24"/>
          <w:szCs w:val="24"/>
          <w:lang w:eastAsia="en-US"/>
        </w:rPr>
        <w:t xml:space="preserve">w zakresie przeciwdziałania wspieraniu agresji na Ukrainę oraz służących ochronie bezpieczeństwa narodowego </w:t>
      </w:r>
    </w:p>
    <w:p w14:paraId="6075CB0B" w14:textId="77777777" w:rsidR="00EF2332" w:rsidRDefault="00EF2332" w:rsidP="006F2B56">
      <w:pPr>
        <w:spacing w:after="160" w:line="240" w:lineRule="auto"/>
        <w:ind w:left="0" w:firstLine="0"/>
        <w:rPr>
          <w:rFonts w:asciiTheme="minorHAnsi" w:hAnsiTheme="minorHAnsi" w:cstheme="minorHAnsi"/>
          <w:color w:val="auto"/>
          <w:sz w:val="24"/>
          <w:szCs w:val="24"/>
          <w:lang w:eastAsia="en-US"/>
        </w:rPr>
      </w:pPr>
    </w:p>
    <w:p w14:paraId="21FB50BF" w14:textId="77777777" w:rsidR="00EF2332" w:rsidRDefault="00EF2332" w:rsidP="006F2B56">
      <w:pPr>
        <w:spacing w:after="160" w:line="240" w:lineRule="auto"/>
        <w:ind w:left="0" w:firstLine="0"/>
        <w:rPr>
          <w:rFonts w:asciiTheme="minorHAnsi" w:hAnsiTheme="minorHAnsi" w:cstheme="minorHAnsi"/>
          <w:color w:val="auto"/>
          <w:sz w:val="24"/>
          <w:szCs w:val="24"/>
          <w:lang w:eastAsia="en-US"/>
        </w:rPr>
      </w:pPr>
    </w:p>
    <w:p w14:paraId="41556A81" w14:textId="77777777" w:rsidR="00EF2332" w:rsidRDefault="00EF2332" w:rsidP="006F2B56">
      <w:pPr>
        <w:spacing w:after="160" w:line="240" w:lineRule="auto"/>
        <w:ind w:left="0" w:firstLine="0"/>
        <w:rPr>
          <w:rFonts w:asciiTheme="minorHAnsi" w:hAnsiTheme="minorHAnsi" w:cstheme="minorHAnsi"/>
          <w:color w:val="auto"/>
          <w:sz w:val="24"/>
          <w:szCs w:val="24"/>
          <w:lang w:eastAsia="en-US"/>
        </w:rPr>
      </w:pPr>
    </w:p>
    <w:p w14:paraId="04E3BCC5" w14:textId="77777777" w:rsidR="006F2B56" w:rsidRPr="006F2B56" w:rsidRDefault="006F2B56" w:rsidP="006F2B56">
      <w:pPr>
        <w:spacing w:after="160" w:line="240" w:lineRule="auto"/>
        <w:ind w:left="0" w:firstLine="0"/>
        <w:rPr>
          <w:rFonts w:asciiTheme="minorHAnsi" w:hAnsiTheme="minorHAnsi" w:cstheme="minorHAnsi"/>
          <w:color w:val="auto"/>
          <w:sz w:val="24"/>
          <w:szCs w:val="24"/>
          <w:lang w:eastAsia="en-US"/>
        </w:rPr>
      </w:pPr>
      <w:r w:rsidRPr="006F2B56">
        <w:rPr>
          <w:rFonts w:asciiTheme="minorHAnsi" w:hAnsiTheme="minorHAnsi" w:cstheme="minorHAnsi"/>
          <w:color w:val="auto"/>
          <w:sz w:val="24"/>
          <w:szCs w:val="24"/>
          <w:lang w:eastAsia="en-US"/>
        </w:rPr>
        <w:t>………………………</w:t>
      </w:r>
      <w:r w:rsidR="00EF2332">
        <w:rPr>
          <w:rFonts w:asciiTheme="minorHAnsi" w:hAnsiTheme="minorHAnsi" w:cstheme="minorHAnsi"/>
          <w:color w:val="auto"/>
          <w:sz w:val="24"/>
          <w:szCs w:val="24"/>
          <w:lang w:eastAsia="en-US"/>
        </w:rPr>
        <w:t>…………………………………………………….</w:t>
      </w:r>
      <w:r w:rsidRPr="006F2B56">
        <w:rPr>
          <w:rFonts w:asciiTheme="minorHAnsi" w:hAnsiTheme="minorHAnsi" w:cstheme="minorHAnsi"/>
          <w:color w:val="auto"/>
          <w:sz w:val="24"/>
          <w:szCs w:val="24"/>
          <w:lang w:eastAsia="en-US"/>
        </w:rPr>
        <w:t>…………….</w:t>
      </w:r>
    </w:p>
    <w:p w14:paraId="2FCD863E" w14:textId="77777777" w:rsidR="006F2B56" w:rsidRPr="006F2B56" w:rsidRDefault="00EF2332" w:rsidP="00EF2332">
      <w:pPr>
        <w:spacing w:after="160" w:line="240" w:lineRule="auto"/>
        <w:ind w:left="0" w:firstLine="0"/>
        <w:jc w:val="left"/>
        <w:rPr>
          <w:rFonts w:asciiTheme="minorHAnsi" w:hAnsiTheme="minorHAnsi" w:cstheme="minorHAnsi"/>
          <w:color w:val="auto"/>
          <w:sz w:val="24"/>
          <w:szCs w:val="24"/>
          <w:lang w:eastAsia="en-US"/>
        </w:rPr>
      </w:pPr>
      <w:bookmarkStart w:id="2" w:name="_Hlk102639179"/>
      <w:r w:rsidRPr="00EF2332">
        <w:rPr>
          <w:rFonts w:asciiTheme="minorHAnsi" w:hAnsiTheme="minorHAnsi" w:cstheme="minorHAnsi"/>
          <w:color w:val="auto"/>
          <w:sz w:val="24"/>
          <w:szCs w:val="24"/>
          <w:lang w:eastAsia="en-US"/>
        </w:rPr>
        <w:t xml:space="preserve">Czytelny podpis Wykonawcy (lub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pełnomocnika) oraz pieczęć firmowa (jeśli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r>
      <w:r>
        <w:rPr>
          <w:rFonts w:asciiTheme="minorHAnsi" w:hAnsiTheme="minorHAnsi" w:cstheme="minorHAnsi"/>
          <w:color w:val="auto"/>
          <w:sz w:val="24"/>
          <w:szCs w:val="24"/>
          <w:lang w:eastAsia="en-US"/>
        </w:rPr>
        <w:t xml:space="preserve">  </w:t>
      </w:r>
      <w:r w:rsidRPr="00EF2332">
        <w:rPr>
          <w:rFonts w:asciiTheme="minorHAnsi" w:hAnsiTheme="minorHAnsi" w:cstheme="minorHAnsi"/>
          <w:color w:val="auto"/>
          <w:sz w:val="24"/>
          <w:szCs w:val="24"/>
          <w:lang w:eastAsia="en-US"/>
        </w:rPr>
        <w:t xml:space="preserve">dotyczy) (w przypadku kilku Wykonawców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t>
      </w:r>
      <w:r w:rsidRPr="00EF2332">
        <w:rPr>
          <w:rFonts w:asciiTheme="minorHAnsi" w:hAnsiTheme="minorHAnsi" w:cstheme="minorHAnsi"/>
          <w:color w:val="auto"/>
          <w:sz w:val="24"/>
          <w:szCs w:val="24"/>
          <w:lang w:eastAsia="en-US"/>
        </w:rPr>
        <w:tab/>
        <w:t xml:space="preserve">             wspólnie ubiegających się o udzielenie zamówienia </w:t>
      </w:r>
      <w:r>
        <w:rPr>
          <w:rFonts w:asciiTheme="minorHAnsi" w:hAnsiTheme="minorHAnsi" w:cstheme="minorHAnsi"/>
          <w:color w:val="auto"/>
          <w:sz w:val="24"/>
          <w:szCs w:val="24"/>
          <w:lang w:eastAsia="en-US"/>
        </w:rPr>
        <w:t xml:space="preserve">- </w:t>
      </w:r>
      <w:r w:rsidRPr="00EF2332">
        <w:rPr>
          <w:rFonts w:asciiTheme="minorHAnsi" w:hAnsiTheme="minorHAnsi" w:cstheme="minorHAnsi"/>
          <w:color w:val="auto"/>
          <w:sz w:val="24"/>
          <w:szCs w:val="24"/>
          <w:lang w:eastAsia="en-US"/>
        </w:rPr>
        <w:t xml:space="preserve">dotyczy każdego z takich Wykonawców)    </w:t>
      </w:r>
      <w:r w:rsidR="006F2B56" w:rsidRPr="006F2B56">
        <w:rPr>
          <w:rFonts w:asciiTheme="minorHAnsi" w:hAnsiTheme="minorHAnsi" w:cstheme="minorHAnsi"/>
          <w:color w:val="auto"/>
          <w:sz w:val="24"/>
          <w:szCs w:val="24"/>
          <w:lang w:eastAsia="en-US"/>
        </w:rPr>
        <w:tab/>
      </w:r>
      <w:r w:rsidR="006F2B56" w:rsidRPr="006F2B56">
        <w:rPr>
          <w:rFonts w:asciiTheme="minorHAnsi" w:hAnsiTheme="minorHAnsi" w:cstheme="minorHAnsi"/>
          <w:color w:val="auto"/>
          <w:sz w:val="24"/>
          <w:szCs w:val="24"/>
          <w:lang w:eastAsia="en-US"/>
        </w:rPr>
        <w:tab/>
      </w:r>
      <w:r w:rsidR="006F2B56" w:rsidRPr="006F2B56">
        <w:rPr>
          <w:rFonts w:asciiTheme="minorHAnsi" w:hAnsiTheme="minorHAnsi" w:cstheme="minorHAnsi"/>
          <w:color w:val="auto"/>
          <w:sz w:val="24"/>
          <w:szCs w:val="24"/>
          <w:lang w:eastAsia="en-US"/>
        </w:rPr>
        <w:tab/>
      </w:r>
      <w:r w:rsidR="006F2B56" w:rsidRPr="006F2B56">
        <w:rPr>
          <w:rFonts w:asciiTheme="minorHAnsi" w:hAnsiTheme="minorHAnsi" w:cstheme="minorHAnsi"/>
          <w:color w:val="auto"/>
          <w:sz w:val="24"/>
          <w:szCs w:val="24"/>
          <w:lang w:eastAsia="en-US"/>
        </w:rPr>
        <w:tab/>
      </w:r>
      <w:bookmarkEnd w:id="2"/>
      <w:r w:rsidRPr="00EF2332">
        <w:rPr>
          <w:rFonts w:asciiTheme="minorHAnsi" w:hAnsiTheme="minorHAnsi" w:cstheme="minorHAnsi"/>
          <w:color w:val="auto"/>
          <w:sz w:val="24"/>
          <w:szCs w:val="24"/>
          <w:lang w:eastAsia="en-US"/>
        </w:rPr>
        <w:t xml:space="preserve"> </w:t>
      </w:r>
    </w:p>
    <w:p w14:paraId="7AA3C698" w14:textId="77777777" w:rsidR="00025F6E" w:rsidRPr="006F2B56" w:rsidRDefault="00025F6E" w:rsidP="00025F6E">
      <w:pPr>
        <w:spacing w:after="0" w:line="387" w:lineRule="auto"/>
        <w:ind w:left="142" w:right="9119" w:firstLine="0"/>
        <w:jc w:val="right"/>
        <w:rPr>
          <w:rFonts w:asciiTheme="minorHAnsi" w:hAnsiTheme="minorHAnsi" w:cstheme="minorHAnsi"/>
          <w:sz w:val="24"/>
          <w:szCs w:val="24"/>
        </w:rPr>
      </w:pPr>
    </w:p>
    <w:sectPr w:rsidR="00025F6E" w:rsidRPr="006F2B56" w:rsidSect="0049618E">
      <w:headerReference w:type="even" r:id="rId20"/>
      <w:headerReference w:type="default" r:id="rId21"/>
      <w:footerReference w:type="even" r:id="rId22"/>
      <w:footerReference w:type="default" r:id="rId23"/>
      <w:headerReference w:type="first" r:id="rId24"/>
      <w:footerReference w:type="first" r:id="rId25"/>
      <w:pgSz w:w="11906" w:h="16838"/>
      <w:pgMar w:top="1458" w:right="1316" w:bottom="2267" w:left="1275" w:header="113" w:footer="705"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B1701" w14:textId="77777777" w:rsidR="00716776" w:rsidRDefault="00716776">
      <w:pPr>
        <w:spacing w:after="0" w:line="240" w:lineRule="auto"/>
      </w:pPr>
      <w:r>
        <w:separator/>
      </w:r>
    </w:p>
  </w:endnote>
  <w:endnote w:type="continuationSeparator" w:id="0">
    <w:p w14:paraId="65126824" w14:textId="77777777" w:rsidR="00716776" w:rsidRDefault="007167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24F07" w14:textId="77777777" w:rsidR="00690221" w:rsidRDefault="00690221">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ABB1D" w14:textId="77777777" w:rsidR="00BC52BB" w:rsidRPr="00BC52BB" w:rsidRDefault="00BC52BB" w:rsidP="00BC52BB">
    <w:pPr>
      <w:spacing w:after="0" w:line="259" w:lineRule="auto"/>
      <w:ind w:left="0" w:firstLine="0"/>
      <w:jc w:val="left"/>
      <w:rPr>
        <w:sz w:val="24"/>
      </w:rPr>
    </w:pPr>
  </w:p>
  <w:p w14:paraId="5B4931DB" w14:textId="77777777" w:rsidR="00BC52BB" w:rsidRDefault="00BC52BB" w:rsidP="00BC52BB">
    <w:pPr>
      <w:spacing w:after="0" w:line="241" w:lineRule="auto"/>
      <w:ind w:left="0" w:right="70" w:firstLine="0"/>
      <w:jc w:val="left"/>
      <w:rPr>
        <w:sz w:val="18"/>
      </w:rPr>
    </w:pPr>
    <w:r w:rsidRPr="00BC52BB">
      <w:rPr>
        <w:noProof/>
        <w:sz w:val="24"/>
      </w:rPr>
      <w:drawing>
        <wp:anchor distT="0" distB="0" distL="114300" distR="114300" simplePos="0" relativeHeight="251665408" behindDoc="1" locked="0" layoutInCell="1" allowOverlap="0" wp14:anchorId="65BAD909" wp14:editId="4C251957">
          <wp:simplePos x="0" y="0"/>
          <wp:positionH relativeFrom="page">
            <wp:posOffset>6424101</wp:posOffset>
          </wp:positionH>
          <wp:positionV relativeFrom="page">
            <wp:posOffset>9763705</wp:posOffset>
          </wp:positionV>
          <wp:extent cx="664845" cy="487680"/>
          <wp:effectExtent l="0" t="0" r="1905" b="7620"/>
          <wp:wrapTight wrapText="bothSides">
            <wp:wrapPolygon edited="0">
              <wp:start x="16092" y="0"/>
              <wp:lineTo x="8665" y="1688"/>
              <wp:lineTo x="6808" y="6750"/>
              <wp:lineTo x="8665" y="14344"/>
              <wp:lineTo x="0" y="16031"/>
              <wp:lineTo x="0" y="21094"/>
              <wp:lineTo x="21043" y="21094"/>
              <wp:lineTo x="21043" y="17719"/>
              <wp:lineTo x="19805" y="15188"/>
              <wp:lineTo x="18567" y="14344"/>
              <wp:lineTo x="21043" y="5063"/>
              <wp:lineTo x="21043" y="0"/>
              <wp:lineTo x="16092" y="0"/>
            </wp:wrapPolygon>
          </wp:wrapTight>
          <wp:docPr id="5" name="Picture 143"/>
          <wp:cNvGraphicFramePr/>
          <a:graphic xmlns:a="http://schemas.openxmlformats.org/drawingml/2006/main">
            <a:graphicData uri="http://schemas.openxmlformats.org/drawingml/2006/picture">
              <pic:pic xmlns:pic="http://schemas.openxmlformats.org/drawingml/2006/picture">
                <pic:nvPicPr>
                  <pic:cNvPr id="143" name="Picture 143"/>
                  <pic:cNvPicPr/>
                </pic:nvPicPr>
                <pic:blipFill>
                  <a:blip r:embed="rId1"/>
                  <a:stretch>
                    <a:fillRect/>
                  </a:stretch>
                </pic:blipFill>
                <pic:spPr>
                  <a:xfrm>
                    <a:off x="0" y="0"/>
                    <a:ext cx="664845" cy="487680"/>
                  </a:xfrm>
                  <a:prstGeom prst="rect">
                    <a:avLst/>
                  </a:prstGeom>
                </pic:spPr>
              </pic:pic>
            </a:graphicData>
          </a:graphic>
        </wp:anchor>
      </w:drawing>
    </w:r>
    <w:r w:rsidRPr="00BC52BB">
      <w:rPr>
        <w:sz w:val="18"/>
      </w:rPr>
      <w:t>Projekt „Szansa na lepsze!” współfinansowany przez Unię Europejską z Europejskiego  Funduszu Społecznego Plus</w:t>
    </w:r>
  </w:p>
  <w:p w14:paraId="220A9519" w14:textId="77777777" w:rsidR="00BC52BB" w:rsidRPr="00BC52BB" w:rsidRDefault="00BC52BB" w:rsidP="00BC52BB">
    <w:pPr>
      <w:spacing w:after="0" w:line="241" w:lineRule="auto"/>
      <w:ind w:left="0" w:right="70" w:firstLine="0"/>
      <w:jc w:val="left"/>
      <w:rPr>
        <w:sz w:val="18"/>
      </w:rPr>
    </w:pPr>
    <w:r w:rsidRPr="00BC52BB">
      <w:rPr>
        <w:sz w:val="18"/>
      </w:rPr>
      <w:t xml:space="preserve"> (EFS+)  w ramach programu regionalnego Fundusze Europejskie dla Świętokrzyskiego 2021 – 2027,  </w:t>
    </w:r>
  </w:p>
  <w:p w14:paraId="0B06A133" w14:textId="77777777" w:rsidR="00BC52BB" w:rsidRPr="00BC52BB" w:rsidRDefault="00BC52BB" w:rsidP="00BC52BB">
    <w:pPr>
      <w:spacing w:after="0" w:line="259" w:lineRule="auto"/>
      <w:ind w:left="0" w:firstLine="0"/>
      <w:jc w:val="left"/>
      <w:rPr>
        <w:sz w:val="24"/>
      </w:rPr>
    </w:pPr>
    <w:r w:rsidRPr="00BC52BB">
      <w:rPr>
        <w:sz w:val="18"/>
      </w:rPr>
      <w:t xml:space="preserve">Priorytet: FESW.09 - Usługi społeczne i zdrowotne, Działanie: FESW.09.01 -Aktywna integracja społeczna i zawodowa </w:t>
    </w:r>
  </w:p>
  <w:p w14:paraId="1862CF16" w14:textId="77777777" w:rsidR="00BC52BB" w:rsidRPr="00BC52BB" w:rsidRDefault="00BC52BB" w:rsidP="00BC52BB">
    <w:pPr>
      <w:spacing w:after="0" w:line="259" w:lineRule="auto"/>
      <w:ind w:left="0" w:firstLine="0"/>
      <w:jc w:val="left"/>
      <w:rPr>
        <w:sz w:val="24"/>
      </w:rPr>
    </w:pPr>
    <w:r w:rsidRPr="00BC52BB">
      <w:rPr>
        <w:sz w:val="18"/>
      </w:rPr>
      <w:t xml:space="preserve"> </w:t>
    </w:r>
  </w:p>
  <w:p w14:paraId="21AF4341" w14:textId="77777777" w:rsidR="00690221" w:rsidRPr="00BC52BB" w:rsidRDefault="00BC52BB" w:rsidP="00BC52BB">
    <w:pPr>
      <w:spacing w:after="0" w:line="242" w:lineRule="auto"/>
      <w:ind w:left="0" w:right="1260" w:firstLine="0"/>
      <w:jc w:val="left"/>
      <w:rPr>
        <w:sz w:val="24"/>
      </w:rPr>
    </w:pPr>
    <w:r w:rsidRPr="00BC52BB">
      <w:rPr>
        <w:b/>
        <w:sz w:val="18"/>
      </w:rPr>
      <w:t>Fundacja Możesz Więcej</w:t>
    </w:r>
    <w:r w:rsidRPr="00BC52BB">
      <w:rPr>
        <w:sz w:val="18"/>
      </w:rPr>
      <w:t xml:space="preserve">, Biuro Projektu: ul. K. Szymanowskiego 3/58, 25-361 Kielce, tel. 577 999 321,  536 330 799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73D53" w14:textId="77777777" w:rsidR="00690221" w:rsidRDefault="00690221">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12669" w14:textId="77777777" w:rsidR="00690221" w:rsidRDefault="00690221">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3B7D7" w14:textId="77777777" w:rsidR="0084218F" w:rsidRDefault="0084218F" w:rsidP="0084218F">
    <w:pPr>
      <w:spacing w:after="3" w:line="250" w:lineRule="auto"/>
      <w:ind w:left="2" w:right="903"/>
      <w:jc w:val="left"/>
    </w:pPr>
    <w:r>
      <w:rPr>
        <w:noProof/>
      </w:rPr>
      <w:drawing>
        <wp:anchor distT="0" distB="0" distL="114300" distR="114300" simplePos="0" relativeHeight="251668480" behindDoc="0" locked="0" layoutInCell="1" allowOverlap="0" wp14:anchorId="08FA4FA7" wp14:editId="05CE77F0">
          <wp:simplePos x="0" y="0"/>
          <wp:positionH relativeFrom="column">
            <wp:posOffset>5639435</wp:posOffset>
          </wp:positionH>
          <wp:positionV relativeFrom="paragraph">
            <wp:posOffset>-1851</wp:posOffset>
          </wp:positionV>
          <wp:extent cx="664845" cy="487680"/>
          <wp:effectExtent l="0" t="0" r="0" b="0"/>
          <wp:wrapSquare wrapText="bothSides"/>
          <wp:docPr id="1298" name="Picture 1298"/>
          <wp:cNvGraphicFramePr/>
          <a:graphic xmlns:a="http://schemas.openxmlformats.org/drawingml/2006/main">
            <a:graphicData uri="http://schemas.openxmlformats.org/drawingml/2006/picture">
              <pic:pic xmlns:pic="http://schemas.openxmlformats.org/drawingml/2006/picture">
                <pic:nvPicPr>
                  <pic:cNvPr id="1298" name="Picture 1298"/>
                  <pic:cNvPicPr/>
                </pic:nvPicPr>
                <pic:blipFill>
                  <a:blip r:embed="rId1"/>
                  <a:stretch>
                    <a:fillRect/>
                  </a:stretch>
                </pic:blipFill>
                <pic:spPr>
                  <a:xfrm>
                    <a:off x="0" y="0"/>
                    <a:ext cx="664845" cy="487680"/>
                  </a:xfrm>
                  <a:prstGeom prst="rect">
                    <a:avLst/>
                  </a:prstGeom>
                </pic:spPr>
              </pic:pic>
            </a:graphicData>
          </a:graphic>
        </wp:anchor>
      </w:drawing>
    </w:r>
    <w:r>
      <w:rPr>
        <w:sz w:val="18"/>
      </w:rPr>
      <w:t xml:space="preserve">Projekt „Szansa na lepsze!” współfinansowany przez Unię Europejską z Europejskiego  Funduszu Społecznego Plus (EFS+)   w ramach programu regionalnego Fundusze Europejskie dla Świętokrzyskiego 2021 – 2027,  </w:t>
    </w:r>
  </w:p>
  <w:p w14:paraId="76A09F73" w14:textId="77777777" w:rsidR="0084218F" w:rsidRDefault="0084218F" w:rsidP="0084218F">
    <w:pPr>
      <w:spacing w:after="3" w:line="250" w:lineRule="auto"/>
      <w:ind w:left="2" w:right="903"/>
      <w:jc w:val="left"/>
    </w:pPr>
    <w:r>
      <w:rPr>
        <w:sz w:val="18"/>
      </w:rPr>
      <w:t xml:space="preserve">Priorytet: FESW.09 - Usługi społeczne i zdrowotne, Działanie: FESW.09.01 -Aktywna integracja społeczna i zawodowa </w:t>
    </w:r>
  </w:p>
  <w:p w14:paraId="0B11F1A5" w14:textId="77777777" w:rsidR="0084218F" w:rsidRDefault="0084218F" w:rsidP="0084218F">
    <w:pPr>
      <w:spacing w:after="0" w:line="259" w:lineRule="auto"/>
      <w:ind w:left="7" w:right="903" w:firstLine="0"/>
      <w:jc w:val="left"/>
    </w:pPr>
    <w:r>
      <w:rPr>
        <w:sz w:val="18"/>
      </w:rPr>
      <w:t xml:space="preserve"> </w:t>
    </w:r>
  </w:p>
  <w:p w14:paraId="4A700BF3" w14:textId="77777777" w:rsidR="00690221" w:rsidRDefault="0084218F" w:rsidP="0084218F">
    <w:pPr>
      <w:spacing w:after="29" w:line="250" w:lineRule="auto"/>
      <w:ind w:left="2" w:right="3005"/>
      <w:jc w:val="left"/>
    </w:pPr>
    <w:r>
      <w:rPr>
        <w:b/>
        <w:sz w:val="18"/>
      </w:rPr>
      <w:t>Fundacja Możesz Więcej</w:t>
    </w:r>
    <w:r>
      <w:rPr>
        <w:sz w:val="18"/>
      </w:rPr>
      <w:t>, Biuro Projektu: ul. K. Szymanowskiego 3/58, 25-361 Kielce, tel. 577 999 321,  536 330 799</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5A967" w14:textId="77777777" w:rsidR="00690221" w:rsidRDefault="00690221">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272A7" w14:textId="77777777" w:rsidR="00690221" w:rsidRDefault="009D33A8">
    <w:pPr>
      <w:spacing w:after="0" w:line="259" w:lineRule="auto"/>
      <w:ind w:left="142" w:firstLine="0"/>
      <w:jc w:val="left"/>
    </w:pPr>
    <w:r>
      <w:rPr>
        <w:noProof/>
      </w:rPr>
      <w:drawing>
        <wp:anchor distT="0" distB="0" distL="114300" distR="114300" simplePos="0" relativeHeight="251661312" behindDoc="0" locked="0" layoutInCell="1" allowOverlap="0" wp14:anchorId="3E2B4ACA" wp14:editId="1DE0F563">
          <wp:simplePos x="0" y="0"/>
          <wp:positionH relativeFrom="page">
            <wp:posOffset>6534150</wp:posOffset>
          </wp:positionH>
          <wp:positionV relativeFrom="page">
            <wp:posOffset>9428251</wp:posOffset>
          </wp:positionV>
          <wp:extent cx="664845" cy="487680"/>
          <wp:effectExtent l="0" t="0" r="0" b="0"/>
          <wp:wrapSquare wrapText="bothSides"/>
          <wp:docPr id="1697" name="Picture 1697"/>
          <wp:cNvGraphicFramePr/>
          <a:graphic xmlns:a="http://schemas.openxmlformats.org/drawingml/2006/main">
            <a:graphicData uri="http://schemas.openxmlformats.org/drawingml/2006/picture">
              <pic:pic xmlns:pic="http://schemas.openxmlformats.org/drawingml/2006/picture">
                <pic:nvPicPr>
                  <pic:cNvPr id="1697" name="Picture 1697"/>
                  <pic:cNvPicPr/>
                </pic:nvPicPr>
                <pic:blipFill>
                  <a:blip r:embed="rId1"/>
                  <a:stretch>
                    <a:fillRect/>
                  </a:stretch>
                </pic:blipFill>
                <pic:spPr>
                  <a:xfrm>
                    <a:off x="0" y="0"/>
                    <a:ext cx="664845" cy="487680"/>
                  </a:xfrm>
                  <a:prstGeom prst="rect">
                    <a:avLst/>
                  </a:prstGeom>
                </pic:spPr>
              </pic:pic>
            </a:graphicData>
          </a:graphic>
        </wp:anchor>
      </w:drawing>
    </w:r>
    <w:r>
      <w:rPr>
        <w:sz w:val="18"/>
      </w:rPr>
      <w:t xml:space="preserve"> </w:t>
    </w:r>
  </w:p>
  <w:p w14:paraId="51352F62" w14:textId="77777777" w:rsidR="00690221" w:rsidRDefault="009D33A8">
    <w:pPr>
      <w:spacing w:after="0" w:line="241" w:lineRule="auto"/>
      <w:ind w:left="142" w:right="166" w:firstLine="0"/>
      <w:jc w:val="left"/>
    </w:pPr>
    <w:r>
      <w:rPr>
        <w:sz w:val="18"/>
      </w:rPr>
      <w:t xml:space="preserve">Projekt „Szansa na lepsze!” współfinansowany przez Unię Europejską z Europejskiego  Funduszu Społecznego Plus (EFS+)   w ramach programu regionalnego Fundusze Europejskie dla Świętokrzyskiego 2021 – 2027,  </w:t>
    </w:r>
  </w:p>
  <w:p w14:paraId="00679DB8" w14:textId="77777777" w:rsidR="00690221" w:rsidRDefault="009D33A8">
    <w:pPr>
      <w:spacing w:after="0" w:line="259" w:lineRule="auto"/>
      <w:ind w:left="142" w:firstLine="0"/>
      <w:jc w:val="left"/>
    </w:pPr>
    <w:r>
      <w:rPr>
        <w:sz w:val="18"/>
      </w:rPr>
      <w:t xml:space="preserve">Priorytet: FESW.09 - Usługi społeczne i zdrowotne, Działanie: FESW.09.01 -Aktywna integracja społeczna i zawodowa </w:t>
    </w:r>
  </w:p>
  <w:p w14:paraId="221A4A87" w14:textId="77777777" w:rsidR="00690221" w:rsidRDefault="009D33A8">
    <w:pPr>
      <w:spacing w:after="0" w:line="259" w:lineRule="auto"/>
      <w:ind w:left="142" w:firstLine="0"/>
      <w:jc w:val="left"/>
    </w:pPr>
    <w:r>
      <w:rPr>
        <w:sz w:val="18"/>
      </w:rPr>
      <w:t xml:space="preserve"> </w:t>
    </w:r>
  </w:p>
  <w:p w14:paraId="65A9D6BD" w14:textId="77777777" w:rsidR="00690221" w:rsidRDefault="009D33A8">
    <w:pPr>
      <w:spacing w:after="0" w:line="242" w:lineRule="auto"/>
      <w:ind w:left="142" w:right="1356" w:firstLine="0"/>
      <w:jc w:val="left"/>
    </w:pPr>
    <w:r>
      <w:rPr>
        <w:b/>
        <w:sz w:val="18"/>
      </w:rPr>
      <w:t>Fundacja Możesz Więcej</w:t>
    </w:r>
    <w:r>
      <w:rPr>
        <w:sz w:val="18"/>
      </w:rPr>
      <w:t xml:space="preserve">, Biuro Projektu: ul. K. Szymanowskiego 3/58, 25-361 Kielce, tel. 577 999 321,  536 330 799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2B264" w14:textId="77777777" w:rsidR="00690221" w:rsidRDefault="009D33A8">
    <w:pPr>
      <w:spacing w:after="0" w:line="259" w:lineRule="auto"/>
      <w:ind w:left="142" w:firstLine="0"/>
      <w:jc w:val="left"/>
    </w:pPr>
    <w:r>
      <w:rPr>
        <w:noProof/>
      </w:rPr>
      <w:drawing>
        <wp:anchor distT="0" distB="0" distL="114300" distR="114300" simplePos="0" relativeHeight="251662336" behindDoc="0" locked="0" layoutInCell="1" allowOverlap="0" wp14:anchorId="5A328DD0" wp14:editId="60773CE7">
          <wp:simplePos x="0" y="0"/>
          <wp:positionH relativeFrom="page">
            <wp:posOffset>6534150</wp:posOffset>
          </wp:positionH>
          <wp:positionV relativeFrom="page">
            <wp:posOffset>9428251</wp:posOffset>
          </wp:positionV>
          <wp:extent cx="664845" cy="487680"/>
          <wp:effectExtent l="0" t="0" r="0" b="0"/>
          <wp:wrapSquare wrapText="bothSides"/>
          <wp:docPr id="3" name="Picture 1697"/>
          <wp:cNvGraphicFramePr/>
          <a:graphic xmlns:a="http://schemas.openxmlformats.org/drawingml/2006/main">
            <a:graphicData uri="http://schemas.openxmlformats.org/drawingml/2006/picture">
              <pic:pic xmlns:pic="http://schemas.openxmlformats.org/drawingml/2006/picture">
                <pic:nvPicPr>
                  <pic:cNvPr id="1697" name="Picture 1697"/>
                  <pic:cNvPicPr/>
                </pic:nvPicPr>
                <pic:blipFill>
                  <a:blip r:embed="rId1"/>
                  <a:stretch>
                    <a:fillRect/>
                  </a:stretch>
                </pic:blipFill>
                <pic:spPr>
                  <a:xfrm>
                    <a:off x="0" y="0"/>
                    <a:ext cx="664845" cy="487680"/>
                  </a:xfrm>
                  <a:prstGeom prst="rect">
                    <a:avLst/>
                  </a:prstGeom>
                </pic:spPr>
              </pic:pic>
            </a:graphicData>
          </a:graphic>
        </wp:anchor>
      </w:drawing>
    </w:r>
    <w:r>
      <w:rPr>
        <w:sz w:val="18"/>
      </w:rPr>
      <w:t xml:space="preserve"> </w:t>
    </w:r>
  </w:p>
  <w:p w14:paraId="5D92A209" w14:textId="77777777" w:rsidR="00690221" w:rsidRDefault="009D33A8">
    <w:pPr>
      <w:spacing w:after="0" w:line="241" w:lineRule="auto"/>
      <w:ind w:left="142" w:right="166" w:firstLine="0"/>
      <w:jc w:val="left"/>
    </w:pPr>
    <w:r>
      <w:rPr>
        <w:sz w:val="18"/>
      </w:rPr>
      <w:t xml:space="preserve">Projekt „Szansa na lepsze!” współfinansowany przez Unię Europejską z Europejskiego  Funduszu Społecznego Plus (EFS+)   w ramach programu regionalnego Fundusze Europejskie dla Świętokrzyskiego 2021 – 2027,  </w:t>
    </w:r>
  </w:p>
  <w:p w14:paraId="5D5F08E9" w14:textId="77777777" w:rsidR="00690221" w:rsidRDefault="009D33A8">
    <w:pPr>
      <w:spacing w:after="0" w:line="259" w:lineRule="auto"/>
      <w:ind w:left="142" w:firstLine="0"/>
      <w:jc w:val="left"/>
    </w:pPr>
    <w:r>
      <w:rPr>
        <w:sz w:val="18"/>
      </w:rPr>
      <w:t xml:space="preserve">Priorytet: FESW.09 - Usługi społeczne i zdrowotne, Działanie: FESW.09.01 -Aktywna integracja społeczna i zawodowa </w:t>
    </w:r>
  </w:p>
  <w:p w14:paraId="21E5C417" w14:textId="77777777" w:rsidR="00690221" w:rsidRDefault="009D33A8">
    <w:pPr>
      <w:spacing w:after="0" w:line="259" w:lineRule="auto"/>
      <w:ind w:left="142" w:firstLine="0"/>
      <w:jc w:val="left"/>
    </w:pPr>
    <w:r>
      <w:rPr>
        <w:sz w:val="18"/>
      </w:rPr>
      <w:t xml:space="preserve"> </w:t>
    </w:r>
  </w:p>
  <w:p w14:paraId="06A059FC" w14:textId="77777777" w:rsidR="00690221" w:rsidRDefault="009D33A8">
    <w:pPr>
      <w:spacing w:after="0" w:line="242" w:lineRule="auto"/>
      <w:ind w:left="142" w:right="1356" w:firstLine="0"/>
      <w:jc w:val="left"/>
    </w:pPr>
    <w:r>
      <w:rPr>
        <w:b/>
        <w:sz w:val="18"/>
      </w:rPr>
      <w:t>Fundacja Możesz Więcej</w:t>
    </w:r>
    <w:r>
      <w:rPr>
        <w:sz w:val="18"/>
      </w:rPr>
      <w:t xml:space="preserve">, Biuro Projektu: ul. K. Szymanowskiego 3/58, 25-361 Kielce, tel. 577 999 321,  536 330 799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4077B" w14:textId="77777777" w:rsidR="00690221" w:rsidRDefault="009D33A8">
    <w:pPr>
      <w:spacing w:after="0" w:line="259" w:lineRule="auto"/>
      <w:ind w:left="142" w:firstLine="0"/>
      <w:jc w:val="left"/>
    </w:pPr>
    <w:r>
      <w:rPr>
        <w:noProof/>
      </w:rPr>
      <w:drawing>
        <wp:anchor distT="0" distB="0" distL="114300" distR="114300" simplePos="0" relativeHeight="251663360" behindDoc="0" locked="0" layoutInCell="1" allowOverlap="0" wp14:anchorId="6230A78E" wp14:editId="7F98DE67">
          <wp:simplePos x="0" y="0"/>
          <wp:positionH relativeFrom="page">
            <wp:posOffset>6534150</wp:posOffset>
          </wp:positionH>
          <wp:positionV relativeFrom="page">
            <wp:posOffset>9428251</wp:posOffset>
          </wp:positionV>
          <wp:extent cx="664845" cy="487680"/>
          <wp:effectExtent l="0" t="0" r="0" b="0"/>
          <wp:wrapSquare wrapText="bothSides"/>
          <wp:docPr id="4" name="Picture 1697"/>
          <wp:cNvGraphicFramePr/>
          <a:graphic xmlns:a="http://schemas.openxmlformats.org/drawingml/2006/main">
            <a:graphicData uri="http://schemas.openxmlformats.org/drawingml/2006/picture">
              <pic:pic xmlns:pic="http://schemas.openxmlformats.org/drawingml/2006/picture">
                <pic:nvPicPr>
                  <pic:cNvPr id="1697" name="Picture 1697"/>
                  <pic:cNvPicPr/>
                </pic:nvPicPr>
                <pic:blipFill>
                  <a:blip r:embed="rId1"/>
                  <a:stretch>
                    <a:fillRect/>
                  </a:stretch>
                </pic:blipFill>
                <pic:spPr>
                  <a:xfrm>
                    <a:off x="0" y="0"/>
                    <a:ext cx="664845" cy="487680"/>
                  </a:xfrm>
                  <a:prstGeom prst="rect">
                    <a:avLst/>
                  </a:prstGeom>
                </pic:spPr>
              </pic:pic>
            </a:graphicData>
          </a:graphic>
        </wp:anchor>
      </w:drawing>
    </w:r>
    <w:r>
      <w:rPr>
        <w:sz w:val="18"/>
      </w:rPr>
      <w:t xml:space="preserve"> </w:t>
    </w:r>
  </w:p>
  <w:p w14:paraId="765FD0BF" w14:textId="77777777" w:rsidR="00690221" w:rsidRDefault="009D33A8">
    <w:pPr>
      <w:spacing w:after="0" w:line="241" w:lineRule="auto"/>
      <w:ind w:left="142" w:right="166" w:firstLine="0"/>
      <w:jc w:val="left"/>
    </w:pPr>
    <w:r>
      <w:rPr>
        <w:sz w:val="18"/>
      </w:rPr>
      <w:t xml:space="preserve">Projekt „Szansa na lepsze!” współfinansowany przez Unię Europejską z Europejskiego  Funduszu Społecznego Plus (EFS+)   w ramach programu regionalnego Fundusze Europejskie dla Świętokrzyskiego 2021 – 2027,  </w:t>
    </w:r>
  </w:p>
  <w:p w14:paraId="54D83223" w14:textId="77777777" w:rsidR="00690221" w:rsidRDefault="009D33A8">
    <w:pPr>
      <w:spacing w:after="0" w:line="259" w:lineRule="auto"/>
      <w:ind w:left="142" w:firstLine="0"/>
      <w:jc w:val="left"/>
    </w:pPr>
    <w:r>
      <w:rPr>
        <w:sz w:val="18"/>
      </w:rPr>
      <w:t xml:space="preserve">Priorytet: FESW.09 - Usługi społeczne i zdrowotne, Działanie: FESW.09.01 -Aktywna integracja społeczna i zawodowa </w:t>
    </w:r>
  </w:p>
  <w:p w14:paraId="05084136" w14:textId="77777777" w:rsidR="00690221" w:rsidRDefault="009D33A8">
    <w:pPr>
      <w:spacing w:after="0" w:line="259" w:lineRule="auto"/>
      <w:ind w:left="142" w:firstLine="0"/>
      <w:jc w:val="left"/>
    </w:pPr>
    <w:r>
      <w:rPr>
        <w:sz w:val="18"/>
      </w:rPr>
      <w:t xml:space="preserve"> </w:t>
    </w:r>
  </w:p>
  <w:p w14:paraId="28BA5596" w14:textId="77777777" w:rsidR="00690221" w:rsidRDefault="009D33A8">
    <w:pPr>
      <w:spacing w:after="0" w:line="242" w:lineRule="auto"/>
      <w:ind w:left="142" w:right="1356" w:firstLine="0"/>
      <w:jc w:val="left"/>
    </w:pPr>
    <w:r>
      <w:rPr>
        <w:b/>
        <w:sz w:val="18"/>
      </w:rPr>
      <w:t>Fundacja Możesz Więcej</w:t>
    </w:r>
    <w:r>
      <w:rPr>
        <w:sz w:val="18"/>
      </w:rPr>
      <w:t xml:space="preserve">, Biuro Projektu: ul. K. Szymanowskiego 3/58, 25-361 Kielce, tel. 577 999 321,  536 330 799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4C938" w14:textId="77777777" w:rsidR="00716776" w:rsidRDefault="00716776">
      <w:pPr>
        <w:spacing w:after="0" w:line="240" w:lineRule="auto"/>
      </w:pPr>
      <w:r>
        <w:separator/>
      </w:r>
    </w:p>
  </w:footnote>
  <w:footnote w:type="continuationSeparator" w:id="0">
    <w:p w14:paraId="0BDD3D1E" w14:textId="77777777" w:rsidR="00716776" w:rsidRDefault="007167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CB337" w14:textId="77777777" w:rsidR="00690221" w:rsidRDefault="00690221">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36A04" w14:textId="77777777" w:rsidR="00690221" w:rsidRDefault="00690221">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A6C9B" w14:textId="77777777" w:rsidR="00690221" w:rsidRDefault="00690221">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ED087" w14:textId="77777777" w:rsidR="00690221" w:rsidRDefault="00690221">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E5066" w14:textId="77777777" w:rsidR="00690221" w:rsidRDefault="00675101">
    <w:pPr>
      <w:spacing w:after="160" w:line="259" w:lineRule="auto"/>
      <w:ind w:left="0" w:firstLine="0"/>
      <w:jc w:val="left"/>
    </w:pPr>
    <w:r>
      <w:rPr>
        <w:noProof/>
      </w:rPr>
      <w:drawing>
        <wp:anchor distT="0" distB="0" distL="114300" distR="114300" simplePos="0" relativeHeight="251666432" behindDoc="0" locked="0" layoutInCell="1" allowOverlap="1" wp14:anchorId="180A9B94" wp14:editId="7E08F56C">
          <wp:simplePos x="0" y="0"/>
          <wp:positionH relativeFrom="column">
            <wp:posOffset>516061</wp:posOffset>
          </wp:positionH>
          <wp:positionV relativeFrom="paragraph">
            <wp:posOffset>-274955</wp:posOffset>
          </wp:positionV>
          <wp:extent cx="5588000" cy="652145"/>
          <wp:effectExtent l="0" t="0" r="0" b="0"/>
          <wp:wrapThrough wrapText="bothSides">
            <wp:wrapPolygon edited="0">
              <wp:start x="0" y="0"/>
              <wp:lineTo x="0" y="20822"/>
              <wp:lineTo x="21502" y="20822"/>
              <wp:lineTo x="21502" y="0"/>
              <wp:lineTo x="0" y="0"/>
            </wp:wrapPolygon>
          </wp:wrapThrough>
          <wp:docPr id="1296" name="Picture 1296"/>
          <wp:cNvGraphicFramePr/>
          <a:graphic xmlns:a="http://schemas.openxmlformats.org/drawingml/2006/main">
            <a:graphicData uri="http://schemas.openxmlformats.org/drawingml/2006/picture">
              <pic:pic xmlns:pic="http://schemas.openxmlformats.org/drawingml/2006/picture">
                <pic:nvPicPr>
                  <pic:cNvPr id="1296" name="Picture 1296"/>
                  <pic:cNvPicPr/>
                </pic:nvPicPr>
                <pic:blipFill>
                  <a:blip r:embed="rId1">
                    <a:extLst>
                      <a:ext uri="{28A0092B-C50C-407E-A947-70E740481C1C}">
                        <a14:useLocalDpi xmlns:a14="http://schemas.microsoft.com/office/drawing/2010/main" val="0"/>
                      </a:ext>
                    </a:extLst>
                  </a:blip>
                  <a:stretch>
                    <a:fillRect/>
                  </a:stretch>
                </pic:blipFill>
                <pic:spPr>
                  <a:xfrm>
                    <a:off x="0" y="0"/>
                    <a:ext cx="5588000" cy="652145"/>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2F44D" w14:textId="77777777" w:rsidR="00690221" w:rsidRDefault="00690221">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77023" w14:textId="77777777" w:rsidR="00690221" w:rsidRDefault="009D33A8">
    <w:pPr>
      <w:spacing w:after="0" w:line="259" w:lineRule="auto"/>
      <w:ind w:left="142" w:firstLine="0"/>
      <w:jc w:val="left"/>
    </w:pPr>
    <w:r>
      <w:rPr>
        <w:noProof/>
      </w:rPr>
      <w:drawing>
        <wp:anchor distT="0" distB="0" distL="114300" distR="114300" simplePos="0" relativeHeight="251658240" behindDoc="0" locked="0" layoutInCell="1" allowOverlap="0" wp14:anchorId="38BC342F" wp14:editId="272AC3F8">
          <wp:simplePos x="0" y="0"/>
          <wp:positionH relativeFrom="page">
            <wp:posOffset>1072515</wp:posOffset>
          </wp:positionH>
          <wp:positionV relativeFrom="page">
            <wp:posOffset>247650</wp:posOffset>
          </wp:positionV>
          <wp:extent cx="5588000" cy="652145"/>
          <wp:effectExtent l="0" t="0" r="0" b="0"/>
          <wp:wrapSquare wrapText="bothSides"/>
          <wp:docPr id="1561" name="Picture 1561"/>
          <wp:cNvGraphicFramePr/>
          <a:graphic xmlns:a="http://schemas.openxmlformats.org/drawingml/2006/main">
            <a:graphicData uri="http://schemas.openxmlformats.org/drawingml/2006/picture">
              <pic:pic xmlns:pic="http://schemas.openxmlformats.org/drawingml/2006/picture">
                <pic:nvPicPr>
                  <pic:cNvPr id="1561" name="Picture 1561"/>
                  <pic:cNvPicPr/>
                </pic:nvPicPr>
                <pic:blipFill>
                  <a:blip r:embed="rId1"/>
                  <a:stretch>
                    <a:fillRect/>
                  </a:stretch>
                </pic:blipFill>
                <pic:spPr>
                  <a:xfrm>
                    <a:off x="0" y="0"/>
                    <a:ext cx="5588000" cy="652145"/>
                  </a:xfrm>
                  <a:prstGeom prst="rect">
                    <a:avLst/>
                  </a:prstGeom>
                </pic:spPr>
              </pic:pic>
            </a:graphicData>
          </a:graphic>
        </wp:anchor>
      </w:drawing>
    </w:r>
    <w:r>
      <w:t xml:space="preserve"> </w:t>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BAC74" w14:textId="77777777" w:rsidR="00690221" w:rsidRDefault="009D33A8">
    <w:pPr>
      <w:spacing w:after="0" w:line="259" w:lineRule="auto"/>
      <w:ind w:left="142" w:firstLine="0"/>
      <w:jc w:val="left"/>
    </w:pPr>
    <w:r>
      <w:rPr>
        <w:noProof/>
      </w:rPr>
      <w:drawing>
        <wp:anchor distT="0" distB="0" distL="114300" distR="114300" simplePos="0" relativeHeight="251659264" behindDoc="0" locked="0" layoutInCell="1" allowOverlap="0" wp14:anchorId="2EACD337" wp14:editId="372FC1D1">
          <wp:simplePos x="0" y="0"/>
          <wp:positionH relativeFrom="page">
            <wp:posOffset>1072515</wp:posOffset>
          </wp:positionH>
          <wp:positionV relativeFrom="page">
            <wp:posOffset>247650</wp:posOffset>
          </wp:positionV>
          <wp:extent cx="5588000" cy="652145"/>
          <wp:effectExtent l="0" t="0" r="0" b="0"/>
          <wp:wrapSquare wrapText="bothSides"/>
          <wp:docPr id="1" name="Picture 1561"/>
          <wp:cNvGraphicFramePr/>
          <a:graphic xmlns:a="http://schemas.openxmlformats.org/drawingml/2006/main">
            <a:graphicData uri="http://schemas.openxmlformats.org/drawingml/2006/picture">
              <pic:pic xmlns:pic="http://schemas.openxmlformats.org/drawingml/2006/picture">
                <pic:nvPicPr>
                  <pic:cNvPr id="1561" name="Picture 1561"/>
                  <pic:cNvPicPr/>
                </pic:nvPicPr>
                <pic:blipFill>
                  <a:blip r:embed="rId1"/>
                  <a:stretch>
                    <a:fillRect/>
                  </a:stretch>
                </pic:blipFill>
                <pic:spPr>
                  <a:xfrm>
                    <a:off x="0" y="0"/>
                    <a:ext cx="5588000" cy="652145"/>
                  </a:xfrm>
                  <a:prstGeom prst="rect">
                    <a:avLst/>
                  </a:prstGeom>
                </pic:spPr>
              </pic:pic>
            </a:graphicData>
          </a:graphic>
        </wp:anchor>
      </w:drawing>
    </w:r>
    <w:r>
      <w:t xml:space="preserve"> </w:t>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529E4" w14:textId="77777777" w:rsidR="00690221" w:rsidRDefault="009D33A8">
    <w:pPr>
      <w:spacing w:after="0" w:line="259" w:lineRule="auto"/>
      <w:ind w:left="142" w:firstLine="0"/>
      <w:jc w:val="left"/>
    </w:pPr>
    <w:r>
      <w:rPr>
        <w:noProof/>
      </w:rPr>
      <w:drawing>
        <wp:anchor distT="0" distB="0" distL="114300" distR="114300" simplePos="0" relativeHeight="251660288" behindDoc="0" locked="0" layoutInCell="1" allowOverlap="0" wp14:anchorId="596849AD" wp14:editId="10DF50EF">
          <wp:simplePos x="0" y="0"/>
          <wp:positionH relativeFrom="page">
            <wp:posOffset>1072515</wp:posOffset>
          </wp:positionH>
          <wp:positionV relativeFrom="page">
            <wp:posOffset>247650</wp:posOffset>
          </wp:positionV>
          <wp:extent cx="5588000" cy="652145"/>
          <wp:effectExtent l="0" t="0" r="0" b="0"/>
          <wp:wrapSquare wrapText="bothSides"/>
          <wp:docPr id="2" name="Picture 1561"/>
          <wp:cNvGraphicFramePr/>
          <a:graphic xmlns:a="http://schemas.openxmlformats.org/drawingml/2006/main">
            <a:graphicData uri="http://schemas.openxmlformats.org/drawingml/2006/picture">
              <pic:pic xmlns:pic="http://schemas.openxmlformats.org/drawingml/2006/picture">
                <pic:nvPicPr>
                  <pic:cNvPr id="1561" name="Picture 1561"/>
                  <pic:cNvPicPr/>
                </pic:nvPicPr>
                <pic:blipFill>
                  <a:blip r:embed="rId1"/>
                  <a:stretch>
                    <a:fillRect/>
                  </a:stretch>
                </pic:blipFill>
                <pic:spPr>
                  <a:xfrm>
                    <a:off x="0" y="0"/>
                    <a:ext cx="5588000" cy="652145"/>
                  </a:xfrm>
                  <a:prstGeom prst="rect">
                    <a:avLst/>
                  </a:prstGeom>
                </pic:spPr>
              </pic:pic>
            </a:graphicData>
          </a:graphic>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515F9"/>
    <w:multiLevelType w:val="hybridMultilevel"/>
    <w:tmpl w:val="5C80FFDC"/>
    <w:lvl w:ilvl="0" w:tplc="3C98DE34">
      <w:start w:val="1"/>
      <w:numFmt w:val="decimal"/>
      <w:lvlText w:val="%1."/>
      <w:lvlJc w:val="left"/>
      <w:pPr>
        <w:ind w:left="105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6A26A1A">
      <w:start w:val="1"/>
      <w:numFmt w:val="lowerLetter"/>
      <w:lvlText w:val="%2"/>
      <w:lvlJc w:val="left"/>
      <w:pPr>
        <w:ind w:left="165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C20842CE">
      <w:start w:val="1"/>
      <w:numFmt w:val="lowerRoman"/>
      <w:lvlText w:val="%3"/>
      <w:lvlJc w:val="left"/>
      <w:pPr>
        <w:ind w:left="23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43768ABA">
      <w:start w:val="1"/>
      <w:numFmt w:val="decimal"/>
      <w:lvlText w:val="%4"/>
      <w:lvlJc w:val="left"/>
      <w:pPr>
        <w:ind w:left="30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9F3412A2">
      <w:start w:val="1"/>
      <w:numFmt w:val="lowerLetter"/>
      <w:lvlText w:val="%5"/>
      <w:lvlJc w:val="left"/>
      <w:pPr>
        <w:ind w:left="381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0D0030EA">
      <w:start w:val="1"/>
      <w:numFmt w:val="lowerRoman"/>
      <w:lvlText w:val="%6"/>
      <w:lvlJc w:val="left"/>
      <w:pPr>
        <w:ind w:left="453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A7E02F4">
      <w:start w:val="1"/>
      <w:numFmt w:val="decimal"/>
      <w:lvlText w:val="%7"/>
      <w:lvlJc w:val="left"/>
      <w:pPr>
        <w:ind w:left="525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442739C">
      <w:start w:val="1"/>
      <w:numFmt w:val="lowerLetter"/>
      <w:lvlText w:val="%8"/>
      <w:lvlJc w:val="left"/>
      <w:pPr>
        <w:ind w:left="59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AAF059AA">
      <w:start w:val="1"/>
      <w:numFmt w:val="lowerRoman"/>
      <w:lvlText w:val="%9"/>
      <w:lvlJc w:val="left"/>
      <w:pPr>
        <w:ind w:left="66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A017834"/>
    <w:multiLevelType w:val="hybridMultilevel"/>
    <w:tmpl w:val="66E01C58"/>
    <w:lvl w:ilvl="0" w:tplc="A776E682">
      <w:start w:val="1"/>
      <w:numFmt w:val="decimal"/>
      <w:lvlText w:val="%1."/>
      <w:lvlJc w:val="left"/>
      <w:pPr>
        <w:ind w:left="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D42B3B4">
      <w:start w:val="1"/>
      <w:numFmt w:val="lowerLetter"/>
      <w:lvlText w:val="%2"/>
      <w:lvlJc w:val="left"/>
      <w:pPr>
        <w:ind w:left="12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6685D8">
      <w:start w:val="1"/>
      <w:numFmt w:val="lowerRoman"/>
      <w:lvlText w:val="%3"/>
      <w:lvlJc w:val="left"/>
      <w:pPr>
        <w:ind w:left="19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F2D9AE">
      <w:start w:val="1"/>
      <w:numFmt w:val="decimal"/>
      <w:lvlText w:val="%4"/>
      <w:lvlJc w:val="left"/>
      <w:pPr>
        <w:ind w:left="26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ECC766">
      <w:start w:val="1"/>
      <w:numFmt w:val="lowerLetter"/>
      <w:lvlText w:val="%5"/>
      <w:lvlJc w:val="left"/>
      <w:pPr>
        <w:ind w:left="3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6E41C0">
      <w:start w:val="1"/>
      <w:numFmt w:val="lowerRoman"/>
      <w:lvlText w:val="%6"/>
      <w:lvlJc w:val="left"/>
      <w:pPr>
        <w:ind w:left="4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26FD66">
      <w:start w:val="1"/>
      <w:numFmt w:val="decimal"/>
      <w:lvlText w:val="%7"/>
      <w:lvlJc w:val="left"/>
      <w:pPr>
        <w:ind w:left="4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F821AE">
      <w:start w:val="1"/>
      <w:numFmt w:val="lowerLetter"/>
      <w:lvlText w:val="%8"/>
      <w:lvlJc w:val="left"/>
      <w:pPr>
        <w:ind w:left="5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5CD83C">
      <w:start w:val="1"/>
      <w:numFmt w:val="lowerRoman"/>
      <w:lvlText w:val="%9"/>
      <w:lvlJc w:val="left"/>
      <w:pPr>
        <w:ind w:left="6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595167"/>
    <w:multiLevelType w:val="hybridMultilevel"/>
    <w:tmpl w:val="3B268E76"/>
    <w:lvl w:ilvl="0" w:tplc="DD105654">
      <w:start w:val="1"/>
      <w:numFmt w:val="lowerLetter"/>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C67C7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461A6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F4CD2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1C303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244D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E48EA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D480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289D4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04D013B"/>
    <w:multiLevelType w:val="hybridMultilevel"/>
    <w:tmpl w:val="A720FEBA"/>
    <w:lvl w:ilvl="0" w:tplc="C1A0BBDE">
      <w:start w:val="1"/>
      <w:numFmt w:val="decimal"/>
      <w:lvlText w:val="%1."/>
      <w:lvlJc w:val="left"/>
      <w:pPr>
        <w:ind w:left="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46940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E951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584B1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FA6F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94B91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2221F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12AFC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2A117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3DD28B3"/>
    <w:multiLevelType w:val="hybridMultilevel"/>
    <w:tmpl w:val="35E29648"/>
    <w:lvl w:ilvl="0" w:tplc="BC164F0C">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98C5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5EC429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5298C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6602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86B1C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AC158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1634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6F8013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81109E3"/>
    <w:multiLevelType w:val="hybridMultilevel"/>
    <w:tmpl w:val="D4F42108"/>
    <w:lvl w:ilvl="0" w:tplc="7D3E176A">
      <w:start w:val="1"/>
      <w:numFmt w:val="lowerLetter"/>
      <w:lvlText w:val="%1)"/>
      <w:lvlJc w:val="left"/>
      <w:pPr>
        <w:ind w:left="7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AB0C7C26">
      <w:start w:val="3"/>
      <w:numFmt w:val="decimal"/>
      <w:lvlText w:val="%2."/>
      <w:lvlJc w:val="left"/>
      <w:pPr>
        <w:ind w:left="105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39B89602">
      <w:start w:val="1"/>
      <w:numFmt w:val="lowerRoman"/>
      <w:lvlText w:val="%3"/>
      <w:lvlJc w:val="left"/>
      <w:pPr>
        <w:ind w:left="165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6A8A194">
      <w:start w:val="1"/>
      <w:numFmt w:val="decimal"/>
      <w:lvlText w:val="%4"/>
      <w:lvlJc w:val="left"/>
      <w:pPr>
        <w:ind w:left="23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4C46701C">
      <w:start w:val="1"/>
      <w:numFmt w:val="lowerLetter"/>
      <w:lvlText w:val="%5"/>
      <w:lvlJc w:val="left"/>
      <w:pPr>
        <w:ind w:left="30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703652CE">
      <w:start w:val="1"/>
      <w:numFmt w:val="lowerRoman"/>
      <w:lvlText w:val="%6"/>
      <w:lvlJc w:val="left"/>
      <w:pPr>
        <w:ind w:left="381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23A27744">
      <w:start w:val="1"/>
      <w:numFmt w:val="decimal"/>
      <w:lvlText w:val="%7"/>
      <w:lvlJc w:val="left"/>
      <w:pPr>
        <w:ind w:left="453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FBB04E60">
      <w:start w:val="1"/>
      <w:numFmt w:val="lowerLetter"/>
      <w:lvlText w:val="%8"/>
      <w:lvlJc w:val="left"/>
      <w:pPr>
        <w:ind w:left="525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114AAF4A">
      <w:start w:val="1"/>
      <w:numFmt w:val="lowerRoman"/>
      <w:lvlText w:val="%9"/>
      <w:lvlJc w:val="left"/>
      <w:pPr>
        <w:ind w:left="59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ED62C7"/>
    <w:multiLevelType w:val="hybridMultilevel"/>
    <w:tmpl w:val="788C072A"/>
    <w:lvl w:ilvl="0" w:tplc="1DC6A25E">
      <w:start w:val="1"/>
      <w:numFmt w:val="decimal"/>
      <w:lvlText w:val="%1)"/>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820F9C">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F6A25A">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7CA76C">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A74C0AC">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183442">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E6B6FC">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4BCFE8A">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B41ADA">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CFC3890"/>
    <w:multiLevelType w:val="hybridMultilevel"/>
    <w:tmpl w:val="3C8423E0"/>
    <w:lvl w:ilvl="0" w:tplc="CDC6B600">
      <w:start w:val="6"/>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0CCED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B522AE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C9CE4E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A490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50919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6183BD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B6DDC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3A9AA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ACE4C0D"/>
    <w:multiLevelType w:val="hybridMultilevel"/>
    <w:tmpl w:val="B406CED4"/>
    <w:lvl w:ilvl="0" w:tplc="1686670C">
      <w:start w:val="1"/>
      <w:numFmt w:val="decimal"/>
      <w:lvlText w:val="%1."/>
      <w:lvlJc w:val="left"/>
      <w:pPr>
        <w:ind w:left="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24E83E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B81D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8E949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3E724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4A421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9E68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44C34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28F86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D817C5A"/>
    <w:multiLevelType w:val="hybridMultilevel"/>
    <w:tmpl w:val="CC36C4AE"/>
    <w:lvl w:ilvl="0" w:tplc="EF228454">
      <w:start w:val="1"/>
      <w:numFmt w:val="decimal"/>
      <w:lvlText w:val="%1."/>
      <w:lvlJc w:val="left"/>
      <w:pPr>
        <w:ind w:left="4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C66FE90">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3126AAA">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B64639C">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A18DE58">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FE43CF4">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1E8334E">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F28907E">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68845C6">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A866FEB"/>
    <w:multiLevelType w:val="hybridMultilevel"/>
    <w:tmpl w:val="9D02E97C"/>
    <w:lvl w:ilvl="0" w:tplc="BA107830">
      <w:start w:val="1"/>
      <w:numFmt w:val="decimal"/>
      <w:lvlText w:val="%1."/>
      <w:lvlJc w:val="left"/>
      <w:pPr>
        <w:ind w:left="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B4AE74">
      <w:start w:val="1"/>
      <w:numFmt w:val="decimal"/>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79A2CFA">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3AD47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12E0A6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287E22">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064E8E8">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0AEC0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684D42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6E3484E"/>
    <w:multiLevelType w:val="hybridMultilevel"/>
    <w:tmpl w:val="34DC5548"/>
    <w:lvl w:ilvl="0" w:tplc="1340D29E">
      <w:start w:val="1"/>
      <w:numFmt w:val="decimal"/>
      <w:lvlText w:val="%1."/>
      <w:lvlJc w:val="left"/>
      <w:pPr>
        <w:ind w:left="3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88C0D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796A1D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9A6F6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61EB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B4174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A007D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A4D8E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0E0BF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75A0FBA"/>
    <w:multiLevelType w:val="hybridMultilevel"/>
    <w:tmpl w:val="0A48A970"/>
    <w:lvl w:ilvl="0" w:tplc="9C0E5D90">
      <w:start w:val="2"/>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28C95BA">
      <w:start w:val="1"/>
      <w:numFmt w:val="lowerLetter"/>
      <w:lvlText w:val="%2"/>
      <w:lvlJc w:val="left"/>
      <w:pPr>
        <w:ind w:left="1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446D28">
      <w:start w:val="1"/>
      <w:numFmt w:val="lowerRoman"/>
      <w:lvlText w:val="%3"/>
      <w:lvlJc w:val="left"/>
      <w:pPr>
        <w:ind w:left="18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8C50C6">
      <w:start w:val="1"/>
      <w:numFmt w:val="decimal"/>
      <w:lvlText w:val="%4"/>
      <w:lvlJc w:val="left"/>
      <w:pPr>
        <w:ind w:left="25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A263F2E">
      <w:start w:val="1"/>
      <w:numFmt w:val="lowerLetter"/>
      <w:lvlText w:val="%5"/>
      <w:lvlJc w:val="left"/>
      <w:pPr>
        <w:ind w:left="32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BDE561E">
      <w:start w:val="1"/>
      <w:numFmt w:val="lowerRoman"/>
      <w:lvlText w:val="%6"/>
      <w:lvlJc w:val="left"/>
      <w:pPr>
        <w:ind w:left="40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9245D4">
      <w:start w:val="1"/>
      <w:numFmt w:val="decimal"/>
      <w:lvlText w:val="%7"/>
      <w:lvlJc w:val="left"/>
      <w:pPr>
        <w:ind w:left="47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FA4DC0">
      <w:start w:val="1"/>
      <w:numFmt w:val="lowerLetter"/>
      <w:lvlText w:val="%8"/>
      <w:lvlJc w:val="left"/>
      <w:pPr>
        <w:ind w:left="54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F203B8">
      <w:start w:val="1"/>
      <w:numFmt w:val="lowerRoman"/>
      <w:lvlText w:val="%9"/>
      <w:lvlJc w:val="left"/>
      <w:pPr>
        <w:ind w:left="61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7E02907"/>
    <w:multiLevelType w:val="hybridMultilevel"/>
    <w:tmpl w:val="441662EA"/>
    <w:lvl w:ilvl="0" w:tplc="2740151C">
      <w:start w:val="1"/>
      <w:numFmt w:val="bullet"/>
      <w:lvlText w:val="-"/>
      <w:lvlJc w:val="left"/>
      <w:pPr>
        <w:ind w:left="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18ACC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BC5264">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0E4EF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9D0B66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3A959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FCAE3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0CB2D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D854F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3A6392"/>
    <w:multiLevelType w:val="hybridMultilevel"/>
    <w:tmpl w:val="437C49E2"/>
    <w:lvl w:ilvl="0" w:tplc="E85CB474">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92CA5E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04EA3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DC31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D0044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7CA60B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3238D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6861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B6D3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C697241"/>
    <w:multiLevelType w:val="hybridMultilevel"/>
    <w:tmpl w:val="CD98BD04"/>
    <w:lvl w:ilvl="0" w:tplc="D3F29606">
      <w:start w:val="1"/>
      <w:numFmt w:val="upperLetter"/>
      <w:lvlText w:val="%1."/>
      <w:lvlJc w:val="left"/>
      <w:pPr>
        <w:ind w:left="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A40684">
      <w:start w:val="1"/>
      <w:numFmt w:val="lowerLetter"/>
      <w:lvlText w:val="%2"/>
      <w:lvlJc w:val="left"/>
      <w:pPr>
        <w:ind w:left="11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027AF0">
      <w:start w:val="1"/>
      <w:numFmt w:val="lowerRoman"/>
      <w:lvlText w:val="%3"/>
      <w:lvlJc w:val="left"/>
      <w:pPr>
        <w:ind w:left="19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E386EDA">
      <w:start w:val="1"/>
      <w:numFmt w:val="decimal"/>
      <w:lvlText w:val="%4"/>
      <w:lvlJc w:val="left"/>
      <w:pPr>
        <w:ind w:left="26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D74D55E">
      <w:start w:val="1"/>
      <w:numFmt w:val="lowerLetter"/>
      <w:lvlText w:val="%5"/>
      <w:lvlJc w:val="left"/>
      <w:pPr>
        <w:ind w:left="33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704938">
      <w:start w:val="1"/>
      <w:numFmt w:val="lowerRoman"/>
      <w:lvlText w:val="%6"/>
      <w:lvlJc w:val="left"/>
      <w:pPr>
        <w:ind w:left="4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08A2A2">
      <w:start w:val="1"/>
      <w:numFmt w:val="decimal"/>
      <w:lvlText w:val="%7"/>
      <w:lvlJc w:val="left"/>
      <w:pPr>
        <w:ind w:left="4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FD08A00">
      <w:start w:val="1"/>
      <w:numFmt w:val="lowerLetter"/>
      <w:lvlText w:val="%8"/>
      <w:lvlJc w:val="left"/>
      <w:pPr>
        <w:ind w:left="5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C60370">
      <w:start w:val="1"/>
      <w:numFmt w:val="lowerRoman"/>
      <w:lvlText w:val="%9"/>
      <w:lvlJc w:val="left"/>
      <w:pPr>
        <w:ind w:left="6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16B5CFC"/>
    <w:multiLevelType w:val="hybridMultilevel"/>
    <w:tmpl w:val="0D66594A"/>
    <w:lvl w:ilvl="0" w:tplc="EB20F232">
      <w:start w:val="10"/>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E237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E6226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2E034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65A78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E288EA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5504DD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3E779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FE21F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C273D09"/>
    <w:multiLevelType w:val="hybridMultilevel"/>
    <w:tmpl w:val="9B6C2F7A"/>
    <w:lvl w:ilvl="0" w:tplc="B4EA221C">
      <w:start w:val="1"/>
      <w:numFmt w:val="decimal"/>
      <w:lvlText w:val="%1."/>
      <w:lvlJc w:val="left"/>
      <w:pPr>
        <w:ind w:left="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F8AD12">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3E41E2">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BC8C62">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C43A12">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B4718E">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80EE332">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C80274">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DDA2984">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478641753">
    <w:abstractNumId w:val="16"/>
  </w:num>
  <w:num w:numId="2" w16cid:durableId="355349135">
    <w:abstractNumId w:val="9"/>
  </w:num>
  <w:num w:numId="3" w16cid:durableId="1504860538">
    <w:abstractNumId w:val="0"/>
  </w:num>
  <w:num w:numId="4" w16cid:durableId="950281733">
    <w:abstractNumId w:val="5"/>
  </w:num>
  <w:num w:numId="5" w16cid:durableId="535235377">
    <w:abstractNumId w:val="3"/>
  </w:num>
  <w:num w:numId="6" w16cid:durableId="1971939875">
    <w:abstractNumId w:val="8"/>
  </w:num>
  <w:num w:numId="7" w16cid:durableId="1919706809">
    <w:abstractNumId w:val="15"/>
  </w:num>
  <w:num w:numId="8" w16cid:durableId="1687948044">
    <w:abstractNumId w:val="13"/>
  </w:num>
  <w:num w:numId="9" w16cid:durableId="380834949">
    <w:abstractNumId w:val="2"/>
  </w:num>
  <w:num w:numId="10" w16cid:durableId="458114540">
    <w:abstractNumId w:val="12"/>
  </w:num>
  <w:num w:numId="11" w16cid:durableId="1115371910">
    <w:abstractNumId w:val="1"/>
  </w:num>
  <w:num w:numId="12" w16cid:durableId="30305533">
    <w:abstractNumId w:val="4"/>
  </w:num>
  <w:num w:numId="13" w16cid:durableId="108015089">
    <w:abstractNumId w:val="18"/>
  </w:num>
  <w:num w:numId="14" w16cid:durableId="2047486741">
    <w:abstractNumId w:val="7"/>
  </w:num>
  <w:num w:numId="15" w16cid:durableId="401879024">
    <w:abstractNumId w:val="17"/>
  </w:num>
  <w:num w:numId="16" w16cid:durableId="1523593736">
    <w:abstractNumId w:val="10"/>
  </w:num>
  <w:num w:numId="17" w16cid:durableId="1093862456">
    <w:abstractNumId w:val="6"/>
  </w:num>
  <w:num w:numId="18" w16cid:durableId="1145659198">
    <w:abstractNumId w:val="11"/>
  </w:num>
  <w:num w:numId="19" w16cid:durableId="14355936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221"/>
    <w:rsid w:val="00025F6E"/>
    <w:rsid w:val="00040E0D"/>
    <w:rsid w:val="002553AB"/>
    <w:rsid w:val="0027071E"/>
    <w:rsid w:val="003A10CC"/>
    <w:rsid w:val="0049618E"/>
    <w:rsid w:val="004B69D2"/>
    <w:rsid w:val="005574C3"/>
    <w:rsid w:val="00567D30"/>
    <w:rsid w:val="00675101"/>
    <w:rsid w:val="006876FE"/>
    <w:rsid w:val="00690221"/>
    <w:rsid w:val="006F2B56"/>
    <w:rsid w:val="007034BB"/>
    <w:rsid w:val="00716776"/>
    <w:rsid w:val="0076683D"/>
    <w:rsid w:val="007A1DBF"/>
    <w:rsid w:val="007D1581"/>
    <w:rsid w:val="0084218F"/>
    <w:rsid w:val="00853841"/>
    <w:rsid w:val="00857F31"/>
    <w:rsid w:val="00876876"/>
    <w:rsid w:val="008F541C"/>
    <w:rsid w:val="009D33A8"/>
    <w:rsid w:val="00AA41C1"/>
    <w:rsid w:val="00B17DC1"/>
    <w:rsid w:val="00B351E7"/>
    <w:rsid w:val="00BC4F27"/>
    <w:rsid w:val="00BC52BB"/>
    <w:rsid w:val="00C156BD"/>
    <w:rsid w:val="00C74848"/>
    <w:rsid w:val="00CA23DF"/>
    <w:rsid w:val="00D170BC"/>
    <w:rsid w:val="00D36F5B"/>
    <w:rsid w:val="00E4791A"/>
    <w:rsid w:val="00E90131"/>
    <w:rsid w:val="00EB5619"/>
    <w:rsid w:val="00EC1C58"/>
    <w:rsid w:val="00EF2332"/>
    <w:rsid w:val="00F4752F"/>
    <w:rsid w:val="00F746DD"/>
    <w:rsid w:val="00FC59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6AE94"/>
  <w15:docId w15:val="{3F58D13A-6F5A-4C69-A614-9A9E416F0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6" w:line="265" w:lineRule="auto"/>
      <w:ind w:left="152"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248"/>
      <w:ind w:left="7"/>
      <w:outlineLvl w:val="0"/>
    </w:pPr>
    <w:rPr>
      <w:rFonts w:ascii="Times New Roman" w:eastAsia="Times New Roman" w:hAnsi="Times New Roman" w:cs="Times New Roman"/>
      <w:b/>
      <w:i/>
      <w:color w:val="000000"/>
      <w:sz w:val="24"/>
    </w:rPr>
  </w:style>
  <w:style w:type="paragraph" w:styleId="Nagwek2">
    <w:name w:val="heading 2"/>
    <w:next w:val="Normalny"/>
    <w:link w:val="Nagwek2Znak"/>
    <w:uiPriority w:val="9"/>
    <w:unhideWhenUsed/>
    <w:qFormat/>
    <w:pPr>
      <w:keepNext/>
      <w:keepLines/>
      <w:spacing w:after="203"/>
      <w:ind w:left="10" w:hanging="10"/>
      <w:jc w:val="right"/>
      <w:outlineLvl w:val="1"/>
    </w:pPr>
    <w:rPr>
      <w:rFonts w:ascii="Calibri" w:eastAsia="Calibri" w:hAnsi="Calibri" w:cs="Calibri"/>
      <w:color w:val="000000"/>
      <w:sz w:val="24"/>
    </w:rPr>
  </w:style>
  <w:style w:type="paragraph" w:styleId="Nagwek3">
    <w:name w:val="heading 3"/>
    <w:next w:val="Normalny"/>
    <w:link w:val="Nagwek3Znak"/>
    <w:uiPriority w:val="9"/>
    <w:unhideWhenUsed/>
    <w:qFormat/>
    <w:pPr>
      <w:keepNext/>
      <w:keepLines/>
      <w:spacing w:after="277"/>
      <w:ind w:left="152" w:hanging="10"/>
      <w:jc w:val="center"/>
      <w:outlineLvl w:val="2"/>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Pr>
      <w:rFonts w:ascii="Calibri" w:eastAsia="Calibri" w:hAnsi="Calibri" w:cs="Calibri"/>
      <w:color w:val="000000"/>
      <w:sz w:val="22"/>
    </w:rPr>
  </w:style>
  <w:style w:type="character" w:customStyle="1" w:styleId="Nagwek1Znak">
    <w:name w:val="Nagłówek 1 Znak"/>
    <w:link w:val="Nagwek1"/>
    <w:rPr>
      <w:rFonts w:ascii="Times New Roman" w:eastAsia="Times New Roman" w:hAnsi="Times New Roman" w:cs="Times New Roman"/>
      <w:b/>
      <w:i/>
      <w:color w:val="000000"/>
      <w:sz w:val="24"/>
    </w:rPr>
  </w:style>
  <w:style w:type="character" w:customStyle="1" w:styleId="Nagwek2Znak">
    <w:name w:val="Nagłówek 2 Znak"/>
    <w:link w:val="Nagwek2"/>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1" Type="http://schemas.openxmlformats.org/officeDocument/2006/relationships/image" Target="media/image2.png"/></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footer9.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1" Type="http://schemas.openxmlformats.org/officeDocument/2006/relationships/image" Target="media/image1.jpg"/></Relationships>
</file>

<file path=word/_rels/header9.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15</Pages>
  <Words>4284</Words>
  <Characters>25705</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user8</dc:creator>
  <cp:keywords/>
  <cp:lastModifiedBy>Marcin Agatowski</cp:lastModifiedBy>
  <cp:revision>81</cp:revision>
  <dcterms:created xsi:type="dcterms:W3CDTF">2024-08-12T20:26:00Z</dcterms:created>
  <dcterms:modified xsi:type="dcterms:W3CDTF">2024-10-31T12:16:00Z</dcterms:modified>
</cp:coreProperties>
</file>