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6BBFD" w14:textId="6FE8047B" w:rsidR="00FE7B3F" w:rsidRPr="00021FD7" w:rsidRDefault="003B1D95" w:rsidP="00A039A0">
      <w:pPr>
        <w:spacing w:after="0"/>
        <w:jc w:val="center"/>
        <w:outlineLvl w:val="1"/>
        <w:rPr>
          <w:rFonts w:eastAsia="Times New Roman" w:cstheme="minorHAnsi"/>
          <w:b/>
          <w:bCs/>
          <w:sz w:val="36"/>
          <w:szCs w:val="36"/>
          <w:lang w:eastAsia="pl-PL"/>
        </w:rPr>
      </w:pPr>
      <w:r w:rsidRPr="00021FD7">
        <w:rPr>
          <w:rFonts w:eastAsia="Times New Roman" w:cstheme="minorHAnsi"/>
          <w:b/>
          <w:bCs/>
          <w:sz w:val="36"/>
          <w:szCs w:val="36"/>
          <w:lang w:eastAsia="pl-PL"/>
        </w:rPr>
        <w:t>Zapytanie ofertowe nr</w:t>
      </w:r>
      <w:r w:rsidR="001B0362" w:rsidRPr="00021FD7">
        <w:rPr>
          <w:rFonts w:eastAsia="Times New Roman" w:cstheme="minorHAnsi"/>
          <w:b/>
          <w:bCs/>
          <w:sz w:val="36"/>
          <w:szCs w:val="36"/>
          <w:lang w:eastAsia="pl-PL"/>
        </w:rPr>
        <w:t xml:space="preserve"> </w:t>
      </w:r>
      <w:r w:rsidR="002E4A5F">
        <w:rPr>
          <w:rFonts w:eastAsia="Times New Roman" w:cstheme="minorHAnsi"/>
          <w:b/>
          <w:bCs/>
          <w:sz w:val="36"/>
          <w:szCs w:val="36"/>
          <w:lang w:eastAsia="pl-PL"/>
        </w:rPr>
        <w:t>3</w:t>
      </w:r>
      <w:r w:rsidR="001B0362" w:rsidRPr="00021FD7">
        <w:rPr>
          <w:rFonts w:eastAsia="Times New Roman" w:cstheme="minorHAnsi"/>
          <w:b/>
          <w:bCs/>
          <w:sz w:val="36"/>
          <w:szCs w:val="36"/>
          <w:lang w:eastAsia="pl-PL"/>
        </w:rPr>
        <w:t>/20</w:t>
      </w:r>
      <w:r w:rsidR="00E470D1" w:rsidRPr="00021FD7">
        <w:rPr>
          <w:rFonts w:eastAsia="Times New Roman" w:cstheme="minorHAnsi"/>
          <w:b/>
          <w:bCs/>
          <w:sz w:val="36"/>
          <w:szCs w:val="36"/>
          <w:lang w:eastAsia="pl-PL"/>
        </w:rPr>
        <w:t>2</w:t>
      </w:r>
      <w:r w:rsidR="00E40EF4">
        <w:rPr>
          <w:rFonts w:eastAsia="Times New Roman" w:cstheme="minorHAnsi"/>
          <w:b/>
          <w:bCs/>
          <w:sz w:val="36"/>
          <w:szCs w:val="36"/>
          <w:lang w:eastAsia="pl-PL"/>
        </w:rPr>
        <w:t>4</w:t>
      </w:r>
      <w:r w:rsidR="001649B7" w:rsidRPr="00021FD7">
        <w:rPr>
          <w:rFonts w:eastAsia="Times New Roman" w:cstheme="minorHAnsi"/>
          <w:b/>
          <w:bCs/>
          <w:sz w:val="36"/>
          <w:szCs w:val="36"/>
          <w:lang w:eastAsia="pl-PL"/>
        </w:rPr>
        <w:t>/</w:t>
      </w:r>
      <w:r w:rsidR="006E3744">
        <w:rPr>
          <w:rFonts w:eastAsia="Times New Roman" w:cstheme="minorHAnsi"/>
          <w:b/>
          <w:bCs/>
          <w:sz w:val="36"/>
          <w:szCs w:val="36"/>
          <w:lang w:eastAsia="pl-PL"/>
        </w:rPr>
        <w:t>FENG</w:t>
      </w:r>
    </w:p>
    <w:p w14:paraId="74D6B957" w14:textId="77777777" w:rsidR="00C12BBF" w:rsidRPr="00021FD7" w:rsidRDefault="00C12BBF" w:rsidP="00C12BBF">
      <w:pPr>
        <w:spacing w:after="0"/>
        <w:outlineLvl w:val="2"/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</w:pPr>
    </w:p>
    <w:p w14:paraId="6C91360A" w14:textId="564F1483" w:rsidR="00FE7B3F" w:rsidRPr="00767941" w:rsidRDefault="00FE7B3F" w:rsidP="00A039A0">
      <w:pPr>
        <w:spacing w:after="0"/>
        <w:jc w:val="center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>Termin składania ofert</w:t>
      </w:r>
      <w:r w:rsidR="00C12BBF" w:rsidRPr="00021FD7"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 xml:space="preserve"> </w:t>
      </w:r>
      <w:r w:rsidRPr="00021FD7"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 xml:space="preserve">do dnia </w:t>
      </w:r>
      <w:r w:rsidR="006E3744">
        <w:rPr>
          <w:rFonts w:eastAsia="Times New Roman" w:cstheme="minorHAnsi"/>
          <w:b/>
          <w:bCs/>
          <w:sz w:val="27"/>
          <w:szCs w:val="27"/>
          <w:lang w:eastAsia="pl-PL"/>
        </w:rPr>
        <w:t>14</w:t>
      </w:r>
      <w:r w:rsidR="00601A2D" w:rsidRPr="00767941">
        <w:rPr>
          <w:rFonts w:eastAsia="Times New Roman" w:cstheme="minorHAnsi"/>
          <w:b/>
          <w:bCs/>
          <w:sz w:val="27"/>
          <w:szCs w:val="27"/>
          <w:lang w:eastAsia="pl-PL"/>
        </w:rPr>
        <w:t>-</w:t>
      </w:r>
      <w:r w:rsidR="001649B7" w:rsidRPr="00767941">
        <w:rPr>
          <w:rFonts w:eastAsia="Times New Roman" w:cstheme="minorHAnsi"/>
          <w:b/>
          <w:bCs/>
          <w:sz w:val="27"/>
          <w:szCs w:val="27"/>
          <w:lang w:eastAsia="pl-PL"/>
        </w:rPr>
        <w:t>0</w:t>
      </w:r>
      <w:r w:rsidR="006E3744">
        <w:rPr>
          <w:rFonts w:eastAsia="Times New Roman" w:cstheme="minorHAnsi"/>
          <w:b/>
          <w:bCs/>
          <w:sz w:val="27"/>
          <w:szCs w:val="27"/>
          <w:lang w:eastAsia="pl-PL"/>
        </w:rPr>
        <w:t>1</w:t>
      </w:r>
      <w:r w:rsidR="00601A2D" w:rsidRPr="00767941">
        <w:rPr>
          <w:rFonts w:eastAsia="Times New Roman" w:cstheme="minorHAnsi"/>
          <w:b/>
          <w:bCs/>
          <w:sz w:val="27"/>
          <w:szCs w:val="27"/>
          <w:lang w:eastAsia="pl-PL"/>
        </w:rPr>
        <w:t>-20</w:t>
      </w:r>
      <w:r w:rsidR="00E470D1" w:rsidRPr="00767941">
        <w:rPr>
          <w:rFonts w:eastAsia="Times New Roman" w:cstheme="minorHAnsi"/>
          <w:b/>
          <w:bCs/>
          <w:sz w:val="27"/>
          <w:szCs w:val="27"/>
          <w:lang w:eastAsia="pl-PL"/>
        </w:rPr>
        <w:t>2</w:t>
      </w:r>
      <w:r w:rsidR="006E3744">
        <w:rPr>
          <w:rFonts w:eastAsia="Times New Roman" w:cstheme="minorHAnsi"/>
          <w:b/>
          <w:bCs/>
          <w:sz w:val="27"/>
          <w:szCs w:val="27"/>
          <w:lang w:eastAsia="pl-PL"/>
        </w:rPr>
        <w:t>5</w:t>
      </w:r>
      <w:r w:rsidR="00B012C3" w:rsidRPr="00767941">
        <w:rPr>
          <w:rFonts w:eastAsia="Times New Roman" w:cstheme="minorHAnsi"/>
          <w:b/>
          <w:bCs/>
          <w:sz w:val="27"/>
          <w:szCs w:val="27"/>
          <w:lang w:eastAsia="pl-PL"/>
        </w:rPr>
        <w:t xml:space="preserve"> do godziny 10.00</w:t>
      </w:r>
    </w:p>
    <w:p w14:paraId="19D30C28" w14:textId="77777777" w:rsidR="00C12BBF" w:rsidRPr="00021FD7" w:rsidRDefault="00C12BBF" w:rsidP="00C12BBF">
      <w:pPr>
        <w:spacing w:after="0"/>
        <w:outlineLvl w:val="2"/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</w:pPr>
    </w:p>
    <w:p w14:paraId="4DA43CFF" w14:textId="0B4FFD65" w:rsidR="00E40EF4" w:rsidRDefault="00E40EF4" w:rsidP="00C12BBF">
      <w:pPr>
        <w:spacing w:after="0"/>
        <w:outlineLvl w:val="2"/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>Zamawiający:</w:t>
      </w:r>
    </w:p>
    <w:p w14:paraId="4A313348" w14:textId="6815526B" w:rsidR="00E40EF4" w:rsidRPr="00E40EF4" w:rsidRDefault="00E40EF4" w:rsidP="00C12BBF">
      <w:pPr>
        <w:spacing w:after="0"/>
        <w:outlineLvl w:val="2"/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</w:pPr>
      <w:r w:rsidRPr="00E40EF4"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 xml:space="preserve">COVER ART. sp. z o. o., ul. </w:t>
      </w:r>
      <w:r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>Inżynierska 8</w:t>
      </w:r>
      <w:r w:rsidRPr="00E40EF4"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>,</w:t>
      </w:r>
      <w:r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 xml:space="preserve"> 67-100 Nowa Sól, NIP: 7842403624</w:t>
      </w:r>
      <w:r w:rsidRPr="00E40EF4"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 xml:space="preserve"> </w:t>
      </w:r>
    </w:p>
    <w:p w14:paraId="09EF35A5" w14:textId="77777777" w:rsidR="00E40EF4" w:rsidRDefault="00E40EF4" w:rsidP="00C12BBF">
      <w:pPr>
        <w:spacing w:after="0"/>
        <w:outlineLvl w:val="2"/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</w:pPr>
    </w:p>
    <w:p w14:paraId="0301F466" w14:textId="5CE3AFA7" w:rsidR="001B6DB3" w:rsidRDefault="001B6DB3" w:rsidP="001B6DB3">
      <w:pPr>
        <w:spacing w:after="0"/>
        <w:jc w:val="both"/>
        <w:outlineLvl w:val="2"/>
        <w:rPr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 xml:space="preserve">Zamówienie: </w:t>
      </w:r>
      <w:r>
        <w:rPr>
          <w:sz w:val="24"/>
          <w:szCs w:val="24"/>
        </w:rPr>
        <w:t>D</w:t>
      </w:r>
      <w:r w:rsidR="007B2845">
        <w:rPr>
          <w:sz w:val="24"/>
          <w:szCs w:val="24"/>
        </w:rPr>
        <w:t xml:space="preserve">ostawa i </w:t>
      </w:r>
      <w:r w:rsidRPr="003A4369">
        <w:rPr>
          <w:sz w:val="24"/>
          <w:szCs w:val="24"/>
        </w:rPr>
        <w:t xml:space="preserve">uruchomienie </w:t>
      </w:r>
      <w:r w:rsidR="006E3744">
        <w:rPr>
          <w:sz w:val="24"/>
          <w:szCs w:val="24"/>
        </w:rPr>
        <w:t>wielkoformatowej drukarki hybrydowej</w:t>
      </w:r>
    </w:p>
    <w:p w14:paraId="0ABEE621" w14:textId="77777777" w:rsidR="001B6DB3" w:rsidRPr="00E40EF4" w:rsidRDefault="001B6DB3" w:rsidP="00C12BBF">
      <w:pPr>
        <w:spacing w:after="0"/>
        <w:outlineLvl w:val="2"/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</w:pPr>
    </w:p>
    <w:p w14:paraId="50860B02" w14:textId="30C4D369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>Miejsce i sposób składania ofert</w:t>
      </w:r>
    </w:p>
    <w:p w14:paraId="4FB742F5" w14:textId="27ECF2B1" w:rsidR="0055048F" w:rsidRDefault="00FE7B3F" w:rsidP="00C12BBF">
      <w:pPr>
        <w:spacing w:after="0"/>
        <w:rPr>
          <w:rFonts w:eastAsia="Times New Roman" w:cstheme="minorHAnsi"/>
          <w:b/>
          <w:sz w:val="24"/>
          <w:szCs w:val="24"/>
          <w:lang w:eastAsia="pl-PL"/>
        </w:rPr>
      </w:pPr>
      <w:r w:rsidRPr="00021FD7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Oferty wg załączonego wzoru należy składać w terminie do </w:t>
      </w:r>
      <w:r w:rsidR="00F91546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godziny </w:t>
      </w:r>
      <w:r w:rsidR="00F91546" w:rsidRPr="00767941">
        <w:rPr>
          <w:rFonts w:eastAsia="Times New Roman" w:cstheme="minorHAnsi"/>
          <w:sz w:val="24"/>
          <w:szCs w:val="24"/>
          <w:lang w:eastAsia="pl-PL"/>
        </w:rPr>
        <w:t xml:space="preserve">10.00 </w:t>
      </w:r>
      <w:r w:rsidRPr="00767941">
        <w:rPr>
          <w:rFonts w:eastAsia="Times New Roman" w:cstheme="minorHAnsi"/>
          <w:sz w:val="24"/>
          <w:szCs w:val="24"/>
          <w:lang w:eastAsia="pl-PL"/>
        </w:rPr>
        <w:t>dnia</w:t>
      </w:r>
      <w:r w:rsidR="00F91546" w:rsidRPr="0076794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E3744">
        <w:rPr>
          <w:rFonts w:eastAsia="Times New Roman" w:cstheme="minorHAnsi"/>
          <w:sz w:val="24"/>
          <w:szCs w:val="24"/>
          <w:lang w:eastAsia="pl-PL"/>
        </w:rPr>
        <w:t>1</w:t>
      </w:r>
      <w:r w:rsidR="0055065D" w:rsidRPr="00767941">
        <w:rPr>
          <w:rFonts w:eastAsia="Times New Roman" w:cstheme="minorHAnsi"/>
          <w:sz w:val="24"/>
          <w:szCs w:val="24"/>
          <w:lang w:eastAsia="pl-PL"/>
        </w:rPr>
        <w:t>4</w:t>
      </w:r>
      <w:r w:rsidR="003A1B39" w:rsidRPr="0076794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E3744">
        <w:rPr>
          <w:rFonts w:eastAsia="Times New Roman" w:cstheme="minorHAnsi"/>
          <w:sz w:val="24"/>
          <w:szCs w:val="24"/>
          <w:lang w:eastAsia="pl-PL"/>
        </w:rPr>
        <w:t>stycznia</w:t>
      </w:r>
      <w:r w:rsidR="00601A2D" w:rsidRPr="00767941">
        <w:rPr>
          <w:rFonts w:eastAsia="Times New Roman" w:cstheme="minorHAnsi"/>
          <w:sz w:val="24"/>
          <w:szCs w:val="24"/>
          <w:lang w:eastAsia="pl-PL"/>
        </w:rPr>
        <w:t xml:space="preserve"> 20</w:t>
      </w:r>
      <w:r w:rsidR="00E470D1" w:rsidRPr="00767941">
        <w:rPr>
          <w:rFonts w:eastAsia="Times New Roman" w:cstheme="minorHAnsi"/>
          <w:sz w:val="24"/>
          <w:szCs w:val="24"/>
          <w:lang w:eastAsia="pl-PL"/>
        </w:rPr>
        <w:t>2</w:t>
      </w:r>
      <w:r w:rsidR="006E3744">
        <w:rPr>
          <w:rFonts w:eastAsia="Times New Roman" w:cstheme="minorHAnsi"/>
          <w:sz w:val="24"/>
          <w:szCs w:val="24"/>
          <w:lang w:eastAsia="pl-PL"/>
        </w:rPr>
        <w:t>5</w:t>
      </w:r>
      <w:r w:rsidRPr="0076794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5048F" w:rsidRPr="00021FD7">
        <w:rPr>
          <w:rFonts w:eastAsia="Times New Roman" w:cstheme="minorHAnsi"/>
          <w:b/>
          <w:sz w:val="24"/>
          <w:szCs w:val="24"/>
          <w:lang w:eastAsia="pl-PL"/>
        </w:rPr>
        <w:t>za po</w:t>
      </w:r>
      <w:r w:rsidR="003D7D07">
        <w:rPr>
          <w:rFonts w:eastAsia="Times New Roman" w:cstheme="minorHAnsi"/>
          <w:b/>
          <w:sz w:val="24"/>
          <w:szCs w:val="24"/>
          <w:lang w:eastAsia="pl-PL"/>
        </w:rPr>
        <w:t>średnictwem</w:t>
      </w:r>
      <w:r w:rsidR="0055048F" w:rsidRPr="00021FD7">
        <w:rPr>
          <w:rFonts w:eastAsia="Times New Roman" w:cstheme="minorHAnsi"/>
          <w:b/>
          <w:sz w:val="24"/>
          <w:szCs w:val="24"/>
          <w:lang w:eastAsia="pl-PL"/>
        </w:rPr>
        <w:t xml:space="preserve"> portalu Baza Konkurencyjności</w:t>
      </w:r>
      <w:r w:rsidR="00E40EF4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69258257" w14:textId="3C18EACA" w:rsidR="00E40EF4" w:rsidRPr="00021FD7" w:rsidRDefault="00E40EF4" w:rsidP="00C12BBF">
      <w:pPr>
        <w:spacing w:after="0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Oferty złożone w inny sposób zostaną odrzucone.</w:t>
      </w:r>
    </w:p>
    <w:p w14:paraId="09F0F75E" w14:textId="502BB38B" w:rsidR="00ED7C4C" w:rsidRPr="00021FD7" w:rsidRDefault="00ED7C4C" w:rsidP="00E40EF4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9C2B793" w14:textId="6139087A" w:rsidR="0055048F" w:rsidRPr="00021FD7" w:rsidRDefault="00E40EF4" w:rsidP="005A4788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</w:t>
      </w:r>
      <w:r w:rsidR="0055048F" w:rsidRPr="00021FD7">
        <w:rPr>
          <w:rFonts w:eastAsia="Times New Roman" w:cstheme="minorHAnsi"/>
          <w:sz w:val="24"/>
          <w:szCs w:val="24"/>
          <w:lang w:eastAsia="pl-PL"/>
        </w:rPr>
        <w:t>fertę należy przygotować w formie skanów podpisanych dokumentów</w:t>
      </w:r>
      <w:r w:rsidR="006676C7">
        <w:rPr>
          <w:rFonts w:eastAsia="Times New Roman" w:cstheme="minorHAnsi"/>
          <w:sz w:val="24"/>
          <w:szCs w:val="24"/>
          <w:lang w:eastAsia="pl-PL"/>
        </w:rPr>
        <w:t xml:space="preserve"> lub w formie</w:t>
      </w:r>
      <w:r w:rsidR="007050F8">
        <w:rPr>
          <w:rFonts w:eastAsia="Times New Roman" w:cstheme="minorHAnsi"/>
          <w:sz w:val="24"/>
          <w:szCs w:val="24"/>
          <w:lang w:eastAsia="pl-PL"/>
        </w:rPr>
        <w:t xml:space="preserve"> dokumentów elektronicznych autoryzowanych podpisem elektronicznym.</w:t>
      </w:r>
      <w:r w:rsidR="006676C7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7CE0DF57" w14:textId="5B470DCA" w:rsidR="007050F8" w:rsidRDefault="00FE7B3F" w:rsidP="005A4788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1FD7">
        <w:rPr>
          <w:rFonts w:eastAsia="Times New Roman" w:cstheme="minorHAnsi"/>
          <w:sz w:val="24"/>
          <w:szCs w:val="24"/>
          <w:lang w:eastAsia="pl-PL"/>
        </w:rPr>
        <w:t xml:space="preserve">Decyduje data i godzina wpływu oferty. </w:t>
      </w:r>
    </w:p>
    <w:p w14:paraId="7C595BC4" w14:textId="5E538259" w:rsidR="00FE7B3F" w:rsidRPr="00021FD7" w:rsidRDefault="00ED7C4C" w:rsidP="005A4788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1FD7">
        <w:rPr>
          <w:rFonts w:eastAsia="Times New Roman" w:cstheme="minorHAnsi"/>
          <w:sz w:val="24"/>
          <w:szCs w:val="24"/>
          <w:lang w:eastAsia="pl-PL"/>
        </w:rPr>
        <w:t>Oferta musi być podpisana przez osobę upoważnioną do reprezentowania Oferenta.</w:t>
      </w:r>
      <w:r w:rsidR="00FE7B3F" w:rsidRPr="00021FD7">
        <w:rPr>
          <w:rFonts w:eastAsia="Times New Roman" w:cstheme="minorHAnsi"/>
          <w:sz w:val="24"/>
          <w:szCs w:val="24"/>
          <w:lang w:eastAsia="pl-PL"/>
        </w:rPr>
        <w:br/>
      </w:r>
      <w:r w:rsidR="00FE7B3F" w:rsidRPr="00021FD7">
        <w:rPr>
          <w:rFonts w:eastAsia="Times New Roman" w:cstheme="minorHAnsi"/>
          <w:sz w:val="24"/>
          <w:szCs w:val="24"/>
          <w:lang w:eastAsia="pl-PL"/>
        </w:rPr>
        <w:br/>
      </w:r>
      <w:r w:rsidR="00FE7B3F" w:rsidRPr="00021FD7">
        <w:rPr>
          <w:rFonts w:eastAsia="Times New Roman" w:cstheme="minorHAnsi"/>
          <w:b/>
          <w:bCs/>
          <w:sz w:val="27"/>
          <w:szCs w:val="27"/>
          <w:lang w:eastAsia="pl-PL"/>
        </w:rPr>
        <w:t>Osoba do kontaktu w sprawie ogłoszenia</w:t>
      </w:r>
    </w:p>
    <w:p w14:paraId="67141EC3" w14:textId="77777777" w:rsidR="00E40EF4" w:rsidRDefault="00E40EF4" w:rsidP="00C12BBF">
      <w:pPr>
        <w:spacing w:after="0"/>
        <w:rPr>
          <w:rFonts w:eastAsia="Times New Roman" w:cstheme="minorHAnsi"/>
          <w:b/>
          <w:i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i/>
          <w:sz w:val="24"/>
          <w:szCs w:val="24"/>
          <w:lang w:eastAsia="pl-PL"/>
        </w:rPr>
        <w:t>Donat Marcin Pieniążek</w:t>
      </w:r>
      <w:r w:rsidR="00E13CC9" w:rsidRPr="00021FD7">
        <w:rPr>
          <w:rFonts w:eastAsia="Times New Roman" w:cstheme="minorHAnsi"/>
          <w:b/>
          <w:i/>
          <w:sz w:val="24"/>
          <w:szCs w:val="24"/>
          <w:lang w:eastAsia="pl-PL"/>
        </w:rPr>
        <w:t xml:space="preserve"> – </w:t>
      </w:r>
      <w:r>
        <w:rPr>
          <w:rFonts w:eastAsia="Times New Roman" w:cstheme="minorHAnsi"/>
          <w:b/>
          <w:i/>
          <w:color w:val="000000" w:themeColor="text1"/>
          <w:sz w:val="24"/>
          <w:szCs w:val="24"/>
          <w:lang w:eastAsia="pl-PL"/>
        </w:rPr>
        <w:t>Prezes Zarządu</w:t>
      </w:r>
    </w:p>
    <w:p w14:paraId="0B2268B7" w14:textId="02EDD6D1" w:rsidR="00E13CC9" w:rsidRPr="00782951" w:rsidRDefault="005100E5" w:rsidP="00C12BBF">
      <w:pPr>
        <w:spacing w:after="0"/>
        <w:rPr>
          <w:rFonts w:eastAsia="Times New Roman" w:cstheme="minorHAnsi"/>
          <w:b/>
          <w:sz w:val="24"/>
          <w:szCs w:val="24"/>
          <w:lang w:val="en-US" w:eastAsia="pl-PL"/>
        </w:rPr>
      </w:pPr>
      <w:r w:rsidRPr="00782951">
        <w:rPr>
          <w:rFonts w:eastAsia="Times New Roman" w:cstheme="minorHAnsi"/>
          <w:sz w:val="24"/>
          <w:szCs w:val="24"/>
          <w:lang w:val="en-US" w:eastAsia="pl-PL"/>
        </w:rPr>
        <w:t>e-</w:t>
      </w:r>
      <w:r w:rsidR="00E13CC9" w:rsidRPr="00782951">
        <w:rPr>
          <w:rFonts w:eastAsia="Times New Roman" w:cstheme="minorHAnsi"/>
          <w:sz w:val="24"/>
          <w:szCs w:val="24"/>
          <w:lang w:val="en-US" w:eastAsia="pl-PL"/>
        </w:rPr>
        <w:t xml:space="preserve">mail: </w:t>
      </w:r>
      <w:r w:rsidR="00E40EF4" w:rsidRPr="00782951">
        <w:rPr>
          <w:rFonts w:eastAsia="Times New Roman" w:cstheme="minorHAnsi"/>
          <w:bCs/>
          <w:sz w:val="24"/>
          <w:szCs w:val="24"/>
          <w:lang w:val="en-US" w:eastAsia="pl-PL"/>
        </w:rPr>
        <w:t>finanse@cover-art.pl</w:t>
      </w:r>
    </w:p>
    <w:p w14:paraId="4217E75B" w14:textId="77777777" w:rsidR="00A039A0" w:rsidRPr="00782951" w:rsidRDefault="00A039A0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val="en-US" w:eastAsia="pl-PL"/>
        </w:rPr>
      </w:pPr>
    </w:p>
    <w:p w14:paraId="2A1374B6" w14:textId="0100973B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Nr telefonu do kontaktu w sprawie ogłoszenia</w:t>
      </w:r>
    </w:p>
    <w:p w14:paraId="5E68A9C3" w14:textId="0B998475" w:rsidR="00073C65" w:rsidRPr="00021FD7" w:rsidRDefault="002B2F05" w:rsidP="00A42F8F">
      <w:pPr>
        <w:spacing w:after="0"/>
        <w:rPr>
          <w:rFonts w:cstheme="minorHAnsi"/>
          <w:iCs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>+48</w:t>
      </w:r>
      <w:r w:rsidR="00B92F24">
        <w:rPr>
          <w:rFonts w:eastAsia="Times New Roman" w:cstheme="minorHAnsi"/>
          <w:sz w:val="24"/>
          <w:szCs w:val="24"/>
          <w:lang w:eastAsia="pl-PL"/>
        </w:rPr>
        <w:t> 539 531 229</w:t>
      </w:r>
    </w:p>
    <w:p w14:paraId="7242BE15" w14:textId="77777777" w:rsidR="00A039A0" w:rsidRPr="00021FD7" w:rsidRDefault="00A039A0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058327DD" w14:textId="2BF6B3CD" w:rsidR="00FE7B3F" w:rsidRPr="00021FD7" w:rsidRDefault="00B14FFB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>
        <w:rPr>
          <w:rFonts w:eastAsia="Times New Roman" w:cstheme="minorHAnsi"/>
          <w:b/>
          <w:bCs/>
          <w:sz w:val="27"/>
          <w:szCs w:val="27"/>
          <w:lang w:eastAsia="pl-PL"/>
        </w:rPr>
        <w:t>O</w:t>
      </w:r>
      <w:r w:rsidR="00FE7B3F" w:rsidRPr="00021FD7">
        <w:rPr>
          <w:rFonts w:eastAsia="Times New Roman" w:cstheme="minorHAnsi"/>
          <w:b/>
          <w:bCs/>
          <w:sz w:val="27"/>
          <w:szCs w:val="27"/>
          <w:lang w:eastAsia="pl-PL"/>
        </w:rPr>
        <w:t>pis przedmiotu zamówienia</w:t>
      </w:r>
    </w:p>
    <w:p w14:paraId="3FA6C045" w14:textId="746F0DB9" w:rsidR="006E3744" w:rsidRPr="006E3744" w:rsidRDefault="003A4369" w:rsidP="006E3744">
      <w:pPr>
        <w:spacing w:after="0"/>
        <w:jc w:val="both"/>
        <w:rPr>
          <w:sz w:val="28"/>
          <w:szCs w:val="24"/>
        </w:rPr>
      </w:pPr>
      <w:r w:rsidRPr="003A4369">
        <w:rPr>
          <w:sz w:val="24"/>
          <w:szCs w:val="24"/>
        </w:rPr>
        <w:t xml:space="preserve">Przedmiotem zamówienia </w:t>
      </w:r>
      <w:r w:rsidR="006E3744" w:rsidRPr="006E3744">
        <w:rPr>
          <w:sz w:val="24"/>
        </w:rPr>
        <w:t>wielkoformatowa drukarka hybrydowa ( urządzenie z pasem transmisyjnym)  pracująca w technologii UV o następujących cechach:</w:t>
      </w:r>
    </w:p>
    <w:p w14:paraId="7B2AF0FA" w14:textId="77777777" w:rsidR="006E3744" w:rsidRPr="006E3744" w:rsidRDefault="006E3744" w:rsidP="006E3744">
      <w:pPr>
        <w:rPr>
          <w:sz w:val="24"/>
        </w:rPr>
      </w:pPr>
      <w:r w:rsidRPr="006E3744">
        <w:rPr>
          <w:sz w:val="24"/>
        </w:rPr>
        <w:t xml:space="preserve">-4 kolory CMYK oraz możliwość białego poddruku i nadruku  oraz </w:t>
      </w:r>
      <w:proofErr w:type="spellStart"/>
      <w:r w:rsidRPr="006E3744">
        <w:rPr>
          <w:sz w:val="24"/>
        </w:rPr>
        <w:t>varnishowania</w:t>
      </w:r>
      <w:proofErr w:type="spellEnd"/>
      <w:r w:rsidRPr="006E3744">
        <w:rPr>
          <w:sz w:val="24"/>
        </w:rPr>
        <w:t xml:space="preserve"> w jednym procesie druku</w:t>
      </w:r>
    </w:p>
    <w:p w14:paraId="396BA5D3" w14:textId="028F4372" w:rsidR="006E3744" w:rsidRPr="006E3744" w:rsidRDefault="006E3744" w:rsidP="006E3744">
      <w:pPr>
        <w:rPr>
          <w:sz w:val="24"/>
        </w:rPr>
      </w:pPr>
      <w:r w:rsidRPr="006E3744">
        <w:rPr>
          <w:sz w:val="24"/>
        </w:rPr>
        <w:t>-</w:t>
      </w:r>
      <w:r w:rsidR="001D24EC">
        <w:rPr>
          <w:sz w:val="24"/>
        </w:rPr>
        <w:t xml:space="preserve"> </w:t>
      </w:r>
      <w:r w:rsidRPr="006E3744">
        <w:rPr>
          <w:sz w:val="24"/>
        </w:rPr>
        <w:t>zadruk do 18 warstw w jednym przejściu</w:t>
      </w:r>
    </w:p>
    <w:p w14:paraId="71C564FE" w14:textId="1A1A6B33" w:rsidR="006E3744" w:rsidRPr="006E3744" w:rsidRDefault="006E3744" w:rsidP="006E3744">
      <w:pPr>
        <w:rPr>
          <w:sz w:val="24"/>
        </w:rPr>
      </w:pPr>
      <w:r w:rsidRPr="006E3744">
        <w:rPr>
          <w:sz w:val="24"/>
        </w:rPr>
        <w:t>-</w:t>
      </w:r>
      <w:r w:rsidR="001D24EC">
        <w:rPr>
          <w:sz w:val="24"/>
        </w:rPr>
        <w:t xml:space="preserve"> </w:t>
      </w:r>
      <w:r w:rsidRPr="006E3744">
        <w:rPr>
          <w:sz w:val="24"/>
        </w:rPr>
        <w:t>możliwość generowania soczewki za pomocą lakieru wybiórczego</w:t>
      </w:r>
    </w:p>
    <w:p w14:paraId="3CC06035" w14:textId="77777777" w:rsidR="006E3744" w:rsidRPr="006E3744" w:rsidRDefault="006E3744" w:rsidP="006E3744">
      <w:pPr>
        <w:rPr>
          <w:sz w:val="24"/>
        </w:rPr>
      </w:pPr>
      <w:r w:rsidRPr="006E3744">
        <w:rPr>
          <w:sz w:val="24"/>
        </w:rPr>
        <w:t xml:space="preserve">- 2 stoły rolkowe z możliwością podawania podłoża do 140cm </w:t>
      </w:r>
    </w:p>
    <w:p w14:paraId="3B379584" w14:textId="77777777" w:rsidR="006E3744" w:rsidRPr="006E3744" w:rsidRDefault="006E3744" w:rsidP="006E3744">
      <w:pPr>
        <w:rPr>
          <w:sz w:val="24"/>
        </w:rPr>
      </w:pPr>
      <w:r w:rsidRPr="006E3744">
        <w:rPr>
          <w:sz w:val="24"/>
        </w:rPr>
        <w:t>- pas transmisyjny i stoły o nośności 100kg</w:t>
      </w:r>
    </w:p>
    <w:p w14:paraId="5E6FAEA3" w14:textId="526F7CFA" w:rsidR="006E3744" w:rsidRPr="006E3744" w:rsidRDefault="006E3744" w:rsidP="006E3744">
      <w:pPr>
        <w:rPr>
          <w:sz w:val="24"/>
        </w:rPr>
      </w:pPr>
      <w:r w:rsidRPr="006E3744">
        <w:rPr>
          <w:sz w:val="24"/>
        </w:rPr>
        <w:t>-</w:t>
      </w:r>
      <w:r w:rsidR="001D24EC">
        <w:rPr>
          <w:sz w:val="24"/>
        </w:rPr>
        <w:t xml:space="preserve"> </w:t>
      </w:r>
      <w:r w:rsidRPr="006E3744">
        <w:rPr>
          <w:sz w:val="24"/>
        </w:rPr>
        <w:t>szerokość robocza min. 210cm</w:t>
      </w:r>
    </w:p>
    <w:p w14:paraId="7D8B7A34" w14:textId="77777777" w:rsidR="006E3744" w:rsidRPr="006E3744" w:rsidRDefault="006E3744" w:rsidP="006E3744">
      <w:pPr>
        <w:rPr>
          <w:sz w:val="24"/>
        </w:rPr>
      </w:pPr>
      <w:r w:rsidRPr="006E3744">
        <w:rPr>
          <w:sz w:val="24"/>
        </w:rPr>
        <w:lastRenderedPageBreak/>
        <w:t xml:space="preserve">-możliwość odłączenia stołów i pracy w systemie </w:t>
      </w:r>
      <w:proofErr w:type="spellStart"/>
      <w:r w:rsidRPr="006E3744">
        <w:rPr>
          <w:sz w:val="24"/>
        </w:rPr>
        <w:t>roll</w:t>
      </w:r>
      <w:proofErr w:type="spellEnd"/>
      <w:r w:rsidRPr="006E3744">
        <w:rPr>
          <w:sz w:val="24"/>
        </w:rPr>
        <w:t>-to-</w:t>
      </w:r>
      <w:proofErr w:type="spellStart"/>
      <w:r w:rsidRPr="006E3744">
        <w:rPr>
          <w:sz w:val="24"/>
        </w:rPr>
        <w:t>roll</w:t>
      </w:r>
      <w:proofErr w:type="spellEnd"/>
      <w:r w:rsidRPr="006E3744">
        <w:rPr>
          <w:sz w:val="24"/>
        </w:rPr>
        <w:t xml:space="preserve"> , średnica wewnętrzna wałka 3”, maksymalny udźwig nie mniej niż 300kg</w:t>
      </w:r>
    </w:p>
    <w:p w14:paraId="75D95AEF" w14:textId="77777777" w:rsidR="00FA6F0C" w:rsidRDefault="006E3744" w:rsidP="006E3744">
      <w:pPr>
        <w:rPr>
          <w:sz w:val="24"/>
        </w:rPr>
      </w:pPr>
      <w:r w:rsidRPr="006E3744">
        <w:rPr>
          <w:sz w:val="24"/>
        </w:rPr>
        <w:t>-</w:t>
      </w:r>
      <w:r w:rsidR="00FA6F0C" w:rsidRPr="00FA6F0C">
        <w:t xml:space="preserve"> </w:t>
      </w:r>
      <w:r w:rsidR="00FA6F0C" w:rsidRPr="00FA6F0C">
        <w:rPr>
          <w:sz w:val="24"/>
        </w:rPr>
        <w:t xml:space="preserve">możliwość podawania podłoży do druku bez wstrzymywania pracy maszyny (przy pracującym pasie transmisyjnym) przy zastosowaniu do 6 torów prowadzących </w:t>
      </w:r>
    </w:p>
    <w:p w14:paraId="18AB5B06" w14:textId="01A2825B" w:rsidR="006E3744" w:rsidRPr="004F6223" w:rsidRDefault="006E3744" w:rsidP="006E3744">
      <w:pPr>
        <w:rPr>
          <w:sz w:val="24"/>
        </w:rPr>
      </w:pPr>
      <w:r w:rsidRPr="004F6223">
        <w:rPr>
          <w:sz w:val="24"/>
        </w:rPr>
        <w:t>-</w:t>
      </w:r>
      <w:r w:rsidR="001D24EC">
        <w:rPr>
          <w:sz w:val="24"/>
        </w:rPr>
        <w:t xml:space="preserve"> m</w:t>
      </w:r>
      <w:r w:rsidR="007D2F20">
        <w:rPr>
          <w:sz w:val="24"/>
        </w:rPr>
        <w:t>inimalna techniczna prędkość druku 200m</w:t>
      </w:r>
      <w:r w:rsidR="007D2F20" w:rsidRPr="007D2F20">
        <w:rPr>
          <w:sz w:val="24"/>
          <w:vertAlign w:val="superscript"/>
        </w:rPr>
        <w:t>2</w:t>
      </w:r>
      <w:r w:rsidR="007D2F20">
        <w:rPr>
          <w:sz w:val="24"/>
        </w:rPr>
        <w:t>/h</w:t>
      </w:r>
      <w:r w:rsidR="00837DBE" w:rsidRPr="004F6223">
        <w:rPr>
          <w:sz w:val="24"/>
        </w:rPr>
        <w:t xml:space="preserve">. </w:t>
      </w:r>
    </w:p>
    <w:p w14:paraId="00CFB53F" w14:textId="687BF745" w:rsidR="006E3744" w:rsidRPr="006E3744" w:rsidRDefault="006E3744" w:rsidP="006E3744">
      <w:pPr>
        <w:rPr>
          <w:sz w:val="24"/>
        </w:rPr>
      </w:pPr>
      <w:r w:rsidRPr="006E3744">
        <w:rPr>
          <w:sz w:val="24"/>
        </w:rPr>
        <w:t>-oprogramowanie do zarządzania produkcją</w:t>
      </w:r>
      <w:r w:rsidR="00FA6F0C">
        <w:rPr>
          <w:sz w:val="24"/>
        </w:rPr>
        <w:t xml:space="preserve"> na urządzeniu</w:t>
      </w:r>
    </w:p>
    <w:p w14:paraId="3B68F0FA" w14:textId="77777777" w:rsidR="006E3744" w:rsidRDefault="006E3744" w:rsidP="006E3744">
      <w:pPr>
        <w:rPr>
          <w:sz w:val="24"/>
        </w:rPr>
      </w:pPr>
      <w:r w:rsidRPr="006E3744">
        <w:rPr>
          <w:sz w:val="24"/>
        </w:rPr>
        <w:t xml:space="preserve">-oprogramowanie do </w:t>
      </w:r>
      <w:proofErr w:type="spellStart"/>
      <w:r w:rsidRPr="006E3744">
        <w:rPr>
          <w:sz w:val="24"/>
        </w:rPr>
        <w:t>ripowania</w:t>
      </w:r>
      <w:proofErr w:type="spellEnd"/>
      <w:r w:rsidRPr="006E3744">
        <w:rPr>
          <w:sz w:val="24"/>
        </w:rPr>
        <w:t xml:space="preserve"> – jeśli drukarka nie wykorzystuje oprogramowania </w:t>
      </w:r>
      <w:proofErr w:type="spellStart"/>
      <w:r w:rsidRPr="006E3744">
        <w:rPr>
          <w:sz w:val="24"/>
        </w:rPr>
        <w:t>Caldera</w:t>
      </w:r>
      <w:proofErr w:type="spellEnd"/>
    </w:p>
    <w:p w14:paraId="77184965" w14:textId="0F50C026" w:rsidR="00FA6F0C" w:rsidRPr="006E3744" w:rsidRDefault="00FA6F0C" w:rsidP="006E3744">
      <w:pPr>
        <w:rPr>
          <w:sz w:val="24"/>
        </w:rPr>
      </w:pPr>
      <w:r>
        <w:rPr>
          <w:sz w:val="24"/>
        </w:rPr>
        <w:t>- s</w:t>
      </w:r>
      <w:r w:rsidRPr="00FA6F0C">
        <w:rPr>
          <w:sz w:val="24"/>
        </w:rPr>
        <w:t>tanowisko obsługi dla operatora</w:t>
      </w:r>
    </w:p>
    <w:p w14:paraId="43F17E6A" w14:textId="77777777" w:rsidR="006E3744" w:rsidRPr="006E3744" w:rsidRDefault="006E3744" w:rsidP="006E3744">
      <w:pPr>
        <w:rPr>
          <w:sz w:val="24"/>
        </w:rPr>
      </w:pPr>
      <w:r w:rsidRPr="006E3744">
        <w:rPr>
          <w:sz w:val="24"/>
        </w:rPr>
        <w:t xml:space="preserve">-możliwość rozbudowy o zdublowany  układu rolek </w:t>
      </w:r>
      <w:proofErr w:type="spellStart"/>
      <w:r w:rsidRPr="006E3744">
        <w:rPr>
          <w:sz w:val="24"/>
        </w:rPr>
        <w:t>roll</w:t>
      </w:r>
      <w:proofErr w:type="spellEnd"/>
      <w:r w:rsidRPr="006E3744">
        <w:rPr>
          <w:sz w:val="24"/>
        </w:rPr>
        <w:t>-to-</w:t>
      </w:r>
      <w:proofErr w:type="spellStart"/>
      <w:r w:rsidRPr="006E3744">
        <w:rPr>
          <w:sz w:val="24"/>
        </w:rPr>
        <w:t>roll</w:t>
      </w:r>
      <w:proofErr w:type="spellEnd"/>
    </w:p>
    <w:p w14:paraId="46B55014" w14:textId="03C6D9A0" w:rsidR="001D24EC" w:rsidRPr="006E3744" w:rsidRDefault="003A7434" w:rsidP="006E3744">
      <w:pPr>
        <w:rPr>
          <w:sz w:val="24"/>
        </w:rPr>
      </w:pPr>
      <w:r>
        <w:rPr>
          <w:sz w:val="24"/>
        </w:rPr>
        <w:t>Ponadto urządzenie powinno spełniać zielone kryteria:</w:t>
      </w:r>
    </w:p>
    <w:p w14:paraId="0351208A" w14:textId="77777777" w:rsidR="003A7434" w:rsidRDefault="003A7434" w:rsidP="003A7434">
      <w:pPr>
        <w:rPr>
          <w:sz w:val="24"/>
        </w:rPr>
      </w:pPr>
      <w:r w:rsidRPr="006E3744">
        <w:rPr>
          <w:sz w:val="24"/>
        </w:rPr>
        <w:t>- zużycie energii w normalnym trybie pracy nie więk</w:t>
      </w:r>
      <w:r>
        <w:rPr>
          <w:sz w:val="24"/>
        </w:rPr>
        <w:t>sze niż 6kWh na godzinę</w:t>
      </w:r>
    </w:p>
    <w:p w14:paraId="6AA7017B" w14:textId="77777777" w:rsidR="003A7434" w:rsidRDefault="003A7434" w:rsidP="003A7434">
      <w:pPr>
        <w:rPr>
          <w:sz w:val="24"/>
        </w:rPr>
      </w:pPr>
      <w:r>
        <w:rPr>
          <w:sz w:val="24"/>
        </w:rPr>
        <w:t>- naprawialność i dostępność części zamiennych w ciągu 10lat od daty przekazania</w:t>
      </w:r>
    </w:p>
    <w:p w14:paraId="5A5A001C" w14:textId="77777777" w:rsidR="003A7434" w:rsidRDefault="003A7434" w:rsidP="003A7434">
      <w:pPr>
        <w:rPr>
          <w:sz w:val="24"/>
        </w:rPr>
      </w:pPr>
    </w:p>
    <w:p w14:paraId="58992550" w14:textId="77777777" w:rsidR="001E3530" w:rsidRPr="001E3530" w:rsidRDefault="001E3530" w:rsidP="001E3530">
      <w:pPr>
        <w:spacing w:after="0"/>
        <w:jc w:val="both"/>
        <w:rPr>
          <w:sz w:val="24"/>
        </w:rPr>
      </w:pPr>
    </w:p>
    <w:p w14:paraId="5FC814EE" w14:textId="7B17DE0D" w:rsidR="003F2B86" w:rsidRPr="001E3530" w:rsidRDefault="001E3530" w:rsidP="001E3530">
      <w:pPr>
        <w:spacing w:after="0"/>
        <w:ind w:left="360"/>
        <w:jc w:val="both"/>
        <w:rPr>
          <w:sz w:val="24"/>
        </w:rPr>
      </w:pPr>
      <w:r>
        <w:rPr>
          <w:sz w:val="24"/>
        </w:rPr>
        <w:t>Zakres do</w:t>
      </w:r>
      <w:r w:rsidR="003F2B86" w:rsidRPr="001E3530">
        <w:rPr>
          <w:sz w:val="24"/>
        </w:rPr>
        <w:t>stawy obejmuje:</w:t>
      </w:r>
    </w:p>
    <w:p w14:paraId="19D7D830" w14:textId="0E62EC35" w:rsidR="003F2B86" w:rsidRPr="00021FD7" w:rsidRDefault="003F2B86" w:rsidP="003F2B86">
      <w:pPr>
        <w:spacing w:after="0"/>
        <w:jc w:val="both"/>
        <w:rPr>
          <w:rFonts w:cstheme="minorHAnsi"/>
          <w:color w:val="000000" w:themeColor="text1"/>
          <w:sz w:val="24"/>
          <w:szCs w:val="24"/>
        </w:rPr>
      </w:pPr>
      <w:r w:rsidRPr="00021FD7">
        <w:rPr>
          <w:rFonts w:cstheme="minorHAnsi"/>
          <w:color w:val="000000" w:themeColor="text1"/>
          <w:sz w:val="24"/>
          <w:szCs w:val="24"/>
        </w:rPr>
        <w:t>- Dostawę</w:t>
      </w:r>
      <w:r w:rsidR="009D6323" w:rsidRPr="00021FD7">
        <w:rPr>
          <w:rFonts w:cstheme="minorHAnsi"/>
          <w:color w:val="000000" w:themeColor="text1"/>
        </w:rPr>
        <w:t xml:space="preserve"> </w:t>
      </w:r>
      <w:r w:rsidR="00FB1BEF">
        <w:rPr>
          <w:rFonts w:cstheme="minorHAnsi"/>
          <w:color w:val="000000" w:themeColor="text1"/>
          <w:sz w:val="24"/>
          <w:szCs w:val="24"/>
        </w:rPr>
        <w:t>urządzenia</w:t>
      </w:r>
      <w:r w:rsidR="009D6323" w:rsidRPr="00021FD7">
        <w:rPr>
          <w:rFonts w:cstheme="minorHAnsi"/>
          <w:color w:val="000000" w:themeColor="text1"/>
          <w:sz w:val="24"/>
          <w:szCs w:val="24"/>
        </w:rPr>
        <w:t xml:space="preserve"> wraz </w:t>
      </w:r>
      <w:r w:rsidR="00793B22">
        <w:rPr>
          <w:rFonts w:cstheme="minorHAnsi"/>
          <w:color w:val="000000" w:themeColor="text1"/>
          <w:sz w:val="24"/>
          <w:szCs w:val="24"/>
        </w:rPr>
        <w:t>z</w:t>
      </w:r>
      <w:r w:rsidR="00E565CC" w:rsidRPr="00021FD7">
        <w:rPr>
          <w:rFonts w:cstheme="minorHAnsi"/>
          <w:color w:val="000000" w:themeColor="text1"/>
          <w:sz w:val="24"/>
          <w:szCs w:val="24"/>
        </w:rPr>
        <w:t xml:space="preserve"> uruchomieniem</w:t>
      </w:r>
      <w:r w:rsidR="009A5611">
        <w:rPr>
          <w:rFonts w:cstheme="minorHAnsi"/>
          <w:color w:val="000000" w:themeColor="text1"/>
          <w:sz w:val="24"/>
          <w:szCs w:val="24"/>
        </w:rPr>
        <w:t>.</w:t>
      </w:r>
    </w:p>
    <w:p w14:paraId="2E6DEA14" w14:textId="05C36C03" w:rsidR="003F2B86" w:rsidRDefault="003F2B86" w:rsidP="00BC5EDD">
      <w:pPr>
        <w:spacing w:after="0"/>
        <w:jc w:val="both"/>
        <w:rPr>
          <w:rFonts w:cstheme="minorHAnsi"/>
          <w:color w:val="000000" w:themeColor="text1"/>
          <w:sz w:val="24"/>
          <w:szCs w:val="24"/>
        </w:rPr>
      </w:pPr>
      <w:r w:rsidRPr="009A5611">
        <w:rPr>
          <w:rFonts w:cstheme="minorHAnsi"/>
          <w:color w:val="000000" w:themeColor="text1"/>
          <w:sz w:val="24"/>
          <w:szCs w:val="24"/>
        </w:rPr>
        <w:t xml:space="preserve">- </w:t>
      </w:r>
      <w:r w:rsidR="00BC5EDD" w:rsidRPr="009A5611">
        <w:rPr>
          <w:rFonts w:cstheme="minorHAnsi"/>
          <w:color w:val="000000" w:themeColor="text1"/>
          <w:sz w:val="24"/>
          <w:szCs w:val="24"/>
        </w:rPr>
        <w:t xml:space="preserve">Usługę serwisową w okresie gwarancyjnym – czas reakcji od zgłoszenia </w:t>
      </w:r>
      <w:r w:rsidR="00FA6F0C">
        <w:rPr>
          <w:rFonts w:cstheme="minorHAnsi"/>
          <w:color w:val="000000" w:themeColor="text1"/>
          <w:sz w:val="24"/>
          <w:szCs w:val="24"/>
        </w:rPr>
        <w:t>nie dłuższy niż w następnym dniu roboczym</w:t>
      </w:r>
    </w:p>
    <w:p w14:paraId="0E27D044" w14:textId="72D3985D" w:rsidR="00FA6F0C" w:rsidRPr="009A5611" w:rsidRDefault="00FA6F0C" w:rsidP="00BC5EDD">
      <w:pPr>
        <w:spacing w:after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- D</w:t>
      </w:r>
      <w:r w:rsidRPr="00FA6F0C">
        <w:rPr>
          <w:rFonts w:cstheme="minorHAnsi"/>
          <w:color w:val="000000" w:themeColor="text1"/>
          <w:sz w:val="24"/>
          <w:szCs w:val="24"/>
        </w:rPr>
        <w:t xml:space="preserve">ostępny telefoniczny </w:t>
      </w:r>
      <w:proofErr w:type="spellStart"/>
      <w:r w:rsidRPr="00FA6F0C">
        <w:rPr>
          <w:rFonts w:cstheme="minorHAnsi"/>
          <w:color w:val="000000" w:themeColor="text1"/>
          <w:sz w:val="24"/>
          <w:szCs w:val="24"/>
        </w:rPr>
        <w:t>help</w:t>
      </w:r>
      <w:proofErr w:type="spellEnd"/>
      <w:r w:rsidRPr="00FA6F0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A6F0C">
        <w:rPr>
          <w:rFonts w:cstheme="minorHAnsi"/>
          <w:color w:val="000000" w:themeColor="text1"/>
          <w:sz w:val="24"/>
          <w:szCs w:val="24"/>
        </w:rPr>
        <w:t>desk</w:t>
      </w:r>
      <w:proofErr w:type="spellEnd"/>
      <w:r w:rsidRPr="00FA6F0C">
        <w:rPr>
          <w:rFonts w:cstheme="minorHAnsi"/>
          <w:color w:val="000000" w:themeColor="text1"/>
          <w:sz w:val="24"/>
          <w:szCs w:val="24"/>
        </w:rPr>
        <w:t xml:space="preserve"> dostępny w dni robocze w godzinach pracy</w:t>
      </w:r>
    </w:p>
    <w:p w14:paraId="088D683B" w14:textId="3EBC87F4" w:rsidR="003F2B86" w:rsidRDefault="003F2B86" w:rsidP="003F2B86">
      <w:pPr>
        <w:spacing w:after="0"/>
        <w:jc w:val="both"/>
        <w:rPr>
          <w:rFonts w:cstheme="minorHAnsi"/>
          <w:color w:val="000000" w:themeColor="text1"/>
          <w:sz w:val="24"/>
          <w:szCs w:val="24"/>
        </w:rPr>
      </w:pPr>
      <w:r w:rsidRPr="009A5611">
        <w:rPr>
          <w:rFonts w:cstheme="minorHAnsi"/>
          <w:color w:val="000000" w:themeColor="text1"/>
          <w:sz w:val="24"/>
          <w:szCs w:val="24"/>
        </w:rPr>
        <w:t xml:space="preserve">- Gwarancję </w:t>
      </w:r>
      <w:r w:rsidR="00B61281">
        <w:rPr>
          <w:rFonts w:cstheme="minorHAnsi"/>
          <w:color w:val="000000" w:themeColor="text1"/>
          <w:sz w:val="24"/>
          <w:szCs w:val="24"/>
        </w:rPr>
        <w:t>co najmniej 12</w:t>
      </w:r>
      <w:r w:rsidRPr="009A5611">
        <w:rPr>
          <w:rFonts w:cstheme="minorHAnsi"/>
          <w:color w:val="000000" w:themeColor="text1"/>
          <w:sz w:val="24"/>
          <w:szCs w:val="24"/>
        </w:rPr>
        <w:t xml:space="preserve"> m</w:t>
      </w:r>
      <w:r w:rsidR="00BC5EDD" w:rsidRPr="009A5611">
        <w:rPr>
          <w:rFonts w:cstheme="minorHAnsi"/>
          <w:color w:val="000000" w:themeColor="text1"/>
          <w:sz w:val="24"/>
          <w:szCs w:val="24"/>
        </w:rPr>
        <w:t>iesi</w:t>
      </w:r>
      <w:r w:rsidR="00B61281">
        <w:rPr>
          <w:rFonts w:cstheme="minorHAnsi"/>
          <w:color w:val="000000" w:themeColor="text1"/>
          <w:sz w:val="24"/>
          <w:szCs w:val="24"/>
        </w:rPr>
        <w:t>ęcy</w:t>
      </w:r>
    </w:p>
    <w:p w14:paraId="61B87986" w14:textId="712B4701" w:rsidR="00337690" w:rsidRDefault="00337690" w:rsidP="003F2B86">
      <w:pPr>
        <w:spacing w:after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- Dostarczenie instrukcji obsługi maszyn w języku polskim</w:t>
      </w:r>
      <w:r w:rsidR="003A1B39">
        <w:rPr>
          <w:rFonts w:cstheme="minorHAnsi"/>
          <w:color w:val="000000" w:themeColor="text1"/>
          <w:sz w:val="24"/>
          <w:szCs w:val="24"/>
        </w:rPr>
        <w:t xml:space="preserve"> lub angielskim </w:t>
      </w:r>
    </w:p>
    <w:p w14:paraId="6575C383" w14:textId="77777777" w:rsidR="00636386" w:rsidRPr="00021FD7" w:rsidRDefault="00636386" w:rsidP="003F2B86">
      <w:pPr>
        <w:spacing w:after="0"/>
        <w:jc w:val="both"/>
        <w:rPr>
          <w:rFonts w:cstheme="minorHAnsi"/>
          <w:color w:val="000000" w:themeColor="text1"/>
          <w:sz w:val="24"/>
          <w:szCs w:val="24"/>
        </w:rPr>
      </w:pPr>
    </w:p>
    <w:p w14:paraId="54AA42BE" w14:textId="0496B98A" w:rsidR="00BC5EDD" w:rsidRPr="00021FD7" w:rsidRDefault="00BC5EDD" w:rsidP="00BC5EDD">
      <w:pPr>
        <w:spacing w:after="0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21FD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Zamawiający nie przewiduje możliwości składania ofert częściowych ani wariantowych. </w:t>
      </w:r>
    </w:p>
    <w:p w14:paraId="364AB7CC" w14:textId="77777777" w:rsidR="007E1A2E" w:rsidRPr="00021FD7" w:rsidRDefault="007E1A2E" w:rsidP="007E1A2E">
      <w:pPr>
        <w:spacing w:after="0"/>
        <w:jc w:val="both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6B79D470" w14:textId="77777777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Kategoria ogłoszenia</w:t>
      </w:r>
    </w:p>
    <w:p w14:paraId="3BD7C9E5" w14:textId="77777777" w:rsidR="00FE7B3F" w:rsidRPr="00021FD7" w:rsidRDefault="00343E18" w:rsidP="00C12BBF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021FD7">
        <w:rPr>
          <w:rFonts w:eastAsia="Times New Roman" w:cstheme="minorHAnsi"/>
          <w:sz w:val="24"/>
          <w:szCs w:val="24"/>
          <w:lang w:eastAsia="pl-PL"/>
        </w:rPr>
        <w:t>Dostawy</w:t>
      </w:r>
    </w:p>
    <w:p w14:paraId="60691DBF" w14:textId="77777777" w:rsidR="00C12BBF" w:rsidRPr="00021FD7" w:rsidRDefault="00C12BB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3BA71422" w14:textId="77777777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color w:val="000000" w:themeColor="text1"/>
          <w:sz w:val="27"/>
          <w:szCs w:val="27"/>
          <w:lang w:eastAsia="pl-PL"/>
        </w:rPr>
        <w:t>Podkategoria ogłoszenia</w:t>
      </w:r>
    </w:p>
    <w:p w14:paraId="13BC3DD6" w14:textId="77777777" w:rsidR="00FE7B3F" w:rsidRPr="00021FD7" w:rsidRDefault="000C24CE" w:rsidP="00C12BBF">
      <w:pPr>
        <w:spacing w:after="0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021FD7">
        <w:rPr>
          <w:rFonts w:eastAsia="Times New Roman" w:cstheme="minorHAnsi"/>
          <w:color w:val="000000" w:themeColor="text1"/>
          <w:sz w:val="24"/>
          <w:szCs w:val="24"/>
          <w:lang w:eastAsia="pl-PL"/>
        </w:rPr>
        <w:t>Dostawy</w:t>
      </w:r>
      <w:r w:rsidR="00FE7B3F" w:rsidRPr="00021FD7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inne</w:t>
      </w:r>
    </w:p>
    <w:p w14:paraId="379CFA48" w14:textId="77777777" w:rsidR="00C12BBF" w:rsidRPr="00021FD7" w:rsidRDefault="00C12BB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1C3A7732" w14:textId="77777777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Miejsce realizacji zamówienia</w:t>
      </w:r>
    </w:p>
    <w:p w14:paraId="3680D632" w14:textId="77777777" w:rsidR="00ED7C4C" w:rsidRPr="00BF7969" w:rsidRDefault="00FE7B3F" w:rsidP="00C12BBF">
      <w:pPr>
        <w:spacing w:after="0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BF7969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Województwo: lubuskie</w:t>
      </w:r>
      <w:r w:rsidR="00ED7C4C" w:rsidRPr="00BF7969">
        <w:rPr>
          <w:rFonts w:eastAsia="Times New Roman" w:cstheme="minorHAnsi"/>
          <w:color w:val="000000" w:themeColor="text1"/>
          <w:sz w:val="24"/>
          <w:szCs w:val="24"/>
          <w:lang w:eastAsia="pl-PL"/>
        </w:rPr>
        <w:t>,</w:t>
      </w:r>
      <w:r w:rsidRPr="00BF7969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</w:p>
    <w:p w14:paraId="089BA211" w14:textId="17A69776" w:rsidR="00ED7C4C" w:rsidRPr="00BF7969" w:rsidRDefault="00FE7B3F" w:rsidP="00C12BBF">
      <w:pPr>
        <w:spacing w:after="0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BF7969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Powiat: </w:t>
      </w:r>
      <w:r w:rsidR="001B6DB3" w:rsidRPr="00BF7969">
        <w:rPr>
          <w:rFonts w:eastAsia="Times New Roman" w:cstheme="minorHAnsi"/>
          <w:color w:val="000000" w:themeColor="text1"/>
          <w:sz w:val="24"/>
          <w:szCs w:val="24"/>
          <w:lang w:eastAsia="pl-PL"/>
        </w:rPr>
        <w:t>Żagański</w:t>
      </w:r>
      <w:r w:rsidRPr="00BF7969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</w:p>
    <w:p w14:paraId="39B64EC3" w14:textId="5607EC89" w:rsidR="00ED7C4C" w:rsidRPr="00BF7969" w:rsidRDefault="00FE7B3F" w:rsidP="00C12BBF">
      <w:pPr>
        <w:spacing w:after="0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BF7969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Miejscowość: </w:t>
      </w:r>
      <w:r w:rsidR="001B6DB3" w:rsidRPr="00BF7969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Wiechlice</w:t>
      </w:r>
    </w:p>
    <w:p w14:paraId="09FB873E" w14:textId="032B7058" w:rsidR="00FE7B3F" w:rsidRPr="00BF7969" w:rsidRDefault="00ED7C4C" w:rsidP="00C12BBF">
      <w:pPr>
        <w:spacing w:after="0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BF7969">
        <w:rPr>
          <w:rFonts w:eastAsia="Times New Roman" w:cstheme="minorHAnsi"/>
          <w:color w:val="000000" w:themeColor="text1"/>
          <w:sz w:val="24"/>
          <w:szCs w:val="24"/>
          <w:lang w:eastAsia="pl-PL"/>
        </w:rPr>
        <w:lastRenderedPageBreak/>
        <w:t xml:space="preserve">Gmina: </w:t>
      </w:r>
      <w:r w:rsidR="001B6DB3" w:rsidRPr="00BF7969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Szprotawa</w:t>
      </w:r>
    </w:p>
    <w:p w14:paraId="38A3F5FE" w14:textId="77777777" w:rsidR="00741870" w:rsidRPr="00021FD7" w:rsidRDefault="00741870" w:rsidP="00474458">
      <w:pPr>
        <w:spacing w:after="0"/>
        <w:jc w:val="both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4CEB3069" w14:textId="77777777" w:rsidR="00DD2CE7" w:rsidRPr="00021FD7" w:rsidRDefault="00DD2CE7" w:rsidP="00DD2CE7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Kod CPV</w:t>
      </w:r>
    </w:p>
    <w:p w14:paraId="75AD054E" w14:textId="73A784FA" w:rsidR="00DD2CE7" w:rsidRPr="00021FD7" w:rsidRDefault="00DD2CE7" w:rsidP="00DD2CE7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021FD7">
        <w:rPr>
          <w:rFonts w:eastAsia="Times New Roman" w:cstheme="minorHAnsi"/>
          <w:sz w:val="24"/>
          <w:szCs w:val="24"/>
          <w:lang w:eastAsia="pl-PL"/>
        </w:rPr>
        <w:t>429</w:t>
      </w:r>
      <w:r w:rsidR="001B6DB3">
        <w:rPr>
          <w:rFonts w:eastAsia="Times New Roman" w:cstheme="minorHAnsi"/>
          <w:sz w:val="24"/>
          <w:szCs w:val="24"/>
          <w:lang w:eastAsia="pl-PL"/>
        </w:rPr>
        <w:t>62000-7</w:t>
      </w:r>
    </w:p>
    <w:p w14:paraId="6A6969F3" w14:textId="77777777" w:rsidR="006F0F10" w:rsidRDefault="006F0F10" w:rsidP="00DD2CE7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7AA392CA" w14:textId="612F30A1" w:rsidR="00DD2CE7" w:rsidRPr="00021FD7" w:rsidRDefault="00DD2CE7" w:rsidP="00DD2CE7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Nazwa kodu CPV</w:t>
      </w:r>
    </w:p>
    <w:p w14:paraId="70434791" w14:textId="720584F3" w:rsidR="00DD2CE7" w:rsidRPr="00021FD7" w:rsidRDefault="001B6DB3" w:rsidP="00DD2CE7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Urządzenia drukujące i graficzne</w:t>
      </w:r>
    </w:p>
    <w:p w14:paraId="260AE5FA" w14:textId="6542CBF7" w:rsidR="000524DB" w:rsidRDefault="000524DB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0B2564E4" w14:textId="77777777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Harmonogram realizacji zamówienia</w:t>
      </w:r>
    </w:p>
    <w:p w14:paraId="349C33BB" w14:textId="1ED6A360" w:rsidR="00FE7B3F" w:rsidRPr="00B50DFB" w:rsidRDefault="007B2845" w:rsidP="00566B28">
      <w:pPr>
        <w:pStyle w:val="Akapitzlist"/>
        <w:numPr>
          <w:ilvl w:val="0"/>
          <w:numId w:val="33"/>
        </w:numPr>
        <w:spacing w:after="0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3 miesiące</w:t>
      </w:r>
      <w:r w:rsidR="000A7F54" w:rsidRPr="00B50DF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7E1A2E" w:rsidRPr="00B50DF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od daty podpisania umowy.</w:t>
      </w:r>
    </w:p>
    <w:p w14:paraId="6779498C" w14:textId="77777777" w:rsidR="00E309E0" w:rsidRPr="00021FD7" w:rsidRDefault="00E309E0" w:rsidP="00C12BBF">
      <w:pPr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33077E0A" w14:textId="77777777" w:rsidR="007E1A2E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Załączniki</w:t>
      </w:r>
    </w:p>
    <w:p w14:paraId="417B1AFA" w14:textId="26D6E3C4" w:rsidR="007E1A2E" w:rsidRPr="00021FD7" w:rsidRDefault="00E565CC" w:rsidP="00886903">
      <w:pPr>
        <w:pStyle w:val="Akapitzlist"/>
        <w:numPr>
          <w:ilvl w:val="0"/>
          <w:numId w:val="27"/>
        </w:numPr>
        <w:spacing w:after="0"/>
        <w:outlineLvl w:val="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F</w:t>
      </w:r>
      <w:r w:rsidR="007E1A2E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ormularz ofertowy – załącznik nr 1</w:t>
      </w:r>
    </w:p>
    <w:p w14:paraId="5EC7E4E7" w14:textId="024F0969" w:rsidR="00E565CC" w:rsidRPr="00021FD7" w:rsidRDefault="00E565CC" w:rsidP="00886903">
      <w:pPr>
        <w:pStyle w:val="Akapitzlist"/>
        <w:numPr>
          <w:ilvl w:val="0"/>
          <w:numId w:val="27"/>
        </w:numPr>
        <w:spacing w:after="0"/>
        <w:outlineLvl w:val="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hAnsiTheme="minorHAnsi" w:cstheme="minorHAnsi"/>
          <w:bCs/>
          <w:iCs/>
          <w:sz w:val="24"/>
          <w:szCs w:val="24"/>
        </w:rPr>
        <w:t>Oświadczenie o spełnianiu warunków udziału w postępowaniu – załącznik nr 2</w:t>
      </w:r>
    </w:p>
    <w:p w14:paraId="2AC6BE64" w14:textId="13A45ABF" w:rsidR="007E1A2E" w:rsidRDefault="00E565CC" w:rsidP="00886903">
      <w:pPr>
        <w:pStyle w:val="Akapitzlist"/>
        <w:numPr>
          <w:ilvl w:val="0"/>
          <w:numId w:val="27"/>
        </w:numPr>
        <w:spacing w:after="0"/>
        <w:outlineLvl w:val="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="007E1A2E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świadczenie </w:t>
      </w:r>
      <w:r w:rsidR="00D83711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o braku powiązań</w:t>
      </w:r>
      <w:r w:rsidR="002C208C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7E1A2E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– załącznik nr </w:t>
      </w: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3</w:t>
      </w:r>
    </w:p>
    <w:p w14:paraId="4B1DBF38" w14:textId="5C20A176" w:rsidR="002C208C" w:rsidRPr="00021FD7" w:rsidRDefault="00E565CC" w:rsidP="00886903">
      <w:pPr>
        <w:pStyle w:val="Akapitzlist"/>
        <w:numPr>
          <w:ilvl w:val="0"/>
          <w:numId w:val="27"/>
        </w:numPr>
        <w:spacing w:after="0"/>
        <w:outlineLvl w:val="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="002C208C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świadczenie RODO – załącznik nr </w:t>
      </w:r>
      <w:r w:rsidR="00695938">
        <w:rPr>
          <w:rFonts w:asciiTheme="minorHAnsi" w:eastAsia="Times New Roman" w:hAnsiTheme="minorHAnsi" w:cstheme="minorHAnsi"/>
          <w:sz w:val="24"/>
          <w:szCs w:val="24"/>
          <w:lang w:eastAsia="pl-PL"/>
        </w:rPr>
        <w:t>4</w:t>
      </w:r>
    </w:p>
    <w:p w14:paraId="62D9CF93" w14:textId="77777777" w:rsidR="00CD5433" w:rsidRPr="00021FD7" w:rsidRDefault="00CD5433" w:rsidP="00C12BBF">
      <w:pPr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78560E87" w14:textId="18783932" w:rsidR="0047774E" w:rsidRPr="00021FD7" w:rsidRDefault="0047774E" w:rsidP="00B100E9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F0C2EF0" w14:textId="03920C73" w:rsidR="0047774E" w:rsidRPr="00021FD7" w:rsidRDefault="0047774E" w:rsidP="0047774E">
      <w:pPr>
        <w:spacing w:after="0"/>
        <w:jc w:val="both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Warunki udziału w postępowaniu:</w:t>
      </w:r>
    </w:p>
    <w:p w14:paraId="14F44197" w14:textId="6B711967" w:rsidR="00E565CC" w:rsidRPr="00021FD7" w:rsidRDefault="00E565CC" w:rsidP="00EF0C2A">
      <w:pPr>
        <w:jc w:val="both"/>
        <w:rPr>
          <w:rFonts w:cstheme="minorHAnsi"/>
          <w:sz w:val="24"/>
          <w:szCs w:val="24"/>
        </w:rPr>
      </w:pPr>
      <w:r w:rsidRPr="00021FD7">
        <w:rPr>
          <w:rFonts w:cstheme="minorHAnsi"/>
          <w:sz w:val="24"/>
          <w:szCs w:val="24"/>
        </w:rPr>
        <w:t>O udzielenie zamówienia mogą ubiegać się potencjalni Wykonawcy, którzy spełniają minimalne warunki udziału w postępowaniu umożliwiające realizację zamówienia na odpowiednim poziomie, dotyczące:</w:t>
      </w:r>
    </w:p>
    <w:p w14:paraId="3409ADC5" w14:textId="10840472" w:rsidR="00695938" w:rsidRPr="003E5BE6" w:rsidRDefault="00B50DFB" w:rsidP="003E5BE6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50DF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doświadczenia Wykonawcy: </w:t>
      </w:r>
      <w:r w:rsidR="00695938" w:rsidRPr="006959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ciągu ostatnich 3 lat przed upływem terminu składania ofert, a jeżeli okres prowadzenia działalności jest krótszy – to w tym okres</w:t>
      </w:r>
      <w:r w:rsidR="006959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ie, wykonał </w:t>
      </w:r>
      <w:r w:rsidR="00695938" w:rsidRPr="0069593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minimum 1 dostawę</w:t>
      </w:r>
      <w:r w:rsidR="006959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  <w:r w:rsidR="00695938" w:rsidRPr="006959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porównywalną z przedmiotem zamówienia, tj. polegającą na dostawie </w:t>
      </w:r>
      <w:r w:rsidR="004F622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wielkoformatowej drukarki cyfrowej spełniającej określone wyżej wymagania. </w:t>
      </w:r>
      <w:r w:rsidR="003E5BE6" w:rsidRPr="00837DBE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3E5BE6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695938" w:rsidRPr="003E5BE6">
        <w:rPr>
          <w:rFonts w:asciiTheme="minorHAnsi" w:hAnsiTheme="minorHAnsi" w:cstheme="minorHAnsi"/>
          <w:color w:val="000000" w:themeColor="text1"/>
          <w:sz w:val="24"/>
          <w:szCs w:val="24"/>
        </w:rPr>
        <w:t>a spełnienie warunku Zamawiający uzna podpisane oświadczenie stanowiące załącznik nr 2 do zapytania</w:t>
      </w:r>
      <w:r w:rsidR="00695938" w:rsidRPr="003E5BE6">
        <w:rPr>
          <w:rFonts w:asciiTheme="minorHAnsi" w:eastAsia="Times New Roman" w:hAnsiTheme="minorHAnsi" w:cstheme="minorHAnsi"/>
          <w:sz w:val="24"/>
          <w:szCs w:val="24"/>
          <w:lang w:eastAsia="pl-PL"/>
        </w:rPr>
        <w:t>. Na etapie weryfikacji ofert Zamawiający może zażądać od Wykonawcy przedstawienie dokumentów (dowodów) potwierdzających że dostawa została wykonana w sposób należyty (np. protokół odbioru).</w:t>
      </w:r>
    </w:p>
    <w:p w14:paraId="6EF2191E" w14:textId="77777777" w:rsidR="00695938" w:rsidRPr="00B50DFB" w:rsidRDefault="00695938" w:rsidP="00695938">
      <w:pPr>
        <w:pStyle w:val="Akapitzlist"/>
        <w:ind w:left="360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B50DFB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Dowodami, o których mowa powyżej, są referencje bądź inne dokumenty wystawione przez podmiot, na rzecz którego dostawy były wykonywane, a jeżeli z uzasadnionej przyczyny o obiektywnym charakterze Wykonawca nie jest w stanie uzyskać tych dokumentów – inne dokumenty o tożsamym znaczeniu.</w:t>
      </w:r>
    </w:p>
    <w:p w14:paraId="60F1B6D1" w14:textId="77777777" w:rsidR="00695938" w:rsidRDefault="00695938" w:rsidP="00695938">
      <w:pPr>
        <w:pStyle w:val="Akapitzlist"/>
        <w:spacing w:after="0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4C34171" w14:textId="77777777" w:rsidR="00B50DFB" w:rsidRPr="00B50DFB" w:rsidRDefault="00B50DFB" w:rsidP="00B50DFB">
      <w:pPr>
        <w:pStyle w:val="Akapitzlist"/>
        <w:ind w:left="360"/>
        <w:jc w:val="both"/>
        <w:outlineLvl w:val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50DF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Do oceny prawidłowości spełnienia warunku udziału w postępowaniu należy stosować przepisy i dorobek ustawy Prawo Zamówień Publicznych, analogicznie.</w:t>
      </w:r>
    </w:p>
    <w:p w14:paraId="63FAC5D5" w14:textId="77777777" w:rsidR="00B50DFB" w:rsidRPr="00B50DFB" w:rsidRDefault="00B50DFB" w:rsidP="00B50DFB">
      <w:pPr>
        <w:pStyle w:val="Akapitzlist"/>
        <w:spacing w:after="0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E63C60A" w14:textId="127A14C2" w:rsidR="0047774E" w:rsidRDefault="0047774E" w:rsidP="00E565CC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posiadania uprawnień do wykonywania określonej działalności lub czynności w zakresie odpowiadającym przedmiotowi zamówienia –</w:t>
      </w:r>
      <w:r w:rsidR="003E5BE6" w:rsidRPr="003E5BE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3E5BE6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za spełnienie warunku Zamawiający uzna podpisane oświadczenie stanowiące załącznik nr 2 do zapytania</w:t>
      </w: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6A5B170D" w14:textId="44DBE6E6" w:rsidR="00CD19FF" w:rsidRDefault="00CD19FF" w:rsidP="00E565CC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3342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dysponowanie serwisem </w:t>
      </w:r>
      <w:r w:rsidR="003637A6" w:rsidRPr="0083342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świadczącym usługi </w:t>
      </w:r>
      <w:r w:rsidRPr="0083342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 terenie Polski z czasem reakcji nie dłuższym </w:t>
      </w:r>
      <w:r w:rsidR="002E4A5F">
        <w:rPr>
          <w:rFonts w:asciiTheme="minorHAnsi" w:eastAsia="Times New Roman" w:hAnsiTheme="minorHAnsi" w:cstheme="minorHAnsi"/>
          <w:sz w:val="24"/>
          <w:szCs w:val="24"/>
          <w:lang w:eastAsia="pl-PL"/>
        </w:rPr>
        <w:t>w następnym dniu roboczym</w:t>
      </w:r>
      <w:r w:rsidRPr="0083342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od zgłoszenia – za spełnienie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tego warunku zamawiający uzna podpisane oświadczenie stanowiące załącznik nr 2 </w:t>
      </w:r>
      <w:r w:rsidR="00235FE6">
        <w:rPr>
          <w:rFonts w:asciiTheme="minorHAnsi" w:eastAsia="Times New Roman" w:hAnsiTheme="minorHAnsi" w:cstheme="minorHAnsi"/>
          <w:sz w:val="24"/>
          <w:szCs w:val="24"/>
          <w:lang w:eastAsia="pl-PL"/>
        </w:rPr>
        <w:t>do zapytania</w:t>
      </w:r>
    </w:p>
    <w:p w14:paraId="44B13EC8" w14:textId="76C309B0" w:rsidR="0047774E" w:rsidRPr="00021FD7" w:rsidRDefault="0047774E" w:rsidP="00E565CC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posiadania wiedzy w zakresie odpowiadającym przedmiotowi zamówienia – za spełnienie warunku Zamawiający uzna podpisane oświadczenie </w:t>
      </w:r>
      <w:r w:rsidR="00E565CC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stanowiące załącznik nr 2 do </w:t>
      </w: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oferty;</w:t>
      </w:r>
    </w:p>
    <w:p w14:paraId="5EB0F150" w14:textId="77777777" w:rsidR="00160032" w:rsidRDefault="00160032" w:rsidP="00160032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dysponowania odpowiednim potencjałem technicznym do wykonania przedmiotowego zamówienia - za spełnienie warunku Zamawiający uzna podpisane oświadczenie stanowiące załącznik nr 2 do zapytania;</w:t>
      </w:r>
    </w:p>
    <w:p w14:paraId="452676B5" w14:textId="5EBD1E04" w:rsidR="00160032" w:rsidRPr="00BD1542" w:rsidRDefault="00160032" w:rsidP="00160032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dysponowania osobami zdolnymi do wykonania przedmiotowego zamówienia - za spełnienie warunku Zamawiający uzna podpisane oświadczenie stanowiące załącznik nr 2 do zapytania;</w:t>
      </w:r>
      <w:r w:rsidR="001B6DB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6FA4E620" w14:textId="77777777" w:rsidR="00160032" w:rsidRDefault="00160032" w:rsidP="00160032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braku powiązania z Zamawiającym osobowo i/lub organizacyjnie i/lub kapitałowo – za spełnienie warunku Zamawiający uzna podpisane oświadczenie stanowiące załącznik nr 3 do zapytania.</w:t>
      </w:r>
    </w:p>
    <w:p w14:paraId="69C9340D" w14:textId="77777777" w:rsidR="00160032" w:rsidRPr="00021FD7" w:rsidRDefault="00160032" w:rsidP="00B100E9">
      <w:pPr>
        <w:spacing w:after="0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15D2321A" w14:textId="77777777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Dodatkowe warunki</w:t>
      </w:r>
    </w:p>
    <w:p w14:paraId="3BD8BBCE" w14:textId="2FF42032" w:rsidR="007E1A2E" w:rsidRPr="00021FD7" w:rsidRDefault="007E1A2E" w:rsidP="00886903">
      <w:pPr>
        <w:pStyle w:val="Akapitzlist"/>
        <w:numPr>
          <w:ilvl w:val="0"/>
          <w:numId w:val="22"/>
        </w:numPr>
        <w:spacing w:after="0"/>
        <w:jc w:val="both"/>
        <w:outlineLvl w:val="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Formularz oferty ze strony </w:t>
      </w:r>
      <w:r w:rsidR="008F6588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Wykonawcy</w:t>
      </w: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musi spełniać wszystkie wymogi stawiane w zapytaniu ofertowym i być złożony na wzorze dołączonym do niniejszego zapytania. </w:t>
      </w:r>
    </w:p>
    <w:p w14:paraId="04A995B2" w14:textId="39EF0AEF" w:rsidR="007E1A2E" w:rsidRPr="00021FD7" w:rsidRDefault="007E1A2E" w:rsidP="00886903">
      <w:pPr>
        <w:pStyle w:val="Akapitzlist"/>
        <w:numPr>
          <w:ilvl w:val="0"/>
          <w:numId w:val="22"/>
        </w:numPr>
        <w:spacing w:after="0"/>
        <w:jc w:val="both"/>
        <w:outlineLvl w:val="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Zamawiający może w toku badania i oceny ofert żądać od Oferentów wyjaśnień oraz dokumentów dotyczących treści złożonych ofert. </w:t>
      </w:r>
    </w:p>
    <w:p w14:paraId="78E0888E" w14:textId="7BEB7288" w:rsidR="007E1A2E" w:rsidRPr="00021FD7" w:rsidRDefault="007E1A2E" w:rsidP="00886903">
      <w:pPr>
        <w:pStyle w:val="Akapitzlist"/>
        <w:numPr>
          <w:ilvl w:val="0"/>
          <w:numId w:val="22"/>
        </w:numPr>
        <w:spacing w:after="0"/>
        <w:jc w:val="both"/>
        <w:outlineLvl w:val="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Zamawiający jest uprawniony do poprawienia w tekście oferty oczywistych omyłek pisarskich, niezwłocznie zawiadamiając o tym danego Oferenta. W przypadku rozbieżności co do kwoty oferty, za cenę oferty Zamawiający przyjmuje kwotę </w:t>
      </w:r>
      <w:r w:rsidR="00EA2FA8">
        <w:rPr>
          <w:rFonts w:asciiTheme="minorHAnsi" w:eastAsia="Times New Roman" w:hAnsiTheme="minorHAnsi" w:cstheme="minorHAnsi"/>
          <w:sz w:val="24"/>
          <w:szCs w:val="24"/>
          <w:lang w:eastAsia="pl-PL"/>
        </w:rPr>
        <w:t>netto</w:t>
      </w: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wpisaną słownie. </w:t>
      </w:r>
    </w:p>
    <w:p w14:paraId="1D0331EA" w14:textId="6F8A5560" w:rsidR="009D2DFB" w:rsidRPr="00767941" w:rsidRDefault="009D2DFB" w:rsidP="00767941">
      <w:pPr>
        <w:pStyle w:val="Akapitzlist"/>
        <w:numPr>
          <w:ilvl w:val="0"/>
          <w:numId w:val="22"/>
        </w:numPr>
        <w:spacing w:after="0"/>
        <w:jc w:val="both"/>
        <w:outlineLvl w:val="2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20534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Wynagrodzenie</w:t>
      </w:r>
      <w:r w:rsidR="0076794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767941">
        <w:rPr>
          <w:rFonts w:cstheme="minorHAnsi"/>
          <w:color w:val="000000" w:themeColor="text1"/>
          <w:sz w:val="24"/>
          <w:szCs w:val="24"/>
        </w:rPr>
        <w:t xml:space="preserve">za realizację zamówienia jest wynagrodzeniem ryczałtowym, </w:t>
      </w:r>
      <w:r w:rsidRPr="00767941">
        <w:rPr>
          <w:rFonts w:cstheme="minorHAnsi"/>
          <w:noProof/>
          <w:color w:val="000000" w:themeColor="text1"/>
          <w:sz w:val="24"/>
          <w:szCs w:val="24"/>
          <w:lang w:val="cs-CZ"/>
        </w:rPr>
        <w:t>uwzględnia wszelkie koszty związane z realizacją niniejszego przedmiotu umowy, koszty wynikające z obowiązków Wykonawcy określonych w umowie, dokumentacji projektowej.</w:t>
      </w:r>
    </w:p>
    <w:p w14:paraId="4B0A991E" w14:textId="28FA4354" w:rsidR="00EF55C3" w:rsidRPr="00E875DD" w:rsidRDefault="009D2DFB" w:rsidP="00767941">
      <w:pPr>
        <w:numPr>
          <w:ilvl w:val="0"/>
          <w:numId w:val="32"/>
        </w:numPr>
        <w:tabs>
          <w:tab w:val="left" w:pos="284"/>
          <w:tab w:val="left" w:pos="709"/>
        </w:tabs>
        <w:suppressAutoHyphens/>
        <w:spacing w:after="0"/>
        <w:jc w:val="both"/>
        <w:rPr>
          <w:rFonts w:cstheme="minorHAnsi"/>
          <w:sz w:val="24"/>
          <w:szCs w:val="24"/>
        </w:rPr>
      </w:pPr>
      <w:r w:rsidRPr="00205344">
        <w:rPr>
          <w:rFonts w:cstheme="minorHAnsi"/>
          <w:color w:val="000000" w:themeColor="text1"/>
          <w:sz w:val="24"/>
          <w:szCs w:val="24"/>
          <w:lang w:val="cs-CZ"/>
        </w:rPr>
        <w:t xml:space="preserve"> </w:t>
      </w:r>
      <w:r w:rsidR="00EF55C3" w:rsidRPr="00E875DD">
        <w:rPr>
          <w:rFonts w:cstheme="minorHAnsi"/>
          <w:color w:val="000000" w:themeColor="text1"/>
          <w:sz w:val="24"/>
          <w:szCs w:val="24"/>
        </w:rPr>
        <w:t xml:space="preserve">Składający ofertę jest </w:t>
      </w:r>
      <w:r w:rsidR="00EF55C3" w:rsidRPr="00E875DD">
        <w:rPr>
          <w:rFonts w:cstheme="minorHAnsi"/>
          <w:sz w:val="24"/>
          <w:szCs w:val="24"/>
        </w:rPr>
        <w:t xml:space="preserve">nią związany przez okres </w:t>
      </w:r>
      <w:r w:rsidR="00525175" w:rsidRPr="00BF7969">
        <w:rPr>
          <w:rFonts w:cstheme="minorHAnsi"/>
          <w:sz w:val="24"/>
          <w:szCs w:val="24"/>
        </w:rPr>
        <w:t>9</w:t>
      </w:r>
      <w:r w:rsidR="009A5611" w:rsidRPr="00BF7969">
        <w:rPr>
          <w:rFonts w:cstheme="minorHAnsi"/>
          <w:sz w:val="24"/>
          <w:szCs w:val="24"/>
        </w:rPr>
        <w:t>0</w:t>
      </w:r>
      <w:r w:rsidR="00EF55C3" w:rsidRPr="00E875DD">
        <w:rPr>
          <w:rFonts w:cstheme="minorHAnsi"/>
          <w:sz w:val="24"/>
          <w:szCs w:val="24"/>
        </w:rPr>
        <w:t xml:space="preserve"> dni. Bieg terminu związania ofertą rozpoczyna się wraz z upływem terminu składania ofert.</w:t>
      </w:r>
    </w:p>
    <w:p w14:paraId="555AC6A9" w14:textId="44092121" w:rsidR="00E875DD" w:rsidRPr="003E5BE6" w:rsidRDefault="00205344" w:rsidP="007D2F20">
      <w:pPr>
        <w:pStyle w:val="Akapitzlist"/>
        <w:numPr>
          <w:ilvl w:val="0"/>
          <w:numId w:val="22"/>
        </w:numPr>
        <w:tabs>
          <w:tab w:val="left" w:pos="9498"/>
        </w:tabs>
        <w:spacing w:after="0"/>
        <w:ind w:right="-144"/>
        <w:jc w:val="both"/>
        <w:outlineLvl w:val="2"/>
        <w:rPr>
          <w:rFonts w:eastAsia="Times New Roman" w:cstheme="minorHAnsi"/>
          <w:sz w:val="24"/>
          <w:szCs w:val="24"/>
          <w:lang w:eastAsia="pl-PL"/>
        </w:rPr>
      </w:pPr>
      <w:r w:rsidRPr="00BF7969">
        <w:rPr>
          <w:rFonts w:asciiTheme="minorHAnsi" w:hAnsiTheme="minorHAnsi" w:cstheme="minorHAnsi"/>
          <w:sz w:val="24"/>
          <w:szCs w:val="24"/>
        </w:rPr>
        <w:t xml:space="preserve">Ofertę należy przedstawić w walucie </w:t>
      </w:r>
      <w:r w:rsidR="001B6DB3" w:rsidRPr="00BF7969">
        <w:rPr>
          <w:rFonts w:asciiTheme="minorHAnsi" w:hAnsiTheme="minorHAnsi" w:cstheme="minorHAnsi"/>
          <w:sz w:val="24"/>
          <w:szCs w:val="24"/>
        </w:rPr>
        <w:t>PLN</w:t>
      </w:r>
      <w:r w:rsidR="001423B1" w:rsidRPr="00BF7969">
        <w:rPr>
          <w:rFonts w:asciiTheme="minorHAnsi" w:hAnsiTheme="minorHAnsi" w:cstheme="minorHAnsi"/>
          <w:sz w:val="24"/>
          <w:szCs w:val="24"/>
        </w:rPr>
        <w:t xml:space="preserve"> </w:t>
      </w:r>
      <w:r w:rsidR="001423B1" w:rsidRPr="00BF7969">
        <w:rPr>
          <w:rFonts w:asciiTheme="minorHAnsi" w:hAnsiTheme="minorHAnsi" w:cstheme="minorHAnsi"/>
          <w:color w:val="000000" w:themeColor="text1"/>
          <w:sz w:val="24"/>
          <w:szCs w:val="24"/>
        </w:rPr>
        <w:t>lub</w:t>
      </w:r>
      <w:r w:rsidR="001423B1" w:rsidRPr="00BF7969">
        <w:rPr>
          <w:rFonts w:asciiTheme="minorHAnsi" w:hAnsiTheme="minorHAnsi" w:cstheme="minorHAnsi"/>
          <w:sz w:val="24"/>
          <w:szCs w:val="24"/>
        </w:rPr>
        <w:t xml:space="preserve"> </w:t>
      </w:r>
      <w:r w:rsidR="001B6DB3" w:rsidRPr="00BF7969">
        <w:rPr>
          <w:rFonts w:asciiTheme="minorHAnsi" w:hAnsiTheme="minorHAnsi" w:cstheme="minorHAnsi"/>
          <w:sz w:val="24"/>
          <w:szCs w:val="24"/>
        </w:rPr>
        <w:t>EUR</w:t>
      </w:r>
      <w:r w:rsidRPr="00BF7969">
        <w:rPr>
          <w:rFonts w:asciiTheme="minorHAnsi" w:hAnsiTheme="minorHAnsi" w:cstheme="minorHAnsi"/>
          <w:sz w:val="24"/>
          <w:szCs w:val="24"/>
        </w:rPr>
        <w:t>.</w:t>
      </w:r>
      <w:r w:rsidR="00CD19FF" w:rsidRPr="00BF7969">
        <w:rPr>
          <w:rFonts w:asciiTheme="minorHAnsi" w:hAnsiTheme="minorHAnsi" w:cstheme="minorHAnsi"/>
          <w:sz w:val="24"/>
          <w:szCs w:val="24"/>
        </w:rPr>
        <w:t xml:space="preserve"> W przypadku złożeni</w:t>
      </w:r>
      <w:r w:rsidR="001036D4">
        <w:rPr>
          <w:rFonts w:asciiTheme="minorHAnsi" w:hAnsiTheme="minorHAnsi" w:cstheme="minorHAnsi"/>
          <w:sz w:val="24"/>
          <w:szCs w:val="24"/>
        </w:rPr>
        <w:t>a</w:t>
      </w:r>
      <w:r w:rsidR="00CD19FF" w:rsidRPr="00BF7969">
        <w:rPr>
          <w:rFonts w:asciiTheme="minorHAnsi" w:hAnsiTheme="minorHAnsi" w:cstheme="minorHAnsi"/>
          <w:sz w:val="24"/>
          <w:szCs w:val="24"/>
        </w:rPr>
        <w:t xml:space="preserve"> oferty w EUR zostanie ona przeliczona na PLN po </w:t>
      </w:r>
      <w:r w:rsidR="00CD19FF" w:rsidRPr="003E5BE6">
        <w:rPr>
          <w:rFonts w:asciiTheme="minorHAnsi" w:hAnsiTheme="minorHAnsi" w:cstheme="minorHAnsi"/>
          <w:sz w:val="24"/>
          <w:szCs w:val="24"/>
        </w:rPr>
        <w:t>kursie średnim NBP z dnia poprzedzającego termin składania ofert.</w:t>
      </w:r>
    </w:p>
    <w:p w14:paraId="68FDF176" w14:textId="77777777" w:rsidR="00E875DD" w:rsidRPr="00E875DD" w:rsidRDefault="00E875DD" w:rsidP="00E875DD">
      <w:pPr>
        <w:pStyle w:val="Akapitzlist"/>
        <w:tabs>
          <w:tab w:val="left" w:pos="9498"/>
        </w:tabs>
        <w:spacing w:after="0"/>
        <w:ind w:left="360" w:right="-144"/>
        <w:jc w:val="both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0C044A69" w14:textId="367F51AE" w:rsidR="00FE7B3F" w:rsidRPr="00021FD7" w:rsidRDefault="00FE7B3F" w:rsidP="007E1A2E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Warunki zmiany umowy</w:t>
      </w:r>
    </w:p>
    <w:p w14:paraId="1BA75A9D" w14:textId="5D7AB3EE" w:rsidR="00E309E0" w:rsidRPr="00021FD7" w:rsidRDefault="00FE7B3F" w:rsidP="00E309E0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przewiduje możliwość wprowadzenia istotnych zmian do umowy w następujących przypadkach:</w:t>
      </w:r>
    </w:p>
    <w:p w14:paraId="4518A898" w14:textId="58FD167D" w:rsidR="00E309E0" w:rsidRPr="00021FD7" w:rsidRDefault="00077C60" w:rsidP="00602CB8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1</w:t>
      </w:r>
      <w:r w:rsidR="00FE7B3F" w:rsidRPr="00021FD7">
        <w:rPr>
          <w:rFonts w:eastAsia="Times New Roman" w:cstheme="minorHAnsi"/>
          <w:sz w:val="24"/>
          <w:szCs w:val="24"/>
          <w:lang w:eastAsia="pl-PL"/>
        </w:rPr>
        <w:t xml:space="preserve">) zmianę terminu realizacji umowy </w:t>
      </w:r>
      <w:r w:rsidR="00602CB8" w:rsidRPr="00021FD7">
        <w:rPr>
          <w:rFonts w:eastAsia="Times New Roman" w:cstheme="minorHAnsi"/>
          <w:sz w:val="24"/>
          <w:szCs w:val="24"/>
          <w:lang w:eastAsia="pl-PL"/>
        </w:rPr>
        <w:t>w następujących przypadkach:</w:t>
      </w:r>
    </w:p>
    <w:p w14:paraId="0C8CBEA9" w14:textId="6C98672D" w:rsidR="00602CB8" w:rsidRPr="00021FD7" w:rsidRDefault="00602CB8" w:rsidP="008F6588">
      <w:pPr>
        <w:pStyle w:val="Akapitzlist"/>
        <w:numPr>
          <w:ilvl w:val="0"/>
          <w:numId w:val="17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lastRenderedPageBreak/>
        <w:t>jeśli podczas wykonywania umowy okaże się, że</w:t>
      </w:r>
      <w:r w:rsidRPr="00BF7969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="00BF7969" w:rsidRPr="00BF79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zasadne</w:t>
      </w:r>
      <w:r w:rsidRPr="00BF7969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021FD7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do wykonania są czynności dodatkowe (których nie można było przewidzieć), od których wykonania uzależnione jest wykonanie prac podstawowych - termin realizacji będzie przesunięty o czas niezbędny do wykonania tych czynności, </w:t>
      </w:r>
    </w:p>
    <w:p w14:paraId="0E7B0FDF" w14:textId="5A865F77" w:rsidR="00602CB8" w:rsidRPr="00021FD7" w:rsidRDefault="00602CB8" w:rsidP="008F6588">
      <w:pPr>
        <w:pStyle w:val="Akapitzlist"/>
        <w:numPr>
          <w:ilvl w:val="0"/>
          <w:numId w:val="17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jeśli opóźnieniu ulegnie wykonanie przez podmioty zewnętrzne usług/czynności koniecznych do wykonania prac objętych niniejszą umową, z zastrzeżeniem, że Wykonawcą tych usług/czynności nie jest Wykonawca niniejszej umowy ani podmiot przez niego zaangażowany w realizację umowy - termin realizacji będzie przesunięty o czas niezbędny do wykonania tych usług/czynności,</w:t>
      </w:r>
    </w:p>
    <w:p w14:paraId="221C9383" w14:textId="2FE61F44" w:rsidR="00602CB8" w:rsidRPr="00021FD7" w:rsidRDefault="00602CB8" w:rsidP="008F6588">
      <w:pPr>
        <w:pStyle w:val="Akapitzlist"/>
        <w:numPr>
          <w:ilvl w:val="0"/>
          <w:numId w:val="17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w przypadku wystąpienia opóźnień wywołanych działaniem lub zaniechaniem Zamawiającego - termin realizacji będzie przesunięty o czas niezbędny do wykonania tych usług/czynności,</w:t>
      </w:r>
    </w:p>
    <w:p w14:paraId="3D53D697" w14:textId="7F87DF6C" w:rsidR="00602CB8" w:rsidRPr="00021FD7" w:rsidRDefault="00602CB8" w:rsidP="008F6588">
      <w:pPr>
        <w:pStyle w:val="Akapitzlist"/>
        <w:numPr>
          <w:ilvl w:val="0"/>
          <w:numId w:val="17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w przypadku wystąpienia okoliczności, których przyczyny leżą po stronie Zamawiającego (w szczególności uniemożliwienie rozpoczęcia realizacji umowy lub wstrzymanie realizacji umowy przez Zamawiającego) – termin realizacji będzie przesunięty o czas niezbędny do wykonania opóźnionych prac,</w:t>
      </w:r>
    </w:p>
    <w:p w14:paraId="545C3C11" w14:textId="1D2DB6FD" w:rsidR="00602CB8" w:rsidRPr="00021FD7" w:rsidRDefault="00602CB8" w:rsidP="008F6588">
      <w:pPr>
        <w:pStyle w:val="Akapitzlist"/>
        <w:numPr>
          <w:ilvl w:val="0"/>
          <w:numId w:val="17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jeżeli prace objęte umową zostały wstrzymane przez właściwe organy, z przyczyn niezależnych od Wykonawcy, co uniemożliwia terminowe zakończenie realizacji umowy - termin zakończenia realizacji umowy będzie przesunięty o czas niezbędny do wykonania prac wynikających z zaleceń właściwych organów,</w:t>
      </w:r>
    </w:p>
    <w:p w14:paraId="71793083" w14:textId="720BB6C3" w:rsidR="00602CB8" w:rsidRPr="00021FD7" w:rsidRDefault="00602CB8" w:rsidP="008F6588">
      <w:pPr>
        <w:pStyle w:val="Akapitzlist"/>
        <w:numPr>
          <w:ilvl w:val="0"/>
          <w:numId w:val="17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w przypadku napotkania przez Wykonawcę lub Zamawiającego okoliczności niemożliwych do przewidzenia i niezależnych od nich, np. wystąpienia okoliczności związanych z działaniami osób trzecich uniemożliwiających wykonywanie prac, konieczności wykonania zmian/korekt projektów, zmian przepisów prawa polskiego albo prawa wspólnotowego - termin realizacji może zostać przesunięty o czas, kiedy realizacja zamówienia była niemożliwa z przyczyn leżących po stronie Zamawiającego, lub niezbędny do wykonania koniecznych zmian;</w:t>
      </w:r>
    </w:p>
    <w:p w14:paraId="514717B6" w14:textId="023978E2" w:rsidR="00602CB8" w:rsidRPr="00021FD7" w:rsidRDefault="00602CB8" w:rsidP="008F6588">
      <w:pPr>
        <w:pStyle w:val="Akapitzlist"/>
        <w:numPr>
          <w:ilvl w:val="0"/>
          <w:numId w:val="17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jeżeli zajdzie konieczność uzyskania wyroku sądowego lub innego orzeczenia sądu lub organu administracyjnego, którego konieczności nie przewidziano przy zawieraniu umowy - termin zakończenia realizacji umowy może zostać przesunięty o czas niezbędny do uzyskania wyroku sądowego, lub innego orzeczenia sądu lub organu administracyjnego,</w:t>
      </w:r>
    </w:p>
    <w:p w14:paraId="2F65805A" w14:textId="07999AD9" w:rsidR="00602CB8" w:rsidRPr="00021FD7" w:rsidRDefault="00602CB8" w:rsidP="008F6588">
      <w:pPr>
        <w:pStyle w:val="Akapitzlist"/>
        <w:numPr>
          <w:ilvl w:val="0"/>
          <w:numId w:val="17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jeżeli zmianie ulegną terminy realizacji zadania uwzględnione w Umowie o dofinansowanie (w tym wydłużenie terminu realizacji zadania z przyczyn obiektywnych, niezależnych od Wykonawcy) - termin zakończenia może zostać zmieniony o czas wynikający z uzyskanej przez Zamawiającego zgody na zmianę terminu (przyjmuje się domniemanie, że takie przedłużenie służy poprawie jakości przedmiotu zamówienia, co jest korzystne i pożądane dla Zamawiającego),</w:t>
      </w:r>
    </w:p>
    <w:p w14:paraId="1B5E907B" w14:textId="2B37A238" w:rsidR="008F6588" w:rsidRPr="00021FD7" w:rsidRDefault="00602CB8" w:rsidP="008F6588">
      <w:pPr>
        <w:pStyle w:val="Akapitzlist"/>
        <w:numPr>
          <w:ilvl w:val="0"/>
          <w:numId w:val="17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 xml:space="preserve">jeżeli Wykonawca złoży wniosek o zmianę terminu wykonania umowy, a zmiana jest </w:t>
      </w:r>
      <w:r w:rsidR="00013B6B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 xml:space="preserve">niezbędna i/lub </w:t>
      </w:r>
      <w:r w:rsidRPr="00021FD7"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  <w:t>korzystna dla Zamawiającego - termin realizacji może zostać zmieniony w sposób uzgodniony pomiędzy stronami,</w:t>
      </w:r>
    </w:p>
    <w:p w14:paraId="01E1C05E" w14:textId="2DA12957" w:rsidR="00E309E0" w:rsidRPr="00021FD7" w:rsidRDefault="009168B1" w:rsidP="008F6588">
      <w:pPr>
        <w:shd w:val="clear" w:color="auto" w:fill="FFFFFF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2</w:t>
      </w:r>
      <w:r w:rsidR="00FE7B3F" w:rsidRPr="00021FD7">
        <w:rPr>
          <w:rFonts w:eastAsia="Times New Roman" w:cstheme="minorHAnsi"/>
          <w:sz w:val="24"/>
          <w:szCs w:val="24"/>
          <w:lang w:eastAsia="pl-PL"/>
        </w:rPr>
        <w:t>)</w:t>
      </w:r>
      <w:r w:rsidR="008F6588" w:rsidRPr="00021FD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E7B3F" w:rsidRPr="00021FD7">
        <w:rPr>
          <w:rFonts w:eastAsia="Times New Roman" w:cstheme="minorHAnsi"/>
          <w:sz w:val="24"/>
          <w:szCs w:val="24"/>
          <w:lang w:eastAsia="pl-PL"/>
        </w:rPr>
        <w:t>gdy wystąpią zmiany, których konieczność wprowadzenia będzie wynikała z wymagań instytucji współfinansujących realizację przedmiotu zamówienia,</w:t>
      </w:r>
    </w:p>
    <w:p w14:paraId="4C9D98FC" w14:textId="77777777" w:rsidR="00E309E0" w:rsidRPr="00021FD7" w:rsidRDefault="00FE7B3F" w:rsidP="00E309E0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1FD7">
        <w:rPr>
          <w:rFonts w:eastAsia="Times New Roman" w:cstheme="minorHAnsi"/>
          <w:sz w:val="24"/>
          <w:szCs w:val="24"/>
          <w:lang w:eastAsia="pl-PL"/>
        </w:rPr>
        <w:br/>
        <w:t>2. Określa się następujący tryb dokonywania zmian postanowień umowy:</w:t>
      </w:r>
    </w:p>
    <w:p w14:paraId="5502D649" w14:textId="7C8D52F5" w:rsidR="00E309E0" w:rsidRPr="00021FD7" w:rsidRDefault="00FE7B3F" w:rsidP="008F6588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zmiana postanowień zawartej umowy może nastąpić wyłącznie, za zgodą obu stron wyrażoną na piśmie, pod rygorem nieważności,</w:t>
      </w:r>
    </w:p>
    <w:p w14:paraId="6F147F6D" w14:textId="0CA51EA4" w:rsidR="008F6588" w:rsidRPr="00021FD7" w:rsidRDefault="00FE7B3F" w:rsidP="008F6588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strona występująca o zmianę postanowień zawartej umowy zobowiązana jest do udokumentowania zaistnienia powyższych okoliczności,</w:t>
      </w:r>
    </w:p>
    <w:p w14:paraId="7F349D96" w14:textId="0F74C53D" w:rsidR="00FE7B3F" w:rsidRPr="00021FD7" w:rsidRDefault="00FE7B3F" w:rsidP="008F6588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wniosek o zmianę postanowień zawartej umowy musi być wyrażony na piśmie.</w:t>
      </w:r>
    </w:p>
    <w:p w14:paraId="208E7D67" w14:textId="77777777" w:rsidR="00E309E0" w:rsidRPr="00021FD7" w:rsidRDefault="00E309E0" w:rsidP="00E309E0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56DA047" w14:textId="77777777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Lista dokumentów/oświadczeń wymaganych od Wykonawcy</w:t>
      </w:r>
    </w:p>
    <w:p w14:paraId="410E2991" w14:textId="41BBEC20" w:rsidR="008F6588" w:rsidRPr="00021FD7" w:rsidRDefault="00FE7B3F" w:rsidP="008F6588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Wypełniony </w:t>
      </w:r>
      <w:r w:rsidR="00EA2FA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1 - </w:t>
      </w: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Formularz oferty,</w:t>
      </w:r>
    </w:p>
    <w:p w14:paraId="678B9274" w14:textId="5DEDE526" w:rsidR="0047774E" w:rsidRPr="00021FD7" w:rsidRDefault="0047774E" w:rsidP="008F6588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Wypełniony załącznik nr 2 - </w:t>
      </w:r>
      <w:r w:rsidRPr="00021FD7">
        <w:rPr>
          <w:rFonts w:asciiTheme="minorHAnsi" w:hAnsiTheme="minorHAnsi" w:cstheme="minorHAnsi"/>
          <w:bCs/>
          <w:iCs/>
          <w:sz w:val="24"/>
          <w:szCs w:val="24"/>
        </w:rPr>
        <w:t>Oświadczenie o spełnianiu warunków udziału w postępowaniu</w:t>
      </w:r>
    </w:p>
    <w:p w14:paraId="29AA7EB0" w14:textId="7C62CE3F" w:rsidR="0016126F" w:rsidRPr="003637A6" w:rsidRDefault="00FE7B3F" w:rsidP="008F6588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637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Wypełniony załącznik nr </w:t>
      </w:r>
      <w:r w:rsidR="00EF0C2A" w:rsidRPr="003637A6">
        <w:rPr>
          <w:rFonts w:asciiTheme="minorHAnsi" w:eastAsia="Times New Roman" w:hAnsiTheme="minorHAnsi" w:cstheme="minorHAnsi"/>
          <w:sz w:val="24"/>
          <w:szCs w:val="24"/>
          <w:lang w:eastAsia="pl-PL"/>
        </w:rPr>
        <w:t>3</w:t>
      </w:r>
      <w:r w:rsidRPr="003637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- </w:t>
      </w:r>
      <w:bookmarkStart w:id="0" w:name="_GoBack"/>
      <w:r w:rsidR="00EF0C2A" w:rsidRPr="003637A6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Pr="003637A6">
        <w:rPr>
          <w:rFonts w:asciiTheme="minorHAnsi" w:eastAsia="Times New Roman" w:hAnsiTheme="minorHAnsi" w:cstheme="minorHAnsi"/>
          <w:sz w:val="24"/>
          <w:szCs w:val="24"/>
          <w:lang w:eastAsia="pl-PL"/>
        </w:rPr>
        <w:t>świadczenie o braku powiązań</w:t>
      </w:r>
      <w:bookmarkEnd w:id="0"/>
      <w:r w:rsidRPr="003637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osobowych, organizacyjnych i kapitałowych</w:t>
      </w:r>
    </w:p>
    <w:p w14:paraId="505586BE" w14:textId="1A1BEF58" w:rsidR="002C208C" w:rsidRPr="00021FD7" w:rsidRDefault="002C208C" w:rsidP="008F6588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Wypełniony załącznik nr </w:t>
      </w:r>
      <w:r w:rsidR="003E5BE6">
        <w:rPr>
          <w:rFonts w:asciiTheme="minorHAnsi" w:eastAsia="Times New Roman" w:hAnsiTheme="minorHAnsi" w:cstheme="minorHAnsi"/>
          <w:sz w:val="24"/>
          <w:szCs w:val="24"/>
          <w:lang w:eastAsia="pl-PL"/>
        </w:rPr>
        <w:t>4</w:t>
      </w: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– </w:t>
      </w:r>
      <w:r w:rsidR="00EF0C2A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świadczenie RODO</w:t>
      </w:r>
    </w:p>
    <w:p w14:paraId="0CCAF6F0" w14:textId="77777777" w:rsidR="00FE7B3F" w:rsidRPr="00021FD7" w:rsidRDefault="00B100E9" w:rsidP="008F6588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P</w:t>
      </w:r>
      <w:r w:rsidR="00FE7B3F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ełnomocnictwo (</w:t>
      </w: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jeśli</w:t>
      </w:r>
      <w:r w:rsidR="00FE7B3F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dotyczy)</w:t>
      </w:r>
    </w:p>
    <w:p w14:paraId="61701639" w14:textId="77777777" w:rsidR="00B100E9" w:rsidRPr="00021FD7" w:rsidRDefault="00B100E9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24117C06" w14:textId="77777777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Zamówienia uzupełniające</w:t>
      </w:r>
    </w:p>
    <w:p w14:paraId="4DCFBA8F" w14:textId="77777777" w:rsidR="00FE7B3F" w:rsidRPr="00021FD7" w:rsidRDefault="00FE7B3F" w:rsidP="00C12BBF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021FD7">
        <w:rPr>
          <w:rFonts w:eastAsia="Times New Roman" w:cstheme="minorHAnsi"/>
          <w:sz w:val="24"/>
          <w:szCs w:val="24"/>
          <w:lang w:eastAsia="pl-PL"/>
        </w:rPr>
        <w:t>Nie przewiduje się.</w:t>
      </w:r>
    </w:p>
    <w:p w14:paraId="3534EB9F" w14:textId="77777777" w:rsidR="00E309E0" w:rsidRPr="00021FD7" w:rsidRDefault="00E309E0" w:rsidP="00C12BBF">
      <w:pPr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4A400D46" w14:textId="77777777" w:rsidR="00FE7B3F" w:rsidRPr="00021FD7" w:rsidRDefault="00FE7B3F" w:rsidP="00C12BBF">
      <w:pPr>
        <w:spacing w:after="0"/>
        <w:outlineLvl w:val="1"/>
        <w:rPr>
          <w:rFonts w:eastAsia="Times New Roman" w:cstheme="minorHAnsi"/>
          <w:b/>
          <w:bCs/>
          <w:sz w:val="36"/>
          <w:szCs w:val="36"/>
          <w:lang w:eastAsia="pl-PL"/>
        </w:rPr>
      </w:pPr>
      <w:r w:rsidRPr="00021FD7">
        <w:rPr>
          <w:rFonts w:eastAsia="Times New Roman" w:cstheme="minorHAnsi"/>
          <w:b/>
          <w:bCs/>
          <w:sz w:val="36"/>
          <w:szCs w:val="36"/>
          <w:lang w:eastAsia="pl-PL"/>
        </w:rPr>
        <w:t>Ocena oferty</w:t>
      </w:r>
    </w:p>
    <w:p w14:paraId="164A2075" w14:textId="5C9DEBB9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Kryteria oceny i opis sposobu przyznawania punktacji</w:t>
      </w:r>
      <w:r w:rsidR="009168B1">
        <w:rPr>
          <w:rFonts w:eastAsia="Times New Roman" w:cstheme="minorHAnsi"/>
          <w:b/>
          <w:bCs/>
          <w:sz w:val="27"/>
          <w:szCs w:val="27"/>
          <w:lang w:eastAsia="pl-PL"/>
        </w:rPr>
        <w:t>:</w:t>
      </w:r>
    </w:p>
    <w:p w14:paraId="4307F9A4" w14:textId="42B5D038" w:rsidR="00B61281" w:rsidRPr="00BF7969" w:rsidRDefault="008F6588" w:rsidP="00B61281">
      <w:pPr>
        <w:pStyle w:val="Akapitzlist"/>
        <w:numPr>
          <w:ilvl w:val="0"/>
          <w:numId w:val="18"/>
        </w:num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F7969">
        <w:rPr>
          <w:rFonts w:asciiTheme="minorHAnsi" w:eastAsia="Times New Roman" w:hAnsiTheme="minorHAnsi" w:cstheme="minorHAnsi"/>
          <w:sz w:val="24"/>
          <w:szCs w:val="24"/>
          <w:lang w:eastAsia="pl-PL"/>
        </w:rPr>
        <w:t>C</w:t>
      </w:r>
      <w:r w:rsidR="00FE7B3F" w:rsidRPr="00BF7969">
        <w:rPr>
          <w:rFonts w:asciiTheme="minorHAnsi" w:eastAsia="Times New Roman" w:hAnsiTheme="minorHAnsi" w:cstheme="minorHAnsi"/>
          <w:sz w:val="24"/>
          <w:szCs w:val="24"/>
          <w:lang w:eastAsia="pl-PL"/>
        </w:rPr>
        <w:t>ena</w:t>
      </w:r>
      <w:r w:rsidR="003D7D0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łączna</w:t>
      </w:r>
      <w:r w:rsidRPr="00BF796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netto</w:t>
      </w:r>
      <w:r w:rsidR="00205344" w:rsidRPr="00BF796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</w:t>
      </w:r>
      <w:r w:rsidR="00014E8D" w:rsidRPr="00BF7969">
        <w:rPr>
          <w:rFonts w:asciiTheme="minorHAnsi" w:eastAsia="Times New Roman" w:hAnsiTheme="minorHAnsi" w:cstheme="minorHAnsi"/>
          <w:sz w:val="24"/>
          <w:szCs w:val="24"/>
          <w:lang w:eastAsia="pl-PL"/>
        </w:rPr>
        <w:t>PLN/</w:t>
      </w:r>
      <w:r w:rsidR="00B61281" w:rsidRPr="00BF7969">
        <w:rPr>
          <w:rFonts w:asciiTheme="minorHAnsi" w:eastAsia="Times New Roman" w:hAnsiTheme="minorHAnsi" w:cstheme="minorHAnsi"/>
          <w:sz w:val="24"/>
          <w:szCs w:val="24"/>
          <w:lang w:eastAsia="pl-PL"/>
        </w:rPr>
        <w:t>EUR</w:t>
      </w:r>
      <w:r w:rsidR="00205344" w:rsidRPr="00BF7969">
        <w:rPr>
          <w:rFonts w:asciiTheme="minorHAnsi" w:eastAsia="Times New Roman" w:hAnsiTheme="minorHAnsi" w:cstheme="minorHAnsi"/>
          <w:sz w:val="24"/>
          <w:szCs w:val="24"/>
          <w:lang w:eastAsia="pl-PL"/>
        </w:rPr>
        <w:t>)</w:t>
      </w:r>
      <w:r w:rsidR="00FE7B3F" w:rsidRPr="00BF796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</w:t>
      </w:r>
      <w:r w:rsidR="00B61281" w:rsidRPr="00BF7969">
        <w:rPr>
          <w:rFonts w:asciiTheme="minorHAnsi" w:eastAsia="Times New Roman" w:hAnsiTheme="minorHAnsi" w:cstheme="minorHAnsi"/>
          <w:sz w:val="24"/>
          <w:szCs w:val="24"/>
          <w:lang w:eastAsia="pl-PL"/>
        </w:rPr>
        <w:t>10</w:t>
      </w:r>
      <w:r w:rsidR="00FE7B3F" w:rsidRPr="00BF7969">
        <w:rPr>
          <w:rFonts w:asciiTheme="minorHAnsi" w:eastAsia="Times New Roman" w:hAnsiTheme="minorHAnsi" w:cstheme="minorHAnsi"/>
          <w:sz w:val="24"/>
          <w:szCs w:val="24"/>
          <w:lang w:eastAsia="pl-PL"/>
        </w:rPr>
        <w:t>0 %</w:t>
      </w:r>
      <w:r w:rsidR="00205344" w:rsidRPr="00BF796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34CBDCCE" w14:textId="4E37D45B" w:rsidR="00FE7B3F" w:rsidRPr="00B61281" w:rsidRDefault="00B61281" w:rsidP="00B61281">
      <w:pPr>
        <w:pStyle w:val="Akapitzlist"/>
        <w:numPr>
          <w:ilvl w:val="0"/>
          <w:numId w:val="18"/>
        </w:num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</w:t>
      </w:r>
      <w:r w:rsidR="00FE7B3F" w:rsidRPr="00B61281">
        <w:rPr>
          <w:rFonts w:eastAsia="Times New Roman" w:cstheme="minorHAnsi"/>
          <w:sz w:val="24"/>
          <w:szCs w:val="24"/>
          <w:lang w:eastAsia="pl-PL"/>
        </w:rPr>
        <w:t xml:space="preserve">ena podana przez Wykonawcę za świadczoną </w:t>
      </w:r>
      <w:r w:rsidR="00E309E0" w:rsidRPr="00B61281">
        <w:rPr>
          <w:rFonts w:eastAsia="Times New Roman" w:cstheme="minorHAnsi"/>
          <w:sz w:val="24"/>
          <w:szCs w:val="24"/>
          <w:lang w:eastAsia="pl-PL"/>
        </w:rPr>
        <w:t>dostawę</w:t>
      </w:r>
      <w:r w:rsidR="00FE7B3F" w:rsidRPr="00B61281">
        <w:rPr>
          <w:rFonts w:eastAsia="Times New Roman" w:cstheme="minorHAnsi"/>
          <w:sz w:val="24"/>
          <w:szCs w:val="24"/>
          <w:lang w:eastAsia="pl-PL"/>
        </w:rPr>
        <w:t xml:space="preserve"> jest obowiązująca przez okres ważności umowy i nie będzie podlegała waloryzacji w okresie jej trwania.</w:t>
      </w:r>
    </w:p>
    <w:p w14:paraId="302101DD" w14:textId="77777777" w:rsidR="00863FFF" w:rsidRPr="00863FFF" w:rsidRDefault="00863FFF" w:rsidP="00863FF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0F9820C0" w14:textId="77777777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Wykluczenia</w:t>
      </w:r>
    </w:p>
    <w:p w14:paraId="3E3EEAF7" w14:textId="0ABA853C" w:rsidR="008F6588" w:rsidRPr="00021FD7" w:rsidRDefault="00FE7B3F" w:rsidP="00886903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celu uniknięcia konfliktu interesów zamówienia publiczne, z wyjątkiem zamówień sektorowych, udzielane przez beneficjenta nie będącego podmiotem zobowiązanym do stosowania ustawy </w:t>
      </w:r>
      <w:proofErr w:type="spellStart"/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nie mogą być udzielane podmiotom powiązanym z nim osobowo lub kapitałowo. Przez powiązania kapitałowe lub osobowe rozumie się wzajemne powiązania między beneficjentem lub osobami upoważnionymi do zaciągania zobowiązań w imieniu beneficjenta lub osobami wykonującymi w imieniu beneficjenta czynności związane</w:t>
      </w:r>
      <w:r w:rsidR="008F6588"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z przygotowaniem i przeprowadzeniem procedury wyboru wykonawcy a wykonawcą, polegające w szczególności na:</w:t>
      </w:r>
    </w:p>
    <w:p w14:paraId="1CE4466D" w14:textId="77777777" w:rsidR="00A75EF7" w:rsidRDefault="00A75EF7" w:rsidP="008F6588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CFB4DA7" w14:textId="6886EDA4" w:rsidR="00A75EF7" w:rsidRPr="00BF7969" w:rsidRDefault="00A75EF7" w:rsidP="00BF7969">
      <w:pPr>
        <w:pStyle w:val="Akapitzlist"/>
        <w:numPr>
          <w:ilvl w:val="0"/>
          <w:numId w:val="45"/>
        </w:numPr>
        <w:jc w:val="both"/>
        <w:rPr>
          <w:color w:val="000000" w:themeColor="text1"/>
          <w:sz w:val="24"/>
          <w:szCs w:val="24"/>
        </w:rPr>
      </w:pPr>
      <w:r w:rsidRPr="00BF7969">
        <w:rPr>
          <w:color w:val="000000" w:themeColor="text1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</w:t>
      </w:r>
      <w:r w:rsidRPr="00BF7969">
        <w:rPr>
          <w:color w:val="000000" w:themeColor="text1"/>
          <w:sz w:val="24"/>
          <w:szCs w:val="24"/>
        </w:rPr>
        <w:lastRenderedPageBreak/>
        <w:t>pełnieniu funkcji członka organu nadzorczego lub zarządzającego, prokurenta, pełnomocnika,</w:t>
      </w:r>
    </w:p>
    <w:p w14:paraId="5FDEE57E" w14:textId="6AA95986" w:rsidR="00A75EF7" w:rsidRPr="00BF7969" w:rsidRDefault="00A75EF7" w:rsidP="00BF7969">
      <w:pPr>
        <w:pStyle w:val="Akapitzlist"/>
        <w:numPr>
          <w:ilvl w:val="0"/>
          <w:numId w:val="45"/>
        </w:numPr>
        <w:jc w:val="both"/>
        <w:rPr>
          <w:color w:val="000000" w:themeColor="text1"/>
          <w:sz w:val="24"/>
          <w:szCs w:val="24"/>
        </w:rPr>
      </w:pPr>
      <w:r w:rsidRPr="00BF7969">
        <w:rPr>
          <w:color w:val="000000" w:themeColor="text1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</w:t>
      </w:r>
    </w:p>
    <w:p w14:paraId="05170D36" w14:textId="77777777" w:rsidR="00A75EF7" w:rsidRPr="00BF7969" w:rsidRDefault="00A75EF7" w:rsidP="00BF7969">
      <w:pPr>
        <w:pStyle w:val="Akapitzlist"/>
        <w:numPr>
          <w:ilvl w:val="0"/>
          <w:numId w:val="45"/>
        </w:numPr>
        <w:jc w:val="both"/>
        <w:rPr>
          <w:color w:val="000000" w:themeColor="text1"/>
          <w:sz w:val="24"/>
          <w:szCs w:val="24"/>
        </w:rPr>
      </w:pPr>
      <w:r w:rsidRPr="00BF7969">
        <w:rPr>
          <w:color w:val="000000" w:themeColor="text1"/>
          <w:sz w:val="24"/>
          <w:szCs w:val="24"/>
        </w:rPr>
        <w:t>albo pozostawaniu we wspólnym pożyciu z Zamawiającym, jego zastępcą prawnym lub członkami organów zarządzających lub organów nadzorczych wykonawców ubiegających się o udzielenie zamówienia,</w:t>
      </w:r>
    </w:p>
    <w:p w14:paraId="60627C73" w14:textId="5A6C6F88" w:rsidR="00A75EF7" w:rsidRPr="00BF7969" w:rsidRDefault="00A75EF7" w:rsidP="00BF7969">
      <w:pPr>
        <w:pStyle w:val="Akapitzlist"/>
        <w:numPr>
          <w:ilvl w:val="0"/>
          <w:numId w:val="45"/>
        </w:numPr>
        <w:jc w:val="both"/>
        <w:rPr>
          <w:color w:val="000000" w:themeColor="text1"/>
          <w:sz w:val="24"/>
          <w:szCs w:val="24"/>
        </w:rPr>
      </w:pPr>
      <w:r w:rsidRPr="00BF7969">
        <w:rPr>
          <w:color w:val="000000" w:themeColor="text1"/>
          <w:sz w:val="24"/>
          <w:szCs w:val="24"/>
        </w:rPr>
        <w:t>pozostawaniu z Zamawiającym w takim stosunku prawnym lub faktycznym, że istnieje uzasadniona wątpliwość co do ich bezstronności lub niezależności w związku z postępowaniem o udzielenie zamówienia.)</w:t>
      </w:r>
    </w:p>
    <w:p w14:paraId="15504E2A" w14:textId="77777777" w:rsidR="00A75EF7" w:rsidRDefault="00A75EF7" w:rsidP="008F6588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A388409" w14:textId="77777777" w:rsidR="00A75EF7" w:rsidRDefault="00A75EF7" w:rsidP="008F6588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AAFC01A" w14:textId="77777777" w:rsidR="00A75EF7" w:rsidRDefault="00A75EF7" w:rsidP="008F6588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2E5B271" w14:textId="77777777" w:rsidR="00A75EF7" w:rsidRDefault="00A75EF7" w:rsidP="008F6588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6122D6F" w14:textId="77777777" w:rsidR="00A75EF7" w:rsidRDefault="00A75EF7" w:rsidP="008F6588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3CE7D3E" w14:textId="742F99E1" w:rsidR="0047774E" w:rsidRPr="00021FD7" w:rsidRDefault="0047774E" w:rsidP="0047774E">
      <w:pPr>
        <w:spacing w:after="0"/>
        <w:jc w:val="both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Warunki unieważnienia postępowania</w:t>
      </w:r>
    </w:p>
    <w:p w14:paraId="40C7F37E" w14:textId="0F156B9F" w:rsidR="008F6588" w:rsidRPr="00021FD7" w:rsidRDefault="00FE7B3F" w:rsidP="0047774E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21FD7">
        <w:rPr>
          <w:rFonts w:eastAsia="Times New Roman" w:cstheme="minorHAnsi"/>
          <w:sz w:val="24"/>
          <w:szCs w:val="24"/>
          <w:lang w:eastAsia="pl-PL"/>
        </w:rPr>
        <w:t>Zamawiający może unieważnić postępowanie bez dokonania wyboru oferty w sytuacji, gdy:</w:t>
      </w:r>
    </w:p>
    <w:p w14:paraId="1A9852AE" w14:textId="77777777" w:rsidR="008F6588" w:rsidRPr="00021FD7" w:rsidRDefault="00FE7B3F" w:rsidP="008F6588">
      <w:pPr>
        <w:pStyle w:val="Akapitzlist"/>
        <w:numPr>
          <w:ilvl w:val="0"/>
          <w:numId w:val="16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cena najkorzystniejszej oferty przekroczy kwotę przeznaczoną na finansowanie zamówienia,</w:t>
      </w:r>
    </w:p>
    <w:p w14:paraId="4E69AFAE" w14:textId="77777777" w:rsidR="008F6588" w:rsidRPr="00021FD7" w:rsidRDefault="00FE7B3F" w:rsidP="008F6588">
      <w:pPr>
        <w:pStyle w:val="Akapitzlist"/>
        <w:numPr>
          <w:ilvl w:val="0"/>
          <w:numId w:val="16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wystąpiła istotna zmiana okoliczności powodująca, że prowadzenie postępowania lub wykonanie zamówienia nie leży w interesie publicznym, czego nie można było wcześniej przewidzieć,</w:t>
      </w:r>
    </w:p>
    <w:p w14:paraId="5A2D11BB" w14:textId="1A8DD679" w:rsidR="00FE7B3F" w:rsidRPr="00021FD7" w:rsidRDefault="00FE7B3F" w:rsidP="008F6588">
      <w:pPr>
        <w:pStyle w:val="Akapitzlist"/>
        <w:numPr>
          <w:ilvl w:val="0"/>
          <w:numId w:val="16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21FD7">
        <w:rPr>
          <w:rFonts w:asciiTheme="minorHAnsi" w:eastAsia="Times New Roman" w:hAnsiTheme="minorHAnsi" w:cstheme="minorHAnsi"/>
          <w:sz w:val="24"/>
          <w:szCs w:val="24"/>
          <w:lang w:eastAsia="pl-PL"/>
        </w:rPr>
        <w:t>postępowanie obarczone jest nieusuwalną wadą, uniemożliwiającą zawarcie niepodlegającej unieważnieniu umowy w sprawie zamówienia publicznego.</w:t>
      </w:r>
    </w:p>
    <w:p w14:paraId="503C6D4C" w14:textId="77777777" w:rsidR="0047774E" w:rsidRPr="00021FD7" w:rsidRDefault="0047774E" w:rsidP="0047774E">
      <w:pPr>
        <w:spacing w:after="0"/>
        <w:outlineLvl w:val="1"/>
        <w:rPr>
          <w:rFonts w:eastAsia="Times New Roman" w:cstheme="minorHAnsi"/>
          <w:sz w:val="24"/>
          <w:szCs w:val="24"/>
          <w:lang w:eastAsia="pl-PL"/>
        </w:rPr>
      </w:pPr>
    </w:p>
    <w:p w14:paraId="76B6D684" w14:textId="2EAD7A5F" w:rsidR="0047774E" w:rsidRPr="00021FD7" w:rsidRDefault="0047774E" w:rsidP="0047774E">
      <w:pPr>
        <w:spacing w:after="0"/>
        <w:outlineLvl w:val="1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Upublicznienie zapytania ofertowego:</w:t>
      </w:r>
    </w:p>
    <w:p w14:paraId="5F507419" w14:textId="77777777" w:rsidR="0047774E" w:rsidRPr="00021FD7" w:rsidRDefault="0047774E" w:rsidP="0047774E">
      <w:pPr>
        <w:spacing w:after="0"/>
        <w:outlineLvl w:val="1"/>
        <w:rPr>
          <w:rFonts w:eastAsia="Times New Roman" w:cstheme="minorHAnsi"/>
          <w:sz w:val="24"/>
          <w:szCs w:val="24"/>
          <w:lang w:eastAsia="pl-PL"/>
        </w:rPr>
      </w:pPr>
      <w:r w:rsidRPr="00021FD7">
        <w:rPr>
          <w:rFonts w:eastAsia="Times New Roman" w:cstheme="minorHAnsi"/>
          <w:sz w:val="24"/>
          <w:szCs w:val="24"/>
          <w:lang w:eastAsia="pl-PL"/>
        </w:rPr>
        <w:t>Przedmiotowe zapytanie ofertowe jest upublicznione na następującej stronie internetowej:</w:t>
      </w:r>
    </w:p>
    <w:p w14:paraId="2C82BD86" w14:textId="053063C1" w:rsidR="0047774E" w:rsidRPr="00021FD7" w:rsidRDefault="0047774E" w:rsidP="0047774E">
      <w:pPr>
        <w:spacing w:after="0"/>
        <w:outlineLvl w:val="1"/>
        <w:rPr>
          <w:rFonts w:eastAsia="Times New Roman" w:cstheme="minorHAnsi"/>
          <w:sz w:val="24"/>
          <w:szCs w:val="24"/>
          <w:lang w:eastAsia="pl-PL"/>
        </w:rPr>
      </w:pPr>
      <w:r w:rsidRPr="00021FD7">
        <w:rPr>
          <w:rFonts w:eastAsia="Times New Roman" w:cstheme="minorHAnsi"/>
          <w:sz w:val="24"/>
          <w:szCs w:val="24"/>
          <w:lang w:eastAsia="pl-PL"/>
        </w:rPr>
        <w:t xml:space="preserve">- Baza Konkurencyjności </w:t>
      </w:r>
      <w:hyperlink r:id="rId8" w:history="1">
        <w:r w:rsidRPr="00021FD7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https://bazakonkurencyjnosci.funduszeeuropejskie.gov.pl</w:t>
        </w:r>
      </w:hyperlink>
      <w:r w:rsidRPr="00021FD7">
        <w:rPr>
          <w:rFonts w:eastAsia="Times New Roman" w:cstheme="minorHAnsi"/>
          <w:sz w:val="24"/>
          <w:szCs w:val="24"/>
          <w:lang w:eastAsia="pl-PL"/>
        </w:rPr>
        <w:t>;</w:t>
      </w:r>
    </w:p>
    <w:p w14:paraId="2C6F9804" w14:textId="77777777" w:rsidR="0047774E" w:rsidRPr="00021FD7" w:rsidRDefault="0047774E" w:rsidP="0047774E">
      <w:pPr>
        <w:spacing w:after="0"/>
        <w:outlineLvl w:val="1"/>
        <w:rPr>
          <w:rFonts w:eastAsia="Times New Roman" w:cstheme="minorHAnsi"/>
          <w:sz w:val="24"/>
          <w:szCs w:val="24"/>
          <w:lang w:eastAsia="pl-PL"/>
        </w:rPr>
      </w:pPr>
    </w:p>
    <w:p w14:paraId="799A3A52" w14:textId="276A90B9" w:rsidR="0047774E" w:rsidRPr="00021FD7" w:rsidRDefault="0047774E" w:rsidP="0047774E">
      <w:pPr>
        <w:jc w:val="both"/>
        <w:rPr>
          <w:rFonts w:cstheme="minorHAnsi"/>
          <w:sz w:val="24"/>
          <w:szCs w:val="24"/>
        </w:rPr>
      </w:pPr>
      <w:r w:rsidRPr="00021FD7">
        <w:rPr>
          <w:rFonts w:cstheme="minorHAnsi"/>
          <w:sz w:val="24"/>
          <w:szCs w:val="24"/>
        </w:rPr>
        <w:t xml:space="preserve">Informacja o wyborze najkorzystniejszej oferty zostanie niezwłocznie opublikowana na portalu Baza Konkurencyjności </w:t>
      </w:r>
      <w:hyperlink r:id="rId9" w:history="1">
        <w:r w:rsidRPr="00021FD7">
          <w:rPr>
            <w:rStyle w:val="Hipercze"/>
            <w:rFonts w:cstheme="minorHAnsi"/>
            <w:sz w:val="24"/>
            <w:szCs w:val="24"/>
          </w:rPr>
          <w:t>https://bazakonkurencyjnosci.funduszeeuropejskie.gov.pl</w:t>
        </w:r>
      </w:hyperlink>
      <w:r w:rsidRPr="00021FD7">
        <w:rPr>
          <w:rFonts w:cstheme="minorHAnsi"/>
          <w:sz w:val="24"/>
          <w:szCs w:val="24"/>
        </w:rPr>
        <w:t>.</w:t>
      </w:r>
    </w:p>
    <w:p w14:paraId="6E5A2902" w14:textId="01A0B6F7" w:rsidR="003B1D95" w:rsidRPr="00021FD7" w:rsidRDefault="003B1D95" w:rsidP="00C12BBF">
      <w:pPr>
        <w:spacing w:after="0"/>
        <w:outlineLvl w:val="1"/>
        <w:rPr>
          <w:rFonts w:eastAsia="Times New Roman" w:cstheme="minorHAnsi"/>
          <w:b/>
          <w:bCs/>
          <w:sz w:val="36"/>
          <w:szCs w:val="36"/>
          <w:lang w:eastAsia="pl-PL"/>
        </w:rPr>
      </w:pPr>
      <w:r w:rsidRPr="00021FD7">
        <w:rPr>
          <w:rFonts w:eastAsia="Times New Roman" w:cstheme="minorHAnsi"/>
          <w:b/>
          <w:bCs/>
          <w:sz w:val="36"/>
          <w:szCs w:val="36"/>
          <w:lang w:eastAsia="pl-PL"/>
        </w:rPr>
        <w:t>Podstawa prawna</w:t>
      </w:r>
    </w:p>
    <w:p w14:paraId="702CA5D5" w14:textId="2EAF89BD" w:rsidR="002C208C" w:rsidRPr="00021FD7" w:rsidRDefault="002C208C" w:rsidP="002C208C">
      <w:pPr>
        <w:jc w:val="both"/>
        <w:rPr>
          <w:rFonts w:cstheme="minorHAnsi"/>
          <w:sz w:val="24"/>
          <w:szCs w:val="24"/>
        </w:rPr>
      </w:pPr>
      <w:r w:rsidRPr="00021FD7">
        <w:rPr>
          <w:rFonts w:cstheme="minorHAnsi"/>
          <w:sz w:val="24"/>
          <w:szCs w:val="24"/>
        </w:rPr>
        <w:t xml:space="preserve">Postępowanie o udzielenie zamówienia prowadzone jest z zachowaniem zasady konkurencyjności – zgodnie z </w:t>
      </w:r>
      <w:r w:rsidRPr="00021FD7">
        <w:rPr>
          <w:rFonts w:cstheme="minorHAnsi"/>
          <w:i/>
          <w:sz w:val="24"/>
          <w:szCs w:val="24"/>
        </w:rPr>
        <w:t xml:space="preserve">„Wytycznymi </w:t>
      </w:r>
      <w:r w:rsidR="00014E8D">
        <w:rPr>
          <w:rFonts w:cstheme="minorHAnsi"/>
          <w:i/>
          <w:sz w:val="24"/>
          <w:szCs w:val="24"/>
        </w:rPr>
        <w:t>dotyczącymi kwalifikowalności wydatków na lata 2021-2027</w:t>
      </w:r>
      <w:r w:rsidRPr="00021FD7">
        <w:rPr>
          <w:rFonts w:cstheme="minorHAnsi"/>
          <w:i/>
          <w:sz w:val="24"/>
          <w:szCs w:val="24"/>
        </w:rPr>
        <w:t>”</w:t>
      </w:r>
      <w:r w:rsidRPr="00021FD7">
        <w:rPr>
          <w:rFonts w:cstheme="minorHAnsi"/>
          <w:sz w:val="24"/>
          <w:szCs w:val="24"/>
        </w:rPr>
        <w:t xml:space="preserve">. Postępowanie prowadzone jest w trybie </w:t>
      </w:r>
      <w:r w:rsidR="00014E8D">
        <w:rPr>
          <w:rFonts w:cstheme="minorHAnsi"/>
          <w:sz w:val="24"/>
          <w:szCs w:val="24"/>
        </w:rPr>
        <w:t>zasady konkurencyjności</w:t>
      </w:r>
      <w:r w:rsidRPr="00021FD7">
        <w:rPr>
          <w:rFonts w:cstheme="minorHAnsi"/>
          <w:sz w:val="24"/>
          <w:szCs w:val="24"/>
        </w:rPr>
        <w:t>.</w:t>
      </w:r>
    </w:p>
    <w:p w14:paraId="3C524217" w14:textId="77777777" w:rsidR="00013B6B" w:rsidRDefault="00013B6B" w:rsidP="00C12BBF">
      <w:pPr>
        <w:spacing w:after="0"/>
        <w:outlineLvl w:val="1"/>
        <w:rPr>
          <w:rFonts w:eastAsia="Times New Roman" w:cstheme="minorHAnsi"/>
          <w:b/>
          <w:bCs/>
          <w:sz w:val="36"/>
          <w:szCs w:val="36"/>
          <w:lang w:eastAsia="pl-PL"/>
        </w:rPr>
      </w:pPr>
    </w:p>
    <w:p w14:paraId="1C4D5773" w14:textId="1A5B517F" w:rsidR="002C208C" w:rsidRPr="00021FD7" w:rsidRDefault="002C208C" w:rsidP="00C12BBF">
      <w:pPr>
        <w:spacing w:after="0"/>
        <w:outlineLvl w:val="1"/>
        <w:rPr>
          <w:rFonts w:eastAsia="Times New Roman" w:cstheme="minorHAnsi"/>
          <w:b/>
          <w:bCs/>
          <w:sz w:val="36"/>
          <w:szCs w:val="36"/>
          <w:lang w:eastAsia="pl-PL"/>
        </w:rPr>
      </w:pPr>
      <w:r w:rsidRPr="00021FD7">
        <w:rPr>
          <w:rFonts w:eastAsia="Times New Roman" w:cstheme="minorHAnsi"/>
          <w:b/>
          <w:bCs/>
          <w:sz w:val="36"/>
          <w:szCs w:val="36"/>
          <w:lang w:eastAsia="pl-PL"/>
        </w:rPr>
        <w:lastRenderedPageBreak/>
        <w:t>Źródła finansowania</w:t>
      </w:r>
    </w:p>
    <w:p w14:paraId="2DF9FBF8" w14:textId="6F717DDD" w:rsidR="00013B6B" w:rsidRPr="002E4A5F" w:rsidRDefault="002C208C" w:rsidP="002E4A5F">
      <w:pPr>
        <w:jc w:val="both"/>
        <w:rPr>
          <w:rFonts w:cstheme="minorHAnsi"/>
          <w:sz w:val="24"/>
          <w:szCs w:val="24"/>
        </w:rPr>
      </w:pPr>
      <w:r w:rsidRPr="00021FD7">
        <w:rPr>
          <w:rFonts w:cstheme="minorHAnsi"/>
          <w:sz w:val="24"/>
          <w:szCs w:val="24"/>
        </w:rPr>
        <w:t xml:space="preserve">Zakup </w:t>
      </w:r>
      <w:r w:rsidR="002E4A5F">
        <w:rPr>
          <w:rFonts w:cstheme="minorHAnsi"/>
          <w:sz w:val="24"/>
          <w:szCs w:val="24"/>
        </w:rPr>
        <w:t xml:space="preserve">planowany jest do </w:t>
      </w:r>
      <w:r w:rsidRPr="00021FD7">
        <w:rPr>
          <w:rFonts w:cstheme="minorHAnsi"/>
          <w:sz w:val="24"/>
          <w:szCs w:val="24"/>
        </w:rPr>
        <w:t xml:space="preserve"> współfinansowan</w:t>
      </w:r>
      <w:r w:rsidR="002E4A5F">
        <w:rPr>
          <w:rFonts w:cstheme="minorHAnsi"/>
          <w:sz w:val="24"/>
          <w:szCs w:val="24"/>
        </w:rPr>
        <w:t>ia</w:t>
      </w:r>
      <w:r w:rsidRPr="00021FD7">
        <w:rPr>
          <w:rFonts w:cstheme="minorHAnsi"/>
          <w:sz w:val="24"/>
          <w:szCs w:val="24"/>
        </w:rPr>
        <w:t xml:space="preserve"> przez Unię Europejską </w:t>
      </w:r>
      <w:r w:rsidR="002E4A5F">
        <w:rPr>
          <w:rFonts w:cstheme="minorHAnsi"/>
          <w:sz w:val="24"/>
          <w:szCs w:val="24"/>
        </w:rPr>
        <w:t xml:space="preserve">w ramach Działania 3.01 – Kredyt Ekologiczny </w:t>
      </w:r>
      <w:r w:rsidR="002E4A5F" w:rsidRPr="002E4A5F">
        <w:rPr>
          <w:rFonts w:cstheme="minorHAnsi"/>
          <w:sz w:val="24"/>
          <w:szCs w:val="24"/>
        </w:rPr>
        <w:t>programu Fundusze Europejskie dla Nowoczesnej Gospodarki 2021-2027</w:t>
      </w:r>
      <w:r w:rsidR="002E4A5F">
        <w:rPr>
          <w:rFonts w:cstheme="minorHAnsi"/>
          <w:sz w:val="24"/>
          <w:szCs w:val="24"/>
        </w:rPr>
        <w:t xml:space="preserve"> </w:t>
      </w:r>
    </w:p>
    <w:p w14:paraId="41A5FE3B" w14:textId="77777777" w:rsidR="003A1B39" w:rsidRDefault="003A1B39" w:rsidP="00C12BBF">
      <w:pPr>
        <w:spacing w:after="0"/>
        <w:outlineLvl w:val="1"/>
        <w:rPr>
          <w:rFonts w:eastAsia="Times New Roman" w:cstheme="minorHAnsi"/>
          <w:b/>
          <w:bCs/>
          <w:sz w:val="36"/>
          <w:szCs w:val="36"/>
          <w:lang w:eastAsia="pl-PL"/>
        </w:rPr>
      </w:pPr>
    </w:p>
    <w:p w14:paraId="4FA1D059" w14:textId="3ABE34BD" w:rsidR="00FE7B3F" w:rsidRPr="00021FD7" w:rsidRDefault="00FE7B3F" w:rsidP="00C12BBF">
      <w:pPr>
        <w:spacing w:after="0"/>
        <w:outlineLvl w:val="1"/>
        <w:rPr>
          <w:rFonts w:eastAsia="Times New Roman" w:cstheme="minorHAnsi"/>
          <w:b/>
          <w:bCs/>
          <w:sz w:val="36"/>
          <w:szCs w:val="36"/>
          <w:lang w:eastAsia="pl-PL"/>
        </w:rPr>
      </w:pPr>
      <w:r w:rsidRPr="00021FD7">
        <w:rPr>
          <w:rFonts w:eastAsia="Times New Roman" w:cstheme="minorHAnsi"/>
          <w:b/>
          <w:bCs/>
          <w:sz w:val="36"/>
          <w:szCs w:val="36"/>
          <w:lang w:eastAsia="pl-PL"/>
        </w:rPr>
        <w:t>Zamawiający - Beneficjent</w:t>
      </w:r>
    </w:p>
    <w:p w14:paraId="0DC2B576" w14:textId="77777777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Nazwa</w:t>
      </w:r>
    </w:p>
    <w:p w14:paraId="1D7CFC15" w14:textId="54CAC35F" w:rsidR="00886903" w:rsidRPr="00B50DFB" w:rsidRDefault="00014E8D" w:rsidP="00886903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50DFB">
        <w:rPr>
          <w:rFonts w:eastAsia="Times New Roman" w:cstheme="minorHAnsi"/>
          <w:sz w:val="24"/>
          <w:szCs w:val="24"/>
          <w:lang w:eastAsia="pl-PL"/>
        </w:rPr>
        <w:t>COVER ART. sp. z o. o.</w:t>
      </w:r>
    </w:p>
    <w:p w14:paraId="0F1CC50F" w14:textId="77777777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Adres</w:t>
      </w:r>
    </w:p>
    <w:p w14:paraId="0FC735FB" w14:textId="711B853F" w:rsidR="00886903" w:rsidRPr="00021FD7" w:rsidRDefault="00886903" w:rsidP="00C12BBF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021FD7">
        <w:rPr>
          <w:rFonts w:eastAsia="Times New Roman" w:cstheme="minorHAnsi"/>
          <w:sz w:val="24"/>
          <w:szCs w:val="24"/>
          <w:lang w:eastAsia="pl-PL"/>
        </w:rPr>
        <w:t xml:space="preserve">ul. </w:t>
      </w:r>
      <w:r w:rsidR="00014E8D">
        <w:rPr>
          <w:rFonts w:eastAsia="Times New Roman" w:cstheme="minorHAnsi"/>
          <w:sz w:val="24"/>
          <w:szCs w:val="24"/>
          <w:lang w:eastAsia="pl-PL"/>
        </w:rPr>
        <w:t>Inżynierska 8</w:t>
      </w:r>
      <w:r w:rsidRPr="00021FD7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014E8D">
        <w:rPr>
          <w:rFonts w:eastAsia="Times New Roman" w:cstheme="minorHAnsi"/>
          <w:sz w:val="24"/>
          <w:szCs w:val="24"/>
          <w:lang w:eastAsia="pl-PL"/>
        </w:rPr>
        <w:t>67-100 Nowa Sól</w:t>
      </w:r>
      <w:r w:rsidRPr="00021FD7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7C034669" w14:textId="77777777" w:rsidR="00FE7B3F" w:rsidRPr="00021FD7" w:rsidRDefault="00FE7B3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Numer telefonu</w:t>
      </w:r>
    </w:p>
    <w:p w14:paraId="24B132E4" w14:textId="16A61C70" w:rsidR="003709BF" w:rsidRPr="00021FD7" w:rsidRDefault="00A96337" w:rsidP="00C12BBF">
      <w:pPr>
        <w:spacing w:after="0"/>
        <w:outlineLvl w:val="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+48 602 304 045</w:t>
      </w:r>
    </w:p>
    <w:p w14:paraId="557CAB55" w14:textId="77777777" w:rsidR="00013B6B" w:rsidRDefault="00013B6B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7055B858" w14:textId="6A44339B" w:rsidR="003709BF" w:rsidRPr="00021FD7" w:rsidRDefault="003709B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21FD7">
        <w:rPr>
          <w:rFonts w:eastAsia="Times New Roman" w:cstheme="minorHAnsi"/>
          <w:b/>
          <w:bCs/>
          <w:sz w:val="27"/>
          <w:szCs w:val="27"/>
          <w:lang w:eastAsia="pl-PL"/>
        </w:rPr>
        <w:t>NIP</w:t>
      </w:r>
    </w:p>
    <w:p w14:paraId="238DE8A1" w14:textId="3474E408" w:rsidR="003709BF" w:rsidRDefault="00A96337" w:rsidP="00C12BBF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7842403624</w:t>
      </w:r>
    </w:p>
    <w:p w14:paraId="19FC3588" w14:textId="77777777" w:rsidR="00A96337" w:rsidRPr="00021FD7" w:rsidRDefault="00A96337" w:rsidP="00C12BBF">
      <w:pPr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16222841" w14:textId="20C5725D" w:rsidR="003709BF" w:rsidRPr="009168B1" w:rsidRDefault="003709B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9168B1">
        <w:rPr>
          <w:rFonts w:eastAsia="Times New Roman" w:cstheme="minorHAnsi"/>
          <w:b/>
          <w:bCs/>
          <w:sz w:val="27"/>
          <w:szCs w:val="27"/>
          <w:lang w:eastAsia="pl-PL"/>
        </w:rPr>
        <w:t>Tytuł projektu</w:t>
      </w:r>
    </w:p>
    <w:p w14:paraId="376F0F32" w14:textId="43E92B74" w:rsidR="003709BF" w:rsidRPr="006050E0" w:rsidRDefault="00474A51" w:rsidP="00772AC7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6050E0">
        <w:rPr>
          <w:rFonts w:cstheme="minorHAnsi"/>
        </w:rPr>
        <w:t>„</w:t>
      </w:r>
      <w:r w:rsidR="002E4A5F" w:rsidRPr="002E4A5F">
        <w:rPr>
          <w:rFonts w:eastAsia="Times New Roman" w:cstheme="minorHAnsi"/>
          <w:sz w:val="24"/>
          <w:szCs w:val="24"/>
          <w:lang w:eastAsia="pl-PL"/>
        </w:rPr>
        <w:t xml:space="preserve">Poprawa efektywności energetycznej w </w:t>
      </w:r>
      <w:proofErr w:type="spellStart"/>
      <w:r w:rsidR="002E4A5F" w:rsidRPr="002E4A5F">
        <w:rPr>
          <w:rFonts w:eastAsia="Times New Roman" w:cstheme="minorHAnsi"/>
          <w:sz w:val="24"/>
          <w:szCs w:val="24"/>
          <w:lang w:eastAsia="pl-PL"/>
        </w:rPr>
        <w:t>Cover</w:t>
      </w:r>
      <w:proofErr w:type="spellEnd"/>
      <w:r w:rsidR="002E4A5F" w:rsidRPr="002E4A5F">
        <w:rPr>
          <w:rFonts w:eastAsia="Times New Roman" w:cstheme="minorHAnsi"/>
          <w:sz w:val="24"/>
          <w:szCs w:val="24"/>
          <w:lang w:eastAsia="pl-PL"/>
        </w:rPr>
        <w:t xml:space="preserve"> Art</w:t>
      </w:r>
      <w:r w:rsidR="00ED7C4C" w:rsidRPr="006050E0">
        <w:rPr>
          <w:rFonts w:eastAsia="Times New Roman" w:cstheme="minorHAnsi"/>
          <w:sz w:val="24"/>
          <w:szCs w:val="24"/>
          <w:lang w:eastAsia="pl-PL"/>
        </w:rPr>
        <w:t>”</w:t>
      </w:r>
      <w:r w:rsidR="006050E0">
        <w:rPr>
          <w:rFonts w:eastAsia="Times New Roman" w:cstheme="minorHAnsi"/>
          <w:sz w:val="24"/>
          <w:szCs w:val="24"/>
          <w:lang w:eastAsia="pl-PL"/>
        </w:rPr>
        <w:t>.</w:t>
      </w:r>
    </w:p>
    <w:p w14:paraId="69EE7CBF" w14:textId="77777777" w:rsidR="00A96337" w:rsidRDefault="00A96337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3AA6B2E0" w14:textId="6334D0B6" w:rsidR="003709BF" w:rsidRPr="009168B1" w:rsidRDefault="003709BF" w:rsidP="00C12BBF">
      <w:pPr>
        <w:spacing w:after="0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9168B1">
        <w:rPr>
          <w:rFonts w:eastAsia="Times New Roman" w:cstheme="minorHAnsi"/>
          <w:b/>
          <w:bCs/>
          <w:sz w:val="27"/>
          <w:szCs w:val="27"/>
          <w:lang w:eastAsia="pl-PL"/>
        </w:rPr>
        <w:t>Numer projektu</w:t>
      </w:r>
      <w:r w:rsidR="002E4A5F">
        <w:rPr>
          <w:rFonts w:eastAsia="Times New Roman" w:cstheme="minorHAnsi"/>
          <w:b/>
          <w:bCs/>
          <w:sz w:val="27"/>
          <w:szCs w:val="27"/>
          <w:lang w:eastAsia="pl-PL"/>
        </w:rPr>
        <w:t xml:space="preserve"> </w:t>
      </w:r>
    </w:p>
    <w:p w14:paraId="4CD77CDD" w14:textId="43658126" w:rsidR="00416E10" w:rsidRPr="00021FD7" w:rsidRDefault="00B1032C" w:rsidP="00B1032C">
      <w:pPr>
        <w:rPr>
          <w:rFonts w:cstheme="minorHAnsi"/>
        </w:rPr>
      </w:pPr>
      <w:r w:rsidRPr="00B1032C">
        <w:rPr>
          <w:rFonts w:eastAsia="Times New Roman" w:cstheme="minorHAnsi"/>
          <w:sz w:val="24"/>
          <w:szCs w:val="24"/>
          <w:lang w:eastAsia="pl-PL"/>
        </w:rPr>
        <w:t>FENG.03.01-IP.03-002/24</w:t>
      </w:r>
    </w:p>
    <w:sectPr w:rsidR="00416E10" w:rsidRPr="00021FD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17639" w14:textId="77777777" w:rsidR="00F014D0" w:rsidRDefault="00F014D0" w:rsidP="00FE7B3F">
      <w:pPr>
        <w:spacing w:after="0" w:line="240" w:lineRule="auto"/>
      </w:pPr>
      <w:r>
        <w:separator/>
      </w:r>
    </w:p>
  </w:endnote>
  <w:endnote w:type="continuationSeparator" w:id="0">
    <w:p w14:paraId="284B91A8" w14:textId="77777777" w:rsidR="00F014D0" w:rsidRDefault="00F014D0" w:rsidP="00FE7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68D63" w14:textId="77777777" w:rsidR="00F014D0" w:rsidRDefault="00F014D0" w:rsidP="00FE7B3F">
      <w:pPr>
        <w:spacing w:after="0" w:line="240" w:lineRule="auto"/>
      </w:pPr>
      <w:r>
        <w:separator/>
      </w:r>
    </w:p>
  </w:footnote>
  <w:footnote w:type="continuationSeparator" w:id="0">
    <w:p w14:paraId="127777F0" w14:textId="77777777" w:rsidR="00F014D0" w:rsidRDefault="00F014D0" w:rsidP="00FE7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AA19C" w14:textId="74ED501E" w:rsidR="007D2F20" w:rsidRDefault="007D2F20">
    <w:pPr>
      <w:pStyle w:val="Nagwek"/>
    </w:pPr>
    <w:r w:rsidRPr="002E4A5F">
      <w:rPr>
        <w:noProof/>
        <w:lang w:eastAsia="pl-PL"/>
      </w:rPr>
      <w:drawing>
        <wp:inline distT="0" distB="0" distL="0" distR="0" wp14:anchorId="62C54CC8" wp14:editId="4F95C893">
          <wp:extent cx="5760720" cy="5347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BC4"/>
    <w:multiLevelType w:val="hybridMultilevel"/>
    <w:tmpl w:val="4502CC98"/>
    <w:lvl w:ilvl="0" w:tplc="D152B7B4">
      <w:numFmt w:val="bullet"/>
      <w:lvlText w:val="•"/>
      <w:lvlJc w:val="left"/>
      <w:pPr>
        <w:ind w:left="920" w:hanging="5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1BD0"/>
    <w:multiLevelType w:val="hybridMultilevel"/>
    <w:tmpl w:val="2A74FA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A0FDA"/>
    <w:multiLevelType w:val="hybridMultilevel"/>
    <w:tmpl w:val="B2FACE14"/>
    <w:lvl w:ilvl="0" w:tplc="2F6A8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E66FF"/>
    <w:multiLevelType w:val="hybridMultilevel"/>
    <w:tmpl w:val="BA2475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0A61530B"/>
    <w:multiLevelType w:val="hybridMultilevel"/>
    <w:tmpl w:val="1F5A22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DBF0371"/>
    <w:multiLevelType w:val="hybridMultilevel"/>
    <w:tmpl w:val="5FE8CD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A1882"/>
    <w:multiLevelType w:val="hybridMultilevel"/>
    <w:tmpl w:val="CBECA70A"/>
    <w:lvl w:ilvl="0" w:tplc="471C6A48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A22DE"/>
    <w:multiLevelType w:val="hybridMultilevel"/>
    <w:tmpl w:val="D3D8B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EE283E"/>
    <w:multiLevelType w:val="hybridMultilevel"/>
    <w:tmpl w:val="3884A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96BFF"/>
    <w:multiLevelType w:val="hybridMultilevel"/>
    <w:tmpl w:val="45043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772D4"/>
    <w:multiLevelType w:val="hybridMultilevel"/>
    <w:tmpl w:val="F96427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D95292"/>
    <w:multiLevelType w:val="hybridMultilevel"/>
    <w:tmpl w:val="CD76A7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997776"/>
    <w:multiLevelType w:val="hybridMultilevel"/>
    <w:tmpl w:val="74BE0F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923359"/>
    <w:multiLevelType w:val="hybridMultilevel"/>
    <w:tmpl w:val="3ACE6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36548"/>
    <w:multiLevelType w:val="hybridMultilevel"/>
    <w:tmpl w:val="6F406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A03FC3"/>
    <w:multiLevelType w:val="hybridMultilevel"/>
    <w:tmpl w:val="D29E8BCA"/>
    <w:lvl w:ilvl="0" w:tplc="470854AA">
      <w:start w:val="1"/>
      <w:numFmt w:val="lowerLetter"/>
      <w:lvlText w:val="%1."/>
      <w:lvlJc w:val="left"/>
      <w:pPr>
        <w:ind w:left="38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EE325A"/>
    <w:multiLevelType w:val="hybridMultilevel"/>
    <w:tmpl w:val="BBC87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42B0B"/>
    <w:multiLevelType w:val="hybridMultilevel"/>
    <w:tmpl w:val="ECA03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80AD1"/>
    <w:multiLevelType w:val="hybridMultilevel"/>
    <w:tmpl w:val="50E838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CD4D4F"/>
    <w:multiLevelType w:val="hybridMultilevel"/>
    <w:tmpl w:val="32C643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660CC3"/>
    <w:multiLevelType w:val="hybridMultilevel"/>
    <w:tmpl w:val="CE7C1B0A"/>
    <w:lvl w:ilvl="0" w:tplc="4308EAD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C7A4ED4"/>
    <w:multiLevelType w:val="hybridMultilevel"/>
    <w:tmpl w:val="AC7A7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57643A"/>
    <w:multiLevelType w:val="hybridMultilevel"/>
    <w:tmpl w:val="7CAAF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3374C"/>
    <w:multiLevelType w:val="hybridMultilevel"/>
    <w:tmpl w:val="F0906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92722"/>
    <w:multiLevelType w:val="hybridMultilevel"/>
    <w:tmpl w:val="14EAD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30A8F"/>
    <w:multiLevelType w:val="hybridMultilevel"/>
    <w:tmpl w:val="A1CA3F66"/>
    <w:lvl w:ilvl="0" w:tplc="2050EF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671F63"/>
    <w:multiLevelType w:val="hybridMultilevel"/>
    <w:tmpl w:val="1B5A9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D61E76"/>
    <w:multiLevelType w:val="multilevel"/>
    <w:tmpl w:val="AB0C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1141E1"/>
    <w:multiLevelType w:val="hybridMultilevel"/>
    <w:tmpl w:val="4D2859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B44ABC"/>
    <w:multiLevelType w:val="hybridMultilevel"/>
    <w:tmpl w:val="877E6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D47283"/>
    <w:multiLevelType w:val="hybridMultilevel"/>
    <w:tmpl w:val="CA76BC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956992"/>
    <w:multiLevelType w:val="hybridMultilevel"/>
    <w:tmpl w:val="D64CC7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54C43A2E"/>
    <w:multiLevelType w:val="hybridMultilevel"/>
    <w:tmpl w:val="75803434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F6AB0"/>
    <w:multiLevelType w:val="hybridMultilevel"/>
    <w:tmpl w:val="5D6C8F90"/>
    <w:lvl w:ilvl="0" w:tplc="470854AA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052B6"/>
    <w:multiLevelType w:val="hybridMultilevel"/>
    <w:tmpl w:val="B26ED90E"/>
    <w:lvl w:ilvl="0" w:tplc="0B2E2EE6">
      <w:numFmt w:val="bullet"/>
      <w:lvlText w:val="•"/>
      <w:lvlJc w:val="left"/>
      <w:pPr>
        <w:ind w:left="920" w:hanging="560"/>
      </w:pPr>
      <w:rPr>
        <w:rFonts w:ascii="Calibri" w:eastAsiaTheme="minorHAnsi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C63A90"/>
    <w:multiLevelType w:val="hybridMultilevel"/>
    <w:tmpl w:val="BDB68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B7C9D"/>
    <w:multiLevelType w:val="hybridMultilevel"/>
    <w:tmpl w:val="7D86F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91165"/>
    <w:multiLevelType w:val="hybridMultilevel"/>
    <w:tmpl w:val="2A5EA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B85B11"/>
    <w:multiLevelType w:val="hybridMultilevel"/>
    <w:tmpl w:val="ABCC56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721ABA"/>
    <w:multiLevelType w:val="hybridMultilevel"/>
    <w:tmpl w:val="6366BE6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21682D"/>
    <w:multiLevelType w:val="hybridMultilevel"/>
    <w:tmpl w:val="A1ACD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B52BE4"/>
    <w:multiLevelType w:val="hybridMultilevel"/>
    <w:tmpl w:val="1EAE4F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0E4532"/>
    <w:multiLevelType w:val="hybridMultilevel"/>
    <w:tmpl w:val="B9A0C304"/>
    <w:lvl w:ilvl="0" w:tplc="C3AC4AA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D0CC2"/>
    <w:multiLevelType w:val="hybridMultilevel"/>
    <w:tmpl w:val="4B103C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2C4EB6"/>
    <w:multiLevelType w:val="hybridMultilevel"/>
    <w:tmpl w:val="DFBE10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4862DE"/>
    <w:multiLevelType w:val="hybridMultilevel"/>
    <w:tmpl w:val="FAE0E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8F5E7C"/>
    <w:multiLevelType w:val="hybridMultilevel"/>
    <w:tmpl w:val="109EB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0"/>
  </w:num>
  <w:num w:numId="4">
    <w:abstractNumId w:val="14"/>
  </w:num>
  <w:num w:numId="5">
    <w:abstractNumId w:val="37"/>
  </w:num>
  <w:num w:numId="6">
    <w:abstractNumId w:val="1"/>
  </w:num>
  <w:num w:numId="7">
    <w:abstractNumId w:val="39"/>
  </w:num>
  <w:num w:numId="8">
    <w:abstractNumId w:val="45"/>
  </w:num>
  <w:num w:numId="9">
    <w:abstractNumId w:val="10"/>
  </w:num>
  <w:num w:numId="10">
    <w:abstractNumId w:val="33"/>
  </w:num>
  <w:num w:numId="11">
    <w:abstractNumId w:val="15"/>
  </w:num>
  <w:num w:numId="12">
    <w:abstractNumId w:val="46"/>
  </w:num>
  <w:num w:numId="13">
    <w:abstractNumId w:val="26"/>
  </w:num>
  <w:num w:numId="14">
    <w:abstractNumId w:val="44"/>
  </w:num>
  <w:num w:numId="15">
    <w:abstractNumId w:val="43"/>
  </w:num>
  <w:num w:numId="16">
    <w:abstractNumId w:val="30"/>
  </w:num>
  <w:num w:numId="17">
    <w:abstractNumId w:val="11"/>
  </w:num>
  <w:num w:numId="18">
    <w:abstractNumId w:val="31"/>
  </w:num>
  <w:num w:numId="19">
    <w:abstractNumId w:val="19"/>
  </w:num>
  <w:num w:numId="20">
    <w:abstractNumId w:val="5"/>
  </w:num>
  <w:num w:numId="21">
    <w:abstractNumId w:val="35"/>
  </w:num>
  <w:num w:numId="22">
    <w:abstractNumId w:val="40"/>
  </w:num>
  <w:num w:numId="23">
    <w:abstractNumId w:val="23"/>
  </w:num>
  <w:num w:numId="24">
    <w:abstractNumId w:val="41"/>
  </w:num>
  <w:num w:numId="25">
    <w:abstractNumId w:val="6"/>
  </w:num>
  <w:num w:numId="26">
    <w:abstractNumId w:val="25"/>
  </w:num>
  <w:num w:numId="27">
    <w:abstractNumId w:val="7"/>
  </w:num>
  <w:num w:numId="28">
    <w:abstractNumId w:val="18"/>
  </w:num>
  <w:num w:numId="29">
    <w:abstractNumId w:val="36"/>
  </w:num>
  <w:num w:numId="30">
    <w:abstractNumId w:val="24"/>
  </w:num>
  <w:num w:numId="31">
    <w:abstractNumId w:val="12"/>
  </w:num>
  <w:num w:numId="32">
    <w:abstractNumId w:val="28"/>
  </w:num>
  <w:num w:numId="33">
    <w:abstractNumId w:val="21"/>
  </w:num>
  <w:num w:numId="34">
    <w:abstractNumId w:val="17"/>
  </w:num>
  <w:num w:numId="35">
    <w:abstractNumId w:val="42"/>
  </w:num>
  <w:num w:numId="36">
    <w:abstractNumId w:val="2"/>
  </w:num>
  <w:num w:numId="37">
    <w:abstractNumId w:val="38"/>
  </w:num>
  <w:num w:numId="38">
    <w:abstractNumId w:val="32"/>
  </w:num>
  <w:num w:numId="39">
    <w:abstractNumId w:val="3"/>
  </w:num>
  <w:num w:numId="40">
    <w:abstractNumId w:val="22"/>
  </w:num>
  <w:num w:numId="41">
    <w:abstractNumId w:val="0"/>
  </w:num>
  <w:num w:numId="42">
    <w:abstractNumId w:val="29"/>
  </w:num>
  <w:num w:numId="43">
    <w:abstractNumId w:val="13"/>
  </w:num>
  <w:num w:numId="44">
    <w:abstractNumId w:val="34"/>
  </w:num>
  <w:num w:numId="45">
    <w:abstractNumId w:val="16"/>
  </w:num>
  <w:num w:numId="46">
    <w:abstractNumId w:val="9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B3F"/>
    <w:rsid w:val="00012C26"/>
    <w:rsid w:val="00013B6B"/>
    <w:rsid w:val="00014E8D"/>
    <w:rsid w:val="00021FD7"/>
    <w:rsid w:val="000268E5"/>
    <w:rsid w:val="000508E5"/>
    <w:rsid w:val="000524DB"/>
    <w:rsid w:val="00053172"/>
    <w:rsid w:val="00053473"/>
    <w:rsid w:val="00054F65"/>
    <w:rsid w:val="00073C65"/>
    <w:rsid w:val="000740D7"/>
    <w:rsid w:val="00075D12"/>
    <w:rsid w:val="00077C60"/>
    <w:rsid w:val="00086F51"/>
    <w:rsid w:val="0009746C"/>
    <w:rsid w:val="000A7F54"/>
    <w:rsid w:val="000B7DC4"/>
    <w:rsid w:val="000C24CE"/>
    <w:rsid w:val="000D0586"/>
    <w:rsid w:val="000E0380"/>
    <w:rsid w:val="001036D4"/>
    <w:rsid w:val="00112801"/>
    <w:rsid w:val="00113B35"/>
    <w:rsid w:val="00120BFE"/>
    <w:rsid w:val="001236A6"/>
    <w:rsid w:val="00136C76"/>
    <w:rsid w:val="0013739D"/>
    <w:rsid w:val="001423B1"/>
    <w:rsid w:val="00157A4F"/>
    <w:rsid w:val="00160032"/>
    <w:rsid w:val="0016126F"/>
    <w:rsid w:val="00162053"/>
    <w:rsid w:val="001649B7"/>
    <w:rsid w:val="00181518"/>
    <w:rsid w:val="00184E5E"/>
    <w:rsid w:val="00191F01"/>
    <w:rsid w:val="00196AA3"/>
    <w:rsid w:val="00197D65"/>
    <w:rsid w:val="001B0362"/>
    <w:rsid w:val="001B6DB3"/>
    <w:rsid w:val="001D111D"/>
    <w:rsid w:val="001D24EC"/>
    <w:rsid w:val="001D6C43"/>
    <w:rsid w:val="001E3530"/>
    <w:rsid w:val="00205344"/>
    <w:rsid w:val="00207844"/>
    <w:rsid w:val="0021075E"/>
    <w:rsid w:val="00215803"/>
    <w:rsid w:val="0022183A"/>
    <w:rsid w:val="002241F3"/>
    <w:rsid w:val="002324E7"/>
    <w:rsid w:val="002341F6"/>
    <w:rsid w:val="00235FE6"/>
    <w:rsid w:val="002511F1"/>
    <w:rsid w:val="00251203"/>
    <w:rsid w:val="0028490F"/>
    <w:rsid w:val="002A6FC0"/>
    <w:rsid w:val="002B2F05"/>
    <w:rsid w:val="002C208C"/>
    <w:rsid w:val="002C7180"/>
    <w:rsid w:val="002E347E"/>
    <w:rsid w:val="002E4A5F"/>
    <w:rsid w:val="00306F86"/>
    <w:rsid w:val="00323CB2"/>
    <w:rsid w:val="003311C0"/>
    <w:rsid w:val="00335627"/>
    <w:rsid w:val="00337690"/>
    <w:rsid w:val="00343E18"/>
    <w:rsid w:val="003637A6"/>
    <w:rsid w:val="003709BF"/>
    <w:rsid w:val="00394018"/>
    <w:rsid w:val="00397DE3"/>
    <w:rsid w:val="003A1B39"/>
    <w:rsid w:val="003A2F4F"/>
    <w:rsid w:val="003A4369"/>
    <w:rsid w:val="003A7434"/>
    <w:rsid w:val="003B1D95"/>
    <w:rsid w:val="003D0124"/>
    <w:rsid w:val="003D2917"/>
    <w:rsid w:val="003D5BAF"/>
    <w:rsid w:val="003D7D07"/>
    <w:rsid w:val="003E5BE6"/>
    <w:rsid w:val="003E61C6"/>
    <w:rsid w:val="003F2B86"/>
    <w:rsid w:val="00402982"/>
    <w:rsid w:val="004032B9"/>
    <w:rsid w:val="00416E10"/>
    <w:rsid w:val="004220DD"/>
    <w:rsid w:val="00441B9E"/>
    <w:rsid w:val="004537D5"/>
    <w:rsid w:val="004549C6"/>
    <w:rsid w:val="00454B8E"/>
    <w:rsid w:val="00460AE7"/>
    <w:rsid w:val="00472698"/>
    <w:rsid w:val="00474458"/>
    <w:rsid w:val="00474A51"/>
    <w:rsid w:val="0047525F"/>
    <w:rsid w:val="0047774E"/>
    <w:rsid w:val="0049012F"/>
    <w:rsid w:val="004B49DC"/>
    <w:rsid w:val="004E0C9C"/>
    <w:rsid w:val="004E4C80"/>
    <w:rsid w:val="004F6223"/>
    <w:rsid w:val="005100E5"/>
    <w:rsid w:val="00516456"/>
    <w:rsid w:val="00525175"/>
    <w:rsid w:val="00547996"/>
    <w:rsid w:val="00547A53"/>
    <w:rsid w:val="0055048F"/>
    <w:rsid w:val="0055065D"/>
    <w:rsid w:val="00566B28"/>
    <w:rsid w:val="0057420C"/>
    <w:rsid w:val="00576755"/>
    <w:rsid w:val="0058458D"/>
    <w:rsid w:val="00594D3F"/>
    <w:rsid w:val="00595C78"/>
    <w:rsid w:val="00596DA0"/>
    <w:rsid w:val="005973DE"/>
    <w:rsid w:val="005A4788"/>
    <w:rsid w:val="005A5932"/>
    <w:rsid w:val="005B058F"/>
    <w:rsid w:val="005B292D"/>
    <w:rsid w:val="005B2BA0"/>
    <w:rsid w:val="005C09A6"/>
    <w:rsid w:val="005D7652"/>
    <w:rsid w:val="00601A2D"/>
    <w:rsid w:val="00602CB8"/>
    <w:rsid w:val="006035A4"/>
    <w:rsid w:val="006050E0"/>
    <w:rsid w:val="00606B07"/>
    <w:rsid w:val="00636386"/>
    <w:rsid w:val="0064449F"/>
    <w:rsid w:val="0065289F"/>
    <w:rsid w:val="00663370"/>
    <w:rsid w:val="00663772"/>
    <w:rsid w:val="00664677"/>
    <w:rsid w:val="006676C7"/>
    <w:rsid w:val="00677EC5"/>
    <w:rsid w:val="00695938"/>
    <w:rsid w:val="006B0BEB"/>
    <w:rsid w:val="006B4240"/>
    <w:rsid w:val="006C24F5"/>
    <w:rsid w:val="006C346E"/>
    <w:rsid w:val="006C65DE"/>
    <w:rsid w:val="006E30C7"/>
    <w:rsid w:val="006E3744"/>
    <w:rsid w:val="006F0F10"/>
    <w:rsid w:val="006F32FF"/>
    <w:rsid w:val="007050F8"/>
    <w:rsid w:val="007061AE"/>
    <w:rsid w:val="00715592"/>
    <w:rsid w:val="0072224C"/>
    <w:rsid w:val="00732FA2"/>
    <w:rsid w:val="00733D92"/>
    <w:rsid w:val="00734A4B"/>
    <w:rsid w:val="00741870"/>
    <w:rsid w:val="0075198E"/>
    <w:rsid w:val="00767941"/>
    <w:rsid w:val="00772AC7"/>
    <w:rsid w:val="00782951"/>
    <w:rsid w:val="00791E57"/>
    <w:rsid w:val="00793B22"/>
    <w:rsid w:val="007A6132"/>
    <w:rsid w:val="007B2845"/>
    <w:rsid w:val="007C0A31"/>
    <w:rsid w:val="007C54E4"/>
    <w:rsid w:val="007D2F20"/>
    <w:rsid w:val="007D3A03"/>
    <w:rsid w:val="007E1A2E"/>
    <w:rsid w:val="007E4288"/>
    <w:rsid w:val="008034AA"/>
    <w:rsid w:val="008056A3"/>
    <w:rsid w:val="00812B33"/>
    <w:rsid w:val="00820315"/>
    <w:rsid w:val="00833422"/>
    <w:rsid w:val="00837D90"/>
    <w:rsid w:val="00837DBE"/>
    <w:rsid w:val="00863FFF"/>
    <w:rsid w:val="00864B51"/>
    <w:rsid w:val="00877198"/>
    <w:rsid w:val="00877D75"/>
    <w:rsid w:val="00882F90"/>
    <w:rsid w:val="00886903"/>
    <w:rsid w:val="008A5A92"/>
    <w:rsid w:val="008A7B97"/>
    <w:rsid w:val="008C451C"/>
    <w:rsid w:val="008D0871"/>
    <w:rsid w:val="008D0C68"/>
    <w:rsid w:val="008D3188"/>
    <w:rsid w:val="008E05B4"/>
    <w:rsid w:val="008E6510"/>
    <w:rsid w:val="008F6588"/>
    <w:rsid w:val="009120E0"/>
    <w:rsid w:val="00913AC2"/>
    <w:rsid w:val="009168B1"/>
    <w:rsid w:val="00930F8F"/>
    <w:rsid w:val="00956F9E"/>
    <w:rsid w:val="009A2FE9"/>
    <w:rsid w:val="009A5611"/>
    <w:rsid w:val="009B1B2D"/>
    <w:rsid w:val="009B2E79"/>
    <w:rsid w:val="009C48C5"/>
    <w:rsid w:val="009C62E8"/>
    <w:rsid w:val="009D2DFB"/>
    <w:rsid w:val="009D6323"/>
    <w:rsid w:val="009F30C3"/>
    <w:rsid w:val="00A00C54"/>
    <w:rsid w:val="00A039A0"/>
    <w:rsid w:val="00A03A63"/>
    <w:rsid w:val="00A05E2F"/>
    <w:rsid w:val="00A33DCB"/>
    <w:rsid w:val="00A42F8F"/>
    <w:rsid w:val="00A75EF7"/>
    <w:rsid w:val="00A9366C"/>
    <w:rsid w:val="00A95D32"/>
    <w:rsid w:val="00A96337"/>
    <w:rsid w:val="00AA1E84"/>
    <w:rsid w:val="00AA621F"/>
    <w:rsid w:val="00AB0527"/>
    <w:rsid w:val="00AB12A7"/>
    <w:rsid w:val="00AB17AB"/>
    <w:rsid w:val="00AD4640"/>
    <w:rsid w:val="00AE214F"/>
    <w:rsid w:val="00AE6B52"/>
    <w:rsid w:val="00AF6623"/>
    <w:rsid w:val="00B012C3"/>
    <w:rsid w:val="00B100E9"/>
    <w:rsid w:val="00B1032C"/>
    <w:rsid w:val="00B138A7"/>
    <w:rsid w:val="00B14FFB"/>
    <w:rsid w:val="00B21B4A"/>
    <w:rsid w:val="00B40DA0"/>
    <w:rsid w:val="00B40E6C"/>
    <w:rsid w:val="00B455C8"/>
    <w:rsid w:val="00B47847"/>
    <w:rsid w:val="00B50DFB"/>
    <w:rsid w:val="00B60C78"/>
    <w:rsid w:val="00B61281"/>
    <w:rsid w:val="00B80B7A"/>
    <w:rsid w:val="00B81DAE"/>
    <w:rsid w:val="00B8472C"/>
    <w:rsid w:val="00B92F24"/>
    <w:rsid w:val="00B94228"/>
    <w:rsid w:val="00BA2D6B"/>
    <w:rsid w:val="00BA4FFF"/>
    <w:rsid w:val="00BB0074"/>
    <w:rsid w:val="00BB60FB"/>
    <w:rsid w:val="00BC5EDD"/>
    <w:rsid w:val="00BF7969"/>
    <w:rsid w:val="00C11B77"/>
    <w:rsid w:val="00C12B41"/>
    <w:rsid w:val="00C12BBF"/>
    <w:rsid w:val="00C32148"/>
    <w:rsid w:val="00C47BB3"/>
    <w:rsid w:val="00C56F4D"/>
    <w:rsid w:val="00C67983"/>
    <w:rsid w:val="00C753C7"/>
    <w:rsid w:val="00C82207"/>
    <w:rsid w:val="00C82958"/>
    <w:rsid w:val="00CD19FF"/>
    <w:rsid w:val="00CD5433"/>
    <w:rsid w:val="00CF787D"/>
    <w:rsid w:val="00D21320"/>
    <w:rsid w:val="00D46EEA"/>
    <w:rsid w:val="00D51989"/>
    <w:rsid w:val="00D74DF8"/>
    <w:rsid w:val="00D80C8B"/>
    <w:rsid w:val="00D81788"/>
    <w:rsid w:val="00D83711"/>
    <w:rsid w:val="00D953F1"/>
    <w:rsid w:val="00DB618D"/>
    <w:rsid w:val="00DC6EC8"/>
    <w:rsid w:val="00DD2CE7"/>
    <w:rsid w:val="00DD6AAE"/>
    <w:rsid w:val="00DD74EC"/>
    <w:rsid w:val="00DF46F3"/>
    <w:rsid w:val="00E13CC9"/>
    <w:rsid w:val="00E26DF8"/>
    <w:rsid w:val="00E273FC"/>
    <w:rsid w:val="00E309E0"/>
    <w:rsid w:val="00E40EF4"/>
    <w:rsid w:val="00E4575F"/>
    <w:rsid w:val="00E470D1"/>
    <w:rsid w:val="00E565CC"/>
    <w:rsid w:val="00E5711C"/>
    <w:rsid w:val="00E57723"/>
    <w:rsid w:val="00E67E86"/>
    <w:rsid w:val="00E71A30"/>
    <w:rsid w:val="00E744AB"/>
    <w:rsid w:val="00E82886"/>
    <w:rsid w:val="00E85189"/>
    <w:rsid w:val="00E875DD"/>
    <w:rsid w:val="00E92A5B"/>
    <w:rsid w:val="00EA2FA8"/>
    <w:rsid w:val="00EB2BFE"/>
    <w:rsid w:val="00EC11AF"/>
    <w:rsid w:val="00EC6AE4"/>
    <w:rsid w:val="00ED48A6"/>
    <w:rsid w:val="00ED7C4C"/>
    <w:rsid w:val="00EF0C2A"/>
    <w:rsid w:val="00EF55C3"/>
    <w:rsid w:val="00F014D0"/>
    <w:rsid w:val="00F05D0F"/>
    <w:rsid w:val="00F13A96"/>
    <w:rsid w:val="00F1448E"/>
    <w:rsid w:val="00F1768A"/>
    <w:rsid w:val="00F23333"/>
    <w:rsid w:val="00F56B5B"/>
    <w:rsid w:val="00F64D57"/>
    <w:rsid w:val="00F67289"/>
    <w:rsid w:val="00F67F77"/>
    <w:rsid w:val="00F8038A"/>
    <w:rsid w:val="00F840ED"/>
    <w:rsid w:val="00F91546"/>
    <w:rsid w:val="00F96BAD"/>
    <w:rsid w:val="00FA1DBD"/>
    <w:rsid w:val="00FA3834"/>
    <w:rsid w:val="00FA6F0C"/>
    <w:rsid w:val="00FB1BEF"/>
    <w:rsid w:val="00FB1F19"/>
    <w:rsid w:val="00FC3208"/>
    <w:rsid w:val="00FC4F8D"/>
    <w:rsid w:val="00FE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D5AE2"/>
  <w15:docId w15:val="{72146D80-43D3-C241-8F15-27943E52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B3F"/>
  </w:style>
  <w:style w:type="paragraph" w:styleId="Stopka">
    <w:name w:val="footer"/>
    <w:basedOn w:val="Normalny"/>
    <w:link w:val="StopkaZnak"/>
    <w:uiPriority w:val="99"/>
    <w:unhideWhenUsed/>
    <w:rsid w:val="00FE7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B3F"/>
  </w:style>
  <w:style w:type="paragraph" w:styleId="Tekstdymka">
    <w:name w:val="Balloon Text"/>
    <w:basedOn w:val="Normalny"/>
    <w:link w:val="TekstdymkaZnak"/>
    <w:uiPriority w:val="99"/>
    <w:semiHidden/>
    <w:unhideWhenUsed/>
    <w:rsid w:val="00FE7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B3F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601A2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"/>
    <w:link w:val="Akapitzlist"/>
    <w:qFormat/>
    <w:locked/>
    <w:rsid w:val="00601A2D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9120E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20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20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0E0"/>
    <w:rPr>
      <w:b/>
      <w:bCs/>
      <w:sz w:val="20"/>
      <w:szCs w:val="20"/>
    </w:rPr>
  </w:style>
  <w:style w:type="paragraph" w:customStyle="1" w:styleId="Default">
    <w:name w:val="Default"/>
    <w:rsid w:val="00A039A0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C208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74E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7E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6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37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54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66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3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1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2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3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4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0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1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9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7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25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6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63F2F-2128-4E15-84AB-10D4CE0FD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2049</Words>
  <Characters>12299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dell</cp:lastModifiedBy>
  <cp:revision>7</cp:revision>
  <cp:lastPrinted>2024-12-16T13:52:00Z</cp:lastPrinted>
  <dcterms:created xsi:type="dcterms:W3CDTF">2024-12-10T09:59:00Z</dcterms:created>
  <dcterms:modified xsi:type="dcterms:W3CDTF">2024-12-16T14:46:00Z</dcterms:modified>
</cp:coreProperties>
</file>