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4FB98" w14:textId="77777777" w:rsidR="00AF41FC" w:rsidRPr="00E30297" w:rsidRDefault="00AF41FC" w:rsidP="00311A2E">
      <w:pPr>
        <w:spacing w:after="200" w:line="360" w:lineRule="auto"/>
        <w:contextualSpacing/>
        <w:jc w:val="both"/>
        <w:rPr>
          <w:rFonts w:ascii="Cambria" w:eastAsia="Calibri" w:hAnsi="Cambria" w:cstheme="majorHAnsi"/>
          <w:lang w:val="pl-PL"/>
        </w:rPr>
      </w:pPr>
    </w:p>
    <w:p w14:paraId="18ADE6E4" w14:textId="33333BFC" w:rsidR="00AF41FC" w:rsidRPr="00E30297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>ZAŁĄCZNIK NR 1</w:t>
      </w:r>
    </w:p>
    <w:p w14:paraId="06F76D49" w14:textId="77777777" w:rsidR="00CF5262" w:rsidRPr="00E30297" w:rsidRDefault="00CF5262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627F748B" w14:textId="77777777" w:rsidR="00AF41FC" w:rsidRPr="00E30297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A6EFC8" w14:textId="77777777" w:rsidR="00AF41FC" w:rsidRPr="00E30297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>FORMULARZ OFERTOWY</w:t>
      </w:r>
    </w:p>
    <w:p w14:paraId="252EF6B1" w14:textId="491F1988" w:rsidR="00AE6C82" w:rsidRPr="00E30297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 xml:space="preserve">w odpowiedzi na zapytanie ofertowe </w:t>
      </w:r>
      <w:bookmarkStart w:id="1" w:name="_Hlk506671855"/>
      <w:r w:rsidR="00AE6C82" w:rsidRPr="00E30297">
        <w:rPr>
          <w:rFonts w:ascii="Cambria" w:eastAsia="Quattrocento Sans" w:hAnsi="Cambria" w:cstheme="majorHAnsi"/>
          <w:b/>
          <w:lang w:val="pl-PL"/>
        </w:rPr>
        <w:t xml:space="preserve">ZAPYTANIE OFERTOWE nr </w:t>
      </w:r>
      <w:r w:rsidR="00FE6355" w:rsidRPr="00E30297">
        <w:rPr>
          <w:rFonts w:ascii="Cambria" w:eastAsia="Quattrocento Sans" w:hAnsi="Cambria" w:cstheme="majorHAnsi"/>
          <w:b/>
          <w:lang w:val="pl-PL"/>
        </w:rPr>
        <w:t>2</w:t>
      </w:r>
      <w:r w:rsidR="005E0461" w:rsidRPr="00E30297">
        <w:rPr>
          <w:rFonts w:ascii="Cambria" w:eastAsia="Quattrocento Sans" w:hAnsi="Cambria" w:cstheme="majorHAnsi"/>
          <w:b/>
          <w:lang w:val="pl-PL"/>
        </w:rPr>
        <w:t>/2024</w:t>
      </w:r>
    </w:p>
    <w:p w14:paraId="7549AC16" w14:textId="3E382DBB" w:rsidR="00AF41FC" w:rsidRPr="00E30297" w:rsidRDefault="00AE6C82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 xml:space="preserve">w ramach projektu numer </w:t>
      </w:r>
      <w:r w:rsidR="00CE7182" w:rsidRPr="00E30297">
        <w:rPr>
          <w:rFonts w:ascii="Cambria" w:hAnsi="Cambria"/>
          <w:b/>
          <w:bCs/>
          <w:lang w:val="pl-PL"/>
        </w:rPr>
        <w:t>FEMP.08.07-IP.01-0011/23</w:t>
      </w:r>
    </w:p>
    <w:bookmarkEnd w:id="1"/>
    <w:p w14:paraId="75060D1F" w14:textId="77777777" w:rsidR="00742870" w:rsidRPr="00E30297" w:rsidRDefault="00742870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2386A876" w14:textId="56DAC943" w:rsidR="00467B28" w:rsidRPr="00E30297" w:rsidRDefault="00761DF4" w:rsidP="00CC45F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E30297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Nazwa Oferenta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30297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Adres siedziby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30297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E30297" w:rsidRDefault="00246DCA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Adres korespondencyjny</w:t>
            </w:r>
            <w:r w:rsidR="00676469" w:rsidRPr="00E30297">
              <w:rPr>
                <w:rFonts w:ascii="Cambria" w:eastAsia="Quattrocento Sans" w:hAnsi="Cambria" w:cstheme="majorHAnsi"/>
                <w:b/>
                <w:lang w:val="pl-PL"/>
              </w:rPr>
              <w:t xml:space="preserve"> (jeżeli inny niż adres siedziby)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30297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NIP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30297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REGON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27191E" w:rsidRPr="00E30297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E30297" w:rsidRDefault="00690D40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Osoba upoważniona do reprezentacji oferenta i podpisująca ofertę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E30297" w:rsidRDefault="0027191E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30297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E30297" w:rsidRDefault="001335E9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Dane teleadresowe, na które należy przekazywać korespondencję związaną z niniejszym postępowaniem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 xml:space="preserve"> (a</w:t>
            </w:r>
            <w:r w:rsidR="00AF41FC" w:rsidRPr="00E30297">
              <w:rPr>
                <w:rFonts w:ascii="Cambria" w:eastAsia="Quattrocento Sans" w:hAnsi="Cambria" w:cstheme="majorHAnsi"/>
                <w:b/>
                <w:lang w:val="pl-PL"/>
              </w:rPr>
              <w:t>dres e-mail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30297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E30297" w:rsidRDefault="000005F3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 xml:space="preserve">Osoba odpowiedzialna za kontakty z Zamawiającym 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>(n</w:t>
            </w: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r telefonu</w:t>
            </w:r>
            <w:r w:rsidR="00F4767E" w:rsidRPr="00E30297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</w:tbl>
    <w:p w14:paraId="68DE9270" w14:textId="77777777" w:rsidR="00AF41FC" w:rsidRPr="00E30297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71A850EB" w14:textId="77777777" w:rsidR="00757B4E" w:rsidRPr="00E30297" w:rsidRDefault="00742870" w:rsidP="00CC45F2">
      <w:pPr>
        <w:pStyle w:val="Akapitzlist"/>
        <w:numPr>
          <w:ilvl w:val="3"/>
          <w:numId w:val="1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>OFEROWANY PRZEDMIOT ZAMÓWIENIA</w:t>
      </w:r>
      <w:r w:rsidR="00757B4E" w:rsidRPr="00E30297">
        <w:rPr>
          <w:rFonts w:ascii="Cambria" w:eastAsia="Quattrocento Sans" w:hAnsi="Cambria" w:cstheme="majorHAnsi"/>
          <w:b/>
          <w:lang w:val="pl-PL"/>
        </w:rPr>
        <w:t>.</w:t>
      </w:r>
    </w:p>
    <w:p w14:paraId="60A9F654" w14:textId="77777777" w:rsidR="00A41135" w:rsidRPr="00E30297" w:rsidRDefault="00A41135" w:rsidP="00A41135">
      <w:pPr>
        <w:spacing w:line="360" w:lineRule="auto"/>
        <w:jc w:val="both"/>
        <w:rPr>
          <w:rFonts w:ascii="Cambria" w:eastAsia="Cambria" w:hAnsi="Cambria" w:cs="Cambria"/>
          <w:b/>
          <w:bCs/>
          <w:u w:val="single"/>
          <w:lang w:val="pl-PL"/>
        </w:rPr>
      </w:pPr>
      <w:r w:rsidRPr="00E30297">
        <w:rPr>
          <w:rFonts w:ascii="Cambria" w:hAnsi="Cambria"/>
          <w:b/>
          <w:bCs/>
          <w:u w:val="single"/>
          <w:lang w:val="pl-PL"/>
        </w:rPr>
        <w:t>Część 1 Zakup Atrakcji lunaparkowej Karuzela Łańcuchowa</w:t>
      </w:r>
    </w:p>
    <w:p w14:paraId="54A19E66" w14:textId="2D85ECE1" w:rsidR="00DB3C8D" w:rsidRPr="00E30297" w:rsidRDefault="00507CFC" w:rsidP="00CC45F2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30297">
        <w:rPr>
          <w:rFonts w:ascii="Cambria" w:hAnsi="Cambria"/>
          <w:bCs/>
          <w:lang w:val="pl-PL"/>
        </w:rPr>
        <w:t xml:space="preserve">Oświadczamy, że oferujemy </w:t>
      </w:r>
      <w:r w:rsidR="00B353D1" w:rsidRPr="00E30297">
        <w:rPr>
          <w:rFonts w:ascii="Cambria" w:hAnsi="Cambria"/>
          <w:bCs/>
          <w:lang w:val="pl-PL"/>
        </w:rPr>
        <w:t>dostawę</w:t>
      </w:r>
      <w:r w:rsidRPr="00E30297">
        <w:rPr>
          <w:rFonts w:ascii="Cambria" w:hAnsi="Cambria"/>
          <w:bCs/>
          <w:lang w:val="pl-PL"/>
        </w:rPr>
        <w:t xml:space="preserve"> przedmiotu zamówienia</w:t>
      </w:r>
      <w:r w:rsidR="00110E3D" w:rsidRPr="00E30297">
        <w:rPr>
          <w:rFonts w:ascii="Cambria" w:hAnsi="Cambria"/>
          <w:bCs/>
          <w:lang w:val="pl-PL"/>
        </w:rPr>
        <w:t xml:space="preserve"> (proszę wpisać nazwę urządzenia)</w:t>
      </w:r>
      <w:r w:rsidRPr="00E30297">
        <w:rPr>
          <w:rFonts w:ascii="Cambria" w:hAnsi="Cambria"/>
          <w:bCs/>
          <w:lang w:val="pl-PL"/>
        </w:rPr>
        <w:t xml:space="preserve">, </w:t>
      </w:r>
      <w:proofErr w:type="spellStart"/>
      <w:r w:rsidRPr="00E30297">
        <w:rPr>
          <w:rFonts w:ascii="Cambria" w:hAnsi="Cambria"/>
          <w:bCs/>
          <w:lang w:val="pl-PL"/>
        </w:rPr>
        <w:t>tj</w:t>
      </w:r>
      <w:proofErr w:type="spellEnd"/>
      <w:r w:rsidRPr="00E30297">
        <w:rPr>
          <w:rFonts w:ascii="Cambria" w:hAnsi="Cambria"/>
          <w:bCs/>
          <w:lang w:val="pl-PL"/>
        </w:rPr>
        <w:t>:</w:t>
      </w:r>
      <w:r w:rsidR="00110E3D" w:rsidRPr="00E30297">
        <w:rPr>
          <w:rFonts w:ascii="Cambria" w:hAnsi="Cambria"/>
          <w:bCs/>
          <w:lang w:val="pl-PL"/>
        </w:rPr>
        <w:t>……………………………………………………………………………………………………………</w:t>
      </w:r>
    </w:p>
    <w:p w14:paraId="5678ED43" w14:textId="77777777" w:rsidR="00DB3C8D" w:rsidRPr="00E30297" w:rsidRDefault="00DB3C8D" w:rsidP="00CC45F2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30297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1114CC30" w14:textId="24E7584E" w:rsidR="0027415A" w:rsidRPr="00E30297" w:rsidRDefault="004B1F10" w:rsidP="00CC45F2">
      <w:pPr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30297">
        <w:rPr>
          <w:rFonts w:ascii="Cambria" w:hAnsi="Cambria"/>
          <w:bCs/>
          <w:lang w:val="pl-PL"/>
        </w:rPr>
        <w:t>Oświadczamy, że oferujemy następujący okres gwarancji</w:t>
      </w:r>
      <w:r w:rsidRPr="00E30297">
        <w:rPr>
          <w:rStyle w:val="Odwoanieprzypisudolnego"/>
          <w:rFonts w:ascii="Cambria" w:hAnsi="Cambria"/>
          <w:bCs/>
          <w:lang w:val="pl-PL"/>
        </w:rPr>
        <w:footnoteReference w:id="2"/>
      </w:r>
      <w:r w:rsidRPr="00E30297">
        <w:rPr>
          <w:rFonts w:ascii="Cambria" w:hAnsi="Cambria"/>
          <w:bCs/>
          <w:lang w:val="pl-PL"/>
        </w:rPr>
        <w:t>:……………………………………………</w:t>
      </w:r>
    </w:p>
    <w:p w14:paraId="6BF98073" w14:textId="4C526C62" w:rsidR="000D4BF9" w:rsidRPr="00E30297" w:rsidRDefault="000D4BF9" w:rsidP="00CC45F2">
      <w:pPr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30297">
        <w:rPr>
          <w:rFonts w:ascii="Cambria" w:hAnsi="Cambria"/>
          <w:lang w:val="pl-PL"/>
        </w:rPr>
        <w:lastRenderedPageBreak/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5A70F1" w:rsidRPr="00E30297" w14:paraId="348AD42D" w14:textId="77777777" w:rsidTr="0072315E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7F2F6CCD" w14:textId="77777777" w:rsidR="005A70F1" w:rsidRPr="00E30297" w:rsidRDefault="005A70F1" w:rsidP="00311A2E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596DFB1E" w14:textId="0B9FFBE5" w:rsidR="005A70F1" w:rsidRPr="00E30297" w:rsidRDefault="004A5CB2" w:rsidP="00311A2E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6B479778" w14:textId="7A057E89" w:rsidR="005A70F1" w:rsidRPr="00E30297" w:rsidRDefault="004A5CB2" w:rsidP="00311A2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="009C422B" w:rsidRPr="00E30297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3"/>
            </w:r>
          </w:p>
        </w:tc>
      </w:tr>
      <w:tr w:rsidR="005B6640" w:rsidRPr="00E30297" w14:paraId="599C4D54" w14:textId="77777777" w:rsidTr="0072315E">
        <w:trPr>
          <w:trHeight w:val="492"/>
        </w:trPr>
        <w:tc>
          <w:tcPr>
            <w:tcW w:w="577" w:type="dxa"/>
            <w:vAlign w:val="center"/>
            <w:hideMark/>
          </w:tcPr>
          <w:p w14:paraId="4CFA864F" w14:textId="77777777" w:rsidR="005B6640" w:rsidRPr="00E30297" w:rsidRDefault="005B6640" w:rsidP="005B6640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41FF54DF" w14:textId="5370E7C5" w:rsidR="005B6640" w:rsidRPr="00E30297" w:rsidRDefault="00A41135" w:rsidP="00A4113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color w:val="000000"/>
                <w:u w:color="000000"/>
                <w:lang w:val="pl-PL"/>
              </w:rPr>
            </w:pPr>
            <w:r w:rsidRPr="00E30297">
              <w:rPr>
                <w:rFonts w:ascii="Cambria" w:hAnsi="Cambria"/>
                <w:color w:val="000000"/>
                <w:u w:color="000000"/>
                <w:lang w:val="pl-PL"/>
              </w:rPr>
              <w:t>Podstawa z wieżą</w:t>
            </w:r>
          </w:p>
        </w:tc>
        <w:tc>
          <w:tcPr>
            <w:tcW w:w="3436" w:type="dxa"/>
            <w:vAlign w:val="center"/>
          </w:tcPr>
          <w:p w14:paraId="7B67D67C" w14:textId="29356955" w:rsidR="005B6640" w:rsidRPr="00E30297" w:rsidRDefault="005B6640" w:rsidP="005B6640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5B6640" w:rsidRPr="00E30297" w14:paraId="2AD08FE0" w14:textId="77777777" w:rsidTr="0072315E">
        <w:trPr>
          <w:trHeight w:val="400"/>
        </w:trPr>
        <w:tc>
          <w:tcPr>
            <w:tcW w:w="577" w:type="dxa"/>
            <w:vAlign w:val="center"/>
            <w:hideMark/>
          </w:tcPr>
          <w:p w14:paraId="5C4F7A23" w14:textId="77777777" w:rsidR="005B6640" w:rsidRPr="00E30297" w:rsidRDefault="005B6640" w:rsidP="005B6640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30297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700D7CC2" w14:textId="5EE1E263" w:rsidR="005B6640" w:rsidRPr="00E30297" w:rsidRDefault="00A41135" w:rsidP="00A4113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color w:val="000000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12 siedzeń zamontowanych na łańcuchach</w:t>
            </w:r>
          </w:p>
        </w:tc>
        <w:tc>
          <w:tcPr>
            <w:tcW w:w="3436" w:type="dxa"/>
            <w:vAlign w:val="center"/>
          </w:tcPr>
          <w:p w14:paraId="50781BD5" w14:textId="77777777" w:rsidR="005B6640" w:rsidRPr="00E30297" w:rsidRDefault="005B6640" w:rsidP="005B6640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5B6640" w:rsidRPr="00E30297" w14:paraId="62CF0D03" w14:textId="77777777" w:rsidTr="0072315E">
        <w:trPr>
          <w:trHeight w:val="534"/>
        </w:trPr>
        <w:tc>
          <w:tcPr>
            <w:tcW w:w="577" w:type="dxa"/>
            <w:vAlign w:val="center"/>
            <w:hideMark/>
          </w:tcPr>
          <w:p w14:paraId="1E2C4185" w14:textId="37B65C1B" w:rsidR="005B6640" w:rsidRPr="00E30297" w:rsidRDefault="005B6640" w:rsidP="005B6640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22DA4730" w14:textId="06C28C72" w:rsidR="005B6640" w:rsidRPr="00E30297" w:rsidRDefault="00A41135" w:rsidP="00A4113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color w:val="000000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Siedzenia zabezpieczone pasami lub uchwytami</w:t>
            </w:r>
          </w:p>
        </w:tc>
        <w:tc>
          <w:tcPr>
            <w:tcW w:w="3436" w:type="dxa"/>
            <w:vAlign w:val="center"/>
          </w:tcPr>
          <w:p w14:paraId="2AE9B4EF" w14:textId="77777777" w:rsidR="005B6640" w:rsidRPr="00E30297" w:rsidRDefault="005B6640" w:rsidP="005B6640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5B6640" w:rsidRPr="00E30297" w14:paraId="62622E46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0D6084AD" w14:textId="7AEEAF0A" w:rsidR="005B6640" w:rsidRPr="00E30297" w:rsidRDefault="005B6640" w:rsidP="005B6640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4ACE94D9" w14:textId="4821E903" w:rsidR="005B6640" w:rsidRPr="00E30297" w:rsidRDefault="00A41135" w:rsidP="00A4113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color w:val="000000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Kolorowe oświetlenie LED górnej i środkowej części wieży</w:t>
            </w:r>
          </w:p>
        </w:tc>
        <w:tc>
          <w:tcPr>
            <w:tcW w:w="3436" w:type="dxa"/>
            <w:vAlign w:val="center"/>
          </w:tcPr>
          <w:p w14:paraId="723124EB" w14:textId="77777777" w:rsidR="005B6640" w:rsidRPr="00E30297" w:rsidRDefault="005B6640" w:rsidP="005B6640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029BEA14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200F34A2" w14:textId="78AC9D61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0262F20A" w14:textId="18C869AA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color w:val="000000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Napęd silnikiem elektrycznym</w:t>
            </w:r>
          </w:p>
        </w:tc>
        <w:tc>
          <w:tcPr>
            <w:tcW w:w="3436" w:type="dxa"/>
            <w:vAlign w:val="center"/>
          </w:tcPr>
          <w:p w14:paraId="28EC0C2D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12B86758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327378FA" w14:textId="59B46F86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12F4DA6D" w14:textId="0FEB1C39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color w:val="000000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Panel sterowania z tablicą kontrolną i kompletnym okablowaniem</w:t>
            </w:r>
          </w:p>
        </w:tc>
        <w:tc>
          <w:tcPr>
            <w:tcW w:w="3436" w:type="dxa"/>
            <w:vAlign w:val="center"/>
          </w:tcPr>
          <w:p w14:paraId="566C45A3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41B89618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41CD03BA" w14:textId="52EED01D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7114C6F7" w14:textId="72C082BB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 xml:space="preserve">Średnica podstawy nie mniejsza niż </w:t>
            </w:r>
            <w:r w:rsidRPr="00E30297">
              <w:rPr>
                <w:rFonts w:ascii="Cambria" w:hAnsi="Cambria" w:cstheme="minorHAnsi"/>
                <w:lang w:val="pl-PL"/>
              </w:rPr>
              <w:t>Ø</w:t>
            </w:r>
            <w:r w:rsidRPr="00E30297">
              <w:rPr>
                <w:rFonts w:ascii="Cambria" w:hAnsi="Cambria"/>
                <w:lang w:val="pl-PL"/>
              </w:rPr>
              <w:t xml:space="preserve"> 3 m</w:t>
            </w:r>
          </w:p>
        </w:tc>
        <w:tc>
          <w:tcPr>
            <w:tcW w:w="3436" w:type="dxa"/>
            <w:vAlign w:val="center"/>
          </w:tcPr>
          <w:p w14:paraId="4521EE1D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15EB1198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11222E64" w14:textId="1934016E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8.</w:t>
            </w:r>
          </w:p>
        </w:tc>
        <w:tc>
          <w:tcPr>
            <w:tcW w:w="5812" w:type="dxa"/>
          </w:tcPr>
          <w:p w14:paraId="675A6E0B" w14:textId="0F0ED3CC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 xml:space="preserve">Średnica dachu nie mniejsza niż </w:t>
            </w:r>
            <w:r w:rsidRPr="00E30297">
              <w:rPr>
                <w:rFonts w:ascii="Cambria" w:hAnsi="Cambria" w:cstheme="minorHAnsi"/>
                <w:lang w:val="pl-PL"/>
              </w:rPr>
              <w:t>Ø</w:t>
            </w:r>
            <w:r w:rsidRPr="00E30297">
              <w:rPr>
                <w:rFonts w:ascii="Cambria" w:hAnsi="Cambria"/>
                <w:lang w:val="pl-PL"/>
              </w:rPr>
              <w:t xml:space="preserve"> 3 m</w:t>
            </w:r>
          </w:p>
        </w:tc>
        <w:tc>
          <w:tcPr>
            <w:tcW w:w="3436" w:type="dxa"/>
            <w:vAlign w:val="center"/>
          </w:tcPr>
          <w:p w14:paraId="133C9349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618CCF0B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1D4FD0FA" w14:textId="3B2049DF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9.</w:t>
            </w:r>
          </w:p>
        </w:tc>
        <w:tc>
          <w:tcPr>
            <w:tcW w:w="5812" w:type="dxa"/>
          </w:tcPr>
          <w:p w14:paraId="1A10D400" w14:textId="6695FAC5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Wysokość całkowita nie mniejsza niż 3 m</w:t>
            </w:r>
          </w:p>
        </w:tc>
        <w:tc>
          <w:tcPr>
            <w:tcW w:w="3436" w:type="dxa"/>
            <w:vAlign w:val="center"/>
          </w:tcPr>
          <w:p w14:paraId="12A1BAED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2545D5BE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0E821D39" w14:textId="128BFF49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10.</w:t>
            </w:r>
          </w:p>
        </w:tc>
        <w:tc>
          <w:tcPr>
            <w:tcW w:w="5812" w:type="dxa"/>
          </w:tcPr>
          <w:p w14:paraId="30A7DD23" w14:textId="6ED166F1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Strefa bezpieczeństwa nie mniejsza niż 3,9 m</w:t>
            </w:r>
          </w:p>
        </w:tc>
        <w:tc>
          <w:tcPr>
            <w:tcW w:w="3436" w:type="dxa"/>
            <w:vAlign w:val="center"/>
          </w:tcPr>
          <w:p w14:paraId="32DB61DB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0C36B019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0325A2EF" w14:textId="203DC0EA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11.</w:t>
            </w:r>
          </w:p>
        </w:tc>
        <w:tc>
          <w:tcPr>
            <w:tcW w:w="5812" w:type="dxa"/>
          </w:tcPr>
          <w:p w14:paraId="55E8542F" w14:textId="32B25D58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Ilość siedzisk nie mniej niż 12</w:t>
            </w:r>
          </w:p>
        </w:tc>
        <w:tc>
          <w:tcPr>
            <w:tcW w:w="3436" w:type="dxa"/>
            <w:vAlign w:val="center"/>
          </w:tcPr>
          <w:p w14:paraId="4CF2731B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169A6273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53A04F9D" w14:textId="3E6225F4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12.</w:t>
            </w:r>
          </w:p>
        </w:tc>
        <w:tc>
          <w:tcPr>
            <w:tcW w:w="5812" w:type="dxa"/>
          </w:tcPr>
          <w:p w14:paraId="481B27F4" w14:textId="1D1FF027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Miejsca siedzące nie mniej niż 12</w:t>
            </w:r>
          </w:p>
        </w:tc>
        <w:tc>
          <w:tcPr>
            <w:tcW w:w="3436" w:type="dxa"/>
            <w:vAlign w:val="center"/>
          </w:tcPr>
          <w:p w14:paraId="54D8A763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63B72283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3BBF9551" w14:textId="5E20447E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13.</w:t>
            </w:r>
          </w:p>
        </w:tc>
        <w:tc>
          <w:tcPr>
            <w:tcW w:w="5812" w:type="dxa"/>
          </w:tcPr>
          <w:p w14:paraId="3FD01F77" w14:textId="0B1582B9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 xml:space="preserve">Prędkość: regulowana </w:t>
            </w:r>
          </w:p>
        </w:tc>
        <w:tc>
          <w:tcPr>
            <w:tcW w:w="3436" w:type="dxa"/>
            <w:vAlign w:val="center"/>
          </w:tcPr>
          <w:p w14:paraId="2E53E64F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2E6FA712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0FE5B62D" w14:textId="20C2EE09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14.</w:t>
            </w:r>
          </w:p>
        </w:tc>
        <w:tc>
          <w:tcPr>
            <w:tcW w:w="5812" w:type="dxa"/>
          </w:tcPr>
          <w:p w14:paraId="7A8A966A" w14:textId="26F758CF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Kierunek obrotu zgodny z ruchem wskazówek zegara</w:t>
            </w:r>
          </w:p>
        </w:tc>
        <w:tc>
          <w:tcPr>
            <w:tcW w:w="3436" w:type="dxa"/>
            <w:vAlign w:val="center"/>
          </w:tcPr>
          <w:p w14:paraId="31B957F2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06F547A2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5587592F" w14:textId="3F1B6E04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15.</w:t>
            </w:r>
          </w:p>
        </w:tc>
        <w:tc>
          <w:tcPr>
            <w:tcW w:w="5812" w:type="dxa"/>
          </w:tcPr>
          <w:p w14:paraId="447531AC" w14:textId="126E4B21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Moc oświetlenia nie mniejsza niż 3 kW</w:t>
            </w:r>
          </w:p>
        </w:tc>
        <w:tc>
          <w:tcPr>
            <w:tcW w:w="3436" w:type="dxa"/>
            <w:vAlign w:val="center"/>
          </w:tcPr>
          <w:p w14:paraId="5EFF65E7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42211988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45FB3F1B" w14:textId="4E75A0C7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16.</w:t>
            </w:r>
          </w:p>
        </w:tc>
        <w:tc>
          <w:tcPr>
            <w:tcW w:w="5812" w:type="dxa"/>
          </w:tcPr>
          <w:p w14:paraId="52B0D622" w14:textId="34DDE07C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Moc napędowa nie mniej niż 1 kW</w:t>
            </w:r>
          </w:p>
        </w:tc>
        <w:tc>
          <w:tcPr>
            <w:tcW w:w="3436" w:type="dxa"/>
            <w:vAlign w:val="center"/>
          </w:tcPr>
          <w:p w14:paraId="6513C2B2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3A303A21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7139402E" w14:textId="21194014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17.</w:t>
            </w:r>
          </w:p>
        </w:tc>
        <w:tc>
          <w:tcPr>
            <w:tcW w:w="5812" w:type="dxa"/>
          </w:tcPr>
          <w:p w14:paraId="3C600DC3" w14:textId="6769205F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Napięcie nie mniej niż 230V</w:t>
            </w:r>
          </w:p>
        </w:tc>
        <w:tc>
          <w:tcPr>
            <w:tcW w:w="3436" w:type="dxa"/>
            <w:vAlign w:val="center"/>
          </w:tcPr>
          <w:p w14:paraId="4BFCBECA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754208" w:rsidRPr="00E30297" w14:paraId="160918F4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4439247C" w14:textId="25A13198" w:rsidR="00754208" w:rsidRPr="00E30297" w:rsidRDefault="00754208" w:rsidP="00754208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18.</w:t>
            </w:r>
          </w:p>
        </w:tc>
        <w:tc>
          <w:tcPr>
            <w:tcW w:w="5812" w:type="dxa"/>
          </w:tcPr>
          <w:p w14:paraId="5F398A87" w14:textId="172CD8B2" w:rsidR="00754208" w:rsidRPr="00E30297" w:rsidRDefault="00754208" w:rsidP="007542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Masa całkowita do 500 kg</w:t>
            </w:r>
          </w:p>
        </w:tc>
        <w:tc>
          <w:tcPr>
            <w:tcW w:w="3436" w:type="dxa"/>
            <w:vAlign w:val="center"/>
          </w:tcPr>
          <w:p w14:paraId="3D8442F2" w14:textId="77777777" w:rsidR="00754208" w:rsidRPr="00E30297" w:rsidRDefault="00754208" w:rsidP="00754208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1C887BA4" w14:textId="27310FFF" w:rsidR="000B461F" w:rsidRPr="00E30297" w:rsidRDefault="000B461F" w:rsidP="00311A2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30297">
        <w:rPr>
          <w:rFonts w:ascii="Cambria" w:hAnsi="Cambria"/>
          <w:b/>
          <w:bCs/>
          <w:lang w:val="pl-PL"/>
        </w:rPr>
        <w:lastRenderedPageBreak/>
        <w:t xml:space="preserve">POZOSTAŁE </w:t>
      </w:r>
      <w:r w:rsidR="00FE6355" w:rsidRPr="00E30297">
        <w:rPr>
          <w:rFonts w:ascii="Cambria" w:hAnsi="Cambria"/>
          <w:b/>
          <w:bCs/>
          <w:lang w:val="pl-PL"/>
        </w:rPr>
        <w:t>WYMAGANIA DOTYCZĄCE</w:t>
      </w:r>
      <w:r w:rsidRPr="00E30297">
        <w:rPr>
          <w:rFonts w:ascii="Cambria" w:hAnsi="Cambria"/>
          <w:b/>
          <w:bCs/>
          <w:lang w:val="pl-PL"/>
        </w:rPr>
        <w:t xml:space="preserve">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6407"/>
        <w:gridCol w:w="2093"/>
      </w:tblGrid>
      <w:tr w:rsidR="00CD73CE" w:rsidRPr="00E30297" w14:paraId="4D465336" w14:textId="77777777" w:rsidTr="00CD73CE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75DEC14" w14:textId="7614644D" w:rsidR="00CD73CE" w:rsidRPr="00E30297" w:rsidRDefault="00CD73CE" w:rsidP="00CD73CE">
            <w:pPr>
              <w:spacing w:after="200" w:line="360" w:lineRule="auto"/>
              <w:jc w:val="center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6407" w:type="dxa"/>
            <w:shd w:val="clear" w:color="auto" w:fill="D9D9D9" w:themeFill="background1" w:themeFillShade="D9"/>
            <w:vAlign w:val="center"/>
          </w:tcPr>
          <w:p w14:paraId="2BF65DD0" w14:textId="22252DE2" w:rsidR="00CD73CE" w:rsidRPr="00E30297" w:rsidRDefault="00CD73CE" w:rsidP="00CD73CE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2093" w:type="dxa"/>
            <w:shd w:val="clear" w:color="auto" w:fill="D9D9D9" w:themeFill="background1" w:themeFillShade="D9"/>
            <w:vAlign w:val="center"/>
          </w:tcPr>
          <w:p w14:paraId="2579D0A7" w14:textId="1E891357" w:rsidR="00CD73CE" w:rsidRPr="00E30297" w:rsidRDefault="00CD73CE" w:rsidP="00CD73CE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30297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4"/>
            </w:r>
          </w:p>
        </w:tc>
      </w:tr>
      <w:tr w:rsidR="00CD73CE" w:rsidRPr="00E30297" w14:paraId="28B7FC8C" w14:textId="77777777" w:rsidTr="00CD73CE">
        <w:trPr>
          <w:jc w:val="center"/>
        </w:trPr>
        <w:tc>
          <w:tcPr>
            <w:tcW w:w="562" w:type="dxa"/>
            <w:vAlign w:val="center"/>
          </w:tcPr>
          <w:p w14:paraId="6E7330E7" w14:textId="326B2006" w:rsidR="00CD73CE" w:rsidRPr="00E30297" w:rsidRDefault="00CD73CE" w:rsidP="00CD73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1.</w:t>
            </w:r>
          </w:p>
        </w:tc>
        <w:tc>
          <w:tcPr>
            <w:tcW w:w="6407" w:type="dxa"/>
          </w:tcPr>
          <w:p w14:paraId="6BE25271" w14:textId="6438B48B" w:rsidR="00CD73CE" w:rsidRPr="00E30297" w:rsidRDefault="00CD73CE" w:rsidP="00CD73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37876F13" w14:textId="122EE358" w:rsidR="00CD73CE" w:rsidRPr="00E30297" w:rsidRDefault="00CD73CE" w:rsidP="00CD73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Gwarancja dostawcy: min. 24 miesiące, liczone od daty podpisania bezusterkowego protokołu odbiorczego.</w:t>
            </w:r>
          </w:p>
        </w:tc>
        <w:tc>
          <w:tcPr>
            <w:tcW w:w="2093" w:type="dxa"/>
          </w:tcPr>
          <w:p w14:paraId="61BCF2B5" w14:textId="77777777" w:rsidR="00CD73CE" w:rsidRPr="00E30297" w:rsidRDefault="00CD73CE" w:rsidP="00CD73C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CD73CE" w:rsidRPr="00E30297" w14:paraId="3F36FD54" w14:textId="77777777" w:rsidTr="00CD73CE">
        <w:trPr>
          <w:jc w:val="center"/>
        </w:trPr>
        <w:tc>
          <w:tcPr>
            <w:tcW w:w="562" w:type="dxa"/>
          </w:tcPr>
          <w:p w14:paraId="0B4AF33E" w14:textId="38361007" w:rsidR="00CD73CE" w:rsidRPr="00E30297" w:rsidRDefault="00CD73CE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2.</w:t>
            </w:r>
          </w:p>
        </w:tc>
        <w:tc>
          <w:tcPr>
            <w:tcW w:w="6407" w:type="dxa"/>
          </w:tcPr>
          <w:p w14:paraId="147A2B5C" w14:textId="631AD51B" w:rsidR="00CD73CE" w:rsidRPr="00E30297" w:rsidRDefault="005747BE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Urządzenie fabrycznie nowe.</w:t>
            </w:r>
          </w:p>
        </w:tc>
        <w:tc>
          <w:tcPr>
            <w:tcW w:w="2093" w:type="dxa"/>
          </w:tcPr>
          <w:p w14:paraId="2DDE2B7C" w14:textId="77777777" w:rsidR="00CD73CE" w:rsidRPr="00E30297" w:rsidRDefault="00CD73CE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EF0F79" w:rsidRPr="00E30297" w14:paraId="767626F0" w14:textId="77777777" w:rsidTr="00CD73CE">
        <w:trPr>
          <w:jc w:val="center"/>
        </w:trPr>
        <w:tc>
          <w:tcPr>
            <w:tcW w:w="562" w:type="dxa"/>
          </w:tcPr>
          <w:p w14:paraId="06E29E91" w14:textId="584A3486" w:rsidR="00EF0F79" w:rsidRPr="00E30297" w:rsidRDefault="00EF0F79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3.</w:t>
            </w:r>
          </w:p>
        </w:tc>
        <w:tc>
          <w:tcPr>
            <w:tcW w:w="6407" w:type="dxa"/>
          </w:tcPr>
          <w:p w14:paraId="3EE9E709" w14:textId="44525556" w:rsidR="00EF0F79" w:rsidRPr="00E30297" w:rsidRDefault="000C4987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Produkcja zgodna z normami europejskimi EN-13814</w:t>
            </w:r>
          </w:p>
        </w:tc>
        <w:tc>
          <w:tcPr>
            <w:tcW w:w="2093" w:type="dxa"/>
          </w:tcPr>
          <w:p w14:paraId="2E510D40" w14:textId="77777777" w:rsidR="00EF0F79" w:rsidRPr="00E30297" w:rsidRDefault="00EF0F79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B43B0F" w:rsidRPr="00E30297" w14:paraId="66A06049" w14:textId="77777777" w:rsidTr="00CD73CE">
        <w:trPr>
          <w:jc w:val="center"/>
        </w:trPr>
        <w:tc>
          <w:tcPr>
            <w:tcW w:w="562" w:type="dxa"/>
          </w:tcPr>
          <w:p w14:paraId="1EE5BC9B" w14:textId="4AE47684" w:rsidR="00B43B0F" w:rsidRPr="00E30297" w:rsidRDefault="00B43B0F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4.</w:t>
            </w:r>
          </w:p>
        </w:tc>
        <w:tc>
          <w:tcPr>
            <w:tcW w:w="6407" w:type="dxa"/>
          </w:tcPr>
          <w:p w14:paraId="6E814805" w14:textId="278A1D21" w:rsidR="00B43B0F" w:rsidRPr="00E30297" w:rsidRDefault="000C4987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Instrukcja obsługi w języku polskim lub angielskim wraz dokumentacją techniczną</w:t>
            </w:r>
          </w:p>
        </w:tc>
        <w:tc>
          <w:tcPr>
            <w:tcW w:w="2093" w:type="dxa"/>
          </w:tcPr>
          <w:p w14:paraId="70B4E41F" w14:textId="77777777" w:rsidR="00B43B0F" w:rsidRPr="00E30297" w:rsidRDefault="00B43B0F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CA6399" w:rsidRPr="00E30297" w14:paraId="2C6F0799" w14:textId="77777777" w:rsidTr="00CD73CE">
        <w:trPr>
          <w:jc w:val="center"/>
        </w:trPr>
        <w:tc>
          <w:tcPr>
            <w:tcW w:w="562" w:type="dxa"/>
          </w:tcPr>
          <w:p w14:paraId="5BC0E783" w14:textId="48F71B57" w:rsidR="00CA6399" w:rsidRPr="00E30297" w:rsidRDefault="00CA6399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5.</w:t>
            </w:r>
          </w:p>
        </w:tc>
        <w:tc>
          <w:tcPr>
            <w:tcW w:w="6407" w:type="dxa"/>
          </w:tcPr>
          <w:p w14:paraId="127E7EDC" w14:textId="5037E98A" w:rsidR="00CA6399" w:rsidRPr="00E30297" w:rsidRDefault="001472E3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Dostawa przedmiotu zamówienia, a także montaż urządzenia, uruchomienie oraz szkolenie operatorów leży po stronie Wykonawcy. Podpisanie protokołu odbioru nastąpi po zrealizowaniu ww. czynności.</w:t>
            </w:r>
          </w:p>
        </w:tc>
        <w:tc>
          <w:tcPr>
            <w:tcW w:w="2093" w:type="dxa"/>
          </w:tcPr>
          <w:p w14:paraId="19D5717A" w14:textId="77777777" w:rsidR="00CA6399" w:rsidRPr="00E30297" w:rsidRDefault="00CA6399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621F18E0" w14:textId="77777777" w:rsidR="00757B4E" w:rsidRPr="00E30297" w:rsidRDefault="00757B4E" w:rsidP="00A41135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6D0FB456" w14:textId="5596F46D" w:rsidR="00A41135" w:rsidRPr="00E30297" w:rsidRDefault="00A41135" w:rsidP="00A41135">
      <w:pPr>
        <w:spacing w:line="360" w:lineRule="auto"/>
        <w:jc w:val="both"/>
        <w:rPr>
          <w:rFonts w:ascii="Cambria" w:hAnsi="Cambria"/>
          <w:b/>
          <w:bCs/>
          <w:u w:val="single"/>
          <w:lang w:val="pl-PL"/>
        </w:rPr>
      </w:pPr>
      <w:r w:rsidRPr="00E30297">
        <w:rPr>
          <w:rFonts w:ascii="Cambria" w:hAnsi="Cambria"/>
          <w:b/>
          <w:bCs/>
          <w:u w:val="single"/>
          <w:lang w:val="pl-PL"/>
        </w:rPr>
        <w:t xml:space="preserve">Część 2 Zakup </w:t>
      </w:r>
      <w:r w:rsidR="00F953AD" w:rsidRPr="00E30297">
        <w:rPr>
          <w:rFonts w:ascii="Cambria" w:hAnsi="Cambria"/>
          <w:b/>
          <w:bCs/>
          <w:u w:val="single"/>
          <w:lang w:val="pl-PL"/>
        </w:rPr>
        <w:t>atrakcji lunaparkowej: Karuzela obrotowa</w:t>
      </w:r>
    </w:p>
    <w:p w14:paraId="0280AB4B" w14:textId="460B2DF6" w:rsidR="00A41135" w:rsidRPr="00E30297" w:rsidRDefault="00A41135" w:rsidP="00CC45F2">
      <w:pPr>
        <w:pStyle w:val="Akapitzlist"/>
        <w:numPr>
          <w:ilvl w:val="0"/>
          <w:numId w:val="1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30297">
        <w:rPr>
          <w:rFonts w:ascii="Cambria" w:hAnsi="Cambria"/>
          <w:bCs/>
          <w:lang w:val="pl-PL"/>
        </w:rPr>
        <w:t>Oświadczamy, że oferujemy dostawę przedmiotu zamówienia (proszę wpisać nazwę urządzenia), tj.……………………………………………………………………………………………………………</w:t>
      </w:r>
    </w:p>
    <w:p w14:paraId="1D3816D8" w14:textId="7AE034A0" w:rsidR="00A41135" w:rsidRPr="00E30297" w:rsidRDefault="00A41135" w:rsidP="00CC45F2">
      <w:pPr>
        <w:pStyle w:val="Akapitzlist"/>
        <w:numPr>
          <w:ilvl w:val="0"/>
          <w:numId w:val="1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30297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wolny od wad prawnych.</w:t>
      </w:r>
    </w:p>
    <w:p w14:paraId="0BD11199" w14:textId="77777777" w:rsidR="00A41135" w:rsidRPr="00E30297" w:rsidRDefault="00A41135" w:rsidP="00CC45F2">
      <w:pPr>
        <w:numPr>
          <w:ilvl w:val="0"/>
          <w:numId w:val="14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30297">
        <w:rPr>
          <w:rFonts w:ascii="Cambria" w:hAnsi="Cambria"/>
          <w:bCs/>
          <w:lang w:val="pl-PL"/>
        </w:rPr>
        <w:t>Oświadczamy, że oferujemy następujący okres gwarancji</w:t>
      </w:r>
      <w:r w:rsidRPr="00E30297">
        <w:rPr>
          <w:rStyle w:val="Odwoanieprzypisudolnego"/>
          <w:rFonts w:ascii="Cambria" w:hAnsi="Cambria"/>
          <w:bCs/>
          <w:lang w:val="pl-PL"/>
        </w:rPr>
        <w:footnoteReference w:id="5"/>
      </w:r>
      <w:r w:rsidRPr="00E30297">
        <w:rPr>
          <w:rFonts w:ascii="Cambria" w:hAnsi="Cambria"/>
          <w:bCs/>
          <w:lang w:val="pl-PL"/>
        </w:rPr>
        <w:t>:……………………………………………</w:t>
      </w:r>
    </w:p>
    <w:p w14:paraId="47F863FA" w14:textId="693BB630" w:rsidR="00A41135" w:rsidRPr="00E30297" w:rsidRDefault="00A41135" w:rsidP="00CC45F2">
      <w:pPr>
        <w:numPr>
          <w:ilvl w:val="0"/>
          <w:numId w:val="14"/>
        </w:numPr>
        <w:tabs>
          <w:tab w:val="left" w:pos="709"/>
        </w:tabs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30297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0C4987" w:rsidRPr="00E30297" w14:paraId="24673207" w14:textId="77777777" w:rsidTr="00616CD5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4F820D25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4B3F33C9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52B27CB6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30297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6"/>
            </w:r>
          </w:p>
        </w:tc>
      </w:tr>
      <w:tr w:rsidR="000C4987" w:rsidRPr="00E30297" w14:paraId="6542E99B" w14:textId="77777777" w:rsidTr="00616CD5">
        <w:trPr>
          <w:trHeight w:val="492"/>
        </w:trPr>
        <w:tc>
          <w:tcPr>
            <w:tcW w:w="577" w:type="dxa"/>
            <w:vAlign w:val="center"/>
            <w:hideMark/>
          </w:tcPr>
          <w:p w14:paraId="25F6FD34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0F5C7262" w14:textId="6552492C" w:rsidR="000C4987" w:rsidRPr="00E30297" w:rsidRDefault="000C4987" w:rsidP="00616C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u w:color="000000"/>
                <w:lang w:val="pl-PL"/>
              </w:rPr>
            </w:pPr>
            <w:r w:rsidRPr="00E30297">
              <w:rPr>
                <w:rFonts w:ascii="Cambria" w:hAnsi="Cambria"/>
                <w:u w:color="000000"/>
                <w:lang w:val="pl-PL"/>
              </w:rPr>
              <w:t>Obrotowa platforma z zadaszeniem</w:t>
            </w:r>
          </w:p>
        </w:tc>
        <w:tc>
          <w:tcPr>
            <w:tcW w:w="3436" w:type="dxa"/>
            <w:vAlign w:val="center"/>
          </w:tcPr>
          <w:p w14:paraId="689CDFCF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0C4987" w:rsidRPr="00E30297" w14:paraId="0895D722" w14:textId="77777777" w:rsidTr="00616CD5">
        <w:trPr>
          <w:trHeight w:val="400"/>
        </w:trPr>
        <w:tc>
          <w:tcPr>
            <w:tcW w:w="577" w:type="dxa"/>
            <w:vAlign w:val="center"/>
            <w:hideMark/>
          </w:tcPr>
          <w:p w14:paraId="5308BE3E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30297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11772FAF" w14:textId="40AA0830" w:rsidR="000C4987" w:rsidRPr="00E30297" w:rsidRDefault="000C4987" w:rsidP="00616C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10 siedzisk w kształcie różnych zwierząt</w:t>
            </w:r>
          </w:p>
        </w:tc>
        <w:tc>
          <w:tcPr>
            <w:tcW w:w="3436" w:type="dxa"/>
            <w:vAlign w:val="center"/>
          </w:tcPr>
          <w:p w14:paraId="246D1A47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73F9C608" w14:textId="77777777" w:rsidTr="00616CD5">
        <w:trPr>
          <w:trHeight w:val="534"/>
        </w:trPr>
        <w:tc>
          <w:tcPr>
            <w:tcW w:w="577" w:type="dxa"/>
            <w:vAlign w:val="center"/>
            <w:hideMark/>
          </w:tcPr>
          <w:p w14:paraId="776AF5CF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5D650AD2" w14:textId="26B8BEC9" w:rsidR="000C4987" w:rsidRPr="00E30297" w:rsidRDefault="000C4987" w:rsidP="00616C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Siedziska wyposażone w uchwyty lub poręcze</w:t>
            </w:r>
          </w:p>
        </w:tc>
        <w:tc>
          <w:tcPr>
            <w:tcW w:w="3436" w:type="dxa"/>
            <w:vAlign w:val="center"/>
          </w:tcPr>
          <w:p w14:paraId="085D079D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2442911F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502F235B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lastRenderedPageBreak/>
              <w:t>4.</w:t>
            </w:r>
          </w:p>
        </w:tc>
        <w:tc>
          <w:tcPr>
            <w:tcW w:w="5812" w:type="dxa"/>
          </w:tcPr>
          <w:p w14:paraId="3B6C3D0A" w14:textId="41198FBE" w:rsidR="000C4987" w:rsidRPr="00E30297" w:rsidRDefault="000C4987" w:rsidP="00616C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Oświetlenie LED karuzeli jednokolorowe lub wielokolorowe</w:t>
            </w:r>
          </w:p>
        </w:tc>
        <w:tc>
          <w:tcPr>
            <w:tcW w:w="3436" w:type="dxa"/>
            <w:vAlign w:val="center"/>
          </w:tcPr>
          <w:p w14:paraId="426E8073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49F08C8D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28C627D5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54F2DA7D" w14:textId="5FF13403" w:rsidR="000C4987" w:rsidRPr="00E30297" w:rsidRDefault="000C4987" w:rsidP="00616C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Napęd silnikiem elektrycznym</w:t>
            </w:r>
          </w:p>
        </w:tc>
        <w:tc>
          <w:tcPr>
            <w:tcW w:w="3436" w:type="dxa"/>
            <w:vAlign w:val="center"/>
          </w:tcPr>
          <w:p w14:paraId="03B4CB86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5A5050EC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2C4CD1E5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1A1CFB69" w14:textId="711F0505" w:rsidR="000C4987" w:rsidRPr="00E30297" w:rsidRDefault="000C4987" w:rsidP="00616C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u w:color="000000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Panel sterowania z tablicą kontrolną i kompletnym okablowaniem</w:t>
            </w:r>
          </w:p>
        </w:tc>
        <w:tc>
          <w:tcPr>
            <w:tcW w:w="3436" w:type="dxa"/>
            <w:vAlign w:val="center"/>
          </w:tcPr>
          <w:p w14:paraId="64E5ADFB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0F622607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563D464C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07BEC647" w14:textId="206287F2" w:rsidR="000C4987" w:rsidRPr="00E30297" w:rsidRDefault="000C4987" w:rsidP="00616C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u w:color="000000"/>
                <w:lang w:val="pl-PL"/>
              </w:rPr>
            </w:pPr>
            <w:r w:rsidRPr="00E30297">
              <w:rPr>
                <w:rFonts w:ascii="Cambria" w:hAnsi="Cambria"/>
                <w:u w:color="000000"/>
                <w:lang w:val="pl-PL"/>
              </w:rPr>
              <w:t xml:space="preserve">Średnica podstawy </w:t>
            </w:r>
            <w:r w:rsidRPr="00E30297">
              <w:rPr>
                <w:rFonts w:ascii="Cambria" w:hAnsi="Cambria"/>
                <w:lang w:val="pl-PL"/>
              </w:rPr>
              <w:t xml:space="preserve">nie mniejsza niż </w:t>
            </w:r>
            <w:r w:rsidRPr="00E30297">
              <w:rPr>
                <w:rFonts w:ascii="Cambria" w:hAnsi="Cambria" w:cstheme="minorHAnsi"/>
                <w:lang w:val="pl-PL"/>
              </w:rPr>
              <w:t>Ø</w:t>
            </w:r>
            <w:r w:rsidRPr="00E30297">
              <w:rPr>
                <w:rFonts w:ascii="Cambria" w:hAnsi="Cambria"/>
                <w:lang w:val="pl-PL"/>
              </w:rPr>
              <w:t xml:space="preserve"> 4,10 m</w:t>
            </w:r>
          </w:p>
        </w:tc>
        <w:tc>
          <w:tcPr>
            <w:tcW w:w="3436" w:type="dxa"/>
            <w:vAlign w:val="center"/>
          </w:tcPr>
          <w:p w14:paraId="3CC93E27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2E82EDC6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43599570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8.</w:t>
            </w:r>
          </w:p>
        </w:tc>
        <w:tc>
          <w:tcPr>
            <w:tcW w:w="5812" w:type="dxa"/>
          </w:tcPr>
          <w:p w14:paraId="5EC6BAAF" w14:textId="22B5544C" w:rsidR="000C4987" w:rsidRPr="00E30297" w:rsidRDefault="000C4987" w:rsidP="000C4987">
            <w:pPr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 xml:space="preserve">Średnica dachu nie mniejsza niż </w:t>
            </w:r>
            <w:r w:rsidRPr="00E30297">
              <w:rPr>
                <w:rFonts w:ascii="Cambria" w:hAnsi="Cambria" w:cstheme="minorHAnsi"/>
                <w:lang w:val="pl-PL"/>
              </w:rPr>
              <w:t>Ø</w:t>
            </w:r>
            <w:r w:rsidRPr="00E30297">
              <w:rPr>
                <w:rFonts w:ascii="Cambria" w:hAnsi="Cambria"/>
                <w:lang w:val="pl-PL"/>
              </w:rPr>
              <w:t xml:space="preserve"> 4,30 m</w:t>
            </w:r>
          </w:p>
        </w:tc>
        <w:tc>
          <w:tcPr>
            <w:tcW w:w="3436" w:type="dxa"/>
            <w:vAlign w:val="center"/>
          </w:tcPr>
          <w:p w14:paraId="08F4B2FB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59AF1E13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6FE88D4F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9.</w:t>
            </w:r>
          </w:p>
        </w:tc>
        <w:tc>
          <w:tcPr>
            <w:tcW w:w="5812" w:type="dxa"/>
          </w:tcPr>
          <w:p w14:paraId="4781FB5F" w14:textId="32605E84" w:rsidR="000C4987" w:rsidRPr="00E30297" w:rsidRDefault="000C4987" w:rsidP="000C4987">
            <w:pPr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Wysokość całkowita: nie mniejsza niż 4,60 m</w:t>
            </w:r>
          </w:p>
        </w:tc>
        <w:tc>
          <w:tcPr>
            <w:tcW w:w="3436" w:type="dxa"/>
            <w:vAlign w:val="center"/>
          </w:tcPr>
          <w:p w14:paraId="60954619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37A5DE64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2E219572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10.</w:t>
            </w:r>
          </w:p>
        </w:tc>
        <w:tc>
          <w:tcPr>
            <w:tcW w:w="5812" w:type="dxa"/>
          </w:tcPr>
          <w:p w14:paraId="596F0862" w14:textId="4EB11EF4" w:rsidR="000C4987" w:rsidRPr="00E30297" w:rsidRDefault="000C4987" w:rsidP="000C4987">
            <w:pPr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Ilość zwierząt nie mniej niż 10</w:t>
            </w:r>
          </w:p>
        </w:tc>
        <w:tc>
          <w:tcPr>
            <w:tcW w:w="3436" w:type="dxa"/>
            <w:vAlign w:val="center"/>
          </w:tcPr>
          <w:p w14:paraId="13A18CDE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67285E1D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71516F94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11.</w:t>
            </w:r>
          </w:p>
        </w:tc>
        <w:tc>
          <w:tcPr>
            <w:tcW w:w="5812" w:type="dxa"/>
          </w:tcPr>
          <w:p w14:paraId="5C326505" w14:textId="48A20182" w:rsidR="000C4987" w:rsidRPr="00E30297" w:rsidRDefault="000C4987" w:rsidP="000C4987">
            <w:pPr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Miejsca siedzące nie mniej niż 10</w:t>
            </w:r>
          </w:p>
        </w:tc>
        <w:tc>
          <w:tcPr>
            <w:tcW w:w="3436" w:type="dxa"/>
            <w:vAlign w:val="center"/>
          </w:tcPr>
          <w:p w14:paraId="145A4C28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11F3ACBE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12AF7899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12.</w:t>
            </w:r>
          </w:p>
        </w:tc>
        <w:tc>
          <w:tcPr>
            <w:tcW w:w="5812" w:type="dxa"/>
          </w:tcPr>
          <w:p w14:paraId="70B234EF" w14:textId="4952A9A1" w:rsidR="000C4987" w:rsidRPr="00E30297" w:rsidRDefault="000C4987" w:rsidP="000C4987">
            <w:pPr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Prędkość: regulowana</w:t>
            </w:r>
          </w:p>
        </w:tc>
        <w:tc>
          <w:tcPr>
            <w:tcW w:w="3436" w:type="dxa"/>
            <w:vAlign w:val="center"/>
          </w:tcPr>
          <w:p w14:paraId="7FA5AD3B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2CD9A9CA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4C36B5B0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13.</w:t>
            </w:r>
          </w:p>
        </w:tc>
        <w:tc>
          <w:tcPr>
            <w:tcW w:w="5812" w:type="dxa"/>
          </w:tcPr>
          <w:p w14:paraId="69E4F169" w14:textId="60B797EE" w:rsidR="000C4987" w:rsidRPr="00E30297" w:rsidRDefault="000C4987" w:rsidP="000C4987">
            <w:pPr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Kierunek obrotu zgodny z ruchem wskazówek zegara</w:t>
            </w:r>
          </w:p>
        </w:tc>
        <w:tc>
          <w:tcPr>
            <w:tcW w:w="3436" w:type="dxa"/>
            <w:vAlign w:val="center"/>
          </w:tcPr>
          <w:p w14:paraId="0F0E2622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5332625F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35537024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14.</w:t>
            </w:r>
          </w:p>
        </w:tc>
        <w:tc>
          <w:tcPr>
            <w:tcW w:w="5812" w:type="dxa"/>
          </w:tcPr>
          <w:p w14:paraId="5D01F309" w14:textId="5786A691" w:rsidR="000C4987" w:rsidRPr="00E30297" w:rsidRDefault="000C4987" w:rsidP="000C4987">
            <w:pPr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Moc oświetlenia nie mniejsza niż 1,5 kW</w:t>
            </w:r>
          </w:p>
        </w:tc>
        <w:tc>
          <w:tcPr>
            <w:tcW w:w="3436" w:type="dxa"/>
            <w:vAlign w:val="center"/>
          </w:tcPr>
          <w:p w14:paraId="2ED597EE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28AE95B1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4EF4B957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15.</w:t>
            </w:r>
          </w:p>
        </w:tc>
        <w:tc>
          <w:tcPr>
            <w:tcW w:w="5812" w:type="dxa"/>
          </w:tcPr>
          <w:p w14:paraId="1D772EDA" w14:textId="3FB9E95A" w:rsidR="000C4987" w:rsidRPr="00E30297" w:rsidRDefault="000C4987" w:rsidP="00616C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Moc napędowa nie mniej 3 kW</w:t>
            </w:r>
          </w:p>
        </w:tc>
        <w:tc>
          <w:tcPr>
            <w:tcW w:w="3436" w:type="dxa"/>
            <w:vAlign w:val="center"/>
          </w:tcPr>
          <w:p w14:paraId="004D186C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0C4987" w:rsidRPr="00E30297" w14:paraId="5196E491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4CB17274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16.</w:t>
            </w:r>
          </w:p>
        </w:tc>
        <w:tc>
          <w:tcPr>
            <w:tcW w:w="5812" w:type="dxa"/>
          </w:tcPr>
          <w:p w14:paraId="4E80BB7C" w14:textId="4D0CFB26" w:rsidR="000C4987" w:rsidRPr="00E30297" w:rsidRDefault="00CC45F2" w:rsidP="00616C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Napięcie nie mniej niż 400V</w:t>
            </w:r>
          </w:p>
        </w:tc>
        <w:tc>
          <w:tcPr>
            <w:tcW w:w="3436" w:type="dxa"/>
            <w:vAlign w:val="center"/>
          </w:tcPr>
          <w:p w14:paraId="3BA55ABD" w14:textId="77777777" w:rsidR="000C4987" w:rsidRPr="00E30297" w:rsidRDefault="000C4987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CC45F2" w:rsidRPr="00E30297" w14:paraId="245BBDEE" w14:textId="77777777" w:rsidTr="00616CD5">
        <w:trPr>
          <w:trHeight w:val="534"/>
        </w:trPr>
        <w:tc>
          <w:tcPr>
            <w:tcW w:w="577" w:type="dxa"/>
            <w:vAlign w:val="center"/>
          </w:tcPr>
          <w:p w14:paraId="797B149F" w14:textId="4629D10A" w:rsidR="00CC45F2" w:rsidRPr="00E30297" w:rsidRDefault="00CC45F2" w:rsidP="00616CD5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17.</w:t>
            </w:r>
          </w:p>
        </w:tc>
        <w:tc>
          <w:tcPr>
            <w:tcW w:w="5812" w:type="dxa"/>
          </w:tcPr>
          <w:p w14:paraId="01D3145F" w14:textId="41225299" w:rsidR="00CC45F2" w:rsidRPr="00E30297" w:rsidRDefault="00CC45F2" w:rsidP="00CC45F2">
            <w:pPr>
              <w:spacing w:after="0" w:line="360" w:lineRule="auto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Masa całkowita do 1500 kg</w:t>
            </w:r>
          </w:p>
        </w:tc>
        <w:tc>
          <w:tcPr>
            <w:tcW w:w="3436" w:type="dxa"/>
            <w:vAlign w:val="center"/>
          </w:tcPr>
          <w:p w14:paraId="19C136B0" w14:textId="77777777" w:rsidR="00CC45F2" w:rsidRPr="00E30297" w:rsidRDefault="00CC45F2" w:rsidP="00616CD5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1E681BB1" w14:textId="77777777" w:rsidR="000C4987" w:rsidRPr="00E30297" w:rsidRDefault="000C4987" w:rsidP="00CC45F2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30297">
        <w:rPr>
          <w:rFonts w:ascii="Cambria" w:hAnsi="Cambria"/>
          <w:b/>
          <w:bCs/>
          <w:lang w:val="pl-PL"/>
        </w:rPr>
        <w:t>POZOSTAŁE WYMAGANIA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6407"/>
        <w:gridCol w:w="2093"/>
      </w:tblGrid>
      <w:tr w:rsidR="000C4987" w:rsidRPr="00E30297" w14:paraId="6435E463" w14:textId="77777777" w:rsidTr="00616CD5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AFB166B" w14:textId="77777777" w:rsidR="000C4987" w:rsidRPr="00E30297" w:rsidRDefault="000C4987" w:rsidP="00616CD5">
            <w:pPr>
              <w:spacing w:after="200" w:line="360" w:lineRule="auto"/>
              <w:jc w:val="center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6407" w:type="dxa"/>
            <w:shd w:val="clear" w:color="auto" w:fill="D9D9D9" w:themeFill="background1" w:themeFillShade="D9"/>
            <w:vAlign w:val="center"/>
          </w:tcPr>
          <w:p w14:paraId="2D97B46E" w14:textId="77777777" w:rsidR="000C4987" w:rsidRPr="00E30297" w:rsidRDefault="000C4987" w:rsidP="00616CD5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2093" w:type="dxa"/>
            <w:shd w:val="clear" w:color="auto" w:fill="D9D9D9" w:themeFill="background1" w:themeFillShade="D9"/>
            <w:vAlign w:val="center"/>
          </w:tcPr>
          <w:p w14:paraId="2FF1A439" w14:textId="77777777" w:rsidR="000C4987" w:rsidRPr="00E30297" w:rsidRDefault="000C4987" w:rsidP="00616CD5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30297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7"/>
            </w:r>
          </w:p>
        </w:tc>
      </w:tr>
      <w:tr w:rsidR="000C4987" w:rsidRPr="00E30297" w14:paraId="31000914" w14:textId="77777777" w:rsidTr="00616CD5">
        <w:trPr>
          <w:jc w:val="center"/>
        </w:trPr>
        <w:tc>
          <w:tcPr>
            <w:tcW w:w="562" w:type="dxa"/>
            <w:vAlign w:val="center"/>
          </w:tcPr>
          <w:p w14:paraId="0287A753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1.</w:t>
            </w:r>
          </w:p>
        </w:tc>
        <w:tc>
          <w:tcPr>
            <w:tcW w:w="6407" w:type="dxa"/>
          </w:tcPr>
          <w:p w14:paraId="292ACA36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699C2FCA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Gwarancja dostawcy: min. 24 miesiące, liczone od daty podpisania bezusterkowego protokołu odbiorczego.</w:t>
            </w:r>
          </w:p>
        </w:tc>
        <w:tc>
          <w:tcPr>
            <w:tcW w:w="2093" w:type="dxa"/>
          </w:tcPr>
          <w:p w14:paraId="27E255BD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0C4987" w:rsidRPr="00E30297" w14:paraId="0FBC316E" w14:textId="77777777" w:rsidTr="00616CD5">
        <w:trPr>
          <w:jc w:val="center"/>
        </w:trPr>
        <w:tc>
          <w:tcPr>
            <w:tcW w:w="562" w:type="dxa"/>
          </w:tcPr>
          <w:p w14:paraId="696920CD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2.</w:t>
            </w:r>
          </w:p>
        </w:tc>
        <w:tc>
          <w:tcPr>
            <w:tcW w:w="6407" w:type="dxa"/>
          </w:tcPr>
          <w:p w14:paraId="011C3ED4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Urządzenie fabrycznie nowe.</w:t>
            </w:r>
          </w:p>
        </w:tc>
        <w:tc>
          <w:tcPr>
            <w:tcW w:w="2093" w:type="dxa"/>
          </w:tcPr>
          <w:p w14:paraId="33A30323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0C4987" w:rsidRPr="00E30297" w14:paraId="18CEF30B" w14:textId="77777777" w:rsidTr="00616CD5">
        <w:trPr>
          <w:jc w:val="center"/>
        </w:trPr>
        <w:tc>
          <w:tcPr>
            <w:tcW w:w="562" w:type="dxa"/>
          </w:tcPr>
          <w:p w14:paraId="41C11487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3.</w:t>
            </w:r>
          </w:p>
        </w:tc>
        <w:tc>
          <w:tcPr>
            <w:tcW w:w="6407" w:type="dxa"/>
          </w:tcPr>
          <w:p w14:paraId="273D4CC8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Produkcja zgodna z normami europejskimi EN-13814</w:t>
            </w:r>
          </w:p>
        </w:tc>
        <w:tc>
          <w:tcPr>
            <w:tcW w:w="2093" w:type="dxa"/>
          </w:tcPr>
          <w:p w14:paraId="75B76C9E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0C4987" w:rsidRPr="00E30297" w14:paraId="57F44C1F" w14:textId="77777777" w:rsidTr="00616CD5">
        <w:trPr>
          <w:jc w:val="center"/>
        </w:trPr>
        <w:tc>
          <w:tcPr>
            <w:tcW w:w="562" w:type="dxa"/>
          </w:tcPr>
          <w:p w14:paraId="564EBA65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lastRenderedPageBreak/>
              <w:t>4.</w:t>
            </w:r>
          </w:p>
        </w:tc>
        <w:tc>
          <w:tcPr>
            <w:tcW w:w="6407" w:type="dxa"/>
          </w:tcPr>
          <w:p w14:paraId="2551A6E2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Instrukcja obsługi w języku polskim lub angielskim wraz dokumentacją techniczną</w:t>
            </w:r>
          </w:p>
        </w:tc>
        <w:tc>
          <w:tcPr>
            <w:tcW w:w="2093" w:type="dxa"/>
          </w:tcPr>
          <w:p w14:paraId="487BFF0C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0C4987" w:rsidRPr="00E30297" w14:paraId="429865BA" w14:textId="77777777" w:rsidTr="00616CD5">
        <w:trPr>
          <w:jc w:val="center"/>
        </w:trPr>
        <w:tc>
          <w:tcPr>
            <w:tcW w:w="562" w:type="dxa"/>
          </w:tcPr>
          <w:p w14:paraId="52191628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E30297">
              <w:rPr>
                <w:rFonts w:ascii="Cambria" w:eastAsia="Calibri" w:hAnsi="Cambria" w:cs="Times New Roman"/>
                <w:lang w:val="pl-PL"/>
              </w:rPr>
              <w:t>5.</w:t>
            </w:r>
          </w:p>
        </w:tc>
        <w:tc>
          <w:tcPr>
            <w:tcW w:w="6407" w:type="dxa"/>
          </w:tcPr>
          <w:p w14:paraId="2773CEA8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  <w:lang w:val="pl-PL"/>
              </w:rPr>
            </w:pPr>
            <w:r w:rsidRPr="00E30297">
              <w:rPr>
                <w:rFonts w:ascii="Cambria" w:hAnsi="Cambria"/>
                <w:lang w:val="pl-PL"/>
              </w:rPr>
              <w:t>Dostawa przedmiotu zamówienia, a także montaż urządzenia, uruchomienie oraz szkolenie operatorów leży po stronie Wykonawcy. Podpisanie protokołu odbioru nastąpi po zrealizowaniu ww. czynności.</w:t>
            </w:r>
          </w:p>
        </w:tc>
        <w:tc>
          <w:tcPr>
            <w:tcW w:w="2093" w:type="dxa"/>
          </w:tcPr>
          <w:p w14:paraId="20CBB982" w14:textId="77777777" w:rsidR="000C4987" w:rsidRPr="00E30297" w:rsidRDefault="000C4987" w:rsidP="00616CD5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31943954" w14:textId="77777777" w:rsidR="000C4987" w:rsidRPr="00E30297" w:rsidRDefault="000C4987" w:rsidP="00A41135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6874BD9E" w14:textId="77777777" w:rsidR="00757B4E" w:rsidRPr="00E30297" w:rsidRDefault="005A70F1" w:rsidP="00CC45F2">
      <w:pPr>
        <w:pStyle w:val="Akapitzlist"/>
        <w:numPr>
          <w:ilvl w:val="3"/>
          <w:numId w:val="4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>CENA OFERTOWA:</w:t>
      </w:r>
    </w:p>
    <w:p w14:paraId="6DB87E33" w14:textId="50A695F4" w:rsidR="00CC45F2" w:rsidRPr="00E30297" w:rsidRDefault="00CC45F2" w:rsidP="00CC45F2">
      <w:pPr>
        <w:spacing w:line="360" w:lineRule="auto"/>
        <w:jc w:val="both"/>
        <w:rPr>
          <w:rFonts w:ascii="Cambria" w:eastAsia="Cambria" w:hAnsi="Cambria" w:cs="Cambria"/>
          <w:b/>
          <w:bCs/>
          <w:u w:val="single"/>
          <w:lang w:val="pl-PL"/>
        </w:rPr>
      </w:pPr>
      <w:r w:rsidRPr="00E30297">
        <w:rPr>
          <w:rFonts w:ascii="Cambria" w:hAnsi="Cambria"/>
          <w:b/>
          <w:bCs/>
          <w:u w:val="single"/>
          <w:lang w:val="pl-PL"/>
        </w:rPr>
        <w:t>Część 1 Zakup Atrakcji lunaparkowej Karuzela Łańcuchowa</w:t>
      </w:r>
    </w:p>
    <w:p w14:paraId="3F2DC43E" w14:textId="33F13564" w:rsidR="00D06156" w:rsidRPr="00E30297" w:rsidRDefault="002E0512" w:rsidP="00CC45F2">
      <w:pPr>
        <w:pStyle w:val="Tekstpodstawowywcity"/>
        <w:numPr>
          <w:ilvl w:val="0"/>
          <w:numId w:val="6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30297">
        <w:rPr>
          <w:rFonts w:ascii="Cambria" w:hAnsi="Cambria"/>
          <w:szCs w:val="22"/>
        </w:rPr>
        <w:t>CENA OFERTOWA</w:t>
      </w:r>
      <w:r w:rsidRPr="00E30297">
        <w:rPr>
          <w:rFonts w:ascii="Cambria" w:hAnsi="Cambria"/>
          <w:b/>
          <w:bCs/>
          <w:szCs w:val="22"/>
        </w:rPr>
        <w:t xml:space="preserve"> </w:t>
      </w:r>
      <w:r w:rsidRPr="00E30297">
        <w:rPr>
          <w:rFonts w:ascii="Cambria" w:hAnsi="Cambria"/>
          <w:bCs/>
          <w:szCs w:val="22"/>
        </w:rPr>
        <w:t>jest ceną ryczałtową i</w:t>
      </w:r>
      <w:r w:rsidRPr="00E30297">
        <w:rPr>
          <w:rFonts w:ascii="Cambria" w:hAnsi="Cambria"/>
          <w:b/>
          <w:bCs/>
          <w:szCs w:val="22"/>
        </w:rPr>
        <w:t xml:space="preserve"> </w:t>
      </w:r>
      <w:r w:rsidRPr="00E30297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E30297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E30297">
        <w:rPr>
          <w:rFonts w:ascii="Cambria" w:eastAsia="Quattrocento Sans" w:hAnsi="Cambria" w:cstheme="majorHAnsi"/>
          <w:szCs w:val="22"/>
          <w:vertAlign w:val="superscript"/>
        </w:rPr>
        <w:footnoteReference w:id="8"/>
      </w:r>
      <w:r w:rsidRPr="00E30297">
        <w:rPr>
          <w:rFonts w:ascii="Cambria" w:hAnsi="Cambria"/>
          <w:szCs w:val="22"/>
        </w:rPr>
        <w:t>.</w:t>
      </w:r>
    </w:p>
    <w:p w14:paraId="03F7D594" w14:textId="2B3A5212" w:rsidR="00AF41FC" w:rsidRPr="00E30297" w:rsidRDefault="00AF41FC" w:rsidP="00311A2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F85F10" w:rsidRPr="00E30297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E30297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24723C89" w14:textId="075E3374" w:rsidR="00F85F10" w:rsidRPr="00E30297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4D8910E9" w14:textId="68C680B0" w:rsidR="00F85F10" w:rsidRPr="00E30297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4EE3CE0" w14:textId="77777777" w:rsidR="00F85F10" w:rsidRPr="00E30297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7DE501FC" w14:textId="77777777" w:rsidR="00F85F10" w:rsidRPr="00E30297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558A18BB" w14:textId="6B487399" w:rsidR="00F85F10" w:rsidRPr="00E30297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Typ/Parametry</w:t>
            </w:r>
            <w:r w:rsidR="008F5A1C" w:rsidRPr="00E30297">
              <w:rPr>
                <w:rFonts w:ascii="Cambria" w:eastAsia="Quattrocento Sans" w:hAnsi="Cambria" w:cstheme="majorHAnsi"/>
                <w:bCs/>
                <w:lang w:val="pl-PL"/>
              </w:rPr>
              <w:t>/</w:t>
            </w:r>
            <w:r w:rsidR="00DE2999" w:rsidRPr="00E30297">
              <w:rPr>
                <w:rFonts w:ascii="Cambria" w:eastAsia="Quattrocento Sans" w:hAnsi="Cambria" w:cstheme="majorHAnsi"/>
                <w:bCs/>
                <w:lang w:val="pl-PL"/>
              </w:rPr>
              <w:t>I</w:t>
            </w:r>
            <w:r w:rsidR="008F5A1C" w:rsidRPr="00E30297">
              <w:rPr>
                <w:rFonts w:ascii="Cambria" w:eastAsia="Quattrocento Sans" w:hAnsi="Cambria" w:cstheme="majorHAnsi"/>
                <w:bCs/>
                <w:lang w:val="pl-PL"/>
              </w:rPr>
              <w:t>lości</w:t>
            </w: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*</w:t>
            </w:r>
          </w:p>
          <w:p w14:paraId="2DE3A543" w14:textId="77777777" w:rsidR="00F85F10" w:rsidRPr="00E30297" w:rsidRDefault="00F85F10" w:rsidP="00311A2E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E30297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Cena netto</w:t>
            </w:r>
            <w:r w:rsidR="00AA5DBF" w:rsidRPr="00E30297">
              <w:rPr>
                <w:rFonts w:ascii="Cambria" w:eastAsia="Quattrocento Sans" w:hAnsi="Cambria" w:cstheme="majorHAnsi"/>
                <w:bCs/>
                <w:lang w:val="pl-PL"/>
              </w:rPr>
              <w:t xml:space="preserve"> </w:t>
            </w:r>
            <w:r w:rsidR="00E01BE4" w:rsidRPr="00E30297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9"/>
            </w: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114780" w:rsidRPr="00E30297" w14:paraId="3163DB8F" w14:textId="77777777" w:rsidTr="001A1030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E0B4FC4" w14:textId="55600003" w:rsidR="00114780" w:rsidRPr="00E30297" w:rsidRDefault="00CC45F2" w:rsidP="00311A2E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E30297">
              <w:rPr>
                <w:rFonts w:ascii="Cambria" w:hAnsi="Cambria"/>
                <w:b/>
                <w:bCs/>
                <w:u w:val="single"/>
                <w:lang w:val="pl-PL"/>
              </w:rPr>
              <w:t>Zakup Atrakcji lunaparkowej Karuzela Łańcuchowa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3ED2D662" w14:textId="77777777" w:rsidR="00114780" w:rsidRPr="00E30297" w:rsidRDefault="00114780" w:rsidP="00311A2E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397750CF" w14:textId="77777777" w:rsidR="00114780" w:rsidRPr="00E30297" w:rsidRDefault="0011478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E30297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779FCD12" w14:textId="77777777" w:rsidR="00DF38B2" w:rsidRPr="00E30297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488B217A" w14:textId="77777777" w:rsidR="00DF38B2" w:rsidRPr="00E30297" w:rsidRDefault="00DF38B2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E30297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E30297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E30297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E30297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E30297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E30297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45348912" w14:textId="77777777" w:rsidR="002D1678" w:rsidRPr="00E30297" w:rsidRDefault="002D1678" w:rsidP="00CC45F2">
      <w:pPr>
        <w:spacing w:line="360" w:lineRule="auto"/>
        <w:jc w:val="both"/>
        <w:rPr>
          <w:rFonts w:ascii="Cambria" w:hAnsi="Cambria"/>
          <w:b/>
          <w:bCs/>
          <w:u w:val="single"/>
          <w:lang w:val="pl-PL"/>
        </w:rPr>
      </w:pPr>
    </w:p>
    <w:p w14:paraId="4C662F83" w14:textId="6F7E9441" w:rsidR="00CC45F2" w:rsidRPr="00E30297" w:rsidRDefault="00CC45F2" w:rsidP="00CC45F2">
      <w:pPr>
        <w:spacing w:line="360" w:lineRule="auto"/>
        <w:jc w:val="both"/>
        <w:rPr>
          <w:rFonts w:ascii="Cambria" w:hAnsi="Cambria"/>
          <w:b/>
          <w:bCs/>
          <w:u w:val="single"/>
          <w:lang w:val="pl-PL"/>
        </w:rPr>
      </w:pPr>
      <w:r w:rsidRPr="00E30297">
        <w:rPr>
          <w:rFonts w:ascii="Cambria" w:hAnsi="Cambria"/>
          <w:b/>
          <w:bCs/>
          <w:u w:val="single"/>
          <w:lang w:val="pl-PL"/>
        </w:rPr>
        <w:t xml:space="preserve">Część 2 </w:t>
      </w:r>
      <w:r w:rsidR="008C083B" w:rsidRPr="00E30297">
        <w:rPr>
          <w:rFonts w:ascii="Cambria" w:hAnsi="Cambria"/>
          <w:b/>
          <w:bCs/>
          <w:u w:val="single"/>
          <w:lang w:val="pl-PL"/>
        </w:rPr>
        <w:t>Zakup atrakcji lunaparkowej: Karuzela obrotowa</w:t>
      </w:r>
    </w:p>
    <w:p w14:paraId="7CAE05CB" w14:textId="77777777" w:rsidR="00CC45F2" w:rsidRPr="00E30297" w:rsidRDefault="00CC45F2" w:rsidP="00CC45F2">
      <w:pPr>
        <w:pStyle w:val="Tekstpodstawowywcity"/>
        <w:numPr>
          <w:ilvl w:val="0"/>
          <w:numId w:val="15"/>
        </w:numPr>
        <w:spacing w:before="360" w:line="360" w:lineRule="auto"/>
        <w:rPr>
          <w:rFonts w:ascii="Cambria" w:hAnsi="Cambria"/>
          <w:szCs w:val="22"/>
        </w:rPr>
      </w:pPr>
      <w:r w:rsidRPr="00E30297">
        <w:rPr>
          <w:rFonts w:ascii="Cambria" w:hAnsi="Cambria"/>
          <w:szCs w:val="22"/>
        </w:rPr>
        <w:t>CENA OFERTOWA</w:t>
      </w:r>
      <w:r w:rsidRPr="00E30297">
        <w:rPr>
          <w:rFonts w:ascii="Cambria" w:hAnsi="Cambria"/>
          <w:b/>
          <w:bCs/>
          <w:szCs w:val="22"/>
        </w:rPr>
        <w:t xml:space="preserve"> </w:t>
      </w:r>
      <w:r w:rsidRPr="00E30297">
        <w:rPr>
          <w:rFonts w:ascii="Cambria" w:hAnsi="Cambria"/>
          <w:bCs/>
          <w:szCs w:val="22"/>
        </w:rPr>
        <w:t>jest ceną ryczałtową i</w:t>
      </w:r>
      <w:r w:rsidRPr="00E30297">
        <w:rPr>
          <w:rFonts w:ascii="Cambria" w:hAnsi="Cambria"/>
          <w:b/>
          <w:bCs/>
          <w:szCs w:val="22"/>
        </w:rPr>
        <w:t xml:space="preserve"> </w:t>
      </w:r>
      <w:r w:rsidRPr="00E30297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E30297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E30297">
        <w:rPr>
          <w:rFonts w:ascii="Cambria" w:eastAsia="Quattrocento Sans" w:hAnsi="Cambria" w:cstheme="majorHAnsi"/>
          <w:szCs w:val="22"/>
          <w:vertAlign w:val="superscript"/>
        </w:rPr>
        <w:footnoteReference w:id="10"/>
      </w:r>
      <w:r w:rsidRPr="00E30297">
        <w:rPr>
          <w:rFonts w:ascii="Cambria" w:hAnsi="Cambria"/>
          <w:szCs w:val="22"/>
        </w:rPr>
        <w:t>.</w:t>
      </w:r>
    </w:p>
    <w:p w14:paraId="3B213049" w14:textId="77777777" w:rsidR="00CC45F2" w:rsidRPr="00E30297" w:rsidRDefault="00CC45F2" w:rsidP="00CC45F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CC45F2" w:rsidRPr="00E30297" w14:paraId="107C6ADC" w14:textId="77777777" w:rsidTr="00616CD5">
        <w:trPr>
          <w:trHeight w:val="740"/>
          <w:jc w:val="center"/>
        </w:trPr>
        <w:tc>
          <w:tcPr>
            <w:tcW w:w="1444" w:type="pct"/>
            <w:vAlign w:val="center"/>
          </w:tcPr>
          <w:p w14:paraId="03463DF6" w14:textId="77777777" w:rsidR="00CC45F2" w:rsidRPr="00E30297" w:rsidRDefault="00CC45F2" w:rsidP="00616CD5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38C3A6E3" w14:textId="77777777" w:rsidR="00CC45F2" w:rsidRPr="00E30297" w:rsidRDefault="00CC45F2" w:rsidP="00616CD5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44E625DD" w14:textId="77777777" w:rsidR="00CC45F2" w:rsidRPr="00E30297" w:rsidRDefault="00CC45F2" w:rsidP="00616CD5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4C476022" w14:textId="77777777" w:rsidR="00CC45F2" w:rsidRPr="00E30297" w:rsidRDefault="00CC45F2" w:rsidP="00616CD5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693FD1D0" w14:textId="77777777" w:rsidR="00CC45F2" w:rsidRPr="00E30297" w:rsidRDefault="00CC45F2" w:rsidP="00616CD5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5061141E" w14:textId="77777777" w:rsidR="00CC45F2" w:rsidRPr="00E30297" w:rsidRDefault="00CC45F2" w:rsidP="00616CD5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374DB0E5" w14:textId="77777777" w:rsidR="00CC45F2" w:rsidRPr="00E30297" w:rsidRDefault="00CC45F2" w:rsidP="00616CD5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3A880D8B" w14:textId="77777777" w:rsidR="00CC45F2" w:rsidRPr="00E30297" w:rsidRDefault="00CC45F2" w:rsidP="00616CD5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E30297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11"/>
            </w: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CC45F2" w:rsidRPr="00E30297" w14:paraId="00BFD041" w14:textId="77777777" w:rsidTr="00616CD5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3421BE6" w14:textId="77777777" w:rsidR="008C083B" w:rsidRPr="008C083B" w:rsidRDefault="008C083B" w:rsidP="008C083B">
            <w:pPr>
              <w:spacing w:after="0" w:line="360" w:lineRule="auto"/>
              <w:ind w:left="-4" w:firstLine="4"/>
              <w:jc w:val="center"/>
              <w:rPr>
                <w:rFonts w:ascii="Cambria" w:hAnsi="Cambria"/>
                <w:b/>
                <w:bCs/>
                <w:u w:val="single"/>
                <w:lang w:val="pl-PL"/>
              </w:rPr>
            </w:pPr>
            <w:r w:rsidRPr="008C083B">
              <w:rPr>
                <w:rFonts w:ascii="Cambria" w:hAnsi="Cambria"/>
                <w:b/>
                <w:bCs/>
                <w:u w:val="single"/>
                <w:lang w:val="pl-PL"/>
              </w:rPr>
              <w:t>Zakup atrakcji lunaparkowej: Karuzela obrotowa</w:t>
            </w:r>
          </w:p>
          <w:p w14:paraId="101C39D7" w14:textId="29516951" w:rsidR="00CC45F2" w:rsidRPr="00E30297" w:rsidRDefault="00CC45F2" w:rsidP="00616CD5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</w:p>
        </w:tc>
        <w:tc>
          <w:tcPr>
            <w:tcW w:w="2714" w:type="pct"/>
            <w:shd w:val="clear" w:color="auto" w:fill="auto"/>
            <w:vAlign w:val="center"/>
          </w:tcPr>
          <w:p w14:paraId="25E39E43" w14:textId="77777777" w:rsidR="00CC45F2" w:rsidRPr="00E30297" w:rsidRDefault="00CC45F2" w:rsidP="00616CD5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283B29D0" w14:textId="77777777" w:rsidR="00CC45F2" w:rsidRPr="00E30297" w:rsidRDefault="00CC45F2" w:rsidP="00616CD5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CC45F2" w:rsidRPr="00E30297" w14:paraId="50E8FC4F" w14:textId="77777777" w:rsidTr="00616CD5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59A51039" w14:textId="77777777" w:rsidR="00CC45F2" w:rsidRPr="00E30297" w:rsidRDefault="00CC45F2" w:rsidP="00616CD5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2C6C46E8" w14:textId="77777777" w:rsidR="00CC45F2" w:rsidRPr="00E30297" w:rsidRDefault="00CC45F2" w:rsidP="00616CD5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CC45F2" w:rsidRPr="00E30297" w14:paraId="35D9956C" w14:textId="77777777" w:rsidTr="00616CD5">
        <w:trPr>
          <w:trHeight w:val="546"/>
          <w:jc w:val="center"/>
        </w:trPr>
        <w:tc>
          <w:tcPr>
            <w:tcW w:w="4159" w:type="pct"/>
            <w:gridSpan w:val="2"/>
          </w:tcPr>
          <w:p w14:paraId="15244E39" w14:textId="77777777" w:rsidR="00CC45F2" w:rsidRPr="00E30297" w:rsidRDefault="00CC45F2" w:rsidP="00616CD5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2CD9AD49" w14:textId="77777777" w:rsidR="00CC45F2" w:rsidRPr="00E30297" w:rsidRDefault="00CC45F2" w:rsidP="00616CD5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CC45F2" w:rsidRPr="00E30297" w14:paraId="7A6F06C1" w14:textId="77777777" w:rsidTr="00616CD5">
        <w:trPr>
          <w:trHeight w:val="568"/>
          <w:jc w:val="center"/>
        </w:trPr>
        <w:tc>
          <w:tcPr>
            <w:tcW w:w="4159" w:type="pct"/>
            <w:gridSpan w:val="2"/>
          </w:tcPr>
          <w:p w14:paraId="77462A25" w14:textId="77777777" w:rsidR="00CC45F2" w:rsidRPr="00E30297" w:rsidRDefault="00CC45F2" w:rsidP="00616CD5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59CBCC72" w14:textId="77777777" w:rsidR="00CC45F2" w:rsidRPr="00E30297" w:rsidRDefault="00CC45F2" w:rsidP="00616CD5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1063160C" w14:textId="77777777" w:rsidR="00CC45F2" w:rsidRPr="00E30297" w:rsidRDefault="00CC45F2" w:rsidP="00CC45F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1B4F605C" w14:textId="77777777" w:rsidR="005816F7" w:rsidRPr="00E30297" w:rsidRDefault="005816F7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3CE957A1" w14:textId="7B22B7F9" w:rsidR="000A23D3" w:rsidRPr="00E30297" w:rsidRDefault="0079274F" w:rsidP="00CC45F2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>TRYB I WARUNKI PŁATNOŚCI:</w:t>
      </w:r>
      <w:r w:rsidR="00E01BE4" w:rsidRPr="00E30297">
        <w:rPr>
          <w:rFonts w:ascii="Cambria" w:eastAsia="Quattrocento Sans" w:hAnsi="Cambria" w:cstheme="majorHAnsi"/>
          <w:b/>
          <w:lang w:val="pl-PL"/>
        </w:rPr>
        <w:br/>
      </w:r>
      <w:r w:rsidR="002D44B1" w:rsidRPr="00E30297">
        <w:rPr>
          <w:rFonts w:ascii="Cambria" w:hAnsi="Cambria"/>
          <w:lang w:val="pl-PL"/>
        </w:rPr>
        <w:t>Oświadczamy, że oferujemy następujące warunki</w:t>
      </w:r>
      <w:r w:rsidRPr="00E30297">
        <w:rPr>
          <w:rFonts w:ascii="Cambria" w:hAnsi="Cambria"/>
          <w:lang w:val="pl-PL"/>
        </w:rPr>
        <w:t xml:space="preserve"> </w:t>
      </w:r>
      <w:r w:rsidR="002D44B1" w:rsidRPr="00E30297">
        <w:rPr>
          <w:rFonts w:ascii="Cambria" w:hAnsi="Cambria"/>
          <w:lang w:val="pl-PL"/>
        </w:rPr>
        <w:t>płatności</w:t>
      </w:r>
      <w:r w:rsidR="00B550B6" w:rsidRPr="00E30297">
        <w:rPr>
          <w:rStyle w:val="Odwoanieprzypisudolnego"/>
          <w:rFonts w:ascii="Cambria" w:hAnsi="Cambria"/>
          <w:lang w:val="pl-PL"/>
        </w:rPr>
        <w:footnoteReference w:id="12"/>
      </w:r>
      <w:r w:rsidR="002D44B1" w:rsidRPr="00E30297">
        <w:rPr>
          <w:rFonts w:ascii="Cambria" w:hAnsi="Cambria"/>
          <w:lang w:val="pl-PL"/>
        </w:rPr>
        <w:t>:</w:t>
      </w:r>
      <w:r w:rsidR="00925734" w:rsidRPr="00E30297">
        <w:rPr>
          <w:rFonts w:ascii="Cambria" w:hAnsi="Cambria"/>
          <w:lang w:val="pl-PL"/>
        </w:rPr>
        <w:br/>
      </w:r>
      <w:r w:rsidR="00507441" w:rsidRPr="00E30297">
        <w:rPr>
          <w:rFonts w:ascii="Cambria" w:hAnsi="Cambria"/>
          <w:lang w:val="pl-PL"/>
        </w:rPr>
        <w:t>…………………………………………………………………………………………………………………………</w:t>
      </w:r>
    </w:p>
    <w:p w14:paraId="7376008C" w14:textId="7361D001" w:rsidR="00AF41FC" w:rsidRPr="00E30297" w:rsidRDefault="0079274F" w:rsidP="00CC45F2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>OŚWIADCZENIA</w:t>
      </w:r>
      <w:r w:rsidR="00AF41FC" w:rsidRPr="00E30297">
        <w:rPr>
          <w:rFonts w:ascii="Cambria" w:eastAsia="Quattrocento Sans" w:hAnsi="Cambria" w:cstheme="majorHAnsi"/>
          <w:b/>
          <w:lang w:val="pl-PL"/>
        </w:rPr>
        <w:t>.</w:t>
      </w:r>
    </w:p>
    <w:p w14:paraId="5D2F439A" w14:textId="77777777" w:rsidR="0014560A" w:rsidRPr="00E30297" w:rsidRDefault="0014560A" w:rsidP="00CC45F2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E30297" w:rsidRDefault="0014560A" w:rsidP="00CC45F2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Zapoznaliśmy się z treścią wyjaśnień do zapytania ofertowego i jego modyfikacjami</w:t>
      </w:r>
      <w:r w:rsidR="00FA25ED" w:rsidRPr="00E30297">
        <w:rPr>
          <w:rStyle w:val="Odwoanieprzypisudolnego"/>
          <w:rFonts w:ascii="Cambria" w:eastAsia="Quattrocento Sans" w:hAnsi="Cambria" w:cstheme="majorHAnsi"/>
          <w:lang w:val="pl-PL"/>
        </w:rPr>
        <w:footnoteReference w:id="13"/>
      </w:r>
      <w:r w:rsidRPr="00E30297">
        <w:rPr>
          <w:rFonts w:ascii="Cambria" w:eastAsia="Quattrocento Sans" w:hAnsi="Cambria" w:cstheme="majorHAnsi"/>
          <w:lang w:val="pl-PL"/>
        </w:rPr>
        <w:t>.</w:t>
      </w:r>
    </w:p>
    <w:p w14:paraId="56646BDF" w14:textId="77777777" w:rsidR="00A022FB" w:rsidRPr="00E30297" w:rsidRDefault="00A022FB" w:rsidP="00CC45F2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J</w:t>
      </w:r>
      <w:r w:rsidR="0014560A" w:rsidRPr="00E30297">
        <w:rPr>
          <w:rFonts w:ascii="Cambria" w:eastAsia="Quattrocento Sans" w:hAnsi="Cambria" w:cstheme="majorHAnsi"/>
          <w:lang w:val="pl-PL"/>
        </w:rPr>
        <w:t>esteśmy związani niniejszą ofertą przez czas wskazany w zapytaniu ofertowym, tj. 60 dni od upływu terminu składania ofert.</w:t>
      </w:r>
    </w:p>
    <w:p w14:paraId="03026A61" w14:textId="5B1ADF5C" w:rsidR="005137F2" w:rsidRPr="00E30297" w:rsidRDefault="0014560A" w:rsidP="00CC45F2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E30297" w:rsidRDefault="0014560A" w:rsidP="00CC45F2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lastRenderedPageBreak/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E30297" w:rsidRDefault="005137F2" w:rsidP="00311A2E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  <w:lang w:val="pl-PL"/>
        </w:rPr>
      </w:pPr>
    </w:p>
    <w:p w14:paraId="4D0C5D92" w14:textId="0E2C83D3" w:rsidR="00467B28" w:rsidRPr="00E30297" w:rsidRDefault="00FE6355" w:rsidP="00CC45F2">
      <w:pPr>
        <w:pStyle w:val="Akapitzlist"/>
        <w:numPr>
          <w:ilvl w:val="3"/>
          <w:numId w:val="5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  <w:lang w:val="pl-PL"/>
        </w:rPr>
      </w:pPr>
      <w:r w:rsidRPr="00E30297">
        <w:rPr>
          <w:rFonts w:ascii="Cambria" w:eastAsia="Quattrocento Sans" w:hAnsi="Cambria" w:cstheme="majorHAnsi"/>
          <w:b/>
          <w:bCs/>
          <w:lang w:val="pl-PL"/>
        </w:rPr>
        <w:t>ZOBOWIĄZANIA W</w:t>
      </w:r>
      <w:r w:rsidR="0014560A" w:rsidRPr="00E30297">
        <w:rPr>
          <w:rFonts w:ascii="Cambria" w:eastAsia="Quattrocento Sans" w:hAnsi="Cambria" w:cstheme="majorHAnsi"/>
          <w:b/>
          <w:bCs/>
          <w:lang w:val="pl-PL"/>
        </w:rPr>
        <w:t xml:space="preserve">  PRZYPADKU  PRZYZNANIA  ZAMÓWIENIA:</w:t>
      </w:r>
    </w:p>
    <w:p w14:paraId="734DFA5A" w14:textId="77777777" w:rsidR="00467B28" w:rsidRPr="00E30297" w:rsidRDefault="0014560A" w:rsidP="00CC45F2">
      <w:pPr>
        <w:pStyle w:val="Akapitzlist"/>
        <w:numPr>
          <w:ilvl w:val="0"/>
          <w:numId w:val="12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Zobowiązujemy się do zawarcia Umowy w miejscu i terminie wyznaczonym przez Zamawiającego.</w:t>
      </w:r>
    </w:p>
    <w:p w14:paraId="7C1E5DC5" w14:textId="0D8A92AA" w:rsidR="0014560A" w:rsidRPr="00E30297" w:rsidRDefault="0014560A" w:rsidP="00CC45F2">
      <w:pPr>
        <w:pStyle w:val="Akapitzlist"/>
        <w:numPr>
          <w:ilvl w:val="0"/>
          <w:numId w:val="12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 xml:space="preserve">Zobowiązujemy się do realizacji przedmiotu zamówienia w terminie wskazanym w zapytaniu ofertowym, tj. do </w:t>
      </w:r>
      <w:r w:rsidR="00BC3CDA" w:rsidRPr="00E30297">
        <w:rPr>
          <w:rFonts w:ascii="Cambria" w:eastAsia="Quattrocento Sans" w:hAnsi="Cambria" w:cstheme="majorHAnsi"/>
          <w:lang w:val="pl-PL"/>
        </w:rPr>
        <w:t>3</w:t>
      </w:r>
      <w:r w:rsidR="00483AE4" w:rsidRPr="00E30297">
        <w:rPr>
          <w:rFonts w:ascii="Cambria" w:eastAsia="Quattrocento Sans" w:hAnsi="Cambria" w:cstheme="majorHAnsi"/>
          <w:lang w:val="pl-PL"/>
        </w:rPr>
        <w:t>1</w:t>
      </w:r>
      <w:r w:rsidR="00BC3CDA" w:rsidRPr="00E30297">
        <w:rPr>
          <w:rFonts w:ascii="Cambria" w:eastAsia="Quattrocento Sans" w:hAnsi="Cambria" w:cstheme="majorHAnsi"/>
          <w:lang w:val="pl-PL"/>
        </w:rPr>
        <w:t xml:space="preserve"> </w:t>
      </w:r>
      <w:r w:rsidR="00483AE4" w:rsidRPr="00E30297">
        <w:rPr>
          <w:rFonts w:ascii="Cambria" w:eastAsia="Quattrocento Sans" w:hAnsi="Cambria" w:cstheme="majorHAnsi"/>
          <w:lang w:val="pl-PL"/>
        </w:rPr>
        <w:t>maja</w:t>
      </w:r>
      <w:r w:rsidR="00257067" w:rsidRPr="00E30297">
        <w:rPr>
          <w:rFonts w:ascii="Cambria" w:eastAsia="Quattrocento Sans" w:hAnsi="Cambria" w:cstheme="majorHAnsi"/>
          <w:lang w:val="pl-PL"/>
        </w:rPr>
        <w:t xml:space="preserve"> </w:t>
      </w:r>
      <w:r w:rsidRPr="00E30297">
        <w:rPr>
          <w:rFonts w:ascii="Cambria" w:eastAsia="Quattrocento Sans" w:hAnsi="Cambria" w:cstheme="majorHAnsi"/>
          <w:lang w:val="pl-PL"/>
        </w:rPr>
        <w:t>202</w:t>
      </w:r>
      <w:r w:rsidR="001B35D9" w:rsidRPr="00E30297">
        <w:rPr>
          <w:rFonts w:ascii="Cambria" w:eastAsia="Quattrocento Sans" w:hAnsi="Cambria" w:cstheme="majorHAnsi"/>
          <w:lang w:val="pl-PL"/>
        </w:rPr>
        <w:t>5</w:t>
      </w:r>
      <w:r w:rsidRPr="00E30297">
        <w:rPr>
          <w:rFonts w:ascii="Cambria" w:eastAsia="Quattrocento Sans" w:hAnsi="Cambria" w:cstheme="majorHAnsi"/>
          <w:lang w:val="pl-PL"/>
        </w:rPr>
        <w:t xml:space="preserve"> r. </w:t>
      </w:r>
    </w:p>
    <w:p w14:paraId="0B3DAD9E" w14:textId="77777777" w:rsidR="0032522B" w:rsidRPr="00E30297" w:rsidRDefault="0032522B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28C53756" w14:textId="6E48F4FD" w:rsidR="0014560A" w:rsidRPr="00E30297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30E8AE1E" w14:textId="77777777" w:rsidR="0014560A" w:rsidRPr="00E30297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7450AF6" w14:textId="77777777" w:rsidR="004D60A4" w:rsidRPr="00E30297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A0BA6D1" w14:textId="77777777" w:rsidR="004D60A4" w:rsidRPr="00E30297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96C8080" w14:textId="77777777" w:rsidR="0014560A" w:rsidRPr="00E30297" w:rsidRDefault="0014560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10FFF765" w14:textId="3B23F623" w:rsidR="00AF41FC" w:rsidRPr="00E30297" w:rsidRDefault="0032522B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 xml:space="preserve">data i </w:t>
      </w:r>
      <w:r w:rsidR="0014560A" w:rsidRPr="00E30297">
        <w:rPr>
          <w:rFonts w:ascii="Cambria" w:eastAsia="Quattrocento Sans" w:hAnsi="Cambria" w:cstheme="majorHAnsi"/>
          <w:lang w:val="pl-PL"/>
        </w:rPr>
        <w:t>podpis osoby/osób upoważnionej/-</w:t>
      </w:r>
      <w:proofErr w:type="spellStart"/>
      <w:r w:rsidR="0014560A" w:rsidRPr="00E30297">
        <w:rPr>
          <w:rFonts w:ascii="Cambria" w:eastAsia="Quattrocento Sans" w:hAnsi="Cambria" w:cstheme="majorHAnsi"/>
          <w:lang w:val="pl-PL"/>
        </w:rPr>
        <w:t>nych</w:t>
      </w:r>
      <w:proofErr w:type="spellEnd"/>
      <w:r w:rsidR="0014560A" w:rsidRPr="00E30297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46C28CF9" w14:textId="77777777" w:rsidR="00AF41FC" w:rsidRPr="00E30297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4A61E10" w14:textId="77777777" w:rsidR="00BA4A40" w:rsidRPr="00E30297" w:rsidRDefault="00BA4A40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2C4F4B5D" w14:textId="77777777" w:rsidR="004C5D4B" w:rsidRPr="00E30297" w:rsidRDefault="004C5D4B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3912DBC" w14:textId="4299010A" w:rsidR="004C5D4B" w:rsidRPr="00E30297" w:rsidRDefault="004C5D4B" w:rsidP="00311A2E">
      <w:pPr>
        <w:spacing w:line="360" w:lineRule="auto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br w:type="page"/>
      </w:r>
    </w:p>
    <w:p w14:paraId="02C9AE29" w14:textId="77777777" w:rsidR="004C5D4B" w:rsidRPr="00E30297" w:rsidRDefault="004C5D4B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11FEA6" w14:textId="2BC25AC1" w:rsidR="00AF41FC" w:rsidRPr="00E30297" w:rsidRDefault="00AF41FC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 xml:space="preserve">ZAŁĄCZNIK NR </w:t>
      </w:r>
      <w:r w:rsidR="00B33D1A" w:rsidRPr="00E30297">
        <w:rPr>
          <w:rFonts w:ascii="Cambria" w:eastAsia="Quattrocento Sans" w:hAnsi="Cambria" w:cstheme="majorHAnsi"/>
          <w:b/>
          <w:lang w:val="pl-PL"/>
        </w:rPr>
        <w:t>2</w:t>
      </w:r>
    </w:p>
    <w:p w14:paraId="2362FCA0" w14:textId="77777777" w:rsidR="00AF41FC" w:rsidRPr="00E30297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E30297">
        <w:rPr>
          <w:rFonts w:ascii="Cambria" w:eastAsia="Quattrocento Sans" w:hAnsi="Cambria" w:cstheme="majorHAnsi"/>
          <w:i/>
          <w:lang w:val="pl-PL"/>
        </w:rPr>
        <w:t>……………………………………….</w:t>
      </w:r>
    </w:p>
    <w:p w14:paraId="27824332" w14:textId="77777777" w:rsidR="00AF41FC" w:rsidRPr="00E30297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E30297">
        <w:rPr>
          <w:rFonts w:ascii="Cambria" w:eastAsia="Quattrocento Sans" w:hAnsi="Cambria" w:cstheme="majorHAnsi"/>
          <w:i/>
          <w:lang w:val="pl-PL"/>
        </w:rPr>
        <w:t xml:space="preserve">      Pieczęć Oferenta</w:t>
      </w:r>
    </w:p>
    <w:p w14:paraId="4B588A10" w14:textId="77777777" w:rsidR="00AF41FC" w:rsidRPr="00E30297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1EB56ACC" w14:textId="3D5C2B3F" w:rsidR="00AF41FC" w:rsidRPr="00E30297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FE6355" w:rsidRPr="00E30297">
        <w:rPr>
          <w:rFonts w:ascii="Cambria" w:eastAsia="Quattrocento Sans" w:hAnsi="Cambria" w:cstheme="majorHAnsi"/>
          <w:b/>
          <w:lang w:val="pl-PL"/>
        </w:rPr>
        <w:t>2</w:t>
      </w:r>
      <w:r w:rsidR="005E0461" w:rsidRPr="00E30297">
        <w:rPr>
          <w:rFonts w:ascii="Cambria" w:eastAsia="Quattrocento Sans" w:hAnsi="Cambria" w:cstheme="majorHAnsi"/>
          <w:b/>
          <w:lang w:val="pl-PL"/>
        </w:rPr>
        <w:t>/2024</w:t>
      </w:r>
      <w:r w:rsidR="000A09B1" w:rsidRPr="00E30297">
        <w:rPr>
          <w:rFonts w:ascii="Cambria" w:eastAsia="Quattrocento Sans" w:hAnsi="Cambria" w:cstheme="majorHAnsi"/>
          <w:b/>
          <w:lang w:val="pl-PL"/>
        </w:rPr>
        <w:t xml:space="preserve"> </w:t>
      </w:r>
    </w:p>
    <w:p w14:paraId="30CEC590" w14:textId="77777777" w:rsidR="00AF41FC" w:rsidRPr="00E30297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77DFAA9" w14:textId="77777777" w:rsidR="00AF41FC" w:rsidRPr="00E30297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>OŚWIADCZENIA</w:t>
      </w:r>
    </w:p>
    <w:p w14:paraId="0705D49A" w14:textId="77777777" w:rsidR="00AF41FC" w:rsidRPr="00E30297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E30297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E30297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>Oświadczenie</w:t>
            </w:r>
          </w:p>
        </w:tc>
      </w:tr>
      <w:tr w:rsidR="00AF41FC" w:rsidRPr="00E30297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13D6B43A" w14:textId="77777777" w:rsidR="00AF41FC" w:rsidRPr="00E30297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E30297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7FFD22A0" w14:textId="77777777" w:rsidR="00AF41FC" w:rsidRPr="00E30297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Cs/>
                <w:lang w:val="pl-PL"/>
              </w:rPr>
              <w:t>……………………………………………………………………………………………………</w:t>
            </w: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br/>
            </w:r>
            <w:r w:rsidRPr="00E30297">
              <w:rPr>
                <w:rFonts w:ascii="Cambria" w:eastAsia="Quattrocento Sans" w:hAnsi="Cambria" w:cstheme="majorHAnsi"/>
                <w:lang w:val="pl-PL"/>
              </w:rPr>
              <w:t>(nazwa Oferenta)</w:t>
            </w:r>
          </w:p>
          <w:p w14:paraId="2D2648B7" w14:textId="77777777" w:rsidR="00AF41FC" w:rsidRPr="00E30297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30C0603C" w14:textId="3BBB0067" w:rsidR="00AF41FC" w:rsidRPr="00E30297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 xml:space="preserve">nie </w:t>
            </w:r>
            <w:r w:rsidR="00A41135" w:rsidRPr="00E30297">
              <w:rPr>
                <w:rFonts w:ascii="Cambria" w:eastAsia="Quattrocento Sans" w:hAnsi="Cambria" w:cstheme="majorHAnsi"/>
                <w:b/>
                <w:lang w:val="pl-PL"/>
              </w:rPr>
              <w:t>jest powiązany</w:t>
            </w:r>
            <w:r w:rsidRPr="00E30297">
              <w:rPr>
                <w:rFonts w:ascii="Cambria" w:eastAsia="Quattrocento Sans" w:hAnsi="Cambria" w:cstheme="majorHAnsi"/>
                <w:b/>
                <w:lang w:val="pl-PL"/>
              </w:rPr>
              <w:t xml:space="preserve"> z Zamawiającym osobowo lub kapitałowo.</w:t>
            </w:r>
          </w:p>
          <w:p w14:paraId="5F38A9C6" w14:textId="77777777" w:rsidR="00AF41FC" w:rsidRPr="00E30297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213308F8" w14:textId="77777777" w:rsidR="00E01BE4" w:rsidRPr="00E30297" w:rsidRDefault="00E01BE4" w:rsidP="00311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E30297" w:rsidRDefault="00B23A02" w:rsidP="00CC45F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E30297" w:rsidRDefault="00B23A02" w:rsidP="00CC45F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E30297" w:rsidRDefault="00B23A02" w:rsidP="00CC45F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 xml:space="preserve">pozostawaniu z wykonawcą w takim stosunku prawnym lub faktycznym, że istnieje uzasadniona wątpliwość co do ich </w:t>
            </w:r>
            <w:r w:rsidRPr="00E30297">
              <w:rPr>
                <w:rFonts w:ascii="Cambria" w:eastAsia="Quattrocento Sans" w:hAnsi="Cambria" w:cstheme="majorHAnsi"/>
                <w:lang w:val="pl-PL"/>
              </w:rPr>
              <w:lastRenderedPageBreak/>
              <w:t>bezstronności lub niezależności w związku z postępowaniem o udzielenie zamówienia</w:t>
            </w:r>
            <w:r w:rsidR="00E01BE4" w:rsidRPr="00E30297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</w:tr>
      <w:tr w:rsidR="00841B01" w:rsidRPr="00E30297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E30297" w:rsidRDefault="00A1626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lastRenderedPageBreak/>
              <w:t>2</w:t>
            </w:r>
            <w:r w:rsidR="00841B01" w:rsidRPr="00E30297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E30297" w:rsidRDefault="007B2B26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62F22222" w14:textId="0BC09C85" w:rsidR="00E26B5B" w:rsidRPr="00E30297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E30297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 xml:space="preserve"> (nazwa Oferenta)</w:t>
            </w:r>
          </w:p>
          <w:p w14:paraId="75ABF962" w14:textId="07B79126" w:rsidR="001B5DA1" w:rsidRPr="00E30297" w:rsidRDefault="001B5DA1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 xml:space="preserve">nie jest podmiotem, który w bezpośredni lub pośredni sposób wspiera działania wojenne Federacji Rosyjskiej lub </w:t>
            </w:r>
            <w:r w:rsidR="00DE5029" w:rsidRPr="00E30297">
              <w:rPr>
                <w:rFonts w:ascii="Cambria" w:eastAsia="Quattrocento Sans" w:hAnsi="Cambria" w:cstheme="majorHAnsi"/>
                <w:lang w:val="pl-PL"/>
              </w:rPr>
              <w:t>jest</w:t>
            </w:r>
            <w:r w:rsidRPr="00E30297">
              <w:rPr>
                <w:rFonts w:ascii="Cambria" w:eastAsia="Quattrocento Sans" w:hAnsi="Cambria" w:cstheme="majorHAnsi"/>
                <w:lang w:val="pl-PL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E30297" w:rsidRDefault="00C0208E" w:rsidP="00CC45F2">
            <w:pPr>
              <w:numPr>
                <w:ilvl w:val="0"/>
                <w:numId w:val="11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E30297" w:rsidRDefault="00C0208E" w:rsidP="00CC45F2">
            <w:pPr>
              <w:numPr>
                <w:ilvl w:val="0"/>
                <w:numId w:val="11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30297">
              <w:rPr>
                <w:rFonts w:ascii="Cambria" w:eastAsia="Quattrocento Sans" w:hAnsi="Cambria" w:cstheme="majorHAnsi"/>
                <w:lang w:val="pl-PL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E30297" w:rsidRDefault="00E26B5B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78E099C3" w14:textId="77777777" w:rsidR="00AF41FC" w:rsidRPr="00E30297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CE336FD" w14:textId="77777777" w:rsidR="00F16A2A" w:rsidRPr="00E30297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53C1426E" w14:textId="77777777" w:rsidR="00F16A2A" w:rsidRPr="00E30297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381E4A7B" w14:textId="77777777" w:rsidR="00F16A2A" w:rsidRPr="00E30297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E30297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E30297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02941A72" w14:textId="77777777" w:rsidR="00AF41FC" w:rsidRPr="00E30297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6C73DD1" w14:textId="77777777" w:rsidR="00AF41FC" w:rsidRPr="00E30297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249B2976" w14:textId="77777777" w:rsidR="00AF41FC" w:rsidRPr="00E30297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38638EDF" w14:textId="40E87931" w:rsidR="00A01336" w:rsidRPr="00E30297" w:rsidRDefault="00A01336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br w:type="page"/>
      </w:r>
    </w:p>
    <w:p w14:paraId="5C11D648" w14:textId="312EC37A" w:rsidR="00AF41FC" w:rsidRPr="00E30297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lastRenderedPageBreak/>
        <w:t xml:space="preserve">ZAŁĄCZNIK NR </w:t>
      </w:r>
      <w:r w:rsidR="00B33D1A" w:rsidRPr="00E30297">
        <w:rPr>
          <w:rFonts w:ascii="Cambria" w:eastAsia="Quattrocento Sans" w:hAnsi="Cambria" w:cstheme="majorHAnsi"/>
          <w:b/>
          <w:lang w:val="pl-PL"/>
        </w:rPr>
        <w:t>3</w:t>
      </w:r>
    </w:p>
    <w:p w14:paraId="33567986" w14:textId="4A8B36F1" w:rsidR="00AF41FC" w:rsidRPr="00E30297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E30297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FE6355" w:rsidRPr="00E30297">
        <w:rPr>
          <w:rFonts w:ascii="Cambria" w:eastAsia="Quattrocento Sans" w:hAnsi="Cambria" w:cstheme="majorHAnsi"/>
          <w:b/>
          <w:lang w:val="pl-PL"/>
        </w:rPr>
        <w:t>2</w:t>
      </w:r>
      <w:r w:rsidR="005E0461" w:rsidRPr="00E30297">
        <w:rPr>
          <w:rFonts w:ascii="Cambria" w:eastAsia="Quattrocento Sans" w:hAnsi="Cambria" w:cstheme="majorHAnsi"/>
          <w:b/>
          <w:lang w:val="pl-PL"/>
        </w:rPr>
        <w:t>/2024</w:t>
      </w:r>
    </w:p>
    <w:p w14:paraId="459FA2C2" w14:textId="77777777" w:rsidR="00AF41FC" w:rsidRPr="00E30297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13F012C0" w14:textId="44BD9961" w:rsidR="00AF41FC" w:rsidRPr="00E30297" w:rsidRDefault="00AF41FC" w:rsidP="00311A2E">
      <w:pPr>
        <w:spacing w:line="360" w:lineRule="auto"/>
        <w:jc w:val="center"/>
        <w:rPr>
          <w:rFonts w:ascii="Cambria" w:hAnsi="Cambria" w:cstheme="majorHAnsi"/>
          <w:b/>
          <w:bCs/>
          <w:lang w:val="pl-PL"/>
        </w:rPr>
      </w:pPr>
      <w:r w:rsidRPr="00E30297">
        <w:rPr>
          <w:rFonts w:ascii="Cambria" w:hAnsi="Cambria" w:cstheme="majorHAnsi"/>
          <w:b/>
          <w:bCs/>
          <w:lang w:val="pl-PL"/>
        </w:rPr>
        <w:t>Informacja o zasadach przetwarzania danych</w:t>
      </w:r>
    </w:p>
    <w:p w14:paraId="7C0C02B3" w14:textId="64558205" w:rsidR="00AF41FC" w:rsidRPr="00E30297" w:rsidRDefault="00AF41FC" w:rsidP="00311A2E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  <w:color w:val="222222"/>
          <w:lang w:val="pl-PL"/>
        </w:rPr>
      </w:pPr>
      <w:r w:rsidRPr="00E30297">
        <w:rPr>
          <w:rFonts w:ascii="Cambria" w:eastAsia="Times New Roman" w:hAnsi="Cambria" w:cstheme="majorHAnsi"/>
          <w:b/>
          <w:bCs/>
          <w:color w:val="222222"/>
          <w:lang w:val="pl-PL"/>
        </w:rPr>
        <w:t>Klauzula informacyjna z art. 13 RODO, w celu związanym z postępowaniem o udzielenie zamówienia</w:t>
      </w:r>
      <w:r w:rsidR="00D550BD" w:rsidRPr="00E30297">
        <w:rPr>
          <w:rFonts w:ascii="Cambria" w:eastAsia="Times New Roman" w:hAnsi="Cambria" w:cstheme="majorHAnsi"/>
          <w:b/>
          <w:bCs/>
          <w:color w:val="222222"/>
          <w:lang w:val="pl-PL"/>
        </w:rPr>
        <w:t>.</w:t>
      </w:r>
    </w:p>
    <w:p w14:paraId="35C4B267" w14:textId="77777777" w:rsidR="00043302" w:rsidRPr="00E30297" w:rsidRDefault="00043302" w:rsidP="00311A2E">
      <w:p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1157479A" w:rsidR="00043302" w:rsidRPr="00E30297" w:rsidRDefault="00043302" w:rsidP="00CC45F2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 xml:space="preserve">administratorem danych osobowych Wykonawców jest </w:t>
      </w:r>
      <w:r w:rsidR="005A4103" w:rsidRPr="00E30297">
        <w:rPr>
          <w:rFonts w:ascii="Cambria" w:hAnsi="Cambria"/>
          <w:lang w:val="pl-PL"/>
        </w:rPr>
        <w:t>AS INVEST SPÓŁKA Z OGRANICZONĄ ODPOWIEDZIALNOŚCIĄ,</w:t>
      </w:r>
    </w:p>
    <w:p w14:paraId="63D09F5D" w14:textId="77777777" w:rsidR="00043302" w:rsidRPr="00E30297" w:rsidRDefault="00043302" w:rsidP="00CC45F2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E30297" w:rsidRDefault="00043302" w:rsidP="00CC45F2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E30297" w:rsidRDefault="00043302" w:rsidP="00CC45F2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dane osobowe będą przechowywane przez cały okres realizacji Projektu oraz w okresie trwałości Projektu,</w:t>
      </w:r>
    </w:p>
    <w:p w14:paraId="47C4CAD5" w14:textId="77777777" w:rsidR="00043302" w:rsidRPr="00E30297" w:rsidRDefault="00043302" w:rsidP="00CC45F2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E30297" w:rsidRDefault="00043302" w:rsidP="00CC45F2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E30297" w:rsidRDefault="00043302" w:rsidP="00CC45F2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Oferenci posiadają:</w:t>
      </w:r>
    </w:p>
    <w:p w14:paraId="5E052437" w14:textId="77777777" w:rsidR="00043302" w:rsidRPr="00E30297" w:rsidRDefault="00043302" w:rsidP="00CC45F2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na podstawie art. 15 RODO prawo dostępu do danych osobowych;</w:t>
      </w:r>
    </w:p>
    <w:p w14:paraId="064B37A9" w14:textId="77777777" w:rsidR="00043302" w:rsidRPr="00E30297" w:rsidRDefault="00043302" w:rsidP="00CC45F2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na podstawie art. 16 RODO prawo do sprostowania danych osobowych;</w:t>
      </w:r>
    </w:p>
    <w:p w14:paraId="0EA31488" w14:textId="77777777" w:rsidR="00043302" w:rsidRPr="00E30297" w:rsidRDefault="00043302" w:rsidP="00CC45F2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E30297" w:rsidRDefault="00043302" w:rsidP="00CC45F2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E30297" w:rsidRDefault="00043302" w:rsidP="00CC45F2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lastRenderedPageBreak/>
        <w:t>Wykonawcom nie przysługuje:</w:t>
      </w:r>
    </w:p>
    <w:p w14:paraId="2CD97F72" w14:textId="77777777" w:rsidR="00043302" w:rsidRPr="00E30297" w:rsidRDefault="00043302" w:rsidP="00CC45F2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w związku z art. 17 ust. 3 lit. b, d lub e RODO prawo do usunięcia danych osobowych;</w:t>
      </w:r>
    </w:p>
    <w:p w14:paraId="2EFB09A3" w14:textId="77777777" w:rsidR="00043302" w:rsidRPr="00E30297" w:rsidRDefault="00043302" w:rsidP="00CC45F2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prawo do przenoszenia danych osobowych, o którym mowa w art. 20 RODO;</w:t>
      </w:r>
    </w:p>
    <w:p w14:paraId="6FAD8828" w14:textId="77777777" w:rsidR="00043302" w:rsidRPr="00E30297" w:rsidRDefault="00043302" w:rsidP="00CC45F2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30297">
        <w:rPr>
          <w:rFonts w:ascii="Cambria" w:eastAsia="Times New Roman" w:hAnsi="Cambria" w:cstheme="majorHAnsi"/>
          <w:color w:val="222222"/>
          <w:lang w:val="pl-PL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E30297" w:rsidRDefault="00AF41FC" w:rsidP="00311A2E">
      <w:pPr>
        <w:spacing w:after="0" w:line="360" w:lineRule="auto"/>
        <w:rPr>
          <w:rFonts w:ascii="Cambria" w:hAnsi="Cambria" w:cstheme="majorHAnsi"/>
          <w:lang w:val="pl-PL"/>
        </w:rPr>
      </w:pPr>
    </w:p>
    <w:p w14:paraId="439A9C6C" w14:textId="77777777" w:rsidR="00F16A2A" w:rsidRPr="00E30297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D6FAFE8" w14:textId="77777777" w:rsidR="00F16A2A" w:rsidRPr="00E30297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60BC2B80" w14:textId="77777777" w:rsidR="00F16A2A" w:rsidRPr="00E30297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30297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E30297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E30297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380C53CC" w14:textId="77777777" w:rsidR="00D529F9" w:rsidRPr="00E30297" w:rsidRDefault="00565E02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  <w:r w:rsidRPr="00E30297">
        <w:rPr>
          <w:rFonts w:ascii="Cambria" w:hAnsi="Cambria" w:cstheme="majorHAnsi"/>
          <w:lang w:val="pl-PL"/>
        </w:rPr>
        <w:tab/>
      </w:r>
    </w:p>
    <w:p w14:paraId="3F5A28D4" w14:textId="77777777" w:rsidR="009E3881" w:rsidRPr="00E30297" w:rsidRDefault="009E3881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</w:p>
    <w:sectPr w:rsidR="009E3881" w:rsidRPr="00E30297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C52C6" w14:textId="77777777" w:rsidR="002D37B1" w:rsidRDefault="002D37B1" w:rsidP="00CC0A09">
      <w:pPr>
        <w:spacing w:after="0" w:line="240" w:lineRule="auto"/>
      </w:pPr>
      <w:r>
        <w:separator/>
      </w:r>
    </w:p>
  </w:endnote>
  <w:endnote w:type="continuationSeparator" w:id="0">
    <w:p w14:paraId="318E4113" w14:textId="77777777" w:rsidR="002D37B1" w:rsidRDefault="002D37B1" w:rsidP="00CC0A09">
      <w:pPr>
        <w:spacing w:after="0" w:line="240" w:lineRule="auto"/>
      </w:pPr>
      <w:r>
        <w:continuationSeparator/>
      </w:r>
    </w:p>
  </w:endnote>
  <w:endnote w:type="continuationNotice" w:id="1">
    <w:p w14:paraId="2F4ADC7A" w14:textId="77777777" w:rsidR="002D37B1" w:rsidRDefault="002D37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8344495"/>
      <w:docPartObj>
        <w:docPartGallery w:val="Page Numbers (Bottom of Page)"/>
        <w:docPartUnique/>
      </w:docPartObj>
    </w:sdtPr>
    <w:sdtContent>
      <w:p w14:paraId="267C318A" w14:textId="407AF88D" w:rsidR="00EF38D3" w:rsidRDefault="00EF38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E07549C" w14:textId="0E95DE42" w:rsidR="00D529F9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2FEFA" w14:textId="77777777" w:rsidR="002D37B1" w:rsidRDefault="002D37B1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2081BAEC" w14:textId="77777777" w:rsidR="002D37B1" w:rsidRDefault="002D37B1" w:rsidP="00CC0A09">
      <w:pPr>
        <w:spacing w:after="0" w:line="240" w:lineRule="auto"/>
      </w:pPr>
      <w:r>
        <w:continuationSeparator/>
      </w:r>
    </w:p>
  </w:footnote>
  <w:footnote w:type="continuationNotice" w:id="1">
    <w:p w14:paraId="3185D18C" w14:textId="77777777" w:rsidR="002D37B1" w:rsidRDefault="002D37B1">
      <w:pPr>
        <w:spacing w:after="0" w:line="240" w:lineRule="auto"/>
      </w:pPr>
    </w:p>
  </w:footnote>
  <w:footnote w:id="2">
    <w:p w14:paraId="5A3361E1" w14:textId="15317AE4" w:rsidR="004B1F10" w:rsidRPr="00256C76" w:rsidRDefault="004B1F10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 w:rsidR="00B81C50">
        <w:rPr>
          <w:rFonts w:ascii="Cambria" w:hAnsi="Cambria"/>
          <w:bCs/>
          <w:sz w:val="18"/>
          <w:szCs w:val="18"/>
          <w:lang w:val="pl-PL"/>
        </w:rPr>
        <w:t>24</w:t>
      </w:r>
      <w:r w:rsidR="00C62DB8">
        <w:rPr>
          <w:rFonts w:ascii="Cambria" w:hAnsi="Cambria"/>
          <w:bCs/>
          <w:sz w:val="18"/>
          <w:szCs w:val="18"/>
          <w:lang w:val="pl-PL"/>
        </w:rPr>
        <w:t xml:space="preserve"> </w:t>
      </w:r>
      <w:r w:rsidR="00D47D73">
        <w:rPr>
          <w:rFonts w:ascii="Cambria" w:hAnsi="Cambria"/>
          <w:bCs/>
          <w:sz w:val="18"/>
          <w:szCs w:val="18"/>
          <w:lang w:val="pl-PL"/>
        </w:rPr>
        <w:t>miesiące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 w:rsidR="00C62DB8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 w:rsidR="00C62DB8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 w:rsidR="00C62DB8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3">
    <w:p w14:paraId="3A7D1417" w14:textId="212347E5" w:rsidR="009C422B" w:rsidRPr="009C422B" w:rsidRDefault="009C422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2B18A5"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 w:rsidR="00EE08E2">
        <w:rPr>
          <w:rFonts w:ascii="Cambria" w:hAnsi="Cambria"/>
          <w:sz w:val="18"/>
          <w:szCs w:val="18"/>
          <w:lang w:val="pl-PL"/>
        </w:rPr>
        <w:t>dostawca</w:t>
      </w:r>
      <w:r w:rsidR="002B18A5"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4">
    <w:p w14:paraId="0BB7B8B1" w14:textId="20E5FA1D" w:rsidR="00CD73CE" w:rsidRPr="00722602" w:rsidRDefault="00CD73C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5">
    <w:p w14:paraId="6E9CDCBE" w14:textId="77777777" w:rsidR="00A41135" w:rsidRPr="00256C76" w:rsidRDefault="00A41135" w:rsidP="00A41135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24 miesiące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6">
    <w:p w14:paraId="24CB7BB3" w14:textId="77777777" w:rsidR="000C4987" w:rsidRPr="009C422B" w:rsidRDefault="000C4987" w:rsidP="000C498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7">
    <w:p w14:paraId="6B835E91" w14:textId="77777777" w:rsidR="000C4987" w:rsidRPr="00722602" w:rsidRDefault="000C4987" w:rsidP="000C4987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8">
    <w:p w14:paraId="2CDBAA31" w14:textId="77777777" w:rsidR="009C5259" w:rsidRPr="000961F0" w:rsidRDefault="009C5259" w:rsidP="009C5259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9">
    <w:p w14:paraId="7B31FE0C" w14:textId="66EE9A4D" w:rsidR="00E01BE4" w:rsidRPr="000961F0" w:rsidRDefault="00E01BE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0">
    <w:p w14:paraId="44518E9E" w14:textId="77777777" w:rsidR="00CC45F2" w:rsidRPr="000961F0" w:rsidRDefault="00CC45F2" w:rsidP="00CC45F2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11">
    <w:p w14:paraId="07D92F73" w14:textId="77777777" w:rsidR="00CC45F2" w:rsidRPr="000961F0" w:rsidRDefault="00CC45F2" w:rsidP="00CC45F2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2">
    <w:p w14:paraId="6F8B76F6" w14:textId="77777777" w:rsidR="00CF45C9" w:rsidRPr="000961F0" w:rsidRDefault="00B550B6" w:rsidP="00CF45C9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</w:rPr>
        <w:t xml:space="preserve"> </w:t>
      </w:r>
      <w:bookmarkStart w:id="2" w:name="_Hlk176417419"/>
      <w:r w:rsidR="00CF45C9" w:rsidRPr="000961F0">
        <w:rPr>
          <w:rFonts w:ascii="Cambria" w:hAnsi="Cambria" w:cstheme="majorHAnsi"/>
          <w:sz w:val="18"/>
          <w:szCs w:val="18"/>
          <w:lang w:val="pl-PL"/>
        </w:rPr>
        <w:t xml:space="preserve">Należy wskazać zasady płatności oraz określić, czy wymagane są zaliczki i w jakiej wysokości. Warunki graniczne: </w:t>
      </w:r>
    </w:p>
    <w:p w14:paraId="5DC40F42" w14:textId="5068AD8D" w:rsidR="00067DD6" w:rsidRDefault="00067DD6" w:rsidP="00CC45F2">
      <w:pPr>
        <w:pStyle w:val="Akapitzlist"/>
        <w:numPr>
          <w:ilvl w:val="0"/>
          <w:numId w:val="13"/>
        </w:num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 xml:space="preserve">Dopuszcza się zaliczkę do wysokości </w:t>
      </w:r>
      <w:r w:rsidR="0040363F">
        <w:rPr>
          <w:rFonts w:ascii="Cambria" w:hAnsi="Cambria" w:cstheme="majorHAnsi"/>
          <w:sz w:val="18"/>
          <w:szCs w:val="18"/>
          <w:lang w:val="pl-PL"/>
        </w:rPr>
        <w:t>3</w:t>
      </w:r>
      <w:r w:rsidRPr="00067DD6">
        <w:rPr>
          <w:rFonts w:ascii="Cambria" w:hAnsi="Cambria" w:cstheme="majorHAnsi"/>
          <w:sz w:val="18"/>
          <w:szCs w:val="18"/>
          <w:lang w:val="pl-PL"/>
        </w:rPr>
        <w:t>0 % ceny.</w:t>
      </w:r>
      <w:r>
        <w:rPr>
          <w:rFonts w:ascii="Cambria" w:hAnsi="Cambria" w:cstheme="majorHAnsi"/>
          <w:sz w:val="18"/>
          <w:szCs w:val="18"/>
          <w:lang w:val="pl-PL"/>
        </w:rPr>
        <w:t xml:space="preserve"> </w:t>
      </w:r>
    </w:p>
    <w:p w14:paraId="5AA5509C" w14:textId="7EFD7D7D" w:rsidR="00B550B6" w:rsidRPr="00067DD6" w:rsidRDefault="00067DD6" w:rsidP="00067DD6">
      <w:p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 xml:space="preserve">Pozostała część płatna zgodnie z ofertą wykonawcy. </w:t>
      </w:r>
      <w:r w:rsidR="00CF45C9" w:rsidRPr="00067DD6">
        <w:rPr>
          <w:rFonts w:ascii="Cambria" w:hAnsi="Cambria" w:cstheme="majorHAnsi"/>
          <w:sz w:val="18"/>
          <w:szCs w:val="18"/>
          <w:lang w:val="pl-PL"/>
        </w:rPr>
        <w:t>Zaproponowane warunki płatności nie mogą być gorsze niż ww.</w:t>
      </w:r>
      <w:bookmarkEnd w:id="2"/>
    </w:p>
  </w:footnote>
  <w:footnote w:id="13">
    <w:p w14:paraId="0F9743A4" w14:textId="3C5D3F71" w:rsidR="00FA25ED" w:rsidRPr="00B94576" w:rsidRDefault="00FA25ED">
      <w:pPr>
        <w:pStyle w:val="Tekstprzypisudolnego"/>
        <w:rPr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  <w:lang w:val="pl-PL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="004D60A4" w:rsidRPr="000961F0">
        <w:rPr>
          <w:rFonts w:ascii="Cambria" w:hAnsi="Cambria" w:cstheme="majorHAnsi"/>
          <w:sz w:val="18"/>
          <w:szCs w:val="18"/>
          <w:lang w:val="pl-PL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A083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  <w:p w14:paraId="319E6ABF" w14:textId="77777777" w:rsidR="004B6AFD" w:rsidRDefault="004B6AFD" w:rsidP="006C7A6D">
    <w:pPr>
      <w:pStyle w:val="Nagwek"/>
      <w:tabs>
        <w:tab w:val="clear" w:pos="9072"/>
        <w:tab w:val="right" w:pos="9498"/>
      </w:tabs>
      <w:ind w:right="-425"/>
      <w:jc w:val="center"/>
      <w:rPr>
        <w:noProof/>
      </w:rPr>
    </w:pPr>
    <w:bookmarkStart w:id="3" w:name="OLE_LINK3"/>
  </w:p>
  <w:bookmarkEnd w:id="3"/>
  <w:p w14:paraId="53C8355A" w14:textId="08590069" w:rsidR="00A1626C" w:rsidRPr="00A1626C" w:rsidRDefault="00A1626C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noProof/>
        <w:lang w:val="pl-PL" w:eastAsia="pl-PL"/>
      </w:rPr>
    </w:pPr>
    <w:r w:rsidRPr="00A1626C">
      <w:rPr>
        <w:rFonts w:ascii="Calibri" w:eastAsia="Calibri" w:hAnsi="Calibri" w:cs="Times New Roman"/>
        <w:noProof/>
        <w:color w:val="000000"/>
        <w:lang w:val="pl-PL" w:eastAsia="pl-PL"/>
      </w:rPr>
      <w:drawing>
        <wp:inline distT="0" distB="0" distL="0" distR="0" wp14:anchorId="2CBC6DAC" wp14:editId="4D9FD91D">
          <wp:extent cx="5760720" cy="510540"/>
          <wp:effectExtent l="0" t="0" r="0" b="3810"/>
          <wp:docPr id="160233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25E1030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2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6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8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9" w15:restartNumberingAfterBreak="0">
    <w:nsid w:val="6156779E"/>
    <w:multiLevelType w:val="hybridMultilevel"/>
    <w:tmpl w:val="14788EEE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1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2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3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4" w15:restartNumberingAfterBreak="0">
    <w:nsid w:val="7FDF5567"/>
    <w:multiLevelType w:val="multilevel"/>
    <w:tmpl w:val="C7823D18"/>
    <w:lvl w:ilvl="0">
      <w:start w:val="1"/>
      <w:numFmt w:val="decimal"/>
      <w:lvlText w:val="%1."/>
      <w:lvlJc w:val="left"/>
      <w:pPr>
        <w:ind w:left="862" w:hanging="720"/>
      </w:pPr>
      <w:rPr>
        <w:rFonts w:ascii="Cambria" w:eastAsiaTheme="minorHAnsi" w:hAnsi="Cambria" w:cstheme="minorBidi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num w:numId="1" w16cid:durableId="673068694">
    <w:abstractNumId w:val="6"/>
  </w:num>
  <w:num w:numId="2" w16cid:durableId="1966278088">
    <w:abstractNumId w:val="7"/>
  </w:num>
  <w:num w:numId="3" w16cid:durableId="2020690005">
    <w:abstractNumId w:val="0"/>
  </w:num>
  <w:num w:numId="4" w16cid:durableId="497843554">
    <w:abstractNumId w:val="13"/>
  </w:num>
  <w:num w:numId="5" w16cid:durableId="2126920149">
    <w:abstractNumId w:val="10"/>
  </w:num>
  <w:num w:numId="6" w16cid:durableId="2135246839">
    <w:abstractNumId w:val="3"/>
  </w:num>
  <w:num w:numId="7" w16cid:durableId="197200712">
    <w:abstractNumId w:val="11"/>
  </w:num>
  <w:num w:numId="8" w16cid:durableId="1230574393">
    <w:abstractNumId w:val="8"/>
  </w:num>
  <w:num w:numId="9" w16cid:durableId="1037698453">
    <w:abstractNumId w:val="2"/>
  </w:num>
  <w:num w:numId="10" w16cid:durableId="1840928978">
    <w:abstractNumId w:val="5"/>
  </w:num>
  <w:num w:numId="11" w16cid:durableId="1186021804">
    <w:abstractNumId w:val="4"/>
  </w:num>
  <w:num w:numId="12" w16cid:durableId="1360401055">
    <w:abstractNumId w:val="12"/>
  </w:num>
  <w:num w:numId="13" w16cid:durableId="1864510392">
    <w:abstractNumId w:val="9"/>
  </w:num>
  <w:num w:numId="14" w16cid:durableId="412630565">
    <w:abstractNumId w:val="14"/>
  </w:num>
  <w:num w:numId="15" w16cid:durableId="6568822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02CA1"/>
    <w:rsid w:val="0001248F"/>
    <w:rsid w:val="00012570"/>
    <w:rsid w:val="000136B7"/>
    <w:rsid w:val="00015785"/>
    <w:rsid w:val="0002645A"/>
    <w:rsid w:val="0002711C"/>
    <w:rsid w:val="00027D0D"/>
    <w:rsid w:val="00033EB3"/>
    <w:rsid w:val="00043302"/>
    <w:rsid w:val="00046006"/>
    <w:rsid w:val="000467E2"/>
    <w:rsid w:val="000517B9"/>
    <w:rsid w:val="00056D30"/>
    <w:rsid w:val="00060BFC"/>
    <w:rsid w:val="00062A16"/>
    <w:rsid w:val="00063B74"/>
    <w:rsid w:val="0006690B"/>
    <w:rsid w:val="00067DD6"/>
    <w:rsid w:val="00074C49"/>
    <w:rsid w:val="00081A21"/>
    <w:rsid w:val="000961F0"/>
    <w:rsid w:val="00097EA5"/>
    <w:rsid w:val="000A02B5"/>
    <w:rsid w:val="000A09B1"/>
    <w:rsid w:val="000A23D3"/>
    <w:rsid w:val="000B0077"/>
    <w:rsid w:val="000B2A1C"/>
    <w:rsid w:val="000B320F"/>
    <w:rsid w:val="000B3838"/>
    <w:rsid w:val="000B461F"/>
    <w:rsid w:val="000B5BAC"/>
    <w:rsid w:val="000B5CD9"/>
    <w:rsid w:val="000B6B92"/>
    <w:rsid w:val="000C1E27"/>
    <w:rsid w:val="000C4987"/>
    <w:rsid w:val="000D1F9E"/>
    <w:rsid w:val="000D4BF9"/>
    <w:rsid w:val="000D4EC3"/>
    <w:rsid w:val="000D5AE8"/>
    <w:rsid w:val="000E1C18"/>
    <w:rsid w:val="000E78F2"/>
    <w:rsid w:val="000F08CE"/>
    <w:rsid w:val="000F1215"/>
    <w:rsid w:val="000F6FA1"/>
    <w:rsid w:val="001014D1"/>
    <w:rsid w:val="001040FC"/>
    <w:rsid w:val="001049C1"/>
    <w:rsid w:val="00105EE6"/>
    <w:rsid w:val="00110E3D"/>
    <w:rsid w:val="00114780"/>
    <w:rsid w:val="00114E1F"/>
    <w:rsid w:val="0012005F"/>
    <w:rsid w:val="00131755"/>
    <w:rsid w:val="00132F2B"/>
    <w:rsid w:val="001335E9"/>
    <w:rsid w:val="00134530"/>
    <w:rsid w:val="00136AD2"/>
    <w:rsid w:val="00142889"/>
    <w:rsid w:val="0014560A"/>
    <w:rsid w:val="00146108"/>
    <w:rsid w:val="001472E3"/>
    <w:rsid w:val="00155892"/>
    <w:rsid w:val="00161338"/>
    <w:rsid w:val="00164025"/>
    <w:rsid w:val="001664BE"/>
    <w:rsid w:val="0016748A"/>
    <w:rsid w:val="00167572"/>
    <w:rsid w:val="00170597"/>
    <w:rsid w:val="00174295"/>
    <w:rsid w:val="001832E0"/>
    <w:rsid w:val="0018351F"/>
    <w:rsid w:val="001A1030"/>
    <w:rsid w:val="001A2EE4"/>
    <w:rsid w:val="001A5490"/>
    <w:rsid w:val="001B0434"/>
    <w:rsid w:val="001B23CD"/>
    <w:rsid w:val="001B35D9"/>
    <w:rsid w:val="001B3B90"/>
    <w:rsid w:val="001B5DA1"/>
    <w:rsid w:val="001B76BC"/>
    <w:rsid w:val="001C0203"/>
    <w:rsid w:val="001C26FF"/>
    <w:rsid w:val="001D1258"/>
    <w:rsid w:val="001D57DE"/>
    <w:rsid w:val="001D6B52"/>
    <w:rsid w:val="001E1468"/>
    <w:rsid w:val="001E1E31"/>
    <w:rsid w:val="001E29CA"/>
    <w:rsid w:val="001E7073"/>
    <w:rsid w:val="00206E3A"/>
    <w:rsid w:val="002070EA"/>
    <w:rsid w:val="00211B65"/>
    <w:rsid w:val="00214186"/>
    <w:rsid w:val="002169AA"/>
    <w:rsid w:val="00216BE2"/>
    <w:rsid w:val="00217D6D"/>
    <w:rsid w:val="002206FE"/>
    <w:rsid w:val="00221CD7"/>
    <w:rsid w:val="00230E20"/>
    <w:rsid w:val="002312D3"/>
    <w:rsid w:val="002339EB"/>
    <w:rsid w:val="00241D7D"/>
    <w:rsid w:val="00246DCA"/>
    <w:rsid w:val="00253570"/>
    <w:rsid w:val="00256C76"/>
    <w:rsid w:val="00257067"/>
    <w:rsid w:val="00260168"/>
    <w:rsid w:val="0026306C"/>
    <w:rsid w:val="00264C25"/>
    <w:rsid w:val="0027191E"/>
    <w:rsid w:val="002731E3"/>
    <w:rsid w:val="002737CD"/>
    <w:rsid w:val="00273C00"/>
    <w:rsid w:val="0027415A"/>
    <w:rsid w:val="00282BD6"/>
    <w:rsid w:val="0029095F"/>
    <w:rsid w:val="002934A6"/>
    <w:rsid w:val="00293CB9"/>
    <w:rsid w:val="00296AA2"/>
    <w:rsid w:val="002A45EC"/>
    <w:rsid w:val="002A7982"/>
    <w:rsid w:val="002B0CF2"/>
    <w:rsid w:val="002B18A5"/>
    <w:rsid w:val="002B1A44"/>
    <w:rsid w:val="002D1678"/>
    <w:rsid w:val="002D2ED8"/>
    <w:rsid w:val="002D362D"/>
    <w:rsid w:val="002D37B1"/>
    <w:rsid w:val="002D44B1"/>
    <w:rsid w:val="002E0512"/>
    <w:rsid w:val="002E370F"/>
    <w:rsid w:val="002F1F05"/>
    <w:rsid w:val="003000BA"/>
    <w:rsid w:val="00307240"/>
    <w:rsid w:val="00311A2E"/>
    <w:rsid w:val="00314BC4"/>
    <w:rsid w:val="0031653F"/>
    <w:rsid w:val="00320F2C"/>
    <w:rsid w:val="00323E6A"/>
    <w:rsid w:val="0032522B"/>
    <w:rsid w:val="00327EAA"/>
    <w:rsid w:val="003345DC"/>
    <w:rsid w:val="0033625E"/>
    <w:rsid w:val="00336A4A"/>
    <w:rsid w:val="00336E75"/>
    <w:rsid w:val="00337DC5"/>
    <w:rsid w:val="003413BE"/>
    <w:rsid w:val="00342F28"/>
    <w:rsid w:val="00350D26"/>
    <w:rsid w:val="00354BB3"/>
    <w:rsid w:val="00355846"/>
    <w:rsid w:val="003609DF"/>
    <w:rsid w:val="00360EA9"/>
    <w:rsid w:val="00367AB4"/>
    <w:rsid w:val="003733A9"/>
    <w:rsid w:val="00376361"/>
    <w:rsid w:val="00380336"/>
    <w:rsid w:val="00384E3C"/>
    <w:rsid w:val="00393B93"/>
    <w:rsid w:val="003A41C5"/>
    <w:rsid w:val="003A64D1"/>
    <w:rsid w:val="003B5FD3"/>
    <w:rsid w:val="003C125C"/>
    <w:rsid w:val="003C2AB2"/>
    <w:rsid w:val="003C55D1"/>
    <w:rsid w:val="003C5921"/>
    <w:rsid w:val="003C6C51"/>
    <w:rsid w:val="003D0F06"/>
    <w:rsid w:val="003D2E2B"/>
    <w:rsid w:val="003E06DB"/>
    <w:rsid w:val="003E28F3"/>
    <w:rsid w:val="003E39D3"/>
    <w:rsid w:val="003E6C6A"/>
    <w:rsid w:val="003F5879"/>
    <w:rsid w:val="00402B26"/>
    <w:rsid w:val="0040363F"/>
    <w:rsid w:val="00405A4A"/>
    <w:rsid w:val="00407118"/>
    <w:rsid w:val="00407513"/>
    <w:rsid w:val="00410C25"/>
    <w:rsid w:val="00416295"/>
    <w:rsid w:val="004177A0"/>
    <w:rsid w:val="00417FBC"/>
    <w:rsid w:val="00421EB4"/>
    <w:rsid w:val="004221E1"/>
    <w:rsid w:val="004263BE"/>
    <w:rsid w:val="00427997"/>
    <w:rsid w:val="00427DF8"/>
    <w:rsid w:val="00433A36"/>
    <w:rsid w:val="00434106"/>
    <w:rsid w:val="00437832"/>
    <w:rsid w:val="00441B08"/>
    <w:rsid w:val="0044720D"/>
    <w:rsid w:val="00460197"/>
    <w:rsid w:val="00465B84"/>
    <w:rsid w:val="00467B28"/>
    <w:rsid w:val="00472AF6"/>
    <w:rsid w:val="00474CB1"/>
    <w:rsid w:val="00481C96"/>
    <w:rsid w:val="00483AE4"/>
    <w:rsid w:val="004849A8"/>
    <w:rsid w:val="004853C1"/>
    <w:rsid w:val="004868F1"/>
    <w:rsid w:val="0048744A"/>
    <w:rsid w:val="0049478C"/>
    <w:rsid w:val="004966A0"/>
    <w:rsid w:val="004A4DD3"/>
    <w:rsid w:val="004A5CB2"/>
    <w:rsid w:val="004B1511"/>
    <w:rsid w:val="004B1F10"/>
    <w:rsid w:val="004B1F28"/>
    <w:rsid w:val="004B6AFD"/>
    <w:rsid w:val="004C5354"/>
    <w:rsid w:val="004C5D4B"/>
    <w:rsid w:val="004D2C04"/>
    <w:rsid w:val="004D49CB"/>
    <w:rsid w:val="004D60A4"/>
    <w:rsid w:val="004E27ED"/>
    <w:rsid w:val="004E3FBE"/>
    <w:rsid w:val="004E5ACD"/>
    <w:rsid w:val="004F7C3E"/>
    <w:rsid w:val="0050307C"/>
    <w:rsid w:val="00507441"/>
    <w:rsid w:val="00507A73"/>
    <w:rsid w:val="00507CFC"/>
    <w:rsid w:val="00507D72"/>
    <w:rsid w:val="00507DC8"/>
    <w:rsid w:val="0051164D"/>
    <w:rsid w:val="005137F2"/>
    <w:rsid w:val="00513A7E"/>
    <w:rsid w:val="00515CA5"/>
    <w:rsid w:val="00523643"/>
    <w:rsid w:val="005240C1"/>
    <w:rsid w:val="00524F6F"/>
    <w:rsid w:val="00532BA4"/>
    <w:rsid w:val="0054145D"/>
    <w:rsid w:val="00541D91"/>
    <w:rsid w:val="005446A1"/>
    <w:rsid w:val="0054651E"/>
    <w:rsid w:val="00557EB5"/>
    <w:rsid w:val="00560456"/>
    <w:rsid w:val="005658A4"/>
    <w:rsid w:val="00565E02"/>
    <w:rsid w:val="00570388"/>
    <w:rsid w:val="00571C6C"/>
    <w:rsid w:val="00572190"/>
    <w:rsid w:val="005747BE"/>
    <w:rsid w:val="005816F7"/>
    <w:rsid w:val="00586AE9"/>
    <w:rsid w:val="0059376C"/>
    <w:rsid w:val="00593EA5"/>
    <w:rsid w:val="005A31AF"/>
    <w:rsid w:val="005A387E"/>
    <w:rsid w:val="005A4103"/>
    <w:rsid w:val="005A7015"/>
    <w:rsid w:val="005A70F1"/>
    <w:rsid w:val="005B1104"/>
    <w:rsid w:val="005B1A29"/>
    <w:rsid w:val="005B3107"/>
    <w:rsid w:val="005B5AC4"/>
    <w:rsid w:val="005B6640"/>
    <w:rsid w:val="005B78E7"/>
    <w:rsid w:val="005C3D49"/>
    <w:rsid w:val="005C3EA4"/>
    <w:rsid w:val="005C7A61"/>
    <w:rsid w:val="005D1964"/>
    <w:rsid w:val="005D6F4A"/>
    <w:rsid w:val="005E0446"/>
    <w:rsid w:val="005E0461"/>
    <w:rsid w:val="005E1490"/>
    <w:rsid w:val="005E15AD"/>
    <w:rsid w:val="005E4636"/>
    <w:rsid w:val="005E5574"/>
    <w:rsid w:val="005E5A17"/>
    <w:rsid w:val="005F01F2"/>
    <w:rsid w:val="00601231"/>
    <w:rsid w:val="006045E0"/>
    <w:rsid w:val="0060555F"/>
    <w:rsid w:val="006073C4"/>
    <w:rsid w:val="00613737"/>
    <w:rsid w:val="006169D2"/>
    <w:rsid w:val="00620CB8"/>
    <w:rsid w:val="006214B6"/>
    <w:rsid w:val="00621A1F"/>
    <w:rsid w:val="00622B63"/>
    <w:rsid w:val="00626A0A"/>
    <w:rsid w:val="006309C4"/>
    <w:rsid w:val="00636DAB"/>
    <w:rsid w:val="00637F9A"/>
    <w:rsid w:val="00657B73"/>
    <w:rsid w:val="00665157"/>
    <w:rsid w:val="00672C88"/>
    <w:rsid w:val="00676469"/>
    <w:rsid w:val="00684157"/>
    <w:rsid w:val="0068460A"/>
    <w:rsid w:val="00684D81"/>
    <w:rsid w:val="00690D40"/>
    <w:rsid w:val="00695E6B"/>
    <w:rsid w:val="006B24A6"/>
    <w:rsid w:val="006B6BA4"/>
    <w:rsid w:val="006B7B7F"/>
    <w:rsid w:val="006C5CBE"/>
    <w:rsid w:val="006C5D06"/>
    <w:rsid w:val="006C7837"/>
    <w:rsid w:val="006C7A6D"/>
    <w:rsid w:val="006D6D97"/>
    <w:rsid w:val="006E3C01"/>
    <w:rsid w:val="006F181A"/>
    <w:rsid w:val="00701E91"/>
    <w:rsid w:val="00702FA7"/>
    <w:rsid w:val="00707A37"/>
    <w:rsid w:val="0072008E"/>
    <w:rsid w:val="00722602"/>
    <w:rsid w:val="00722ADD"/>
    <w:rsid w:val="0072315E"/>
    <w:rsid w:val="00724918"/>
    <w:rsid w:val="007259B1"/>
    <w:rsid w:val="00726DF7"/>
    <w:rsid w:val="00735C2A"/>
    <w:rsid w:val="00742870"/>
    <w:rsid w:val="00742D11"/>
    <w:rsid w:val="00743629"/>
    <w:rsid w:val="007439AB"/>
    <w:rsid w:val="00753BCD"/>
    <w:rsid w:val="00754208"/>
    <w:rsid w:val="00757B4E"/>
    <w:rsid w:val="00761DF4"/>
    <w:rsid w:val="0076427C"/>
    <w:rsid w:val="00776A19"/>
    <w:rsid w:val="0078095C"/>
    <w:rsid w:val="0079274F"/>
    <w:rsid w:val="007A0843"/>
    <w:rsid w:val="007A382A"/>
    <w:rsid w:val="007A6D18"/>
    <w:rsid w:val="007A7EEE"/>
    <w:rsid w:val="007B2B26"/>
    <w:rsid w:val="007C16E2"/>
    <w:rsid w:val="007C2B2E"/>
    <w:rsid w:val="007D046E"/>
    <w:rsid w:val="007D365F"/>
    <w:rsid w:val="007D703E"/>
    <w:rsid w:val="007E1B7C"/>
    <w:rsid w:val="007E5FF4"/>
    <w:rsid w:val="007E78E1"/>
    <w:rsid w:val="007E792F"/>
    <w:rsid w:val="00812607"/>
    <w:rsid w:val="00814C0F"/>
    <w:rsid w:val="008158D7"/>
    <w:rsid w:val="00816919"/>
    <w:rsid w:val="00823C6C"/>
    <w:rsid w:val="00827DAD"/>
    <w:rsid w:val="0083345C"/>
    <w:rsid w:val="00841B01"/>
    <w:rsid w:val="00843BF3"/>
    <w:rsid w:val="00846699"/>
    <w:rsid w:val="00847FE3"/>
    <w:rsid w:val="008536FE"/>
    <w:rsid w:val="00854F52"/>
    <w:rsid w:val="00855E10"/>
    <w:rsid w:val="008607D0"/>
    <w:rsid w:val="008626F7"/>
    <w:rsid w:val="008770C7"/>
    <w:rsid w:val="00883D02"/>
    <w:rsid w:val="00886B13"/>
    <w:rsid w:val="008A35E5"/>
    <w:rsid w:val="008A4FB4"/>
    <w:rsid w:val="008A72C2"/>
    <w:rsid w:val="008C083B"/>
    <w:rsid w:val="008C32C0"/>
    <w:rsid w:val="008C3FC9"/>
    <w:rsid w:val="008E01C2"/>
    <w:rsid w:val="008E576E"/>
    <w:rsid w:val="008E6271"/>
    <w:rsid w:val="008F0988"/>
    <w:rsid w:val="008F5A1C"/>
    <w:rsid w:val="008F6A42"/>
    <w:rsid w:val="008F7B67"/>
    <w:rsid w:val="00901344"/>
    <w:rsid w:val="00903D28"/>
    <w:rsid w:val="00904E37"/>
    <w:rsid w:val="00905C07"/>
    <w:rsid w:val="00906413"/>
    <w:rsid w:val="00907AEC"/>
    <w:rsid w:val="009143C5"/>
    <w:rsid w:val="00924AE2"/>
    <w:rsid w:val="009254D5"/>
    <w:rsid w:val="009256B2"/>
    <w:rsid w:val="00925734"/>
    <w:rsid w:val="009312BF"/>
    <w:rsid w:val="0093444B"/>
    <w:rsid w:val="009408F2"/>
    <w:rsid w:val="00951B73"/>
    <w:rsid w:val="00951F5C"/>
    <w:rsid w:val="00971C96"/>
    <w:rsid w:val="0097306D"/>
    <w:rsid w:val="00976CB8"/>
    <w:rsid w:val="009A6E0E"/>
    <w:rsid w:val="009B4046"/>
    <w:rsid w:val="009C0091"/>
    <w:rsid w:val="009C422B"/>
    <w:rsid w:val="009C5259"/>
    <w:rsid w:val="009C5B54"/>
    <w:rsid w:val="009D0C44"/>
    <w:rsid w:val="009D166B"/>
    <w:rsid w:val="009D2340"/>
    <w:rsid w:val="009D31EC"/>
    <w:rsid w:val="009E2A23"/>
    <w:rsid w:val="009E3881"/>
    <w:rsid w:val="009E3D52"/>
    <w:rsid w:val="009F0A62"/>
    <w:rsid w:val="009F309C"/>
    <w:rsid w:val="009F46F0"/>
    <w:rsid w:val="00A00741"/>
    <w:rsid w:val="00A0132A"/>
    <w:rsid w:val="00A01336"/>
    <w:rsid w:val="00A022FB"/>
    <w:rsid w:val="00A05919"/>
    <w:rsid w:val="00A14665"/>
    <w:rsid w:val="00A1528C"/>
    <w:rsid w:val="00A1626C"/>
    <w:rsid w:val="00A25186"/>
    <w:rsid w:val="00A253CB"/>
    <w:rsid w:val="00A25BED"/>
    <w:rsid w:val="00A26973"/>
    <w:rsid w:val="00A26DB5"/>
    <w:rsid w:val="00A3067D"/>
    <w:rsid w:val="00A369F7"/>
    <w:rsid w:val="00A373B9"/>
    <w:rsid w:val="00A41135"/>
    <w:rsid w:val="00A44270"/>
    <w:rsid w:val="00A51255"/>
    <w:rsid w:val="00A67A42"/>
    <w:rsid w:val="00A708B7"/>
    <w:rsid w:val="00A72D72"/>
    <w:rsid w:val="00A737B5"/>
    <w:rsid w:val="00A7387D"/>
    <w:rsid w:val="00A739E9"/>
    <w:rsid w:val="00A80484"/>
    <w:rsid w:val="00A8189B"/>
    <w:rsid w:val="00A83C9A"/>
    <w:rsid w:val="00A85952"/>
    <w:rsid w:val="00A92F9A"/>
    <w:rsid w:val="00A944AA"/>
    <w:rsid w:val="00A950BC"/>
    <w:rsid w:val="00A96906"/>
    <w:rsid w:val="00A96B3F"/>
    <w:rsid w:val="00A96F35"/>
    <w:rsid w:val="00AA5DBF"/>
    <w:rsid w:val="00AA63AA"/>
    <w:rsid w:val="00AB4DF3"/>
    <w:rsid w:val="00AB5866"/>
    <w:rsid w:val="00AB5D13"/>
    <w:rsid w:val="00AB76D4"/>
    <w:rsid w:val="00AC06AD"/>
    <w:rsid w:val="00AC4025"/>
    <w:rsid w:val="00AC774F"/>
    <w:rsid w:val="00AD2A56"/>
    <w:rsid w:val="00AD35FC"/>
    <w:rsid w:val="00AD46F8"/>
    <w:rsid w:val="00AD4A73"/>
    <w:rsid w:val="00AD5F70"/>
    <w:rsid w:val="00AD6F45"/>
    <w:rsid w:val="00AE0123"/>
    <w:rsid w:val="00AE0E99"/>
    <w:rsid w:val="00AE5AC4"/>
    <w:rsid w:val="00AE6C82"/>
    <w:rsid w:val="00AE6FA2"/>
    <w:rsid w:val="00AF0A22"/>
    <w:rsid w:val="00AF33C7"/>
    <w:rsid w:val="00AF41FC"/>
    <w:rsid w:val="00AF4C57"/>
    <w:rsid w:val="00AF6A8A"/>
    <w:rsid w:val="00B02EBA"/>
    <w:rsid w:val="00B10C96"/>
    <w:rsid w:val="00B10CAC"/>
    <w:rsid w:val="00B151B3"/>
    <w:rsid w:val="00B17003"/>
    <w:rsid w:val="00B20500"/>
    <w:rsid w:val="00B21513"/>
    <w:rsid w:val="00B22D53"/>
    <w:rsid w:val="00B23A02"/>
    <w:rsid w:val="00B33D1A"/>
    <w:rsid w:val="00B353D1"/>
    <w:rsid w:val="00B367FB"/>
    <w:rsid w:val="00B370F3"/>
    <w:rsid w:val="00B371FD"/>
    <w:rsid w:val="00B4226E"/>
    <w:rsid w:val="00B43B0F"/>
    <w:rsid w:val="00B44755"/>
    <w:rsid w:val="00B51BFA"/>
    <w:rsid w:val="00B550B6"/>
    <w:rsid w:val="00B61169"/>
    <w:rsid w:val="00B66175"/>
    <w:rsid w:val="00B67A1E"/>
    <w:rsid w:val="00B72318"/>
    <w:rsid w:val="00B7452B"/>
    <w:rsid w:val="00B750B3"/>
    <w:rsid w:val="00B81C50"/>
    <w:rsid w:val="00B83C00"/>
    <w:rsid w:val="00B84AC4"/>
    <w:rsid w:val="00B94576"/>
    <w:rsid w:val="00B951E7"/>
    <w:rsid w:val="00B97320"/>
    <w:rsid w:val="00BA0EC2"/>
    <w:rsid w:val="00BA1E7D"/>
    <w:rsid w:val="00BA2786"/>
    <w:rsid w:val="00BA4A40"/>
    <w:rsid w:val="00BA6D33"/>
    <w:rsid w:val="00BA7275"/>
    <w:rsid w:val="00BB131A"/>
    <w:rsid w:val="00BB1E54"/>
    <w:rsid w:val="00BB23C9"/>
    <w:rsid w:val="00BB4E26"/>
    <w:rsid w:val="00BB6429"/>
    <w:rsid w:val="00BB7302"/>
    <w:rsid w:val="00BC0BA5"/>
    <w:rsid w:val="00BC3394"/>
    <w:rsid w:val="00BC3CDA"/>
    <w:rsid w:val="00BC3D7A"/>
    <w:rsid w:val="00BC6F8D"/>
    <w:rsid w:val="00BD26CD"/>
    <w:rsid w:val="00BD7836"/>
    <w:rsid w:val="00BE07BC"/>
    <w:rsid w:val="00BE2152"/>
    <w:rsid w:val="00BE3E42"/>
    <w:rsid w:val="00BE55EA"/>
    <w:rsid w:val="00BE64F5"/>
    <w:rsid w:val="00BF0CDF"/>
    <w:rsid w:val="00BF719C"/>
    <w:rsid w:val="00C00CA4"/>
    <w:rsid w:val="00C0208E"/>
    <w:rsid w:val="00C063A0"/>
    <w:rsid w:val="00C13C8E"/>
    <w:rsid w:val="00C14F2E"/>
    <w:rsid w:val="00C26797"/>
    <w:rsid w:val="00C3322B"/>
    <w:rsid w:val="00C345A1"/>
    <w:rsid w:val="00C34670"/>
    <w:rsid w:val="00C427CA"/>
    <w:rsid w:val="00C42865"/>
    <w:rsid w:val="00C44481"/>
    <w:rsid w:val="00C5674F"/>
    <w:rsid w:val="00C62D41"/>
    <w:rsid w:val="00C62DB8"/>
    <w:rsid w:val="00C6328E"/>
    <w:rsid w:val="00C6696F"/>
    <w:rsid w:val="00C731A8"/>
    <w:rsid w:val="00C73396"/>
    <w:rsid w:val="00C760BE"/>
    <w:rsid w:val="00C81224"/>
    <w:rsid w:val="00C83E21"/>
    <w:rsid w:val="00C91C63"/>
    <w:rsid w:val="00C9244B"/>
    <w:rsid w:val="00C926C2"/>
    <w:rsid w:val="00C936BA"/>
    <w:rsid w:val="00CA3DA3"/>
    <w:rsid w:val="00CA6399"/>
    <w:rsid w:val="00CB3A6C"/>
    <w:rsid w:val="00CB5CCB"/>
    <w:rsid w:val="00CB60F8"/>
    <w:rsid w:val="00CC00F3"/>
    <w:rsid w:val="00CC0A09"/>
    <w:rsid w:val="00CC149C"/>
    <w:rsid w:val="00CC45F2"/>
    <w:rsid w:val="00CD5A51"/>
    <w:rsid w:val="00CD73CE"/>
    <w:rsid w:val="00CE0EC9"/>
    <w:rsid w:val="00CE45D1"/>
    <w:rsid w:val="00CE5598"/>
    <w:rsid w:val="00CE7182"/>
    <w:rsid w:val="00CF45C9"/>
    <w:rsid w:val="00CF5262"/>
    <w:rsid w:val="00D014FC"/>
    <w:rsid w:val="00D0454C"/>
    <w:rsid w:val="00D04998"/>
    <w:rsid w:val="00D05503"/>
    <w:rsid w:val="00D06156"/>
    <w:rsid w:val="00D07B5F"/>
    <w:rsid w:val="00D11987"/>
    <w:rsid w:val="00D14203"/>
    <w:rsid w:val="00D20B1F"/>
    <w:rsid w:val="00D260D5"/>
    <w:rsid w:val="00D45803"/>
    <w:rsid w:val="00D47D73"/>
    <w:rsid w:val="00D509AC"/>
    <w:rsid w:val="00D51281"/>
    <w:rsid w:val="00D529F9"/>
    <w:rsid w:val="00D532F1"/>
    <w:rsid w:val="00D53932"/>
    <w:rsid w:val="00D550BD"/>
    <w:rsid w:val="00D60529"/>
    <w:rsid w:val="00D64616"/>
    <w:rsid w:val="00D8521F"/>
    <w:rsid w:val="00D97C7A"/>
    <w:rsid w:val="00DA1B2B"/>
    <w:rsid w:val="00DA2864"/>
    <w:rsid w:val="00DA6511"/>
    <w:rsid w:val="00DA72BF"/>
    <w:rsid w:val="00DB02B5"/>
    <w:rsid w:val="00DB3C8D"/>
    <w:rsid w:val="00DB5437"/>
    <w:rsid w:val="00DC0CA0"/>
    <w:rsid w:val="00DC0EEC"/>
    <w:rsid w:val="00DC2270"/>
    <w:rsid w:val="00DD0671"/>
    <w:rsid w:val="00DD5021"/>
    <w:rsid w:val="00DE2999"/>
    <w:rsid w:val="00DE340E"/>
    <w:rsid w:val="00DE5029"/>
    <w:rsid w:val="00DE50AB"/>
    <w:rsid w:val="00DF128D"/>
    <w:rsid w:val="00DF25B4"/>
    <w:rsid w:val="00DF38B2"/>
    <w:rsid w:val="00DF686D"/>
    <w:rsid w:val="00E01BE4"/>
    <w:rsid w:val="00E03A8B"/>
    <w:rsid w:val="00E10655"/>
    <w:rsid w:val="00E11DDF"/>
    <w:rsid w:val="00E1793F"/>
    <w:rsid w:val="00E22E05"/>
    <w:rsid w:val="00E23CD9"/>
    <w:rsid w:val="00E242AE"/>
    <w:rsid w:val="00E2522E"/>
    <w:rsid w:val="00E26B5B"/>
    <w:rsid w:val="00E30297"/>
    <w:rsid w:val="00E30BD2"/>
    <w:rsid w:val="00E31333"/>
    <w:rsid w:val="00E36BCB"/>
    <w:rsid w:val="00E36BF1"/>
    <w:rsid w:val="00E3728E"/>
    <w:rsid w:val="00E42136"/>
    <w:rsid w:val="00E5352E"/>
    <w:rsid w:val="00E54D8D"/>
    <w:rsid w:val="00E55B56"/>
    <w:rsid w:val="00E61304"/>
    <w:rsid w:val="00E7574D"/>
    <w:rsid w:val="00E775F8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7940"/>
    <w:rsid w:val="00EB16EE"/>
    <w:rsid w:val="00EC05C1"/>
    <w:rsid w:val="00EC1EA0"/>
    <w:rsid w:val="00EC2A54"/>
    <w:rsid w:val="00EC31F5"/>
    <w:rsid w:val="00EC5246"/>
    <w:rsid w:val="00ED2091"/>
    <w:rsid w:val="00ED7461"/>
    <w:rsid w:val="00EE08E2"/>
    <w:rsid w:val="00EE124E"/>
    <w:rsid w:val="00EE3579"/>
    <w:rsid w:val="00EE5DA0"/>
    <w:rsid w:val="00EF07D1"/>
    <w:rsid w:val="00EF0F79"/>
    <w:rsid w:val="00EF38D3"/>
    <w:rsid w:val="00EF4373"/>
    <w:rsid w:val="00EF764D"/>
    <w:rsid w:val="00EF780E"/>
    <w:rsid w:val="00F02301"/>
    <w:rsid w:val="00F026DD"/>
    <w:rsid w:val="00F077F1"/>
    <w:rsid w:val="00F1167C"/>
    <w:rsid w:val="00F16A2A"/>
    <w:rsid w:val="00F2095E"/>
    <w:rsid w:val="00F24296"/>
    <w:rsid w:val="00F30002"/>
    <w:rsid w:val="00F3533E"/>
    <w:rsid w:val="00F41A90"/>
    <w:rsid w:val="00F4767E"/>
    <w:rsid w:val="00F53BDC"/>
    <w:rsid w:val="00F5439B"/>
    <w:rsid w:val="00F55217"/>
    <w:rsid w:val="00F57543"/>
    <w:rsid w:val="00F57EB2"/>
    <w:rsid w:val="00F64C3F"/>
    <w:rsid w:val="00F7547D"/>
    <w:rsid w:val="00F76787"/>
    <w:rsid w:val="00F85F10"/>
    <w:rsid w:val="00F91850"/>
    <w:rsid w:val="00F953AD"/>
    <w:rsid w:val="00F95971"/>
    <w:rsid w:val="00F96295"/>
    <w:rsid w:val="00FA25ED"/>
    <w:rsid w:val="00FA2705"/>
    <w:rsid w:val="00FA5D75"/>
    <w:rsid w:val="00FA7E55"/>
    <w:rsid w:val="00FB1B35"/>
    <w:rsid w:val="00FB50F8"/>
    <w:rsid w:val="00FB7811"/>
    <w:rsid w:val="00FC5F5B"/>
    <w:rsid w:val="00FC7FBB"/>
    <w:rsid w:val="00FD1600"/>
    <w:rsid w:val="00FD26ED"/>
    <w:rsid w:val="00FD3A7B"/>
    <w:rsid w:val="00FE33EE"/>
    <w:rsid w:val="00FE5D4D"/>
    <w:rsid w:val="00FE6355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11</Pages>
  <Words>1742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518</cp:revision>
  <cp:lastPrinted>2024-10-04T11:50:00Z</cp:lastPrinted>
  <dcterms:created xsi:type="dcterms:W3CDTF">2019-03-28T04:07:00Z</dcterms:created>
  <dcterms:modified xsi:type="dcterms:W3CDTF">2024-11-14T11:49:00Z</dcterms:modified>
</cp:coreProperties>
</file>