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C4FB98" w14:textId="77777777" w:rsidR="00AF41FC" w:rsidRPr="009A3F3C" w:rsidRDefault="00AF41FC" w:rsidP="00311A2E">
      <w:pPr>
        <w:spacing w:after="200" w:line="360" w:lineRule="auto"/>
        <w:contextualSpacing/>
        <w:jc w:val="both"/>
        <w:rPr>
          <w:rFonts w:ascii="Cambria" w:eastAsia="Calibri" w:hAnsi="Cambria" w:cstheme="majorHAnsi"/>
        </w:rPr>
      </w:pPr>
    </w:p>
    <w:p w14:paraId="18ADE6E4" w14:textId="33333BFC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ZAŁĄCZNIK NR 1</w:t>
      </w:r>
    </w:p>
    <w:p w14:paraId="06F76D49" w14:textId="77777777" w:rsidR="00CF5262" w:rsidRPr="009A3F3C" w:rsidRDefault="00CF5262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627F748B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A6EFC8" w14:textId="77777777" w:rsidR="00AF41FC" w:rsidRPr="009A3F3C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FORMULARZ OFERTOWY</w:t>
      </w:r>
    </w:p>
    <w:p w14:paraId="252EF6B1" w14:textId="3EAD34AB" w:rsidR="00AE6C82" w:rsidRPr="009A3F3C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w odpowiedzi na zapytanie ofertowe </w:t>
      </w:r>
      <w:bookmarkStart w:id="1" w:name="_Hlk506671855"/>
      <w:r w:rsidR="00AE6C82" w:rsidRPr="009A3F3C">
        <w:rPr>
          <w:rFonts w:ascii="Cambria" w:eastAsia="Quattrocento Sans" w:hAnsi="Cambria" w:cstheme="majorHAnsi"/>
          <w:b/>
        </w:rPr>
        <w:t>ZAPYTANIE OFERTOWE nr</w:t>
      </w:r>
      <w:r w:rsidR="002E285C">
        <w:rPr>
          <w:rFonts w:ascii="Cambria" w:eastAsia="Quattrocento Sans" w:hAnsi="Cambria" w:cstheme="majorHAnsi"/>
          <w:b/>
        </w:rPr>
        <w:t xml:space="preserve"> </w:t>
      </w:r>
      <w:r w:rsidR="00AE6C82" w:rsidRPr="009A3F3C">
        <w:rPr>
          <w:rFonts w:ascii="Cambria" w:eastAsia="Quattrocento Sans" w:hAnsi="Cambria" w:cstheme="majorHAnsi"/>
          <w:b/>
        </w:rPr>
        <w:t>1/2024</w:t>
      </w:r>
    </w:p>
    <w:p w14:paraId="7549AC16" w14:textId="0A27B8A4" w:rsidR="00AF41FC" w:rsidRPr="009A3F3C" w:rsidRDefault="00AE6C82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w ramach projektu numer </w:t>
      </w:r>
      <w:r w:rsidR="00E858A9" w:rsidRPr="009A3F3C">
        <w:rPr>
          <w:rFonts w:ascii="Cambria" w:eastAsia="Quattrocento Sans" w:hAnsi="Cambria" w:cstheme="majorHAnsi"/>
          <w:b/>
        </w:rPr>
        <w:t>FEMP.08.07-IP.01-0132/23-00</w:t>
      </w:r>
    </w:p>
    <w:bookmarkEnd w:id="1"/>
    <w:p w14:paraId="75060D1F" w14:textId="77777777" w:rsidR="00742870" w:rsidRPr="009A3F3C" w:rsidRDefault="00742870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386A876" w14:textId="56DAC943" w:rsidR="00467B28" w:rsidRPr="009A3F3C" w:rsidRDefault="00761DF4" w:rsidP="00B51BFA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  <w:b/>
        </w:rPr>
        <w:t>DANE OFERENTA: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AF41FC" w:rsidRPr="009A3F3C" w14:paraId="01DA1DFB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101A91DB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Nazwa Oferenta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19BA466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665A479D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Adres siedziby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0E82CEB9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307A2FB2" w:rsidR="00AF41FC" w:rsidRPr="009A3F3C" w:rsidRDefault="00246DCA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Adres korespondencyjny</w:t>
            </w:r>
            <w:r w:rsidR="00676469" w:rsidRPr="009A3F3C">
              <w:rPr>
                <w:rFonts w:ascii="Cambria" w:eastAsia="Quattrocento Sans" w:hAnsi="Cambria" w:cstheme="majorHAnsi"/>
                <w:b/>
              </w:rPr>
              <w:t xml:space="preserve"> (jeżeli inny niż adres siedziby)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51C3E816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5A849B73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NIP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461DB52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2C4C782D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REGON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27191E" w:rsidRPr="009A3F3C" w14:paraId="3F874845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3A67" w14:textId="0CAB1152" w:rsidR="0027191E" w:rsidRPr="009A3F3C" w:rsidRDefault="00690D40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Osoba upoważniona do reprezentacji oferenta i podpisująca ofertę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592A" w14:textId="77777777" w:rsidR="0027191E" w:rsidRPr="009A3F3C" w:rsidRDefault="0027191E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0238DD62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CA5472F" w:rsidR="00AF41FC" w:rsidRPr="009A3F3C" w:rsidRDefault="001335E9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Dane teleadresowe, na które należy przekazywać korespondencję związaną z niniejszym postępowaniem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 xml:space="preserve"> (a</w:t>
            </w:r>
            <w:r w:rsidR="00AF41FC" w:rsidRPr="009A3F3C">
              <w:rPr>
                <w:rFonts w:ascii="Cambria" w:eastAsia="Quattrocento Sans" w:hAnsi="Cambria" w:cstheme="majorHAnsi"/>
                <w:b/>
              </w:rPr>
              <w:t>dres e-mail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  <w:tr w:rsidR="00AF41FC" w:rsidRPr="009A3F3C" w14:paraId="454AA0B0" w14:textId="77777777" w:rsidTr="00F4767E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17A7BFEE" w:rsidR="00AF41FC" w:rsidRPr="009A3F3C" w:rsidRDefault="000005F3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 xml:space="preserve">Osoba odpowiedzialna za kontakty z Zamawiającym 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(n</w:t>
            </w:r>
            <w:r w:rsidRPr="009A3F3C">
              <w:rPr>
                <w:rFonts w:ascii="Cambria" w:eastAsia="Quattrocento Sans" w:hAnsi="Cambria" w:cstheme="majorHAnsi"/>
                <w:b/>
              </w:rPr>
              <w:t>r telefonu</w:t>
            </w:r>
            <w:r w:rsidR="00F4767E" w:rsidRPr="009A3F3C">
              <w:rPr>
                <w:rFonts w:ascii="Cambria" w:eastAsia="Quattrocento Sans" w:hAnsi="Cambria" w:cstheme="majorHAnsi"/>
                <w:b/>
              </w:rPr>
              <w:t>):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</w:tc>
      </w:tr>
    </w:tbl>
    <w:p w14:paraId="68DE9270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742F7DA6" w14:textId="392E184F" w:rsidR="00467B28" w:rsidRPr="009A3F3C" w:rsidRDefault="00742870" w:rsidP="00B51BFA">
      <w:pPr>
        <w:pStyle w:val="Akapitzlist"/>
        <w:numPr>
          <w:ilvl w:val="3"/>
          <w:numId w:val="6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OFEROWANY PRZEDMIOT ZAMÓWIENIA</w:t>
      </w:r>
      <w:r w:rsidR="00761DF4" w:rsidRPr="009A3F3C">
        <w:rPr>
          <w:rFonts w:ascii="Cambria" w:eastAsia="Quattrocento Sans" w:hAnsi="Cambria" w:cstheme="majorHAnsi"/>
          <w:b/>
        </w:rPr>
        <w:t>.</w:t>
      </w:r>
    </w:p>
    <w:p w14:paraId="54A19E66" w14:textId="3B2E492E" w:rsidR="00DB3C8D" w:rsidRPr="009A3F3C" w:rsidRDefault="00507CFC" w:rsidP="00311A2E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9A3F3C">
        <w:rPr>
          <w:rFonts w:ascii="Cambria" w:hAnsi="Cambria"/>
          <w:bCs/>
        </w:rPr>
        <w:t xml:space="preserve">Oświadczamy, że oferujemy </w:t>
      </w:r>
      <w:r w:rsidR="00B353D1" w:rsidRPr="009A3F3C">
        <w:rPr>
          <w:rFonts w:ascii="Cambria" w:hAnsi="Cambria"/>
          <w:bCs/>
        </w:rPr>
        <w:t>dostawę</w:t>
      </w:r>
      <w:r w:rsidRPr="009A3F3C">
        <w:rPr>
          <w:rFonts w:ascii="Cambria" w:hAnsi="Cambria"/>
          <w:bCs/>
        </w:rPr>
        <w:t xml:space="preserve"> przedmiotu zamówienia</w:t>
      </w:r>
      <w:r w:rsidR="00110E3D" w:rsidRPr="009A3F3C">
        <w:rPr>
          <w:rFonts w:ascii="Cambria" w:hAnsi="Cambria"/>
          <w:bCs/>
        </w:rPr>
        <w:t xml:space="preserve"> (proszę wpisać nazwę urządzenia)</w:t>
      </w:r>
      <w:r w:rsidRPr="009A3F3C">
        <w:rPr>
          <w:rFonts w:ascii="Cambria" w:hAnsi="Cambria"/>
          <w:bCs/>
        </w:rPr>
        <w:t xml:space="preserve">, </w:t>
      </w:r>
      <w:proofErr w:type="spellStart"/>
      <w:r w:rsidRPr="009A3F3C">
        <w:rPr>
          <w:rFonts w:ascii="Cambria" w:hAnsi="Cambria"/>
          <w:bCs/>
        </w:rPr>
        <w:t>tj</w:t>
      </w:r>
      <w:proofErr w:type="spellEnd"/>
      <w:r w:rsidRPr="009A3F3C">
        <w:rPr>
          <w:rFonts w:ascii="Cambria" w:hAnsi="Cambria"/>
          <w:bCs/>
        </w:rPr>
        <w:t>:</w:t>
      </w:r>
      <w:r w:rsidR="00110E3D" w:rsidRPr="009A3F3C">
        <w:rPr>
          <w:rFonts w:ascii="Cambria" w:hAnsi="Cambria"/>
          <w:bCs/>
        </w:rPr>
        <w:t>……………………………………………………………………………………………………………</w:t>
      </w:r>
    </w:p>
    <w:p w14:paraId="5678ED43" w14:textId="77777777" w:rsidR="00DB3C8D" w:rsidRPr="009A3F3C" w:rsidRDefault="00DB3C8D" w:rsidP="00311A2E">
      <w:pPr>
        <w:pStyle w:val="Akapitzlist"/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  <w:bCs/>
        </w:rPr>
      </w:pPr>
      <w:r w:rsidRPr="009A3F3C">
        <w:rPr>
          <w:rFonts w:ascii="Cambria" w:hAnsi="Cambria"/>
          <w:bCs/>
        </w:rPr>
        <w:t>Oświadczamy, że oferowany przedmiot zamówienia jest kompletny, fabrycznie nowy, nieużywany, nie noszący śladów uszkodzeń, zgodny z wymaganiami Zamawiającego, gotowy do użycia,  wolny od wad prawnych.</w:t>
      </w:r>
    </w:p>
    <w:p w14:paraId="1114CC30" w14:textId="24E7584E" w:rsidR="0027415A" w:rsidRPr="009A3F3C" w:rsidRDefault="004B1F10" w:rsidP="00311A2E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9A3F3C">
        <w:rPr>
          <w:rFonts w:ascii="Cambria" w:hAnsi="Cambria"/>
          <w:bCs/>
        </w:rPr>
        <w:t>Oświadczamy, że oferujemy następujący okres gwarancji</w:t>
      </w:r>
      <w:r w:rsidRPr="009A3F3C">
        <w:rPr>
          <w:rStyle w:val="Odwoanieprzypisudolnego"/>
          <w:rFonts w:ascii="Cambria" w:hAnsi="Cambria"/>
          <w:bCs/>
        </w:rPr>
        <w:footnoteReference w:id="2"/>
      </w:r>
      <w:r w:rsidRPr="009A3F3C">
        <w:rPr>
          <w:rFonts w:ascii="Cambria" w:hAnsi="Cambria"/>
          <w:bCs/>
        </w:rPr>
        <w:t>:……………………………………………</w:t>
      </w:r>
    </w:p>
    <w:p w14:paraId="6BF98073" w14:textId="4C526C62" w:rsidR="000D4BF9" w:rsidRPr="009A3F3C" w:rsidRDefault="000D4BF9" w:rsidP="00311A2E">
      <w:pPr>
        <w:numPr>
          <w:ilvl w:val="0"/>
          <w:numId w:val="16"/>
        </w:numPr>
        <w:spacing w:before="120" w:after="120" w:line="360" w:lineRule="auto"/>
        <w:ind w:left="567" w:hanging="425"/>
        <w:jc w:val="both"/>
        <w:rPr>
          <w:rFonts w:ascii="Cambria" w:hAnsi="Cambria"/>
        </w:rPr>
      </w:pPr>
      <w:r w:rsidRPr="009A3F3C">
        <w:rPr>
          <w:rFonts w:ascii="Cambria" w:hAnsi="Cambria"/>
        </w:rPr>
        <w:t>Oświadczamy, że oferujemy przedmiot zamówienia posiadający następujące parametry techniczne podlegające ocenie:</w:t>
      </w:r>
    </w:p>
    <w:tbl>
      <w:tblPr>
        <w:tblW w:w="982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7"/>
        <w:gridCol w:w="5812"/>
        <w:gridCol w:w="3436"/>
      </w:tblGrid>
      <w:tr w:rsidR="005A70F1" w:rsidRPr="009A3F3C" w14:paraId="348AD42D" w14:textId="77777777" w:rsidTr="0072315E">
        <w:trPr>
          <w:trHeight w:val="508"/>
        </w:trPr>
        <w:tc>
          <w:tcPr>
            <w:tcW w:w="577" w:type="dxa"/>
            <w:shd w:val="clear" w:color="auto" w:fill="D9D9D9"/>
            <w:vAlign w:val="center"/>
            <w:hideMark/>
          </w:tcPr>
          <w:p w14:paraId="7F2F6CCD" w14:textId="77777777" w:rsidR="005A70F1" w:rsidRPr="009A3F3C" w:rsidRDefault="005A70F1" w:rsidP="00311A2E">
            <w:pPr>
              <w:widowControl w:val="0"/>
              <w:autoSpaceDE w:val="0"/>
              <w:autoSpaceDN w:val="0"/>
              <w:spacing w:line="360" w:lineRule="auto"/>
              <w:ind w:left="136"/>
              <w:rPr>
                <w:rFonts w:ascii="Cambria" w:eastAsia="Carlito" w:hAnsi="Cambria" w:cs="Carlito"/>
                <w:b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lastRenderedPageBreak/>
              <w:t>Lp.</w:t>
            </w:r>
          </w:p>
        </w:tc>
        <w:tc>
          <w:tcPr>
            <w:tcW w:w="5812" w:type="dxa"/>
            <w:shd w:val="clear" w:color="auto" w:fill="D9D9D9"/>
            <w:vAlign w:val="center"/>
            <w:hideMark/>
          </w:tcPr>
          <w:p w14:paraId="596DFB1E" w14:textId="0B9FFBE5" w:rsidR="005A70F1" w:rsidRPr="009A3F3C" w:rsidRDefault="004A5CB2" w:rsidP="00311A2E">
            <w:pPr>
              <w:widowControl w:val="0"/>
              <w:autoSpaceDE w:val="0"/>
              <w:autoSpaceDN w:val="0"/>
              <w:spacing w:line="360" w:lineRule="auto"/>
              <w:ind w:right="276"/>
              <w:jc w:val="center"/>
              <w:rPr>
                <w:rFonts w:ascii="Cambria" w:eastAsia="Carlito" w:hAnsi="Cambria" w:cs="Carlito"/>
                <w:b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MINIMALNE WYMAGANE PARAMETRY TECHNICZNE</w:t>
            </w:r>
          </w:p>
        </w:tc>
        <w:tc>
          <w:tcPr>
            <w:tcW w:w="3436" w:type="dxa"/>
            <w:shd w:val="clear" w:color="auto" w:fill="D9D9D9"/>
            <w:vAlign w:val="center"/>
            <w:hideMark/>
          </w:tcPr>
          <w:p w14:paraId="6B479778" w14:textId="7A057E89" w:rsidR="005A70F1" w:rsidRPr="009A3F3C" w:rsidRDefault="004A5CB2" w:rsidP="00311A2E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rlito" w:hAnsi="Cambria" w:cs="Carlito"/>
                <w:b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PARAMETRY OFEROWANE</w:t>
            </w:r>
            <w:r w:rsidR="009C422B" w:rsidRPr="009A3F3C">
              <w:rPr>
                <w:rStyle w:val="Odwoanieprzypisudolnego"/>
                <w:rFonts w:ascii="Cambria" w:eastAsia="Carlito" w:hAnsi="Cambria" w:cs="Arial"/>
                <w:color w:val="000000"/>
              </w:rPr>
              <w:footnoteReference w:id="3"/>
            </w:r>
          </w:p>
        </w:tc>
      </w:tr>
      <w:tr w:rsidR="009A3F3C" w:rsidRPr="009A3F3C" w14:paraId="599C4D54" w14:textId="77777777" w:rsidTr="00E42B84">
        <w:trPr>
          <w:trHeight w:val="492"/>
        </w:trPr>
        <w:tc>
          <w:tcPr>
            <w:tcW w:w="577" w:type="dxa"/>
            <w:vAlign w:val="bottom"/>
            <w:hideMark/>
          </w:tcPr>
          <w:p w14:paraId="4CFA864F" w14:textId="30D50398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</w:rPr>
            </w:pPr>
            <w:r w:rsidRPr="009A3F3C">
              <w:rPr>
                <w:rFonts w:ascii="Cambria" w:hAnsi="Cambria" w:cs="Calibri"/>
                <w:color w:val="000000"/>
              </w:rPr>
              <w:t>1</w:t>
            </w:r>
          </w:p>
        </w:tc>
        <w:tc>
          <w:tcPr>
            <w:tcW w:w="5812" w:type="dxa"/>
          </w:tcPr>
          <w:p w14:paraId="41FF54DF" w14:textId="151DB55E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right="264"/>
              <w:rPr>
                <w:rFonts w:ascii="Cambria" w:eastAsia="Carlito" w:hAnsi="Cambria" w:cs="Carlito"/>
              </w:rPr>
            </w:pPr>
            <w:r w:rsidRPr="009A3F3C">
              <w:rPr>
                <w:rFonts w:ascii="Cambria" w:hAnsi="Cambria" w:cs="Segoe UI"/>
                <w:bCs/>
              </w:rPr>
              <w:t>urządzenie fabrycznie nowe,</w:t>
            </w:r>
          </w:p>
        </w:tc>
        <w:tc>
          <w:tcPr>
            <w:tcW w:w="3436" w:type="dxa"/>
            <w:vAlign w:val="center"/>
          </w:tcPr>
          <w:p w14:paraId="7B67D67C" w14:textId="29356955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85"/>
              <w:rPr>
                <w:rFonts w:ascii="Cambria" w:eastAsia="Carlito" w:hAnsi="Cambria" w:cs="Arial"/>
                <w:color w:val="000000"/>
              </w:rPr>
            </w:pPr>
          </w:p>
        </w:tc>
      </w:tr>
      <w:tr w:rsidR="009A3F3C" w:rsidRPr="009A3F3C" w14:paraId="2AD08FE0" w14:textId="77777777" w:rsidTr="00E42B84">
        <w:trPr>
          <w:trHeight w:val="400"/>
        </w:trPr>
        <w:tc>
          <w:tcPr>
            <w:tcW w:w="577" w:type="dxa"/>
            <w:vAlign w:val="bottom"/>
            <w:hideMark/>
          </w:tcPr>
          <w:p w14:paraId="5C4F7A23" w14:textId="160CC3C4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</w:rPr>
            </w:pPr>
            <w:r w:rsidRPr="009A3F3C">
              <w:rPr>
                <w:rFonts w:ascii="Cambria" w:hAnsi="Cambria" w:cs="Calibri"/>
                <w:color w:val="000000"/>
              </w:rPr>
              <w:t>2</w:t>
            </w:r>
          </w:p>
        </w:tc>
        <w:tc>
          <w:tcPr>
            <w:tcW w:w="5812" w:type="dxa"/>
          </w:tcPr>
          <w:p w14:paraId="700D7CC2" w14:textId="7D75D91A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rPr>
                <w:rFonts w:ascii="Cambria" w:eastAsia="Carlito" w:hAnsi="Cambria" w:cs="Carlito"/>
              </w:rPr>
            </w:pPr>
            <w:r w:rsidRPr="009A3F3C">
              <w:rPr>
                <w:rFonts w:ascii="Cambria" w:hAnsi="Cambria" w:cs="Segoe UI"/>
                <w:bCs/>
              </w:rPr>
              <w:t>prędkość posuwu 12-18m/min,</w:t>
            </w:r>
          </w:p>
        </w:tc>
        <w:tc>
          <w:tcPr>
            <w:tcW w:w="3436" w:type="dxa"/>
            <w:vAlign w:val="center"/>
          </w:tcPr>
          <w:p w14:paraId="50781BD5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38" w:line="360" w:lineRule="auto"/>
              <w:ind w:left="107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62CF0D03" w14:textId="77777777" w:rsidTr="00E42B84">
        <w:trPr>
          <w:trHeight w:val="534"/>
        </w:trPr>
        <w:tc>
          <w:tcPr>
            <w:tcW w:w="577" w:type="dxa"/>
            <w:vAlign w:val="bottom"/>
            <w:hideMark/>
          </w:tcPr>
          <w:p w14:paraId="1E2C4185" w14:textId="71C4021F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Carlito"/>
              </w:rPr>
            </w:pPr>
            <w:r w:rsidRPr="009A3F3C">
              <w:rPr>
                <w:rFonts w:ascii="Cambria" w:hAnsi="Cambria" w:cs="Calibri"/>
                <w:color w:val="000000"/>
              </w:rPr>
              <w:t>3</w:t>
            </w:r>
          </w:p>
        </w:tc>
        <w:tc>
          <w:tcPr>
            <w:tcW w:w="5812" w:type="dxa"/>
          </w:tcPr>
          <w:p w14:paraId="22DA4730" w14:textId="5ADE113E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grubość elementu 8-60mm,</w:t>
            </w:r>
          </w:p>
        </w:tc>
        <w:tc>
          <w:tcPr>
            <w:tcW w:w="3436" w:type="dxa"/>
            <w:vAlign w:val="center"/>
          </w:tcPr>
          <w:p w14:paraId="2AE9B4EF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62622E46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0D6084AD" w14:textId="12C49F2C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4</w:t>
            </w:r>
          </w:p>
        </w:tc>
        <w:tc>
          <w:tcPr>
            <w:tcW w:w="5812" w:type="dxa"/>
          </w:tcPr>
          <w:p w14:paraId="4ACE94D9" w14:textId="3621060D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grubość obrzeza w paskach 0,4-8mm,</w:t>
            </w:r>
          </w:p>
        </w:tc>
        <w:tc>
          <w:tcPr>
            <w:tcW w:w="3436" w:type="dxa"/>
            <w:vAlign w:val="center"/>
          </w:tcPr>
          <w:p w14:paraId="723124EB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2C7CED32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2FA81F3D" w14:textId="5462BDE9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5</w:t>
            </w:r>
          </w:p>
        </w:tc>
        <w:tc>
          <w:tcPr>
            <w:tcW w:w="5812" w:type="dxa"/>
          </w:tcPr>
          <w:p w14:paraId="5FC33263" w14:textId="7D2ED798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max przekrój obrzeza z rolki - 135mm kwadratowych,</w:t>
            </w:r>
          </w:p>
        </w:tc>
        <w:tc>
          <w:tcPr>
            <w:tcW w:w="3436" w:type="dxa"/>
            <w:vAlign w:val="center"/>
          </w:tcPr>
          <w:p w14:paraId="5E70E7E4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0B330B11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2EE60334" w14:textId="3D44D859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6</w:t>
            </w:r>
          </w:p>
        </w:tc>
        <w:tc>
          <w:tcPr>
            <w:tcW w:w="5812" w:type="dxa"/>
          </w:tcPr>
          <w:p w14:paraId="4915AA59" w14:textId="0C3C9106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odległość miedzy elementami – min 600mm,</w:t>
            </w:r>
          </w:p>
        </w:tc>
        <w:tc>
          <w:tcPr>
            <w:tcW w:w="3436" w:type="dxa"/>
            <w:vAlign w:val="center"/>
          </w:tcPr>
          <w:p w14:paraId="5F34E49C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34930274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78D329AC" w14:textId="6C78FA73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7</w:t>
            </w:r>
          </w:p>
        </w:tc>
        <w:tc>
          <w:tcPr>
            <w:tcW w:w="5812" w:type="dxa"/>
          </w:tcPr>
          <w:p w14:paraId="57F292A9" w14:textId="77757509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min długość elementu - 140mm,</w:t>
            </w:r>
          </w:p>
        </w:tc>
        <w:tc>
          <w:tcPr>
            <w:tcW w:w="3436" w:type="dxa"/>
            <w:vAlign w:val="center"/>
          </w:tcPr>
          <w:p w14:paraId="0FF13BE2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188FC1FB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703B0A3F" w14:textId="6F6D96BE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8</w:t>
            </w:r>
          </w:p>
        </w:tc>
        <w:tc>
          <w:tcPr>
            <w:tcW w:w="5812" w:type="dxa"/>
          </w:tcPr>
          <w:p w14:paraId="2404F99E" w14:textId="5A4B31FD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min szerokość elementu - 60mm,</w:t>
            </w:r>
          </w:p>
        </w:tc>
        <w:tc>
          <w:tcPr>
            <w:tcW w:w="3436" w:type="dxa"/>
            <w:vAlign w:val="center"/>
          </w:tcPr>
          <w:p w14:paraId="6DE8D712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51E0AAA3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5425E782" w14:textId="703B79EF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9</w:t>
            </w:r>
          </w:p>
        </w:tc>
        <w:tc>
          <w:tcPr>
            <w:tcW w:w="5812" w:type="dxa"/>
          </w:tcPr>
          <w:p w14:paraId="4D2F5665" w14:textId="7BD17248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 xml:space="preserve">pulpit sterowniczy z ekranem dotykowym do sterowania maszyną, wielkość od 11” do 15”, </w:t>
            </w:r>
          </w:p>
        </w:tc>
        <w:tc>
          <w:tcPr>
            <w:tcW w:w="3436" w:type="dxa"/>
            <w:vAlign w:val="center"/>
          </w:tcPr>
          <w:p w14:paraId="2C12374F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1FD8DE0F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2A268720" w14:textId="08892FB6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10</w:t>
            </w:r>
          </w:p>
        </w:tc>
        <w:tc>
          <w:tcPr>
            <w:tcW w:w="5812" w:type="dxa"/>
          </w:tcPr>
          <w:p w14:paraId="231AAA79" w14:textId="6168BE64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urządzenie do utrzymania prawidłowej odległości elementów,</w:t>
            </w:r>
          </w:p>
        </w:tc>
        <w:tc>
          <w:tcPr>
            <w:tcW w:w="3436" w:type="dxa"/>
            <w:vAlign w:val="center"/>
          </w:tcPr>
          <w:p w14:paraId="510AA13F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6C69056B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421BDF88" w14:textId="73641C42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11</w:t>
            </w:r>
          </w:p>
        </w:tc>
        <w:tc>
          <w:tcPr>
            <w:tcW w:w="5812" w:type="dxa"/>
          </w:tcPr>
          <w:p w14:paraId="425B466A" w14:textId="2A7C6C82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lampa interferencyjna do nagrzewania krawędzi płyty,</w:t>
            </w:r>
          </w:p>
        </w:tc>
        <w:tc>
          <w:tcPr>
            <w:tcW w:w="3436" w:type="dxa"/>
            <w:vAlign w:val="center"/>
          </w:tcPr>
          <w:p w14:paraId="42A91A76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78C62385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66374449" w14:textId="3F265F03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12</w:t>
            </w:r>
          </w:p>
        </w:tc>
        <w:tc>
          <w:tcPr>
            <w:tcW w:w="5812" w:type="dxa"/>
          </w:tcPr>
          <w:p w14:paraId="71439C54" w14:textId="08A066FD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agregat natryskowy płynu antyadhezyjnego,</w:t>
            </w:r>
          </w:p>
        </w:tc>
        <w:tc>
          <w:tcPr>
            <w:tcW w:w="3436" w:type="dxa"/>
            <w:vAlign w:val="center"/>
          </w:tcPr>
          <w:p w14:paraId="49D12D5D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59B4C89F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13C85BC1" w14:textId="31CA580F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13</w:t>
            </w:r>
          </w:p>
        </w:tc>
        <w:tc>
          <w:tcPr>
            <w:tcW w:w="5812" w:type="dxa"/>
          </w:tcPr>
          <w:p w14:paraId="0874B6AF" w14:textId="4AB1C1A4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górna belka dociskowa -sterowana z pulpitu sterowniczego,</w:t>
            </w:r>
          </w:p>
        </w:tc>
        <w:tc>
          <w:tcPr>
            <w:tcW w:w="3436" w:type="dxa"/>
            <w:vAlign w:val="center"/>
          </w:tcPr>
          <w:p w14:paraId="00911A90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06323045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2DAE89EB" w14:textId="4CAE9D42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14</w:t>
            </w:r>
          </w:p>
        </w:tc>
        <w:tc>
          <w:tcPr>
            <w:tcW w:w="5812" w:type="dxa"/>
          </w:tcPr>
          <w:p w14:paraId="1BEDC7D4" w14:textId="64206574" w:rsidR="009A3F3C" w:rsidRPr="009A3F3C" w:rsidRDefault="009A3F3C" w:rsidP="009A3F3C">
            <w:pPr>
              <w:autoSpaceDN w:val="0"/>
              <w:spacing w:line="360" w:lineRule="auto"/>
              <w:rPr>
                <w:rFonts w:ascii="Cambria" w:eastAsia="Carlito" w:hAnsi="Cambria" w:cs="Arial"/>
                <w:bCs/>
                <w:color w:val="000000"/>
              </w:rPr>
            </w:pPr>
            <w:r w:rsidRPr="009A3F3C">
              <w:rPr>
                <w:rFonts w:ascii="Cambria" w:hAnsi="Cambria" w:cs="Segoe UI"/>
                <w:bCs/>
              </w:rPr>
              <w:t>agregat wstępnego frezowania z dwoma frezami diamentowymi o wys. min 64mm.</w:t>
            </w:r>
          </w:p>
        </w:tc>
        <w:tc>
          <w:tcPr>
            <w:tcW w:w="3436" w:type="dxa"/>
            <w:vAlign w:val="center"/>
          </w:tcPr>
          <w:p w14:paraId="0C17C020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44D04CEB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6284DFC4" w14:textId="144E33CD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15</w:t>
            </w:r>
          </w:p>
        </w:tc>
        <w:tc>
          <w:tcPr>
            <w:tcW w:w="5812" w:type="dxa"/>
          </w:tcPr>
          <w:p w14:paraId="1E895B4A" w14:textId="57153227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>agregat klejowy górny z automatycznym sterowaniem wielkości nałożenia kleju na element i automatycznym spuszczaniem kleju,</w:t>
            </w:r>
          </w:p>
        </w:tc>
        <w:tc>
          <w:tcPr>
            <w:tcW w:w="3436" w:type="dxa"/>
            <w:vAlign w:val="center"/>
          </w:tcPr>
          <w:p w14:paraId="167FEDBE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18010F89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2F5748A9" w14:textId="24D5123D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16</w:t>
            </w:r>
          </w:p>
        </w:tc>
        <w:tc>
          <w:tcPr>
            <w:tcW w:w="5812" w:type="dxa"/>
          </w:tcPr>
          <w:p w14:paraId="428B3D8E" w14:textId="0D86CB3C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>położenie rolek dociskowych agregatu klejowego sterowane elektroniczne,</w:t>
            </w:r>
          </w:p>
        </w:tc>
        <w:tc>
          <w:tcPr>
            <w:tcW w:w="3436" w:type="dxa"/>
            <w:vAlign w:val="center"/>
          </w:tcPr>
          <w:p w14:paraId="72C55955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0E8A3A81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7BBDC5C5" w14:textId="58B00F15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lastRenderedPageBreak/>
              <w:t>17</w:t>
            </w:r>
          </w:p>
        </w:tc>
        <w:tc>
          <w:tcPr>
            <w:tcW w:w="5812" w:type="dxa"/>
          </w:tcPr>
          <w:p w14:paraId="3A590FF3" w14:textId="42859882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 xml:space="preserve">agregat obcinania końcowego na dwóch silnikach z pneumatyczną zmianą kąta, </w:t>
            </w:r>
          </w:p>
        </w:tc>
        <w:tc>
          <w:tcPr>
            <w:tcW w:w="3436" w:type="dxa"/>
            <w:vAlign w:val="center"/>
          </w:tcPr>
          <w:p w14:paraId="05C5C103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50FF0381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67F312FE" w14:textId="201F7FDC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18</w:t>
            </w:r>
          </w:p>
        </w:tc>
        <w:tc>
          <w:tcPr>
            <w:tcW w:w="5812" w:type="dxa"/>
          </w:tcPr>
          <w:p w14:paraId="732C99F3" w14:textId="03B71750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 xml:space="preserve">agregat natryskowy do delikatnych obrzeży, </w:t>
            </w:r>
          </w:p>
        </w:tc>
        <w:tc>
          <w:tcPr>
            <w:tcW w:w="3436" w:type="dxa"/>
            <w:vAlign w:val="center"/>
          </w:tcPr>
          <w:p w14:paraId="111AECE7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4B22D472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62363E6F" w14:textId="7FB7CC83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19</w:t>
            </w:r>
          </w:p>
        </w:tc>
        <w:tc>
          <w:tcPr>
            <w:tcW w:w="5812" w:type="dxa"/>
          </w:tcPr>
          <w:p w14:paraId="5606089B" w14:textId="5CADA209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 xml:space="preserve">agregat frezowania wzdłużnego sterowany elektronicznie przez serwomotory z narzędziami o dwóch promieniach 1 i 2mm, </w:t>
            </w:r>
          </w:p>
        </w:tc>
        <w:tc>
          <w:tcPr>
            <w:tcW w:w="3436" w:type="dxa"/>
            <w:vAlign w:val="center"/>
          </w:tcPr>
          <w:p w14:paraId="40850BCF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64F5EBA1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123D07DD" w14:textId="7A586C2E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20</w:t>
            </w:r>
          </w:p>
        </w:tc>
        <w:tc>
          <w:tcPr>
            <w:tcW w:w="5812" w:type="dxa"/>
          </w:tcPr>
          <w:p w14:paraId="4A6352B8" w14:textId="61997039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>agregat zarabiania naroży na dwóch silnikach z elektronicznym sterowaniem na serwomotorach,</w:t>
            </w:r>
          </w:p>
        </w:tc>
        <w:tc>
          <w:tcPr>
            <w:tcW w:w="3436" w:type="dxa"/>
            <w:vAlign w:val="center"/>
          </w:tcPr>
          <w:p w14:paraId="5F6947D7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5357F297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495D683D" w14:textId="4FD229AF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21</w:t>
            </w:r>
          </w:p>
        </w:tc>
        <w:tc>
          <w:tcPr>
            <w:tcW w:w="5812" w:type="dxa"/>
          </w:tcPr>
          <w:p w14:paraId="1F74C374" w14:textId="1D3D731B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>agregat cyklin promieniowych sterowany elektronicznie przez serwomotory z narzędziami o dwóch promieniach 1 i 2mm,</w:t>
            </w:r>
          </w:p>
        </w:tc>
        <w:tc>
          <w:tcPr>
            <w:tcW w:w="3436" w:type="dxa"/>
            <w:vAlign w:val="center"/>
          </w:tcPr>
          <w:p w14:paraId="5D7B0411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245BB8DE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700272B4" w14:textId="30A9E935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22</w:t>
            </w:r>
          </w:p>
        </w:tc>
        <w:tc>
          <w:tcPr>
            <w:tcW w:w="5812" w:type="dxa"/>
          </w:tcPr>
          <w:p w14:paraId="28F75A27" w14:textId="0C76D2A7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/>
              </w:rPr>
            </w:pPr>
            <w:r w:rsidRPr="009A3F3C">
              <w:rPr>
                <w:rFonts w:ascii="Cambria" w:hAnsi="Cambria" w:cs="Segoe UI"/>
                <w:bCs/>
              </w:rPr>
              <w:t>agregat cyklin płaskich,</w:t>
            </w:r>
          </w:p>
        </w:tc>
        <w:tc>
          <w:tcPr>
            <w:tcW w:w="3436" w:type="dxa"/>
            <w:vAlign w:val="center"/>
          </w:tcPr>
          <w:p w14:paraId="344A6043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7CB655A9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753EA4E0" w14:textId="02671A57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23</w:t>
            </w:r>
          </w:p>
        </w:tc>
        <w:tc>
          <w:tcPr>
            <w:tcW w:w="5812" w:type="dxa"/>
          </w:tcPr>
          <w:p w14:paraId="7F481F0E" w14:textId="457C0545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 w:cs="Segoe UI"/>
                <w:bCs/>
              </w:rPr>
            </w:pPr>
            <w:r w:rsidRPr="009A3F3C">
              <w:rPr>
                <w:rFonts w:ascii="Cambria" w:hAnsi="Cambria" w:cs="Segoe UI"/>
                <w:bCs/>
              </w:rPr>
              <w:t>agregat natryskowego płynu polerująco-czyszczącego,</w:t>
            </w:r>
          </w:p>
        </w:tc>
        <w:tc>
          <w:tcPr>
            <w:tcW w:w="3436" w:type="dxa"/>
            <w:vAlign w:val="center"/>
          </w:tcPr>
          <w:p w14:paraId="0CDC5BB1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  <w:tr w:rsidR="009A3F3C" w:rsidRPr="009A3F3C" w14:paraId="1DCF1AB0" w14:textId="77777777" w:rsidTr="00E42B84">
        <w:trPr>
          <w:trHeight w:val="534"/>
        </w:trPr>
        <w:tc>
          <w:tcPr>
            <w:tcW w:w="577" w:type="dxa"/>
            <w:vAlign w:val="bottom"/>
          </w:tcPr>
          <w:p w14:paraId="3D6E3148" w14:textId="29DCD57D" w:rsidR="009A3F3C" w:rsidRPr="009A3F3C" w:rsidRDefault="009A3F3C" w:rsidP="009A3F3C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rFonts w:ascii="Cambria" w:eastAsia="Carlito" w:hAnsi="Cambria" w:cs="Arial"/>
                <w:color w:val="000000"/>
              </w:rPr>
            </w:pPr>
            <w:r w:rsidRPr="009A3F3C">
              <w:rPr>
                <w:rFonts w:ascii="Cambria" w:hAnsi="Cambria" w:cs="Calibri"/>
                <w:color w:val="000000"/>
              </w:rPr>
              <w:t>24</w:t>
            </w:r>
          </w:p>
        </w:tc>
        <w:tc>
          <w:tcPr>
            <w:tcW w:w="5812" w:type="dxa"/>
          </w:tcPr>
          <w:p w14:paraId="47657770" w14:textId="41E2EF2C" w:rsidR="009A3F3C" w:rsidRPr="009A3F3C" w:rsidRDefault="009A3F3C" w:rsidP="009A3F3C">
            <w:pPr>
              <w:autoSpaceDN w:val="0"/>
              <w:spacing w:line="360" w:lineRule="auto"/>
              <w:rPr>
                <w:rFonts w:ascii="Cambria" w:hAnsi="Cambria" w:cs="Segoe UI"/>
                <w:bCs/>
              </w:rPr>
            </w:pPr>
            <w:r w:rsidRPr="009A3F3C">
              <w:rPr>
                <w:rFonts w:ascii="Cambria" w:hAnsi="Cambria" w:cs="Segoe UI"/>
                <w:bCs/>
              </w:rPr>
              <w:t>agregat polerek.</w:t>
            </w:r>
          </w:p>
        </w:tc>
        <w:tc>
          <w:tcPr>
            <w:tcW w:w="3436" w:type="dxa"/>
            <w:vAlign w:val="center"/>
          </w:tcPr>
          <w:p w14:paraId="1AA3ED30" w14:textId="77777777" w:rsidR="009A3F3C" w:rsidRPr="009A3F3C" w:rsidRDefault="009A3F3C" w:rsidP="009A3F3C">
            <w:pPr>
              <w:widowControl w:val="0"/>
              <w:autoSpaceDE w:val="0"/>
              <w:autoSpaceDN w:val="0"/>
              <w:spacing w:before="100" w:line="360" w:lineRule="auto"/>
              <w:ind w:left="107" w:right="528"/>
              <w:rPr>
                <w:rFonts w:ascii="Cambria" w:eastAsia="Carlito" w:hAnsi="Cambria" w:cs="Carlito"/>
              </w:rPr>
            </w:pPr>
          </w:p>
        </w:tc>
      </w:tr>
    </w:tbl>
    <w:p w14:paraId="1C887BA4" w14:textId="77777777" w:rsidR="000B461F" w:rsidRPr="009A3F3C" w:rsidRDefault="000B461F" w:rsidP="00311A2E">
      <w:pPr>
        <w:spacing w:before="240" w:line="360" w:lineRule="auto"/>
        <w:jc w:val="center"/>
        <w:rPr>
          <w:rFonts w:ascii="Cambria" w:hAnsi="Cambria"/>
          <w:b/>
          <w:bCs/>
        </w:rPr>
      </w:pPr>
      <w:r w:rsidRPr="009A3F3C">
        <w:rPr>
          <w:rFonts w:ascii="Cambria" w:hAnsi="Cambria"/>
          <w:b/>
          <w:bCs/>
        </w:rPr>
        <w:t>POZOSTAŁE WYMAGANIA  DOTYCZĄCE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853"/>
        <w:gridCol w:w="4209"/>
      </w:tblGrid>
      <w:tr w:rsidR="00A253CB" w:rsidRPr="009A3F3C" w14:paraId="4D465336" w14:textId="77777777" w:rsidTr="00EC2A54">
        <w:trPr>
          <w:jc w:val="center"/>
        </w:trPr>
        <w:tc>
          <w:tcPr>
            <w:tcW w:w="4853" w:type="dxa"/>
            <w:shd w:val="clear" w:color="auto" w:fill="D9D9D9" w:themeFill="background1" w:themeFillShade="D9"/>
            <w:vAlign w:val="center"/>
          </w:tcPr>
          <w:p w14:paraId="2BF65DD0" w14:textId="7B3982EE" w:rsidR="00A253CB" w:rsidRPr="009A3F3C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WYMAGANIE</w:t>
            </w:r>
          </w:p>
        </w:tc>
        <w:tc>
          <w:tcPr>
            <w:tcW w:w="4209" w:type="dxa"/>
            <w:shd w:val="clear" w:color="auto" w:fill="D9D9D9" w:themeFill="background1" w:themeFillShade="D9"/>
            <w:vAlign w:val="center"/>
          </w:tcPr>
          <w:p w14:paraId="2579D0A7" w14:textId="1E891357" w:rsidR="00A253CB" w:rsidRPr="009A3F3C" w:rsidRDefault="00A253CB" w:rsidP="00311A2E">
            <w:pPr>
              <w:spacing w:after="200" w:line="360" w:lineRule="auto"/>
              <w:jc w:val="center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rlito" w:hAnsi="Cambria" w:cs="Arial"/>
                <w:color w:val="000000"/>
              </w:rPr>
              <w:t>TAK/NIE</w:t>
            </w:r>
            <w:r w:rsidR="003D0F06" w:rsidRPr="009A3F3C">
              <w:rPr>
                <w:rStyle w:val="Odwoanieprzypisudolnego"/>
                <w:rFonts w:ascii="Cambria" w:eastAsia="Carlito" w:hAnsi="Cambria" w:cs="Arial"/>
                <w:color w:val="000000"/>
              </w:rPr>
              <w:footnoteReference w:id="4"/>
            </w:r>
          </w:p>
        </w:tc>
      </w:tr>
      <w:tr w:rsidR="004966A0" w:rsidRPr="009A3F3C" w14:paraId="37921785" w14:textId="77777777" w:rsidTr="00EC2A54">
        <w:trPr>
          <w:jc w:val="center"/>
        </w:trPr>
        <w:tc>
          <w:tcPr>
            <w:tcW w:w="4853" w:type="dxa"/>
          </w:tcPr>
          <w:p w14:paraId="4E0B865E" w14:textId="0280E554" w:rsidR="004966A0" w:rsidRPr="009A3F3C" w:rsidRDefault="004966A0" w:rsidP="00311A2E">
            <w:pPr>
              <w:spacing w:after="200" w:line="360" w:lineRule="auto"/>
              <w:jc w:val="both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libri" w:hAnsi="Cambria" w:cs="Times New Roman"/>
              </w:rPr>
              <w:t>Urządzenie fabrycznie nowe</w:t>
            </w:r>
            <w:r w:rsidR="00FD3A7B" w:rsidRPr="009A3F3C">
              <w:rPr>
                <w:rFonts w:ascii="Cambria" w:eastAsia="Calibri" w:hAnsi="Cambria" w:cs="Times New Roman"/>
              </w:rPr>
              <w:t>.</w:t>
            </w:r>
          </w:p>
        </w:tc>
        <w:tc>
          <w:tcPr>
            <w:tcW w:w="4209" w:type="dxa"/>
          </w:tcPr>
          <w:p w14:paraId="2B2EA58F" w14:textId="77777777" w:rsidR="004966A0" w:rsidRPr="009A3F3C" w:rsidRDefault="004966A0" w:rsidP="00311A2E">
            <w:pPr>
              <w:spacing w:after="20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EA7940" w:rsidRPr="009A3F3C" w14:paraId="28B7FC8C" w14:textId="77777777" w:rsidTr="00EC2A54">
        <w:trPr>
          <w:jc w:val="center"/>
        </w:trPr>
        <w:tc>
          <w:tcPr>
            <w:tcW w:w="4853" w:type="dxa"/>
          </w:tcPr>
          <w:p w14:paraId="6BE25271" w14:textId="77777777" w:rsidR="00EC2A54" w:rsidRPr="009A3F3C" w:rsidRDefault="00EC2A54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libri" w:hAnsi="Cambria" w:cs="Times New Roman"/>
              </w:rPr>
              <w:t xml:space="preserve">Wymagany termin gwarancji: </w:t>
            </w:r>
          </w:p>
          <w:p w14:paraId="37876F13" w14:textId="7B22BBD0" w:rsidR="00EA7940" w:rsidRPr="009A3F3C" w:rsidRDefault="00EC2A54" w:rsidP="00B51B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9A3F3C">
              <w:rPr>
                <w:rFonts w:ascii="Cambria" w:eastAsia="Calibri" w:hAnsi="Cambria" w:cs="Times New Roman"/>
              </w:rPr>
              <w:t>Gwarancja dostawcy:</w:t>
            </w:r>
            <w:r w:rsidR="00B51BFA" w:rsidRPr="009A3F3C">
              <w:rPr>
                <w:rFonts w:ascii="Cambria" w:eastAsia="Calibri" w:hAnsi="Cambria" w:cs="Times New Roman"/>
              </w:rPr>
              <w:t xml:space="preserve"> </w:t>
            </w:r>
            <w:r w:rsidRPr="009A3F3C">
              <w:rPr>
                <w:rFonts w:ascii="Cambria" w:eastAsia="Calibri" w:hAnsi="Cambria" w:cs="Times New Roman"/>
              </w:rPr>
              <w:t xml:space="preserve">min. </w:t>
            </w:r>
            <w:r w:rsidR="00770910">
              <w:rPr>
                <w:rFonts w:ascii="Cambria" w:eastAsia="Calibri" w:hAnsi="Cambria" w:cs="Times New Roman"/>
              </w:rPr>
              <w:t xml:space="preserve">12 </w:t>
            </w:r>
            <w:r w:rsidR="005E300C" w:rsidRPr="009A3F3C">
              <w:rPr>
                <w:rFonts w:ascii="Cambria" w:eastAsia="Calibri" w:hAnsi="Cambria" w:cs="Times New Roman"/>
              </w:rPr>
              <w:t>miesi</w:t>
            </w:r>
            <w:r w:rsidR="00770910">
              <w:rPr>
                <w:rFonts w:ascii="Cambria" w:eastAsia="Calibri" w:hAnsi="Cambria" w:cs="Times New Roman"/>
              </w:rPr>
              <w:t>ę</w:t>
            </w:r>
            <w:r w:rsidR="005E300C" w:rsidRPr="009A3F3C">
              <w:rPr>
                <w:rFonts w:ascii="Cambria" w:eastAsia="Calibri" w:hAnsi="Cambria" w:cs="Times New Roman"/>
              </w:rPr>
              <w:t>c</w:t>
            </w:r>
            <w:r w:rsidR="00770910">
              <w:rPr>
                <w:rFonts w:ascii="Cambria" w:eastAsia="Calibri" w:hAnsi="Cambria" w:cs="Times New Roman"/>
              </w:rPr>
              <w:t>y</w:t>
            </w:r>
            <w:r w:rsidRPr="009A3F3C">
              <w:rPr>
                <w:rFonts w:ascii="Cambria" w:eastAsia="Calibri" w:hAnsi="Cambria" w:cs="Times New Roman"/>
              </w:rPr>
              <w:t>, liczone od daty podpisania bezusterkowego protokołu odbiorczego.</w:t>
            </w:r>
          </w:p>
        </w:tc>
        <w:tc>
          <w:tcPr>
            <w:tcW w:w="4209" w:type="dxa"/>
          </w:tcPr>
          <w:p w14:paraId="61BCF2B5" w14:textId="77777777" w:rsidR="00EA7940" w:rsidRPr="009A3F3C" w:rsidRDefault="00EA7940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DC1903" w:rsidRPr="009A3F3C" w14:paraId="6E778CED" w14:textId="77777777" w:rsidTr="00EC2A54">
        <w:trPr>
          <w:jc w:val="center"/>
        </w:trPr>
        <w:tc>
          <w:tcPr>
            <w:tcW w:w="4853" w:type="dxa"/>
          </w:tcPr>
          <w:p w14:paraId="6B76C92E" w14:textId="2FDBC6BB" w:rsidR="00DC1903" w:rsidRPr="009A3F3C" w:rsidRDefault="000E2E24" w:rsidP="00311A2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eastAsia="Calibri" w:hAnsi="Cambria" w:cs="Times New Roman"/>
              </w:rPr>
            </w:pPr>
            <w:r w:rsidRPr="000E2E24">
              <w:rPr>
                <w:rFonts w:ascii="Cambria" w:eastAsia="Calibri" w:hAnsi="Cambria" w:cs="Times New Roman"/>
                <w:bCs/>
              </w:rPr>
              <w:t>Dostawa przedmiotu zamówienia, a także odbiór techniczny leży po stronie Wykonawcy. Podpisanie protokołu odbioru nastąpi po zrealizowaniu ww. czynności.</w:t>
            </w:r>
          </w:p>
        </w:tc>
        <w:tc>
          <w:tcPr>
            <w:tcW w:w="4209" w:type="dxa"/>
          </w:tcPr>
          <w:p w14:paraId="4710E6EA" w14:textId="77777777" w:rsidR="00DC1903" w:rsidRPr="009A3F3C" w:rsidRDefault="00DC1903" w:rsidP="00311A2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3E2EEADB" w14:textId="773158B2" w:rsidR="00761DF4" w:rsidRPr="009A3F3C" w:rsidRDefault="00761DF4" w:rsidP="00311A2E">
      <w:pPr>
        <w:spacing w:before="120" w:after="120" w:line="360" w:lineRule="auto"/>
        <w:jc w:val="both"/>
        <w:rPr>
          <w:rFonts w:ascii="Cambria" w:hAnsi="Cambria"/>
          <w:bCs/>
        </w:rPr>
      </w:pPr>
    </w:p>
    <w:p w14:paraId="3DA4CB53" w14:textId="1E5EB13E" w:rsidR="00AF41FC" w:rsidRPr="009A3F3C" w:rsidRDefault="005A70F1" w:rsidP="00311A2E">
      <w:pPr>
        <w:pStyle w:val="Akapitzlist"/>
        <w:numPr>
          <w:ilvl w:val="3"/>
          <w:numId w:val="19"/>
        </w:numPr>
        <w:spacing w:line="360" w:lineRule="auto"/>
        <w:ind w:left="142" w:hanging="142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CENA OFERTOWA:</w:t>
      </w:r>
    </w:p>
    <w:p w14:paraId="3F2DC43E" w14:textId="33F13564" w:rsidR="00D06156" w:rsidRPr="009A3F3C" w:rsidRDefault="002E0512" w:rsidP="00311A2E">
      <w:pPr>
        <w:pStyle w:val="Tekstpodstawowywcity"/>
        <w:numPr>
          <w:ilvl w:val="0"/>
          <w:numId w:val="22"/>
        </w:numPr>
        <w:spacing w:before="360" w:line="360" w:lineRule="auto"/>
        <w:ind w:left="567" w:hanging="425"/>
        <w:rPr>
          <w:rFonts w:ascii="Cambria" w:hAnsi="Cambria"/>
          <w:szCs w:val="22"/>
        </w:rPr>
      </w:pPr>
      <w:r w:rsidRPr="009A3F3C">
        <w:rPr>
          <w:rFonts w:ascii="Cambria" w:hAnsi="Cambria"/>
          <w:szCs w:val="22"/>
        </w:rPr>
        <w:lastRenderedPageBreak/>
        <w:t>CENA OFERTOWA</w:t>
      </w:r>
      <w:r w:rsidRPr="009A3F3C">
        <w:rPr>
          <w:rFonts w:ascii="Cambria" w:hAnsi="Cambria"/>
          <w:b/>
          <w:bCs/>
          <w:szCs w:val="22"/>
        </w:rPr>
        <w:t xml:space="preserve"> </w:t>
      </w:r>
      <w:r w:rsidRPr="009A3F3C">
        <w:rPr>
          <w:rFonts w:ascii="Cambria" w:hAnsi="Cambria"/>
          <w:bCs/>
          <w:szCs w:val="22"/>
        </w:rPr>
        <w:t>jest ceną ryczałtową i</w:t>
      </w:r>
      <w:r w:rsidRPr="009A3F3C">
        <w:rPr>
          <w:rFonts w:ascii="Cambria" w:hAnsi="Cambria"/>
          <w:b/>
          <w:bCs/>
          <w:szCs w:val="22"/>
        </w:rPr>
        <w:t xml:space="preserve"> </w:t>
      </w:r>
      <w:r w:rsidRPr="009A3F3C">
        <w:rPr>
          <w:rFonts w:ascii="Cambria" w:hAnsi="Cambria"/>
          <w:szCs w:val="22"/>
        </w:rPr>
        <w:t>stanowi całkowite wynagrodzenie Wykonawcy, uwzględniające wszystkie koszty związane z realizacją przedmiotu zamówienia zgodnie z postanowieniami opisanymi w zapytaniu, w tym podatek od towarów i usług (VAT)</w:t>
      </w:r>
      <w:r w:rsidR="009C5259" w:rsidRPr="009A3F3C">
        <w:rPr>
          <w:rFonts w:ascii="Cambria" w:eastAsia="Quattrocento Sans" w:hAnsi="Cambria" w:cstheme="majorHAnsi"/>
          <w:szCs w:val="22"/>
          <w:vertAlign w:val="superscript"/>
        </w:rPr>
        <w:t xml:space="preserve"> </w:t>
      </w:r>
      <w:r w:rsidR="009C5259" w:rsidRPr="009A3F3C">
        <w:rPr>
          <w:rFonts w:ascii="Cambria" w:eastAsia="Quattrocento Sans" w:hAnsi="Cambria" w:cstheme="majorHAnsi"/>
          <w:szCs w:val="22"/>
          <w:vertAlign w:val="superscript"/>
        </w:rPr>
        <w:footnoteReference w:id="5"/>
      </w:r>
      <w:r w:rsidRPr="009A3F3C">
        <w:rPr>
          <w:rFonts w:ascii="Cambria" w:hAnsi="Cambria"/>
          <w:szCs w:val="22"/>
        </w:rPr>
        <w:t>.</w:t>
      </w:r>
    </w:p>
    <w:p w14:paraId="03F7D594" w14:textId="2B3A5212" w:rsidR="00AF41FC" w:rsidRPr="009A3F3C" w:rsidRDefault="00AF41FC" w:rsidP="00311A2E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Cambria" w:eastAsia="Quattrocento Sans" w:hAnsi="Cambria" w:cstheme="majorHAnsi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17"/>
        <w:gridCol w:w="4921"/>
        <w:gridCol w:w="1524"/>
      </w:tblGrid>
      <w:tr w:rsidR="00F85F10" w:rsidRPr="009A3F3C" w14:paraId="08D059A8" w14:textId="77777777" w:rsidTr="001A1030">
        <w:trPr>
          <w:trHeight w:val="740"/>
          <w:jc w:val="center"/>
        </w:trPr>
        <w:tc>
          <w:tcPr>
            <w:tcW w:w="1444" w:type="pct"/>
            <w:vAlign w:val="center"/>
          </w:tcPr>
          <w:p w14:paraId="43E8A6CF" w14:textId="77777777" w:rsidR="00B66175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 xml:space="preserve">Przedmiot </w:t>
            </w:r>
          </w:p>
          <w:p w14:paraId="24723C89" w14:textId="075E3374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zapytania</w:t>
            </w:r>
          </w:p>
          <w:p w14:paraId="4D8910E9" w14:textId="68C680B0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</w:tc>
        <w:tc>
          <w:tcPr>
            <w:tcW w:w="2714" w:type="pct"/>
          </w:tcPr>
          <w:p w14:paraId="14EE3CE0" w14:textId="77777777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</w:p>
          <w:p w14:paraId="7DE501FC" w14:textId="77777777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Oferowane</w:t>
            </w:r>
          </w:p>
          <w:p w14:paraId="558A18BB" w14:textId="6B487399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Typ/Parametry</w:t>
            </w:r>
            <w:r w:rsidR="008F5A1C" w:rsidRPr="009A3F3C">
              <w:rPr>
                <w:rFonts w:ascii="Cambria" w:eastAsia="Quattrocento Sans" w:hAnsi="Cambria" w:cstheme="majorHAnsi"/>
                <w:bCs/>
              </w:rPr>
              <w:t>/</w:t>
            </w:r>
            <w:r w:rsidR="00DE2999" w:rsidRPr="009A3F3C">
              <w:rPr>
                <w:rFonts w:ascii="Cambria" w:eastAsia="Quattrocento Sans" w:hAnsi="Cambria" w:cstheme="majorHAnsi"/>
                <w:bCs/>
              </w:rPr>
              <w:t>I</w:t>
            </w:r>
            <w:r w:rsidR="008F5A1C" w:rsidRPr="009A3F3C">
              <w:rPr>
                <w:rFonts w:ascii="Cambria" w:eastAsia="Quattrocento Sans" w:hAnsi="Cambria" w:cstheme="majorHAnsi"/>
                <w:bCs/>
              </w:rPr>
              <w:t>lości</w:t>
            </w:r>
            <w:r w:rsidRPr="009A3F3C">
              <w:rPr>
                <w:rFonts w:ascii="Cambria" w:eastAsia="Quattrocento Sans" w:hAnsi="Cambria" w:cstheme="majorHAnsi"/>
                <w:bCs/>
              </w:rPr>
              <w:t>*</w:t>
            </w:r>
          </w:p>
          <w:p w14:paraId="2DE3A543" w14:textId="77777777" w:rsidR="00F85F10" w:rsidRPr="009A3F3C" w:rsidRDefault="00F85F10" w:rsidP="00311A2E">
            <w:pPr>
              <w:spacing w:after="0" w:line="360" w:lineRule="auto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*wskazać załącznik jeśli typ/parametry są opisywane w oddzielnym dokumencie</w:t>
            </w:r>
          </w:p>
        </w:tc>
        <w:tc>
          <w:tcPr>
            <w:tcW w:w="841" w:type="pct"/>
            <w:vAlign w:val="center"/>
          </w:tcPr>
          <w:p w14:paraId="1147C153" w14:textId="6C119FF2" w:rsidR="00F85F10" w:rsidRPr="009A3F3C" w:rsidRDefault="00F85F1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Cs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Cena netto</w:t>
            </w:r>
            <w:r w:rsidR="00AA5DBF" w:rsidRPr="009A3F3C">
              <w:rPr>
                <w:rFonts w:ascii="Cambria" w:eastAsia="Quattrocento Sans" w:hAnsi="Cambria" w:cstheme="majorHAnsi"/>
                <w:bCs/>
              </w:rPr>
              <w:t xml:space="preserve"> </w:t>
            </w:r>
            <w:r w:rsidR="00E01BE4" w:rsidRPr="009A3F3C">
              <w:rPr>
                <w:rStyle w:val="Odwoanieprzypisudolnego"/>
                <w:rFonts w:ascii="Cambria" w:eastAsia="Quattrocento Sans" w:hAnsi="Cambria" w:cstheme="majorHAnsi"/>
                <w:bCs/>
              </w:rPr>
              <w:footnoteReference w:id="6"/>
            </w:r>
            <w:r w:rsidRPr="009A3F3C">
              <w:rPr>
                <w:rFonts w:ascii="Cambria" w:eastAsia="Quattrocento Sans" w:hAnsi="Cambria" w:cstheme="majorHAnsi"/>
                <w:bCs/>
              </w:rPr>
              <w:t>zamówienia</w:t>
            </w:r>
          </w:p>
        </w:tc>
      </w:tr>
      <w:tr w:rsidR="00114780" w:rsidRPr="009A3F3C" w14:paraId="3163DB8F" w14:textId="77777777" w:rsidTr="001A1030">
        <w:trPr>
          <w:trHeight w:val="1016"/>
          <w:jc w:val="center"/>
        </w:trPr>
        <w:tc>
          <w:tcPr>
            <w:tcW w:w="1444" w:type="pct"/>
            <w:shd w:val="clear" w:color="auto" w:fill="auto"/>
            <w:vAlign w:val="center"/>
          </w:tcPr>
          <w:p w14:paraId="3E0B4FC4" w14:textId="538E71ED" w:rsidR="00114780" w:rsidRPr="009A3F3C" w:rsidRDefault="00692939" w:rsidP="00311A2E">
            <w:pPr>
              <w:spacing w:after="0" w:line="360" w:lineRule="auto"/>
              <w:ind w:left="-4" w:firstLine="4"/>
              <w:jc w:val="center"/>
              <w:rPr>
                <w:rFonts w:ascii="Cambria" w:eastAsia="Times New Roman" w:hAnsi="Cambria" w:cstheme="majorHAnsi"/>
                <w:b/>
                <w:bCs/>
              </w:rPr>
            </w:pPr>
            <w:proofErr w:type="spellStart"/>
            <w:r>
              <w:rPr>
                <w:rFonts w:ascii="Cambria" w:eastAsia="Times New Roman" w:hAnsi="Cambria" w:cstheme="majorHAnsi"/>
                <w:b/>
                <w:bCs/>
              </w:rPr>
              <w:t>Okleiniarka</w:t>
            </w:r>
            <w:proofErr w:type="spellEnd"/>
          </w:p>
        </w:tc>
        <w:tc>
          <w:tcPr>
            <w:tcW w:w="2714" w:type="pct"/>
            <w:shd w:val="clear" w:color="auto" w:fill="auto"/>
            <w:vAlign w:val="center"/>
          </w:tcPr>
          <w:p w14:paraId="3ED2D662" w14:textId="77777777" w:rsidR="00114780" w:rsidRPr="009A3F3C" w:rsidRDefault="00114780" w:rsidP="00311A2E">
            <w:pPr>
              <w:spacing w:after="0" w:line="360" w:lineRule="auto"/>
              <w:ind w:left="360"/>
              <w:rPr>
                <w:rFonts w:ascii="Cambria" w:eastAsia="Quattrocento Sans" w:hAnsi="Cambria" w:cstheme="majorHAnsi"/>
              </w:rPr>
            </w:pPr>
          </w:p>
        </w:tc>
        <w:tc>
          <w:tcPr>
            <w:tcW w:w="841" w:type="pct"/>
            <w:shd w:val="clear" w:color="auto" w:fill="auto"/>
          </w:tcPr>
          <w:p w14:paraId="397750CF" w14:textId="77777777" w:rsidR="00114780" w:rsidRPr="009A3F3C" w:rsidRDefault="00114780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DF38B2" w:rsidRPr="009A3F3C" w14:paraId="1C901B91" w14:textId="77777777" w:rsidTr="001A1030">
        <w:trPr>
          <w:trHeight w:val="546"/>
          <w:jc w:val="center"/>
        </w:trPr>
        <w:tc>
          <w:tcPr>
            <w:tcW w:w="4159" w:type="pct"/>
            <w:gridSpan w:val="2"/>
            <w:shd w:val="clear" w:color="auto" w:fill="auto"/>
          </w:tcPr>
          <w:p w14:paraId="779FCD12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Łączna cena netto:</w:t>
            </w:r>
          </w:p>
        </w:tc>
        <w:tc>
          <w:tcPr>
            <w:tcW w:w="841" w:type="pct"/>
            <w:shd w:val="clear" w:color="auto" w:fill="auto"/>
          </w:tcPr>
          <w:p w14:paraId="488B217A" w14:textId="77777777" w:rsidR="00DF38B2" w:rsidRPr="009A3F3C" w:rsidRDefault="00DF38B2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</w:tc>
      </w:tr>
      <w:tr w:rsidR="00DF38B2" w:rsidRPr="009A3F3C" w14:paraId="79D1D5AA" w14:textId="77777777" w:rsidTr="001A1030">
        <w:trPr>
          <w:trHeight w:val="546"/>
          <w:jc w:val="center"/>
        </w:trPr>
        <w:tc>
          <w:tcPr>
            <w:tcW w:w="4159" w:type="pct"/>
            <w:gridSpan w:val="2"/>
          </w:tcPr>
          <w:p w14:paraId="5F7E3FC6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Podatek VAT:</w:t>
            </w:r>
          </w:p>
        </w:tc>
        <w:tc>
          <w:tcPr>
            <w:tcW w:w="841" w:type="pct"/>
          </w:tcPr>
          <w:p w14:paraId="09616E51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  <w:tr w:rsidR="00DF38B2" w:rsidRPr="009A3F3C" w14:paraId="57A33BB5" w14:textId="77777777" w:rsidTr="001A1030">
        <w:trPr>
          <w:trHeight w:val="568"/>
          <w:jc w:val="center"/>
        </w:trPr>
        <w:tc>
          <w:tcPr>
            <w:tcW w:w="4159" w:type="pct"/>
            <w:gridSpan w:val="2"/>
          </w:tcPr>
          <w:p w14:paraId="01FEDC76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Łączna cena brutto:</w:t>
            </w:r>
          </w:p>
        </w:tc>
        <w:tc>
          <w:tcPr>
            <w:tcW w:w="841" w:type="pct"/>
          </w:tcPr>
          <w:p w14:paraId="295C5E87" w14:textId="77777777" w:rsidR="00DF38B2" w:rsidRPr="009A3F3C" w:rsidRDefault="00DF38B2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19D28EBE" w14:textId="77777777" w:rsidR="0079274F" w:rsidRPr="009A3F3C" w:rsidRDefault="0079274F" w:rsidP="00311A2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="Cambria" w:eastAsia="Quattrocento Sans" w:hAnsi="Cambria" w:cstheme="majorHAnsi"/>
        </w:rPr>
      </w:pPr>
    </w:p>
    <w:p w14:paraId="2BBDBBBA" w14:textId="00C92B8D" w:rsidR="00AF41FC" w:rsidRPr="009A3F3C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TRYB I WARUNKI PŁATNOŚCI:</w:t>
      </w:r>
      <w:r w:rsidR="00E01BE4" w:rsidRPr="009A3F3C">
        <w:rPr>
          <w:rFonts w:ascii="Cambria" w:eastAsia="Quattrocento Sans" w:hAnsi="Cambria" w:cstheme="majorHAnsi"/>
          <w:b/>
        </w:rPr>
        <w:br/>
      </w:r>
      <w:r w:rsidR="002D44B1" w:rsidRPr="009A3F3C">
        <w:rPr>
          <w:rFonts w:ascii="Cambria" w:hAnsi="Cambria"/>
        </w:rPr>
        <w:t>Oświadczamy, że oferujemy następujące warunki</w:t>
      </w:r>
      <w:r w:rsidRPr="009A3F3C">
        <w:rPr>
          <w:rFonts w:ascii="Cambria" w:hAnsi="Cambria"/>
        </w:rPr>
        <w:t xml:space="preserve"> </w:t>
      </w:r>
      <w:r w:rsidR="002D44B1" w:rsidRPr="009A3F3C">
        <w:rPr>
          <w:rFonts w:ascii="Cambria" w:hAnsi="Cambria"/>
        </w:rPr>
        <w:t>płatności</w:t>
      </w:r>
      <w:r w:rsidR="00B550B6" w:rsidRPr="009A3F3C">
        <w:rPr>
          <w:rStyle w:val="Odwoanieprzypisudolnego"/>
          <w:rFonts w:ascii="Cambria" w:hAnsi="Cambria"/>
        </w:rPr>
        <w:footnoteReference w:id="7"/>
      </w:r>
      <w:r w:rsidR="002D44B1" w:rsidRPr="009A3F3C">
        <w:rPr>
          <w:rFonts w:ascii="Cambria" w:hAnsi="Cambria"/>
        </w:rPr>
        <w:t>:</w:t>
      </w:r>
      <w:r w:rsidRPr="009A3F3C">
        <w:rPr>
          <w:rFonts w:ascii="Cambria" w:hAnsi="Cambria"/>
        </w:rPr>
        <w:br/>
        <w:t>………………………………………………………………………………………………………………………………………</w:t>
      </w:r>
    </w:p>
    <w:p w14:paraId="7376008C" w14:textId="7361D001" w:rsidR="00AF41FC" w:rsidRPr="009A3F3C" w:rsidRDefault="0079274F" w:rsidP="00311A2E">
      <w:pPr>
        <w:numPr>
          <w:ilvl w:val="3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42" w:hanging="142"/>
        <w:contextualSpacing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OŚWIADCZENIA</w:t>
      </w:r>
      <w:r w:rsidR="00AF41FC" w:rsidRPr="009A3F3C">
        <w:rPr>
          <w:rFonts w:ascii="Cambria" w:eastAsia="Quattrocento Sans" w:hAnsi="Cambria" w:cstheme="majorHAnsi"/>
          <w:b/>
        </w:rPr>
        <w:t>.</w:t>
      </w:r>
    </w:p>
    <w:p w14:paraId="5D2F439A" w14:textId="77777777" w:rsidR="0014560A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Zapoznaliśmy się z treścią zapytania ofertowego, nie wnosimy do niego zastrzeżeń oraz zdobyliśmy konieczne informacje do przygotowania oferty, a także iż spełniamy wszystkie warunki Zamawiającego wymienione w zapytaniu.</w:t>
      </w:r>
    </w:p>
    <w:p w14:paraId="479187FC" w14:textId="245FF06D" w:rsidR="0014560A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Zapoznaliśmy się z treścią wyjaśnień do zapytania ofertowego i jego modyfikacjami</w:t>
      </w:r>
      <w:r w:rsidR="00FA25ED" w:rsidRPr="009A3F3C">
        <w:rPr>
          <w:rStyle w:val="Odwoanieprzypisudolnego"/>
          <w:rFonts w:ascii="Cambria" w:eastAsia="Quattrocento Sans" w:hAnsi="Cambria" w:cstheme="majorHAnsi"/>
        </w:rPr>
        <w:footnoteReference w:id="8"/>
      </w:r>
      <w:r w:rsidRPr="009A3F3C">
        <w:rPr>
          <w:rFonts w:ascii="Cambria" w:eastAsia="Quattrocento Sans" w:hAnsi="Cambria" w:cstheme="majorHAnsi"/>
        </w:rPr>
        <w:t>.</w:t>
      </w:r>
    </w:p>
    <w:p w14:paraId="56646BDF" w14:textId="77777777" w:rsidR="00A022FB" w:rsidRPr="009A3F3C" w:rsidRDefault="00A022FB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J</w:t>
      </w:r>
      <w:r w:rsidR="0014560A" w:rsidRPr="009A3F3C">
        <w:rPr>
          <w:rFonts w:ascii="Cambria" w:eastAsia="Quattrocento Sans" w:hAnsi="Cambria" w:cstheme="majorHAnsi"/>
        </w:rPr>
        <w:t>esteśmy związani niniejszą ofertą przez czas wskazany w zapytaniu ofertowym, tj. 60 dni od upływu terminu składania ofert.</w:t>
      </w:r>
    </w:p>
    <w:p w14:paraId="03026A61" w14:textId="5B1ADF5C" w:rsidR="005137F2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 xml:space="preserve">Nie jesteśmy powiązani osobowo ani kapitałowo z Zamawiającym lub osobami upoważnionymi do zaciągania zobowiązań w imieniu Zamawiającego lub osobami wykonującymi w imieniu Zamawiającego czynności osobami wykonującymi w imieniu </w:t>
      </w:r>
      <w:r w:rsidRPr="009A3F3C">
        <w:rPr>
          <w:rFonts w:ascii="Cambria" w:eastAsia="Quattrocento Sans" w:hAnsi="Cambria" w:cstheme="majorHAnsi"/>
        </w:rPr>
        <w:lastRenderedPageBreak/>
        <w:t>beneficjenta czynności związane z przygotowaniem oraz przeprowadzeniem postępowania o udzielenie zamówienia.</w:t>
      </w:r>
    </w:p>
    <w:p w14:paraId="7859F38F" w14:textId="13A02D9C" w:rsidR="0014560A" w:rsidRPr="009A3F3C" w:rsidRDefault="0014560A" w:rsidP="00311A2E">
      <w:pPr>
        <w:pStyle w:val="Akapitzlist"/>
        <w:numPr>
          <w:ilvl w:val="0"/>
          <w:numId w:val="23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Nie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50D22161" w14:textId="77777777" w:rsidR="005137F2" w:rsidRPr="009A3F3C" w:rsidRDefault="005137F2" w:rsidP="00311A2E">
      <w:pPr>
        <w:pStyle w:val="Akapitzlist"/>
        <w:spacing w:after="0" w:line="360" w:lineRule="auto"/>
        <w:ind w:left="862"/>
        <w:rPr>
          <w:rFonts w:ascii="Cambria" w:eastAsia="Quattrocento Sans" w:hAnsi="Cambria" w:cstheme="majorHAnsi"/>
          <w:b/>
          <w:bCs/>
        </w:rPr>
      </w:pPr>
    </w:p>
    <w:p w14:paraId="4D0C5D92" w14:textId="6E6E9B8E" w:rsidR="00467B28" w:rsidRPr="009A3F3C" w:rsidRDefault="0014560A" w:rsidP="00311A2E">
      <w:pPr>
        <w:pStyle w:val="Akapitzlist"/>
        <w:numPr>
          <w:ilvl w:val="3"/>
          <w:numId w:val="20"/>
        </w:numPr>
        <w:spacing w:after="0" w:line="360" w:lineRule="auto"/>
        <w:ind w:left="142" w:hanging="142"/>
        <w:rPr>
          <w:rFonts w:ascii="Cambria" w:eastAsia="Quattrocento Sans" w:hAnsi="Cambria" w:cstheme="majorHAnsi"/>
          <w:b/>
          <w:bCs/>
        </w:rPr>
      </w:pPr>
      <w:r w:rsidRPr="009A3F3C">
        <w:rPr>
          <w:rFonts w:ascii="Cambria" w:eastAsia="Quattrocento Sans" w:hAnsi="Cambria" w:cstheme="majorHAnsi"/>
          <w:b/>
          <w:bCs/>
        </w:rPr>
        <w:t>ZOBOWIĄZANIA  W  PRZYPADKU  PRZYZNANIA  ZAMÓWIENIA:</w:t>
      </w:r>
    </w:p>
    <w:p w14:paraId="734DFA5A" w14:textId="77777777" w:rsidR="00467B28" w:rsidRPr="009A3F3C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Zobowiązujemy się do zawarcia Umowy w miejscu i terminie wyznaczonym przez Zamawiającego.</w:t>
      </w:r>
    </w:p>
    <w:p w14:paraId="7C1E5DC5" w14:textId="73CD7087" w:rsidR="0014560A" w:rsidRPr="009A3F3C" w:rsidRDefault="0014560A" w:rsidP="00311A2E">
      <w:pPr>
        <w:pStyle w:val="Akapitzlist"/>
        <w:numPr>
          <w:ilvl w:val="0"/>
          <w:numId w:val="31"/>
        </w:numPr>
        <w:spacing w:after="0" w:line="360" w:lineRule="auto"/>
        <w:ind w:left="567" w:hanging="425"/>
        <w:rPr>
          <w:rFonts w:ascii="Cambria" w:eastAsia="Quattrocento Sans" w:hAnsi="Cambria" w:cstheme="majorHAnsi"/>
          <w:b/>
          <w:bCs/>
        </w:rPr>
      </w:pPr>
      <w:r w:rsidRPr="009A3F3C">
        <w:rPr>
          <w:rFonts w:ascii="Cambria" w:eastAsia="Quattrocento Sans" w:hAnsi="Cambria" w:cstheme="majorHAnsi"/>
        </w:rPr>
        <w:t xml:space="preserve">Zobowiązujemy się do realizacji przedmiotu zamówienia w terminie wskazanym w zapytaniu ofertowym, tj. do </w:t>
      </w:r>
      <w:r w:rsidR="00E54DC3">
        <w:rPr>
          <w:rFonts w:ascii="Cambria" w:eastAsia="Quattrocento Sans" w:hAnsi="Cambria" w:cstheme="majorHAnsi"/>
        </w:rPr>
        <w:t xml:space="preserve">30 kwietnia </w:t>
      </w:r>
      <w:r w:rsidRPr="009A3F3C">
        <w:rPr>
          <w:rFonts w:ascii="Cambria" w:eastAsia="Quattrocento Sans" w:hAnsi="Cambria" w:cstheme="majorHAnsi"/>
        </w:rPr>
        <w:t>202</w:t>
      </w:r>
      <w:r w:rsidR="00723ADB">
        <w:rPr>
          <w:rFonts w:ascii="Cambria" w:eastAsia="Quattrocento Sans" w:hAnsi="Cambria" w:cstheme="majorHAnsi"/>
        </w:rPr>
        <w:t>5</w:t>
      </w:r>
      <w:r w:rsidRPr="009A3F3C">
        <w:rPr>
          <w:rFonts w:ascii="Cambria" w:eastAsia="Quattrocento Sans" w:hAnsi="Cambria" w:cstheme="majorHAnsi"/>
        </w:rPr>
        <w:t xml:space="preserve"> r. </w:t>
      </w:r>
    </w:p>
    <w:p w14:paraId="0B3DAD9E" w14:textId="77777777" w:rsidR="0032522B" w:rsidRPr="009A3F3C" w:rsidRDefault="0032522B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28C53756" w14:textId="6E48F4FD" w:rsidR="0014560A" w:rsidRPr="009A3F3C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30E8AE1E" w14:textId="77777777" w:rsidR="0014560A" w:rsidRPr="009A3F3C" w:rsidRDefault="0014560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7450AF6" w14:textId="77777777" w:rsidR="004D60A4" w:rsidRPr="009A3F3C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0A0BA6D1" w14:textId="77777777" w:rsidR="004D60A4" w:rsidRPr="009A3F3C" w:rsidRDefault="004D60A4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696C8080" w14:textId="77777777" w:rsidR="0014560A" w:rsidRPr="009A3F3C" w:rsidRDefault="0014560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10FFF765" w14:textId="3B23F623" w:rsidR="00AF41FC" w:rsidRPr="009A3F3C" w:rsidRDefault="0032522B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 xml:space="preserve">data i </w:t>
      </w:r>
      <w:r w:rsidR="0014560A" w:rsidRPr="009A3F3C">
        <w:rPr>
          <w:rFonts w:ascii="Cambria" w:eastAsia="Quattrocento Sans" w:hAnsi="Cambria" w:cstheme="majorHAnsi"/>
        </w:rPr>
        <w:t>podpis osoby/osób upoważnionej/-</w:t>
      </w:r>
      <w:proofErr w:type="spellStart"/>
      <w:r w:rsidR="0014560A" w:rsidRPr="009A3F3C">
        <w:rPr>
          <w:rFonts w:ascii="Cambria" w:eastAsia="Quattrocento Sans" w:hAnsi="Cambria" w:cstheme="majorHAnsi"/>
        </w:rPr>
        <w:t>nych</w:t>
      </w:r>
      <w:proofErr w:type="spellEnd"/>
      <w:r w:rsidR="0014560A" w:rsidRPr="009A3F3C">
        <w:rPr>
          <w:rFonts w:ascii="Cambria" w:eastAsia="Quattrocento Sans" w:hAnsi="Cambria" w:cstheme="majorHAnsi"/>
        </w:rPr>
        <w:t xml:space="preserve"> do reprezentowania</w:t>
      </w:r>
    </w:p>
    <w:p w14:paraId="46C28CF9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02C9AE29" w14:textId="77777777" w:rsidR="004C5D4B" w:rsidRDefault="004C5D4B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2A06339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8029627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975EFEF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5B40D94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0D3FA89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A774DB6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5576C13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2727A2C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7AD39D5D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FE6E648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31000D3C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4D57811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9862864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6EF1E16B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96AFFE3" w14:textId="77777777" w:rsidR="005E300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2037CD31" w14:textId="77777777" w:rsidR="005E300C" w:rsidRPr="009A3F3C" w:rsidRDefault="005E300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4E11FEA6" w14:textId="2BC25AC1" w:rsidR="00AF41FC" w:rsidRPr="009A3F3C" w:rsidRDefault="00AF41FC" w:rsidP="00311A2E">
      <w:pPr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lastRenderedPageBreak/>
        <w:t xml:space="preserve">ZAŁĄCZNIK NR </w:t>
      </w:r>
      <w:r w:rsidR="00B33D1A" w:rsidRPr="009A3F3C">
        <w:rPr>
          <w:rFonts w:ascii="Cambria" w:eastAsia="Quattrocento Sans" w:hAnsi="Cambria" w:cstheme="majorHAnsi"/>
          <w:b/>
        </w:rPr>
        <w:t>2</w:t>
      </w:r>
    </w:p>
    <w:p w14:paraId="2362FCA0" w14:textId="77777777" w:rsidR="00AF41FC" w:rsidRPr="009A3F3C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9A3F3C">
        <w:rPr>
          <w:rFonts w:ascii="Cambria" w:eastAsia="Quattrocento Sans" w:hAnsi="Cambria" w:cstheme="majorHAnsi"/>
          <w:i/>
        </w:rPr>
        <w:t>……………………………………….</w:t>
      </w:r>
    </w:p>
    <w:p w14:paraId="27824332" w14:textId="77777777" w:rsidR="00AF41FC" w:rsidRPr="009A3F3C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  <w:i/>
        </w:rPr>
      </w:pPr>
      <w:r w:rsidRPr="009A3F3C">
        <w:rPr>
          <w:rFonts w:ascii="Cambria" w:eastAsia="Quattrocento Sans" w:hAnsi="Cambria" w:cstheme="majorHAnsi"/>
          <w:i/>
        </w:rPr>
        <w:t xml:space="preserve">      Pieczęć Oferenta</w:t>
      </w:r>
    </w:p>
    <w:p w14:paraId="4B588A10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1EB56ACC" w14:textId="65C3CE6B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Numer postępowania: </w:t>
      </w:r>
      <w:r w:rsidR="000A09B1" w:rsidRPr="009A3F3C">
        <w:rPr>
          <w:rFonts w:ascii="Cambria" w:eastAsia="Quattrocento Sans" w:hAnsi="Cambria" w:cstheme="majorHAnsi"/>
          <w:b/>
        </w:rPr>
        <w:t xml:space="preserve">1/2024 </w:t>
      </w:r>
    </w:p>
    <w:p w14:paraId="30CEC590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77DFAA9" w14:textId="77777777" w:rsidR="00AF41FC" w:rsidRPr="009A3F3C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>OŚWIADCZENIA</w:t>
      </w:r>
    </w:p>
    <w:p w14:paraId="0705D49A" w14:textId="77777777" w:rsidR="00AF41FC" w:rsidRPr="009A3F3C" w:rsidRDefault="00AF41FC" w:rsidP="00311A2E">
      <w:pPr>
        <w:spacing w:after="0" w:line="360" w:lineRule="auto"/>
        <w:jc w:val="center"/>
        <w:rPr>
          <w:rFonts w:ascii="Cambria" w:eastAsia="Quattrocento Sans" w:hAnsi="Cambria" w:cstheme="majorHAnsi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9A3F3C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Oświadczenie</w:t>
            </w:r>
          </w:p>
        </w:tc>
      </w:tr>
      <w:tr w:rsidR="00AF41FC" w:rsidRPr="009A3F3C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13D6B43A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 xml:space="preserve">W celu uniknięcia konfliktu interesów oświadczam, że </w:t>
            </w:r>
          </w:p>
          <w:p w14:paraId="2ECCC061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</w:p>
          <w:p w14:paraId="7FFD22A0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  <w:bCs/>
              </w:rPr>
              <w:t>……………………………………………………………………………………………………</w:t>
            </w:r>
            <w:r w:rsidRPr="009A3F3C">
              <w:rPr>
                <w:rFonts w:ascii="Cambria" w:eastAsia="Quattrocento Sans" w:hAnsi="Cambria" w:cstheme="majorHAnsi"/>
                <w:b/>
              </w:rPr>
              <w:br/>
            </w:r>
            <w:r w:rsidRPr="009A3F3C">
              <w:rPr>
                <w:rFonts w:ascii="Cambria" w:eastAsia="Quattrocento Sans" w:hAnsi="Cambria" w:cstheme="majorHAnsi"/>
              </w:rPr>
              <w:t>(nazwa Oferenta)</w:t>
            </w:r>
          </w:p>
          <w:p w14:paraId="2D2648B7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30C0603C" w14:textId="77777777" w:rsidR="00AF41FC" w:rsidRPr="009A3F3C" w:rsidRDefault="00AF41FC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  <w:b/>
              </w:rPr>
            </w:pPr>
            <w:r w:rsidRPr="009A3F3C">
              <w:rPr>
                <w:rFonts w:ascii="Cambria" w:eastAsia="Quattrocento Sans" w:hAnsi="Cambria" w:cstheme="majorHAnsi"/>
                <w:b/>
              </w:rPr>
              <w:t>nie jest  powiązany z Zamawiającym osobowo lub kapitałowo.</w:t>
            </w:r>
          </w:p>
          <w:p w14:paraId="5F38A9C6" w14:textId="77777777" w:rsidR="00AF41FC" w:rsidRPr="009A3F3C" w:rsidRDefault="00AF41FC" w:rsidP="00311A2E">
            <w:pPr>
              <w:spacing w:after="0" w:line="360" w:lineRule="auto"/>
              <w:rPr>
                <w:rFonts w:ascii="Cambria" w:eastAsia="Quattrocento Sans" w:hAnsi="Cambria" w:cstheme="majorHAnsi"/>
                <w:b/>
              </w:rPr>
            </w:pPr>
          </w:p>
          <w:p w14:paraId="213308F8" w14:textId="77777777" w:rsidR="00E01BE4" w:rsidRPr="009A3F3C" w:rsidRDefault="00E01BE4" w:rsidP="00311A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contextualSpacing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3E41643E" w14:textId="77777777" w:rsidR="00B23A02" w:rsidRPr="009A3F3C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6DAF6DDF" w14:textId="77777777" w:rsidR="00B23A02" w:rsidRPr="009A3F3C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587F4A1" w14:textId="7E16EB8F" w:rsidR="00AF41FC" w:rsidRPr="009A3F3C" w:rsidRDefault="00B23A02" w:rsidP="00311A2E">
            <w:pPr>
              <w:pStyle w:val="Akapitzlist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pozostawaniu z wykonawcą w takim stosunku prawnym lub faktycznym, że istnieje uzasadniona wątpliwość co do ich </w:t>
            </w:r>
            <w:r w:rsidRPr="009A3F3C">
              <w:rPr>
                <w:rFonts w:ascii="Cambria" w:eastAsia="Quattrocento Sans" w:hAnsi="Cambria" w:cstheme="majorHAnsi"/>
              </w:rPr>
              <w:lastRenderedPageBreak/>
              <w:t>bezstronności lub niezależności w związku z postępowaniem o udzielenie zamówienia</w:t>
            </w:r>
            <w:r w:rsidR="00E01BE4" w:rsidRPr="009A3F3C">
              <w:rPr>
                <w:rFonts w:ascii="Cambria" w:eastAsia="Quattrocento Sans" w:hAnsi="Cambria" w:cstheme="majorHAnsi"/>
              </w:rPr>
              <w:t>.</w:t>
            </w:r>
          </w:p>
        </w:tc>
      </w:tr>
      <w:tr w:rsidR="00841B01" w:rsidRPr="009A3F3C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9A3F3C" w:rsidRDefault="00A1626C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lastRenderedPageBreak/>
              <w:t>2</w:t>
            </w:r>
            <w:r w:rsidR="00841B01" w:rsidRPr="009A3F3C">
              <w:rPr>
                <w:rFonts w:ascii="Cambria" w:eastAsia="Quattrocento Sans" w:hAnsi="Cambria" w:cstheme="majorHAnsi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Pr="009A3F3C" w:rsidRDefault="007B2B26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</w:p>
          <w:p w14:paraId="62F22222" w14:textId="0BC09C85" w:rsidR="00E26B5B" w:rsidRPr="009A3F3C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Pr="009A3F3C" w:rsidRDefault="00E26B5B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 (nazwa Oferenta)</w:t>
            </w:r>
          </w:p>
          <w:p w14:paraId="75ABF962" w14:textId="07B79126" w:rsidR="001B5DA1" w:rsidRPr="009A3F3C" w:rsidRDefault="001B5DA1" w:rsidP="00311A2E">
            <w:pPr>
              <w:spacing w:after="0" w:line="360" w:lineRule="auto"/>
              <w:jc w:val="center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 xml:space="preserve">nie jest podmiotem, który w bezpośredni lub pośredni sposób wspiera działania wojenne Federacji Rosyjskiej lub </w:t>
            </w:r>
            <w:r w:rsidR="00DE5029" w:rsidRPr="009A3F3C">
              <w:rPr>
                <w:rFonts w:ascii="Cambria" w:eastAsia="Quattrocento Sans" w:hAnsi="Cambria" w:cstheme="majorHAnsi"/>
              </w:rPr>
              <w:t>jest</w:t>
            </w:r>
            <w:r w:rsidRPr="009A3F3C">
              <w:rPr>
                <w:rFonts w:ascii="Cambria" w:eastAsia="Quattrocento Sans" w:hAnsi="Cambria" w:cstheme="majorHAnsi"/>
              </w:rPr>
              <w:t xml:space="preserve"> za nie odpowiedzialne i podlega wykluczeniu z postępowania na podstawie następujących przepisów:</w:t>
            </w:r>
          </w:p>
          <w:p w14:paraId="40C2448D" w14:textId="77777777" w:rsidR="00C0208E" w:rsidRPr="009A3F3C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</w:p>
          <w:p w14:paraId="77CCB6DA" w14:textId="77777777" w:rsidR="00C0208E" w:rsidRPr="009A3F3C" w:rsidRDefault="00C0208E" w:rsidP="00311A2E">
            <w:pPr>
              <w:numPr>
                <w:ilvl w:val="0"/>
                <w:numId w:val="29"/>
              </w:numPr>
              <w:spacing w:after="0" w:line="360" w:lineRule="auto"/>
              <w:rPr>
                <w:rFonts w:ascii="Cambria" w:eastAsia="Quattrocento Sans" w:hAnsi="Cambria" w:cstheme="majorHAnsi"/>
              </w:rPr>
            </w:pPr>
            <w:r w:rsidRPr="009A3F3C">
              <w:rPr>
                <w:rFonts w:ascii="Cambria" w:eastAsia="Quattrocento Sans" w:hAnsi="Cambria" w:cstheme="majorHAnsi"/>
              </w:rPr>
              <w:t>Ustawa z dnia 13 kwietnia 2022r. o szczególnych rozwiązaniach w zakresie przeciwdziałania wspieraniu agresji na Ukrainę oraz służących ochronie bezpieczeństwa narodowego (Dz.U. 2022 poz. 835).</w:t>
            </w:r>
          </w:p>
          <w:p w14:paraId="27B630F4" w14:textId="7B45D326" w:rsidR="00E26B5B" w:rsidRPr="009A3F3C" w:rsidRDefault="00E26B5B" w:rsidP="00311A2E">
            <w:pPr>
              <w:spacing w:after="0" w:line="360" w:lineRule="auto"/>
              <w:rPr>
                <w:rFonts w:ascii="Cambria" w:eastAsia="Quattrocento Sans" w:hAnsi="Cambria" w:cstheme="majorHAnsi"/>
              </w:rPr>
            </w:pPr>
          </w:p>
        </w:tc>
      </w:tr>
    </w:tbl>
    <w:p w14:paraId="78E099C3" w14:textId="77777777" w:rsidR="00AF41FC" w:rsidRPr="009A3F3C" w:rsidRDefault="00AF41FC" w:rsidP="00311A2E">
      <w:pPr>
        <w:widowControl w:val="0"/>
        <w:spacing w:after="0" w:line="360" w:lineRule="auto"/>
        <w:rPr>
          <w:rFonts w:ascii="Cambria" w:eastAsia="Quattrocento Sans" w:hAnsi="Cambria" w:cstheme="majorHAnsi"/>
        </w:rPr>
      </w:pPr>
    </w:p>
    <w:p w14:paraId="1CE336FD" w14:textId="77777777" w:rsidR="00F16A2A" w:rsidRPr="009A3F3C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53C1426E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381E4A7B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9A3F3C">
        <w:rPr>
          <w:rFonts w:ascii="Cambria" w:eastAsia="Quattrocento Sans" w:hAnsi="Cambria" w:cstheme="majorHAnsi"/>
        </w:rPr>
        <w:t>nych</w:t>
      </w:r>
      <w:proofErr w:type="spellEnd"/>
      <w:r w:rsidRPr="009A3F3C">
        <w:rPr>
          <w:rFonts w:ascii="Cambria" w:eastAsia="Quattrocento Sans" w:hAnsi="Cambria" w:cstheme="majorHAnsi"/>
        </w:rPr>
        <w:t xml:space="preserve"> do reprezentowania</w:t>
      </w:r>
    </w:p>
    <w:p w14:paraId="02941A72" w14:textId="77777777" w:rsidR="00AF41FC" w:rsidRPr="009A3F3C" w:rsidRDefault="00AF41FC" w:rsidP="00311A2E">
      <w:pPr>
        <w:spacing w:after="0" w:line="360" w:lineRule="auto"/>
        <w:rPr>
          <w:rFonts w:ascii="Cambria" w:eastAsia="Quattrocento Sans" w:hAnsi="Cambria" w:cstheme="majorHAnsi"/>
          <w:b/>
        </w:rPr>
      </w:pPr>
    </w:p>
    <w:p w14:paraId="06C73DD1" w14:textId="77777777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249B2976" w14:textId="77777777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</w:p>
    <w:p w14:paraId="38638EDF" w14:textId="40E87931" w:rsidR="00A01336" w:rsidRPr="009A3F3C" w:rsidRDefault="00A01336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br w:type="page"/>
      </w:r>
    </w:p>
    <w:p w14:paraId="5C11D648" w14:textId="312EC37A" w:rsidR="00AF41FC" w:rsidRPr="009A3F3C" w:rsidRDefault="00AF41FC" w:rsidP="00311A2E">
      <w:pPr>
        <w:widowControl w:val="0"/>
        <w:spacing w:after="0" w:line="360" w:lineRule="auto"/>
        <w:jc w:val="right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lastRenderedPageBreak/>
        <w:t xml:space="preserve">ZAŁĄCZNIK NR </w:t>
      </w:r>
      <w:r w:rsidR="00B33D1A" w:rsidRPr="009A3F3C">
        <w:rPr>
          <w:rFonts w:ascii="Cambria" w:eastAsia="Quattrocento Sans" w:hAnsi="Cambria" w:cstheme="majorHAnsi"/>
          <w:b/>
        </w:rPr>
        <w:t>3</w:t>
      </w:r>
    </w:p>
    <w:p w14:paraId="33567986" w14:textId="4BFCB4BF" w:rsidR="00AF41FC" w:rsidRPr="009A3F3C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  <w:r w:rsidRPr="009A3F3C">
        <w:rPr>
          <w:rFonts w:ascii="Cambria" w:eastAsia="Quattrocento Sans" w:hAnsi="Cambria" w:cstheme="majorHAnsi"/>
          <w:b/>
        </w:rPr>
        <w:t xml:space="preserve">Numer postępowania: </w:t>
      </w:r>
      <w:r w:rsidR="00E01BE4" w:rsidRPr="009A3F3C">
        <w:rPr>
          <w:rFonts w:ascii="Cambria" w:eastAsia="Quattrocento Sans" w:hAnsi="Cambria" w:cstheme="majorHAnsi"/>
          <w:b/>
        </w:rPr>
        <w:t>1/202</w:t>
      </w:r>
      <w:r w:rsidR="0093444B" w:rsidRPr="009A3F3C">
        <w:rPr>
          <w:rFonts w:ascii="Cambria" w:eastAsia="Quattrocento Sans" w:hAnsi="Cambria" w:cstheme="majorHAnsi"/>
          <w:b/>
        </w:rPr>
        <w:t>4</w:t>
      </w:r>
    </w:p>
    <w:p w14:paraId="459FA2C2" w14:textId="77777777" w:rsidR="00AF41FC" w:rsidRPr="009A3F3C" w:rsidRDefault="00AF41FC" w:rsidP="00311A2E">
      <w:pPr>
        <w:spacing w:line="360" w:lineRule="auto"/>
        <w:rPr>
          <w:rFonts w:ascii="Cambria" w:eastAsia="Quattrocento Sans" w:hAnsi="Cambria" w:cstheme="majorHAnsi"/>
          <w:b/>
        </w:rPr>
      </w:pPr>
    </w:p>
    <w:p w14:paraId="13F012C0" w14:textId="44BD9961" w:rsidR="00AF41FC" w:rsidRPr="009A3F3C" w:rsidRDefault="00AF41FC" w:rsidP="00311A2E">
      <w:pPr>
        <w:spacing w:line="360" w:lineRule="auto"/>
        <w:jc w:val="center"/>
        <w:rPr>
          <w:rFonts w:ascii="Cambria" w:hAnsi="Cambria" w:cstheme="majorHAnsi"/>
          <w:b/>
          <w:bCs/>
        </w:rPr>
      </w:pPr>
      <w:r w:rsidRPr="009A3F3C">
        <w:rPr>
          <w:rFonts w:ascii="Cambria" w:hAnsi="Cambria" w:cstheme="majorHAnsi"/>
          <w:b/>
          <w:bCs/>
        </w:rPr>
        <w:t>Informacja o zasadach przetwarzania danych</w:t>
      </w:r>
    </w:p>
    <w:p w14:paraId="7C0C02B3" w14:textId="64558205" w:rsidR="00AF41FC" w:rsidRPr="009A3F3C" w:rsidRDefault="00AF41FC" w:rsidP="00311A2E">
      <w:pPr>
        <w:shd w:val="clear" w:color="auto" w:fill="FFFFFF"/>
        <w:spacing w:after="0" w:line="360" w:lineRule="auto"/>
        <w:rPr>
          <w:rFonts w:ascii="Cambria" w:eastAsia="Times New Roman" w:hAnsi="Cambria" w:cstheme="majorHAnsi"/>
          <w:b/>
          <w:bCs/>
          <w:color w:val="222222"/>
        </w:rPr>
      </w:pPr>
      <w:r w:rsidRPr="009A3F3C">
        <w:rPr>
          <w:rFonts w:ascii="Cambria" w:eastAsia="Times New Roman" w:hAnsi="Cambria" w:cstheme="majorHAnsi"/>
          <w:b/>
          <w:bCs/>
          <w:color w:val="222222"/>
        </w:rPr>
        <w:t>Klauzula informacyjna z art. 13 RODO, w celu związanym z postępowaniem o udzielenie zamówienia</w:t>
      </w:r>
      <w:r w:rsidR="00D550BD" w:rsidRPr="009A3F3C">
        <w:rPr>
          <w:rFonts w:ascii="Cambria" w:eastAsia="Times New Roman" w:hAnsi="Cambria" w:cstheme="majorHAnsi"/>
          <w:b/>
          <w:bCs/>
          <w:color w:val="222222"/>
        </w:rPr>
        <w:t>.</w:t>
      </w:r>
    </w:p>
    <w:p w14:paraId="35C4B267" w14:textId="77777777" w:rsidR="00043302" w:rsidRPr="009A3F3C" w:rsidRDefault="00043302" w:rsidP="00311A2E">
      <w:p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</w:t>
      </w:r>
    </w:p>
    <w:p w14:paraId="55FCF1AF" w14:textId="7BF35303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 xml:space="preserve">administratorem danych osobowych Wykonawców jest </w:t>
      </w:r>
      <w:r w:rsidR="00303E37" w:rsidRPr="009A3F3C">
        <w:rPr>
          <w:rFonts w:ascii="Cambria" w:eastAsia="Times New Roman" w:hAnsi="Cambria" w:cstheme="majorHAnsi"/>
          <w:bCs/>
          <w:color w:val="222222"/>
        </w:rPr>
        <w:t>Zakład Stolarski "</w:t>
      </w:r>
      <w:proofErr w:type="spellStart"/>
      <w:r w:rsidR="00303E37" w:rsidRPr="009A3F3C">
        <w:rPr>
          <w:rFonts w:ascii="Cambria" w:eastAsia="Times New Roman" w:hAnsi="Cambria" w:cstheme="majorHAnsi"/>
          <w:bCs/>
          <w:color w:val="222222"/>
        </w:rPr>
        <w:t>Majdak</w:t>
      </w:r>
      <w:proofErr w:type="spellEnd"/>
      <w:r w:rsidR="00303E37" w:rsidRPr="009A3F3C">
        <w:rPr>
          <w:rFonts w:ascii="Cambria" w:eastAsia="Times New Roman" w:hAnsi="Cambria" w:cstheme="majorHAnsi"/>
          <w:bCs/>
          <w:color w:val="222222"/>
        </w:rPr>
        <w:t xml:space="preserve">" Rafał </w:t>
      </w:r>
      <w:proofErr w:type="spellStart"/>
      <w:r w:rsidR="00303E37" w:rsidRPr="009A3F3C">
        <w:rPr>
          <w:rFonts w:ascii="Cambria" w:eastAsia="Times New Roman" w:hAnsi="Cambria" w:cstheme="majorHAnsi"/>
          <w:bCs/>
          <w:color w:val="222222"/>
        </w:rPr>
        <w:t>Majdak</w:t>
      </w:r>
      <w:proofErr w:type="spellEnd"/>
      <w:r w:rsidRPr="009A3F3C">
        <w:rPr>
          <w:rFonts w:ascii="Cambria" w:eastAsia="Times New Roman" w:hAnsi="Cambria" w:cstheme="majorHAnsi"/>
          <w:color w:val="222222"/>
        </w:rPr>
        <w:t>,</w:t>
      </w:r>
    </w:p>
    <w:p w14:paraId="63D09F5D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dane osobowe Wykonawców przetwarzane będą na podstawie art. 6 ust. 1 lit. c RODO w celu z związanym z prowadzonym postępowaniem,</w:t>
      </w:r>
    </w:p>
    <w:p w14:paraId="557E95FD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odbiorcami danych osobowych Wykonawców będą osoby lub podmioty, którym udostępniona zostanie dokumentacja postępowania w oparciu o zapisy aktualnie obowiązujących Wytycznych dotyczące kwalifikowalności wydatków na lata 2021-2027,</w:t>
      </w:r>
    </w:p>
    <w:p w14:paraId="744CF7A1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dane osobowe będą przechowywane przez cały okres realizacji Projektu oraz w okresie trwałości Projektu,</w:t>
      </w:r>
    </w:p>
    <w:p w14:paraId="47C4CAD5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obowiązek podania przez Wykonawcę danych osobowych bezpośrednio go dotyczących jest wymogiem wynikającym z obowiązujących Wytycznych dotyczące kwalifikowalności wydatków na lata 2021-2027,</w:t>
      </w:r>
    </w:p>
    <w:p w14:paraId="63A62438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w odniesieniu do danych osobowych Wykonawcę decyzje nie będą podejmowane w sposób zautomatyzowany, stosowanie do art. 22 RODO;</w:t>
      </w:r>
    </w:p>
    <w:p w14:paraId="77C8662F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Oferenci posiadają:</w:t>
      </w:r>
    </w:p>
    <w:p w14:paraId="5E052437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15 RODO prawo dostępu do danych osobowych;</w:t>
      </w:r>
    </w:p>
    <w:p w14:paraId="064B37A9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16 RODO prawo do sprostowania danych osobowych;</w:t>
      </w:r>
    </w:p>
    <w:p w14:paraId="0EA31488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18 RODO prawo żądania od administratora ograniczenia przetwarzania danych osobowych z zastrzeżeniem przypadków, o których mowa w art. 18 ust. 2 RODO;</w:t>
      </w:r>
    </w:p>
    <w:p w14:paraId="2157597C" w14:textId="77777777" w:rsidR="00043302" w:rsidRPr="009A3F3C" w:rsidRDefault="00043302" w:rsidP="00311A2E">
      <w:pPr>
        <w:numPr>
          <w:ilvl w:val="0"/>
          <w:numId w:val="27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prawo   do    wniesienia   skargi    do    Prezesa   Urzędu    Ochrony   Danych   Osobowych, w przypadku uznania, że przetwarzanie danych osobowych dotyczących Wykonawcy narusza przepisy RODO;</w:t>
      </w:r>
    </w:p>
    <w:p w14:paraId="2F10A6BD" w14:textId="77777777" w:rsidR="00043302" w:rsidRPr="009A3F3C" w:rsidRDefault="00043302" w:rsidP="00311A2E">
      <w:pPr>
        <w:numPr>
          <w:ilvl w:val="1"/>
          <w:numId w:val="26"/>
        </w:numPr>
        <w:spacing w:after="0" w:line="360" w:lineRule="auto"/>
        <w:jc w:val="left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lastRenderedPageBreak/>
        <w:t>Wykonawcom nie przysługuje:</w:t>
      </w:r>
    </w:p>
    <w:p w14:paraId="2CD97F72" w14:textId="77777777" w:rsidR="00043302" w:rsidRPr="009A3F3C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w związku z art. 17 ust. 3 lit. b, d lub e RODO prawo do usunięcia danych osobowych;</w:t>
      </w:r>
    </w:p>
    <w:p w14:paraId="2EFB09A3" w14:textId="77777777" w:rsidR="00043302" w:rsidRPr="009A3F3C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prawo do przenoszenia danych osobowych, o którym mowa w art. 20 RODO;</w:t>
      </w:r>
    </w:p>
    <w:p w14:paraId="6FAD8828" w14:textId="77777777" w:rsidR="00043302" w:rsidRPr="009A3F3C" w:rsidRDefault="00043302" w:rsidP="00311A2E">
      <w:pPr>
        <w:numPr>
          <w:ilvl w:val="0"/>
          <w:numId w:val="28"/>
        </w:numPr>
        <w:spacing w:after="0" w:line="360" w:lineRule="auto"/>
        <w:rPr>
          <w:rFonts w:ascii="Cambria" w:eastAsia="Times New Roman" w:hAnsi="Cambria" w:cstheme="majorHAnsi"/>
          <w:color w:val="222222"/>
        </w:rPr>
      </w:pPr>
      <w:r w:rsidRPr="009A3F3C">
        <w:rPr>
          <w:rFonts w:ascii="Cambria" w:eastAsia="Times New Roman" w:hAnsi="Cambria" w:cstheme="majorHAnsi"/>
          <w:color w:val="222222"/>
        </w:rPr>
        <w:t>na podstawie art. 21 RODO prawo sprzeciwu, wobec przetwarzania danych osobowych, gdyż podstawą prawną przetwarzania Pani/Pana danych osobowych jest art. 6 st. 1 lit. c RODO</w:t>
      </w:r>
    </w:p>
    <w:p w14:paraId="7748B01A" w14:textId="77777777" w:rsidR="00AF41FC" w:rsidRPr="009A3F3C" w:rsidRDefault="00AF41FC" w:rsidP="00311A2E">
      <w:pPr>
        <w:spacing w:after="0" w:line="360" w:lineRule="auto"/>
        <w:rPr>
          <w:rFonts w:ascii="Cambria" w:hAnsi="Cambria" w:cstheme="majorHAnsi"/>
        </w:rPr>
      </w:pPr>
    </w:p>
    <w:p w14:paraId="439A9C6C" w14:textId="77777777" w:rsidR="00F16A2A" w:rsidRPr="009A3F3C" w:rsidRDefault="00F16A2A" w:rsidP="00311A2E">
      <w:pPr>
        <w:spacing w:after="0" w:line="360" w:lineRule="auto"/>
        <w:rPr>
          <w:rFonts w:ascii="Cambria" w:eastAsia="Quattrocento Sans" w:hAnsi="Cambria" w:cstheme="majorHAnsi"/>
        </w:rPr>
      </w:pPr>
    </w:p>
    <w:p w14:paraId="1D6FAFE8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………………………………………………………………</w:t>
      </w:r>
    </w:p>
    <w:p w14:paraId="60BC2B80" w14:textId="77777777" w:rsidR="00F16A2A" w:rsidRPr="009A3F3C" w:rsidRDefault="00F16A2A" w:rsidP="00311A2E">
      <w:pPr>
        <w:spacing w:after="0" w:line="360" w:lineRule="auto"/>
        <w:jc w:val="right"/>
        <w:rPr>
          <w:rFonts w:ascii="Cambria" w:eastAsia="Quattrocento Sans" w:hAnsi="Cambria" w:cstheme="majorHAnsi"/>
        </w:rPr>
      </w:pPr>
      <w:r w:rsidRPr="009A3F3C">
        <w:rPr>
          <w:rFonts w:ascii="Cambria" w:eastAsia="Quattrocento Sans" w:hAnsi="Cambria" w:cstheme="majorHAnsi"/>
        </w:rPr>
        <w:t>data i podpis osoby/osób upoważnionej/-</w:t>
      </w:r>
      <w:proofErr w:type="spellStart"/>
      <w:r w:rsidRPr="009A3F3C">
        <w:rPr>
          <w:rFonts w:ascii="Cambria" w:eastAsia="Quattrocento Sans" w:hAnsi="Cambria" w:cstheme="majorHAnsi"/>
        </w:rPr>
        <w:t>nych</w:t>
      </w:r>
      <w:proofErr w:type="spellEnd"/>
      <w:r w:rsidRPr="009A3F3C">
        <w:rPr>
          <w:rFonts w:ascii="Cambria" w:eastAsia="Quattrocento Sans" w:hAnsi="Cambria" w:cstheme="majorHAnsi"/>
        </w:rPr>
        <w:t xml:space="preserve"> do reprezentowania</w:t>
      </w:r>
    </w:p>
    <w:p w14:paraId="380C53CC" w14:textId="77777777" w:rsidR="00D529F9" w:rsidRPr="009A3F3C" w:rsidRDefault="00565E02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  <w:r w:rsidRPr="009A3F3C">
        <w:rPr>
          <w:rFonts w:ascii="Cambria" w:hAnsi="Cambria" w:cstheme="majorHAnsi"/>
        </w:rPr>
        <w:tab/>
      </w:r>
    </w:p>
    <w:p w14:paraId="3F5A28D4" w14:textId="77777777" w:rsidR="009E3881" w:rsidRPr="009A3F3C" w:rsidRDefault="009E3881" w:rsidP="00311A2E">
      <w:pPr>
        <w:spacing w:after="0" w:line="360" w:lineRule="auto"/>
        <w:contextualSpacing/>
        <w:jc w:val="right"/>
        <w:rPr>
          <w:rFonts w:ascii="Cambria" w:hAnsi="Cambria" w:cstheme="majorHAnsi"/>
        </w:rPr>
      </w:pPr>
    </w:p>
    <w:sectPr w:rsidR="009E3881" w:rsidRPr="009A3F3C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D33AD" w14:textId="77777777" w:rsidR="004B24AF" w:rsidRPr="00873887" w:rsidRDefault="004B24AF" w:rsidP="00CC0A09">
      <w:pPr>
        <w:spacing w:after="0" w:line="240" w:lineRule="auto"/>
      </w:pPr>
      <w:r w:rsidRPr="00873887">
        <w:separator/>
      </w:r>
    </w:p>
  </w:endnote>
  <w:endnote w:type="continuationSeparator" w:id="0">
    <w:p w14:paraId="3D53F5CA" w14:textId="77777777" w:rsidR="004B24AF" w:rsidRPr="00873887" w:rsidRDefault="004B24AF" w:rsidP="00CC0A09">
      <w:pPr>
        <w:spacing w:after="0" w:line="240" w:lineRule="auto"/>
      </w:pPr>
      <w:r w:rsidRPr="00873887">
        <w:continuationSeparator/>
      </w:r>
    </w:p>
  </w:endnote>
  <w:endnote w:type="continuationNotice" w:id="1">
    <w:p w14:paraId="4C65908E" w14:textId="77777777" w:rsidR="004B24AF" w:rsidRPr="00873887" w:rsidRDefault="004B24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8344495"/>
      <w:docPartObj>
        <w:docPartGallery w:val="Page Numbers (Bottom of Page)"/>
        <w:docPartUnique/>
      </w:docPartObj>
    </w:sdtPr>
    <w:sdtContent>
      <w:p w14:paraId="267C318A" w14:textId="407AF88D" w:rsidR="00EF38D3" w:rsidRPr="00873887" w:rsidRDefault="00EF38D3">
        <w:pPr>
          <w:pStyle w:val="Stopka"/>
          <w:jc w:val="right"/>
        </w:pPr>
        <w:r w:rsidRPr="00873887">
          <w:fldChar w:fldCharType="begin"/>
        </w:r>
        <w:r w:rsidRPr="00873887">
          <w:instrText>PAGE   \* MERGEFORMAT</w:instrText>
        </w:r>
        <w:r w:rsidRPr="00873887">
          <w:fldChar w:fldCharType="separate"/>
        </w:r>
        <w:r w:rsidRPr="00873887">
          <w:t>2</w:t>
        </w:r>
        <w:r w:rsidRPr="00873887">
          <w:fldChar w:fldCharType="end"/>
        </w:r>
      </w:p>
    </w:sdtContent>
  </w:sdt>
  <w:p w14:paraId="5E07549C" w14:textId="0E95DE42" w:rsidR="00D529F9" w:rsidRPr="00873887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8BB31" w14:textId="77777777" w:rsidR="004B24AF" w:rsidRPr="00873887" w:rsidRDefault="004B24AF" w:rsidP="00CC0A09">
      <w:pPr>
        <w:spacing w:after="0" w:line="240" w:lineRule="auto"/>
      </w:pPr>
      <w:bookmarkStart w:id="0" w:name="_Hlk28605789"/>
      <w:bookmarkEnd w:id="0"/>
      <w:r w:rsidRPr="00873887">
        <w:separator/>
      </w:r>
    </w:p>
  </w:footnote>
  <w:footnote w:type="continuationSeparator" w:id="0">
    <w:p w14:paraId="28542BB8" w14:textId="77777777" w:rsidR="004B24AF" w:rsidRPr="00873887" w:rsidRDefault="004B24AF" w:rsidP="00CC0A09">
      <w:pPr>
        <w:spacing w:after="0" w:line="240" w:lineRule="auto"/>
      </w:pPr>
      <w:r w:rsidRPr="00873887">
        <w:continuationSeparator/>
      </w:r>
    </w:p>
  </w:footnote>
  <w:footnote w:type="continuationNotice" w:id="1">
    <w:p w14:paraId="5B2070D7" w14:textId="77777777" w:rsidR="004B24AF" w:rsidRPr="00873887" w:rsidRDefault="004B24AF">
      <w:pPr>
        <w:spacing w:after="0" w:line="240" w:lineRule="auto"/>
      </w:pPr>
    </w:p>
  </w:footnote>
  <w:footnote w:id="2">
    <w:p w14:paraId="5A3361E1" w14:textId="39E9AD5B" w:rsidR="004B1F10" w:rsidRPr="00873887" w:rsidRDefault="004B1F10">
      <w:pPr>
        <w:pStyle w:val="Tekstprzypisudolnego"/>
        <w:rPr>
          <w:rFonts w:ascii="Cambria" w:hAnsi="Cambria"/>
          <w:sz w:val="18"/>
          <w:szCs w:val="18"/>
        </w:rPr>
      </w:pPr>
      <w:r w:rsidRPr="00873887">
        <w:rPr>
          <w:rStyle w:val="Odwoanieprzypisudolnego"/>
          <w:rFonts w:ascii="Cambria" w:hAnsi="Cambria"/>
          <w:sz w:val="18"/>
          <w:szCs w:val="18"/>
        </w:rPr>
        <w:footnoteRef/>
      </w:r>
      <w:r w:rsidRPr="00873887">
        <w:rPr>
          <w:rFonts w:ascii="Cambria" w:hAnsi="Cambria"/>
          <w:sz w:val="18"/>
          <w:szCs w:val="18"/>
        </w:rPr>
        <w:t xml:space="preserve"> </w:t>
      </w:r>
      <w:r w:rsidR="00256C76" w:rsidRPr="00873887">
        <w:rPr>
          <w:rFonts w:ascii="Cambria" w:hAnsi="Cambria"/>
          <w:bCs/>
          <w:sz w:val="18"/>
          <w:szCs w:val="18"/>
        </w:rPr>
        <w:t xml:space="preserve">Punkty przyznawane będą za dodatkowe miesiące gwarancji od okresu minimum wymaganego w wysokości minimum </w:t>
      </w:r>
      <w:r w:rsidR="00D54F49">
        <w:rPr>
          <w:rFonts w:ascii="Cambria" w:hAnsi="Cambria"/>
          <w:bCs/>
          <w:sz w:val="18"/>
          <w:szCs w:val="18"/>
        </w:rPr>
        <w:t>12 miesięcy</w:t>
      </w:r>
      <w:r w:rsidR="00256C76" w:rsidRPr="00873887">
        <w:rPr>
          <w:rFonts w:ascii="Cambria" w:hAnsi="Cambria"/>
          <w:bCs/>
          <w:sz w:val="18"/>
          <w:szCs w:val="18"/>
        </w:rPr>
        <w:t xml:space="preserve"> licząc od daty podpisania końcowego protokołu odbioru, ale nie dłużej niż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 Oferty oferujące gwarancję powyżej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 będą traktowane do przeliczeń jako oferty z gwarancją </w:t>
      </w:r>
      <w:r w:rsidR="00C62DB8" w:rsidRPr="00873887">
        <w:rPr>
          <w:rFonts w:ascii="Cambria" w:hAnsi="Cambria"/>
          <w:bCs/>
          <w:sz w:val="18"/>
          <w:szCs w:val="18"/>
        </w:rPr>
        <w:t>36</w:t>
      </w:r>
      <w:r w:rsidR="00256C76" w:rsidRPr="00873887">
        <w:rPr>
          <w:rFonts w:ascii="Cambria" w:hAnsi="Cambria"/>
          <w:bCs/>
          <w:sz w:val="18"/>
          <w:szCs w:val="18"/>
        </w:rPr>
        <w:t xml:space="preserve"> miesięcy.</w:t>
      </w:r>
    </w:p>
  </w:footnote>
  <w:footnote w:id="3">
    <w:p w14:paraId="3A7D1417" w14:textId="212347E5" w:rsidR="009C422B" w:rsidRPr="00873887" w:rsidRDefault="009C422B">
      <w:pPr>
        <w:pStyle w:val="Tekstprzypisudolnego"/>
      </w:pPr>
      <w:r w:rsidRPr="00873887">
        <w:rPr>
          <w:rStyle w:val="Odwoanieprzypisudolnego"/>
        </w:rPr>
        <w:footnoteRef/>
      </w:r>
      <w:r w:rsidRPr="00873887">
        <w:t xml:space="preserve"> </w:t>
      </w:r>
      <w:r w:rsidR="002B18A5" w:rsidRPr="00873887">
        <w:rPr>
          <w:rFonts w:ascii="Cambria" w:hAnsi="Cambria"/>
          <w:sz w:val="18"/>
          <w:szCs w:val="18"/>
        </w:rPr>
        <w:t xml:space="preserve">Wypełnia </w:t>
      </w:r>
      <w:r w:rsidR="00EE08E2" w:rsidRPr="00873887">
        <w:rPr>
          <w:rFonts w:ascii="Cambria" w:hAnsi="Cambria"/>
          <w:sz w:val="18"/>
          <w:szCs w:val="18"/>
        </w:rPr>
        <w:t>dostawca</w:t>
      </w:r>
      <w:r w:rsidR="002B18A5" w:rsidRPr="00873887">
        <w:rPr>
          <w:rFonts w:ascii="Cambria" w:hAnsi="Cambria"/>
          <w:sz w:val="18"/>
          <w:szCs w:val="18"/>
        </w:rPr>
        <w:t>. Należy uzupełnić w sposób umożliwiający weryfikację spełniania warunku z kolumny 1.</w:t>
      </w:r>
    </w:p>
  </w:footnote>
  <w:footnote w:id="4">
    <w:p w14:paraId="0BB7B8B1" w14:textId="20E5FA1D" w:rsidR="003D0F06" w:rsidRPr="00873887" w:rsidRDefault="003D0F06">
      <w:pPr>
        <w:pStyle w:val="Tekstprzypisudolnego"/>
        <w:rPr>
          <w:sz w:val="18"/>
          <w:szCs w:val="18"/>
        </w:rPr>
      </w:pPr>
      <w:r w:rsidRPr="00873887">
        <w:rPr>
          <w:rStyle w:val="Odwoanieprzypisudolnego"/>
          <w:sz w:val="18"/>
          <w:szCs w:val="18"/>
        </w:rPr>
        <w:footnoteRef/>
      </w:r>
      <w:r w:rsidRPr="00873887">
        <w:rPr>
          <w:sz w:val="18"/>
          <w:szCs w:val="18"/>
        </w:rPr>
        <w:t xml:space="preserve"> </w:t>
      </w:r>
      <w:r w:rsidR="004849A8" w:rsidRPr="00873887">
        <w:rPr>
          <w:sz w:val="18"/>
          <w:szCs w:val="18"/>
        </w:rPr>
        <w:t>Należy potwierdzić spełnienie wymogu.</w:t>
      </w:r>
    </w:p>
  </w:footnote>
  <w:footnote w:id="5">
    <w:p w14:paraId="2CDBAA31" w14:textId="77777777" w:rsidR="009C5259" w:rsidRPr="00873887" w:rsidRDefault="009C5259" w:rsidP="009C5259">
      <w:pPr>
        <w:spacing w:after="0"/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  <w:vertAlign w:val="superscript"/>
        </w:rPr>
        <w:footnoteRef/>
      </w:r>
      <w:r w:rsidRPr="00873887">
        <w:rPr>
          <w:rFonts w:ascii="Cambria" w:hAnsi="Cambria" w:cstheme="majorHAnsi"/>
          <w:sz w:val="18"/>
          <w:szCs w:val="18"/>
        </w:rPr>
        <w:t>W pola nieuzupełniane w tabeli należy wpisać „nie dotyczy”</w:t>
      </w:r>
    </w:p>
  </w:footnote>
  <w:footnote w:id="6">
    <w:p w14:paraId="7B31FE0C" w14:textId="66EE9A4D" w:rsidR="00E01BE4" w:rsidRPr="00873887" w:rsidRDefault="00E01BE4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Pr="00873887">
        <w:rPr>
          <w:rFonts w:ascii="Cambria" w:eastAsia="Quattrocento Sans" w:hAnsi="Cambria" w:cstheme="majorHAnsi"/>
          <w:bCs/>
          <w:sz w:val="18"/>
          <w:szCs w:val="18"/>
        </w:rPr>
        <w:t>Podana w ofercie cena musi być wyrażona w PLN, lub EUR/USD z dokładnością do dwóch miejsc po przecinku.</w:t>
      </w:r>
    </w:p>
  </w:footnote>
  <w:footnote w:id="7">
    <w:p w14:paraId="6F8B76F6" w14:textId="77777777" w:rsidR="00CF45C9" w:rsidRPr="00873887" w:rsidRDefault="00B550B6" w:rsidP="00CF45C9">
      <w:pPr>
        <w:pStyle w:val="Tekstprzypisudolnego"/>
        <w:rPr>
          <w:rFonts w:ascii="Cambria" w:hAnsi="Cambria" w:cstheme="majorHAnsi"/>
          <w:sz w:val="18"/>
          <w:szCs w:val="18"/>
        </w:rPr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bookmarkStart w:id="2" w:name="_Hlk176417419"/>
      <w:r w:rsidR="00CF45C9" w:rsidRPr="00873887">
        <w:rPr>
          <w:rFonts w:ascii="Cambria" w:hAnsi="Cambria" w:cstheme="majorHAnsi"/>
          <w:sz w:val="18"/>
          <w:szCs w:val="18"/>
        </w:rPr>
        <w:t xml:space="preserve">Należy wskazać zasady płatności oraz określić, czy wymagane są zaliczki i w jakiej wysokości. Warunki graniczne: </w:t>
      </w:r>
    </w:p>
    <w:p w14:paraId="5DC40F42" w14:textId="77777777" w:rsidR="00067DD6" w:rsidRPr="00873887" w:rsidRDefault="00067DD6" w:rsidP="00067DD6">
      <w:pPr>
        <w:pStyle w:val="Akapitzlist"/>
        <w:numPr>
          <w:ilvl w:val="0"/>
          <w:numId w:val="40"/>
        </w:numPr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</w:rPr>
        <w:t xml:space="preserve">Dopuszcza się zaliczkę do wysokości 20 % ceny. </w:t>
      </w:r>
    </w:p>
    <w:p w14:paraId="5AA5509C" w14:textId="7EFD7D7D" w:rsidR="00B550B6" w:rsidRPr="00873887" w:rsidRDefault="00067DD6" w:rsidP="00067DD6">
      <w:pPr>
        <w:rPr>
          <w:rFonts w:ascii="Cambria" w:hAnsi="Cambria" w:cstheme="majorHAnsi"/>
          <w:sz w:val="18"/>
          <w:szCs w:val="18"/>
        </w:rPr>
      </w:pPr>
      <w:r w:rsidRPr="00873887">
        <w:rPr>
          <w:rFonts w:ascii="Cambria" w:hAnsi="Cambria" w:cstheme="majorHAnsi"/>
          <w:sz w:val="18"/>
          <w:szCs w:val="18"/>
        </w:rPr>
        <w:t xml:space="preserve">Pozostała część płatna zgodnie z ofertą wykonawcy. </w:t>
      </w:r>
      <w:r w:rsidR="00CF45C9" w:rsidRPr="00873887">
        <w:rPr>
          <w:rFonts w:ascii="Cambria" w:hAnsi="Cambria" w:cstheme="majorHAnsi"/>
          <w:sz w:val="18"/>
          <w:szCs w:val="18"/>
        </w:rPr>
        <w:t>Zaproponowane warunki płatności nie mogą być gorsze niż ww.</w:t>
      </w:r>
      <w:bookmarkEnd w:id="2"/>
    </w:p>
  </w:footnote>
  <w:footnote w:id="8">
    <w:p w14:paraId="0F9743A4" w14:textId="3C5D3F71" w:rsidR="00FA25ED" w:rsidRPr="00B94576" w:rsidRDefault="00FA25ED">
      <w:pPr>
        <w:pStyle w:val="Tekstprzypisudolnego"/>
      </w:pPr>
      <w:r w:rsidRPr="00873887">
        <w:rPr>
          <w:rStyle w:val="Odwoanieprzypisudolnego"/>
          <w:rFonts w:ascii="Cambria" w:hAnsi="Cambria" w:cstheme="majorHAnsi"/>
          <w:sz w:val="18"/>
          <w:szCs w:val="18"/>
        </w:rPr>
        <w:footnoteRef/>
      </w:r>
      <w:r w:rsidRPr="00873887">
        <w:rPr>
          <w:rFonts w:ascii="Cambria" w:hAnsi="Cambria" w:cstheme="majorHAnsi"/>
          <w:sz w:val="18"/>
          <w:szCs w:val="18"/>
        </w:rPr>
        <w:t xml:space="preserve"> </w:t>
      </w:r>
      <w:r w:rsidR="004D60A4" w:rsidRPr="00873887">
        <w:rPr>
          <w:rFonts w:ascii="Cambria" w:hAnsi="Cambria" w:cstheme="majorHAnsi"/>
          <w:sz w:val="18"/>
          <w:szCs w:val="18"/>
        </w:rPr>
        <w:t>W przypadku gdy udzielone zostały wyjaśnienia i wprowadzone modyfikacje.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FA083" w14:textId="77777777" w:rsidR="00EB16EE" w:rsidRPr="00873887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319E6ABF" w14:textId="77777777" w:rsidR="004B6AFD" w:rsidRPr="00873887" w:rsidRDefault="004B6AFD" w:rsidP="006C7A6D">
    <w:pPr>
      <w:pStyle w:val="Nagwek"/>
      <w:tabs>
        <w:tab w:val="clear" w:pos="9072"/>
        <w:tab w:val="right" w:pos="9498"/>
      </w:tabs>
      <w:ind w:right="-425"/>
      <w:jc w:val="center"/>
    </w:pPr>
    <w:bookmarkStart w:id="3" w:name="OLE_LINK3"/>
  </w:p>
  <w:bookmarkEnd w:id="3"/>
  <w:p w14:paraId="53C8355A" w14:textId="08590069" w:rsidR="00A1626C" w:rsidRPr="00873887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lang w:eastAsia="pl-PL"/>
      </w:rPr>
    </w:pPr>
    <w:r w:rsidRPr="00873887">
      <w:rPr>
        <w:rFonts w:ascii="Calibri" w:eastAsia="Calibri" w:hAnsi="Calibri" w:cs="Times New Roman"/>
        <w:noProof/>
        <w:color w:val="000000"/>
        <w:lang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Pr="00873887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65B4BE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0F2695E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02F057A8"/>
    <w:multiLevelType w:val="hybridMultilevel"/>
    <w:tmpl w:val="FB54662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 w15:restartNumberingAfterBreak="0">
    <w:nsid w:val="05570525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7447574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8" w15:restartNumberingAfterBreak="0">
    <w:nsid w:val="09EC46A1"/>
    <w:multiLevelType w:val="hybridMultilevel"/>
    <w:tmpl w:val="97A4F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07484D"/>
    <w:multiLevelType w:val="hybridMultilevel"/>
    <w:tmpl w:val="72C8C1F8"/>
    <w:lvl w:ilvl="0" w:tplc="0FD6FB4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C156AF86">
      <w:start w:val="1"/>
      <w:numFmt w:val="decimal"/>
      <w:lvlText w:val="%7."/>
      <w:lvlJc w:val="left"/>
      <w:pPr>
        <w:ind w:left="5106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A4211"/>
    <w:multiLevelType w:val="hybridMultilevel"/>
    <w:tmpl w:val="7C06609A"/>
    <w:lvl w:ilvl="0" w:tplc="6C8806AE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7B0B7E"/>
    <w:multiLevelType w:val="hybridMultilevel"/>
    <w:tmpl w:val="3578C5EC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CCA4FE1"/>
    <w:multiLevelType w:val="multilevel"/>
    <w:tmpl w:val="598842FA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13" w15:restartNumberingAfterBreak="0">
    <w:nsid w:val="0FCE7FF7"/>
    <w:multiLevelType w:val="hybridMultilevel"/>
    <w:tmpl w:val="E10885D4"/>
    <w:lvl w:ilvl="0" w:tplc="0415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4" w15:restartNumberingAfterBreak="0">
    <w:nsid w:val="16D1112D"/>
    <w:multiLevelType w:val="hybridMultilevel"/>
    <w:tmpl w:val="1B9CA0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66436B"/>
    <w:multiLevelType w:val="hybridMultilevel"/>
    <w:tmpl w:val="1ED08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9820D8"/>
    <w:multiLevelType w:val="hybridMultilevel"/>
    <w:tmpl w:val="936409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8C1740"/>
    <w:multiLevelType w:val="multilevel"/>
    <w:tmpl w:val="FEDCC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1E9D2A3D"/>
    <w:multiLevelType w:val="hybridMultilevel"/>
    <w:tmpl w:val="67C20686"/>
    <w:lvl w:ilvl="0" w:tplc="04150005">
      <w:start w:val="1"/>
      <w:numFmt w:val="bullet"/>
      <w:lvlText w:val=""/>
      <w:lvlJc w:val="left"/>
      <w:pPr>
        <w:ind w:left="169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9" w15:restartNumberingAfterBreak="0">
    <w:nsid w:val="20C72C9B"/>
    <w:multiLevelType w:val="hybridMultilevel"/>
    <w:tmpl w:val="D7708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BCA151E"/>
    <w:multiLevelType w:val="hybridMultilevel"/>
    <w:tmpl w:val="9698AB70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2" w15:restartNumberingAfterBreak="0">
    <w:nsid w:val="2CA86A19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F329F0"/>
    <w:multiLevelType w:val="multilevel"/>
    <w:tmpl w:val="CB3E8600"/>
    <w:lvl w:ilvl="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5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4DB6569"/>
    <w:multiLevelType w:val="hybridMultilevel"/>
    <w:tmpl w:val="3FAAD306"/>
    <w:lvl w:ilvl="0" w:tplc="2A2C58DE">
      <w:start w:val="1"/>
      <w:numFmt w:val="decimal"/>
      <w:lvlText w:val="%1."/>
      <w:lvlJc w:val="left"/>
      <w:pPr>
        <w:ind w:left="686" w:hanging="428"/>
      </w:pPr>
      <w:rPr>
        <w:rFonts w:asciiTheme="majorHAnsi" w:eastAsia="Times New Roman" w:hAnsiTheme="majorHAnsi" w:cs="Arial" w:hint="default"/>
        <w:w w:val="100"/>
        <w:sz w:val="22"/>
        <w:szCs w:val="22"/>
        <w:lang w:val="pl-PL" w:eastAsia="en-US" w:bidi="ar-SA"/>
      </w:rPr>
    </w:lvl>
    <w:lvl w:ilvl="1" w:tplc="DC52DFAC">
      <w:start w:val="1"/>
      <w:numFmt w:val="lowerLetter"/>
      <w:lvlText w:val="%2."/>
      <w:lvlJc w:val="left"/>
      <w:pPr>
        <w:ind w:left="978" w:hanging="348"/>
        <w:jc w:val="right"/>
      </w:pPr>
      <w:rPr>
        <w:rFonts w:hint="default"/>
        <w:spacing w:val="-1"/>
        <w:w w:val="100"/>
        <w:lang w:val="pl-PL" w:eastAsia="en-US" w:bidi="ar-SA"/>
      </w:rPr>
    </w:lvl>
    <w:lvl w:ilvl="2" w:tplc="7B7CCCA4">
      <w:numFmt w:val="bullet"/>
      <w:lvlText w:val="•"/>
      <w:lvlJc w:val="left"/>
      <w:pPr>
        <w:ind w:left="980" w:hanging="348"/>
      </w:pPr>
      <w:rPr>
        <w:rFonts w:hint="default"/>
        <w:lang w:val="pl-PL" w:eastAsia="en-US" w:bidi="ar-SA"/>
      </w:rPr>
    </w:lvl>
    <w:lvl w:ilvl="3" w:tplc="41907B76">
      <w:numFmt w:val="bullet"/>
      <w:lvlText w:val="•"/>
      <w:lvlJc w:val="left"/>
      <w:pPr>
        <w:ind w:left="2130" w:hanging="348"/>
      </w:pPr>
      <w:rPr>
        <w:rFonts w:hint="default"/>
        <w:lang w:val="pl-PL" w:eastAsia="en-US" w:bidi="ar-SA"/>
      </w:rPr>
    </w:lvl>
    <w:lvl w:ilvl="4" w:tplc="D5A002E8">
      <w:numFmt w:val="bullet"/>
      <w:lvlText w:val="•"/>
      <w:lvlJc w:val="left"/>
      <w:pPr>
        <w:ind w:left="3281" w:hanging="348"/>
      </w:pPr>
      <w:rPr>
        <w:rFonts w:hint="default"/>
        <w:lang w:val="pl-PL" w:eastAsia="en-US" w:bidi="ar-SA"/>
      </w:rPr>
    </w:lvl>
    <w:lvl w:ilvl="5" w:tplc="E7764384">
      <w:numFmt w:val="bullet"/>
      <w:lvlText w:val="•"/>
      <w:lvlJc w:val="left"/>
      <w:pPr>
        <w:ind w:left="4432" w:hanging="348"/>
      </w:pPr>
      <w:rPr>
        <w:rFonts w:hint="default"/>
        <w:lang w:val="pl-PL" w:eastAsia="en-US" w:bidi="ar-SA"/>
      </w:rPr>
    </w:lvl>
    <w:lvl w:ilvl="6" w:tplc="9E6864AC">
      <w:numFmt w:val="bullet"/>
      <w:lvlText w:val="•"/>
      <w:lvlJc w:val="left"/>
      <w:pPr>
        <w:ind w:left="5583" w:hanging="348"/>
      </w:pPr>
      <w:rPr>
        <w:rFonts w:hint="default"/>
        <w:lang w:val="pl-PL" w:eastAsia="en-US" w:bidi="ar-SA"/>
      </w:rPr>
    </w:lvl>
    <w:lvl w:ilvl="7" w:tplc="A4FC0BBE">
      <w:numFmt w:val="bullet"/>
      <w:lvlText w:val="•"/>
      <w:lvlJc w:val="left"/>
      <w:pPr>
        <w:ind w:left="6734" w:hanging="348"/>
      </w:pPr>
      <w:rPr>
        <w:rFonts w:hint="default"/>
        <w:lang w:val="pl-PL" w:eastAsia="en-US" w:bidi="ar-SA"/>
      </w:rPr>
    </w:lvl>
    <w:lvl w:ilvl="8" w:tplc="DC10F28A">
      <w:numFmt w:val="bullet"/>
      <w:lvlText w:val="•"/>
      <w:lvlJc w:val="left"/>
      <w:pPr>
        <w:ind w:left="7884" w:hanging="348"/>
      </w:pPr>
      <w:rPr>
        <w:rFonts w:hint="default"/>
        <w:lang w:val="pl-PL" w:eastAsia="en-US" w:bidi="ar-SA"/>
      </w:rPr>
    </w:lvl>
  </w:abstractNum>
  <w:abstractNum w:abstractNumId="27" w15:restartNumberingAfterBreak="0">
    <w:nsid w:val="478B5DA0"/>
    <w:multiLevelType w:val="hybridMultilevel"/>
    <w:tmpl w:val="04E88D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671BFE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29" w15:restartNumberingAfterBreak="0">
    <w:nsid w:val="567636B2"/>
    <w:multiLevelType w:val="hybridMultilevel"/>
    <w:tmpl w:val="6186E57E"/>
    <w:lvl w:ilvl="0" w:tplc="04150005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0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56779E"/>
    <w:multiLevelType w:val="hybridMultilevel"/>
    <w:tmpl w:val="14788EEE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63FD23AD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3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C50BF9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6" w15:restartNumberingAfterBreak="0">
    <w:nsid w:val="6E8A6A61"/>
    <w:multiLevelType w:val="multilevel"/>
    <w:tmpl w:val="721E61D0"/>
    <w:lvl w:ilvl="0">
      <w:start w:val="1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4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7" w15:restartNumberingAfterBreak="0">
    <w:nsid w:val="73961F88"/>
    <w:multiLevelType w:val="multilevel"/>
    <w:tmpl w:val="46104CAE"/>
    <w:lvl w:ilvl="0">
      <w:start w:val="4"/>
      <w:numFmt w:val="decimal"/>
      <w:lvlText w:val="%1."/>
      <w:lvlJc w:val="left"/>
      <w:pPr>
        <w:ind w:left="862" w:hanging="720"/>
      </w:pPr>
      <w:rPr>
        <w:rFonts w:hint="default"/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16" w:hanging="180"/>
      </w:pPr>
      <w:rPr>
        <w:rFonts w:hint="default"/>
      </w:rPr>
    </w:lvl>
    <w:lvl w:ilvl="3">
      <w:start w:val="3"/>
      <w:numFmt w:val="upperRoman"/>
      <w:lvlText w:val="%4."/>
      <w:lvlJc w:val="right"/>
      <w:pPr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77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536" w:hanging="180"/>
      </w:pPr>
      <w:rPr>
        <w:rFonts w:hint="default"/>
      </w:rPr>
    </w:lvl>
  </w:abstractNum>
  <w:abstractNum w:abstractNumId="38" w15:restartNumberingAfterBreak="0">
    <w:nsid w:val="7A671906"/>
    <w:multiLevelType w:val="multilevel"/>
    <w:tmpl w:val="B6B861AC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upperRoman"/>
      <w:lvlText w:val="%4."/>
      <w:lvlJc w:val="righ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9" w15:restartNumberingAfterBreak="0">
    <w:nsid w:val="7B3D3829"/>
    <w:multiLevelType w:val="hybridMultilevel"/>
    <w:tmpl w:val="969C7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88173307">
    <w:abstractNumId w:val="23"/>
  </w:num>
  <w:num w:numId="2" w16cid:durableId="735474541">
    <w:abstractNumId w:val="33"/>
  </w:num>
  <w:num w:numId="3" w16cid:durableId="1432319589">
    <w:abstractNumId w:val="34"/>
  </w:num>
  <w:num w:numId="4" w16cid:durableId="1017541015">
    <w:abstractNumId w:val="40"/>
  </w:num>
  <w:num w:numId="5" w16cid:durableId="2111120884">
    <w:abstractNumId w:val="3"/>
  </w:num>
  <w:num w:numId="6" w16cid:durableId="673068694">
    <w:abstractNumId w:val="22"/>
  </w:num>
  <w:num w:numId="7" w16cid:durableId="998385018">
    <w:abstractNumId w:val="25"/>
  </w:num>
  <w:num w:numId="8" w16cid:durableId="349137776">
    <w:abstractNumId w:val="30"/>
  </w:num>
  <w:num w:numId="9" w16cid:durableId="894781472">
    <w:abstractNumId w:val="6"/>
  </w:num>
  <w:num w:numId="10" w16cid:durableId="957837156">
    <w:abstractNumId w:val="20"/>
  </w:num>
  <w:num w:numId="11" w16cid:durableId="902178565">
    <w:abstractNumId w:val="1"/>
  </w:num>
  <w:num w:numId="12" w16cid:durableId="1966278088">
    <w:abstractNumId w:val="24"/>
  </w:num>
  <w:num w:numId="13" w16cid:durableId="25718803">
    <w:abstractNumId w:val="5"/>
  </w:num>
  <w:num w:numId="14" w16cid:durableId="969477145">
    <w:abstractNumId w:val="10"/>
  </w:num>
  <w:num w:numId="15" w16cid:durableId="582225164">
    <w:abstractNumId w:val="38"/>
  </w:num>
  <w:num w:numId="16" w16cid:durableId="2020690005">
    <w:abstractNumId w:val="2"/>
  </w:num>
  <w:num w:numId="17" w16cid:durableId="414089134">
    <w:abstractNumId w:val="13"/>
  </w:num>
  <w:num w:numId="18" w16cid:durableId="174153718">
    <w:abstractNumId w:val="29"/>
  </w:num>
  <w:num w:numId="19" w16cid:durableId="497843554">
    <w:abstractNumId w:val="37"/>
  </w:num>
  <w:num w:numId="20" w16cid:durableId="2126920149">
    <w:abstractNumId w:val="32"/>
  </w:num>
  <w:num w:numId="21" w16cid:durableId="1376464978">
    <w:abstractNumId w:val="9"/>
  </w:num>
  <w:num w:numId="22" w16cid:durableId="2135246839">
    <w:abstractNumId w:val="12"/>
  </w:num>
  <w:num w:numId="23" w16cid:durableId="197200712">
    <w:abstractNumId w:val="35"/>
  </w:num>
  <w:num w:numId="24" w16cid:durableId="1658682574">
    <w:abstractNumId w:val="28"/>
  </w:num>
  <w:num w:numId="25" w16cid:durableId="551696831">
    <w:abstractNumId w:val="11"/>
  </w:num>
  <w:num w:numId="26" w16cid:durableId="1230574393">
    <w:abstractNumId w:val="26"/>
  </w:num>
  <w:num w:numId="27" w16cid:durableId="1037698453">
    <w:abstractNumId w:val="4"/>
  </w:num>
  <w:num w:numId="28" w16cid:durableId="1840928978">
    <w:abstractNumId w:val="18"/>
  </w:num>
  <w:num w:numId="29" w16cid:durableId="1186021804">
    <w:abstractNumId w:val="16"/>
  </w:num>
  <w:num w:numId="30" w16cid:durableId="683898806">
    <w:abstractNumId w:val="7"/>
  </w:num>
  <w:num w:numId="31" w16cid:durableId="1360401055">
    <w:abstractNumId w:val="36"/>
  </w:num>
  <w:num w:numId="32" w16cid:durableId="929855937">
    <w:abstractNumId w:val="17"/>
  </w:num>
  <w:num w:numId="33" w16cid:durableId="1111052376">
    <w:abstractNumId w:val="21"/>
  </w:num>
  <w:num w:numId="34" w16cid:durableId="598872699">
    <w:abstractNumId w:val="27"/>
  </w:num>
  <w:num w:numId="35" w16cid:durableId="290016844">
    <w:abstractNumId w:val="8"/>
  </w:num>
  <w:num w:numId="36" w16cid:durableId="2001232062">
    <w:abstractNumId w:val="15"/>
  </w:num>
  <w:num w:numId="37" w16cid:durableId="797455774">
    <w:abstractNumId w:val="19"/>
  </w:num>
  <w:num w:numId="38" w16cid:durableId="2130396697">
    <w:abstractNumId w:val="39"/>
  </w:num>
  <w:num w:numId="39" w16cid:durableId="1062368651">
    <w:abstractNumId w:val="14"/>
  </w:num>
  <w:num w:numId="40" w16cid:durableId="1864510392">
    <w:abstractNumId w:val="31"/>
  </w:num>
  <w:num w:numId="41" w16cid:durableId="1704404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005F3"/>
    <w:rsid w:val="00001AAB"/>
    <w:rsid w:val="0001248F"/>
    <w:rsid w:val="00012570"/>
    <w:rsid w:val="000136B7"/>
    <w:rsid w:val="00015785"/>
    <w:rsid w:val="0002711C"/>
    <w:rsid w:val="00033EB3"/>
    <w:rsid w:val="00043302"/>
    <w:rsid w:val="00046006"/>
    <w:rsid w:val="000467E2"/>
    <w:rsid w:val="000517B9"/>
    <w:rsid w:val="00056D30"/>
    <w:rsid w:val="00060BFC"/>
    <w:rsid w:val="00063B74"/>
    <w:rsid w:val="0006690B"/>
    <w:rsid w:val="00067DD6"/>
    <w:rsid w:val="00074C49"/>
    <w:rsid w:val="00081A21"/>
    <w:rsid w:val="000961F0"/>
    <w:rsid w:val="00097EA5"/>
    <w:rsid w:val="000A02B5"/>
    <w:rsid w:val="000A09B1"/>
    <w:rsid w:val="000B0077"/>
    <w:rsid w:val="000B2A1C"/>
    <w:rsid w:val="000B320F"/>
    <w:rsid w:val="000B3838"/>
    <w:rsid w:val="000B461F"/>
    <w:rsid w:val="000B5BAC"/>
    <w:rsid w:val="000B5CD9"/>
    <w:rsid w:val="000B6B92"/>
    <w:rsid w:val="000C1E27"/>
    <w:rsid w:val="000D1F9E"/>
    <w:rsid w:val="000D4BF9"/>
    <w:rsid w:val="000D4EC3"/>
    <w:rsid w:val="000E2E24"/>
    <w:rsid w:val="000E78F2"/>
    <w:rsid w:val="000F08CE"/>
    <w:rsid w:val="000F1215"/>
    <w:rsid w:val="000F6FA1"/>
    <w:rsid w:val="001014D1"/>
    <w:rsid w:val="001040FC"/>
    <w:rsid w:val="00105EE6"/>
    <w:rsid w:val="00110E3D"/>
    <w:rsid w:val="00114780"/>
    <w:rsid w:val="00114E1F"/>
    <w:rsid w:val="0012005F"/>
    <w:rsid w:val="00131755"/>
    <w:rsid w:val="001335E9"/>
    <w:rsid w:val="00134530"/>
    <w:rsid w:val="00136AD2"/>
    <w:rsid w:val="00142889"/>
    <w:rsid w:val="00143C24"/>
    <w:rsid w:val="0014560A"/>
    <w:rsid w:val="00146108"/>
    <w:rsid w:val="00150213"/>
    <w:rsid w:val="0015182D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1030"/>
    <w:rsid w:val="001A119F"/>
    <w:rsid w:val="001A5490"/>
    <w:rsid w:val="001A73A8"/>
    <w:rsid w:val="001B23CD"/>
    <w:rsid w:val="001B3B90"/>
    <w:rsid w:val="001B5DA1"/>
    <w:rsid w:val="001C0203"/>
    <w:rsid w:val="001C26FF"/>
    <w:rsid w:val="001D57DE"/>
    <w:rsid w:val="001D6B52"/>
    <w:rsid w:val="001E1468"/>
    <w:rsid w:val="001E1E31"/>
    <w:rsid w:val="001E29C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12D3"/>
    <w:rsid w:val="002339EB"/>
    <w:rsid w:val="00241D7D"/>
    <w:rsid w:val="00246DCA"/>
    <w:rsid w:val="00253570"/>
    <w:rsid w:val="00256C76"/>
    <w:rsid w:val="00260168"/>
    <w:rsid w:val="0026306C"/>
    <w:rsid w:val="00264C25"/>
    <w:rsid w:val="0027191E"/>
    <w:rsid w:val="002731E3"/>
    <w:rsid w:val="002737CD"/>
    <w:rsid w:val="00273C00"/>
    <w:rsid w:val="0027415A"/>
    <w:rsid w:val="00282BD6"/>
    <w:rsid w:val="002934A6"/>
    <w:rsid w:val="00293CB9"/>
    <w:rsid w:val="00296AA2"/>
    <w:rsid w:val="002A45EC"/>
    <w:rsid w:val="002A7982"/>
    <w:rsid w:val="002B0CF2"/>
    <w:rsid w:val="002B18A5"/>
    <w:rsid w:val="002C0BDF"/>
    <w:rsid w:val="002D2ED8"/>
    <w:rsid w:val="002D362D"/>
    <w:rsid w:val="002D44B1"/>
    <w:rsid w:val="002E0512"/>
    <w:rsid w:val="002E285C"/>
    <w:rsid w:val="002E370F"/>
    <w:rsid w:val="002F1F05"/>
    <w:rsid w:val="00303E37"/>
    <w:rsid w:val="00307240"/>
    <w:rsid w:val="00311A2E"/>
    <w:rsid w:val="00314BC4"/>
    <w:rsid w:val="0031653F"/>
    <w:rsid w:val="00323E6A"/>
    <w:rsid w:val="0032522B"/>
    <w:rsid w:val="003345DC"/>
    <w:rsid w:val="0033625E"/>
    <w:rsid w:val="00336E75"/>
    <w:rsid w:val="00350D26"/>
    <w:rsid w:val="00354BB3"/>
    <w:rsid w:val="00355846"/>
    <w:rsid w:val="003609DF"/>
    <w:rsid w:val="00360EA9"/>
    <w:rsid w:val="00367AB4"/>
    <w:rsid w:val="003733A9"/>
    <w:rsid w:val="00376361"/>
    <w:rsid w:val="00380336"/>
    <w:rsid w:val="00384E3C"/>
    <w:rsid w:val="00393B93"/>
    <w:rsid w:val="003A21E0"/>
    <w:rsid w:val="003A41C5"/>
    <w:rsid w:val="003B5FD3"/>
    <w:rsid w:val="003C125C"/>
    <w:rsid w:val="003C2AB2"/>
    <w:rsid w:val="003C55D1"/>
    <w:rsid w:val="003C5921"/>
    <w:rsid w:val="003C6C51"/>
    <w:rsid w:val="003D0F06"/>
    <w:rsid w:val="003D2E2B"/>
    <w:rsid w:val="003E06DB"/>
    <w:rsid w:val="003E39D3"/>
    <w:rsid w:val="003E474D"/>
    <w:rsid w:val="003E6C6A"/>
    <w:rsid w:val="003F5879"/>
    <w:rsid w:val="00402B26"/>
    <w:rsid w:val="00405A4A"/>
    <w:rsid w:val="00405D77"/>
    <w:rsid w:val="00407118"/>
    <w:rsid w:val="00407513"/>
    <w:rsid w:val="00410C25"/>
    <w:rsid w:val="00416295"/>
    <w:rsid w:val="004177A0"/>
    <w:rsid w:val="00421EB4"/>
    <w:rsid w:val="004221E1"/>
    <w:rsid w:val="00427997"/>
    <w:rsid w:val="00427DF8"/>
    <w:rsid w:val="00437832"/>
    <w:rsid w:val="00441B08"/>
    <w:rsid w:val="0044720D"/>
    <w:rsid w:val="00460197"/>
    <w:rsid w:val="00465B84"/>
    <w:rsid w:val="00467B28"/>
    <w:rsid w:val="00474CB1"/>
    <w:rsid w:val="00481C96"/>
    <w:rsid w:val="004849A8"/>
    <w:rsid w:val="004853C1"/>
    <w:rsid w:val="004868F1"/>
    <w:rsid w:val="0049478C"/>
    <w:rsid w:val="004966A0"/>
    <w:rsid w:val="004A4DD3"/>
    <w:rsid w:val="004A5CB2"/>
    <w:rsid w:val="004A7006"/>
    <w:rsid w:val="004B1511"/>
    <w:rsid w:val="004B1F10"/>
    <w:rsid w:val="004B1F28"/>
    <w:rsid w:val="004B24AF"/>
    <w:rsid w:val="004B6AFD"/>
    <w:rsid w:val="004C5D4B"/>
    <w:rsid w:val="004D2C04"/>
    <w:rsid w:val="004D49CB"/>
    <w:rsid w:val="004D60A4"/>
    <w:rsid w:val="004E27ED"/>
    <w:rsid w:val="004E3FBE"/>
    <w:rsid w:val="004E5ACD"/>
    <w:rsid w:val="0050307C"/>
    <w:rsid w:val="00507A73"/>
    <w:rsid w:val="00507CFC"/>
    <w:rsid w:val="00507D72"/>
    <w:rsid w:val="005137F2"/>
    <w:rsid w:val="00513A7E"/>
    <w:rsid w:val="00515CA5"/>
    <w:rsid w:val="00523643"/>
    <w:rsid w:val="005240C1"/>
    <w:rsid w:val="00524F6F"/>
    <w:rsid w:val="00532BA4"/>
    <w:rsid w:val="0054145D"/>
    <w:rsid w:val="00541D91"/>
    <w:rsid w:val="005446A1"/>
    <w:rsid w:val="0054651E"/>
    <w:rsid w:val="00557EB5"/>
    <w:rsid w:val="005658A4"/>
    <w:rsid w:val="00565E02"/>
    <w:rsid w:val="00571C6C"/>
    <w:rsid w:val="00572190"/>
    <w:rsid w:val="00586AE9"/>
    <w:rsid w:val="0059376C"/>
    <w:rsid w:val="00593EA5"/>
    <w:rsid w:val="005A05D9"/>
    <w:rsid w:val="005A31AF"/>
    <w:rsid w:val="005A70F1"/>
    <w:rsid w:val="005B1104"/>
    <w:rsid w:val="005B1A29"/>
    <w:rsid w:val="005B3107"/>
    <w:rsid w:val="005B5AC4"/>
    <w:rsid w:val="005B78E7"/>
    <w:rsid w:val="005C3D49"/>
    <w:rsid w:val="005C3EA4"/>
    <w:rsid w:val="005C7A61"/>
    <w:rsid w:val="005D1964"/>
    <w:rsid w:val="005D6F4A"/>
    <w:rsid w:val="005E0446"/>
    <w:rsid w:val="005E1490"/>
    <w:rsid w:val="005E300C"/>
    <w:rsid w:val="005E4636"/>
    <w:rsid w:val="005E5574"/>
    <w:rsid w:val="005E5A17"/>
    <w:rsid w:val="005F01F2"/>
    <w:rsid w:val="00601231"/>
    <w:rsid w:val="006045E0"/>
    <w:rsid w:val="0060555F"/>
    <w:rsid w:val="006073C4"/>
    <w:rsid w:val="00613737"/>
    <w:rsid w:val="00620CB8"/>
    <w:rsid w:val="006214B6"/>
    <w:rsid w:val="00621A1F"/>
    <w:rsid w:val="00622B63"/>
    <w:rsid w:val="00626A0A"/>
    <w:rsid w:val="00636DAB"/>
    <w:rsid w:val="00657B73"/>
    <w:rsid w:val="00665157"/>
    <w:rsid w:val="00676469"/>
    <w:rsid w:val="0068460A"/>
    <w:rsid w:val="00690D40"/>
    <w:rsid w:val="00692939"/>
    <w:rsid w:val="00695E6B"/>
    <w:rsid w:val="006B24A6"/>
    <w:rsid w:val="006B6BA4"/>
    <w:rsid w:val="006B7B7F"/>
    <w:rsid w:val="006C5CBE"/>
    <w:rsid w:val="006C5D06"/>
    <w:rsid w:val="006C7837"/>
    <w:rsid w:val="006C7A6D"/>
    <w:rsid w:val="006D6D97"/>
    <w:rsid w:val="006E3C01"/>
    <w:rsid w:val="006E6505"/>
    <w:rsid w:val="006F181A"/>
    <w:rsid w:val="00701E91"/>
    <w:rsid w:val="00702FA7"/>
    <w:rsid w:val="00707A37"/>
    <w:rsid w:val="0072008E"/>
    <w:rsid w:val="00722602"/>
    <w:rsid w:val="00722ADD"/>
    <w:rsid w:val="0072315E"/>
    <w:rsid w:val="00723ADB"/>
    <w:rsid w:val="00724918"/>
    <w:rsid w:val="007259B1"/>
    <w:rsid w:val="00726DF7"/>
    <w:rsid w:val="00742870"/>
    <w:rsid w:val="00742D11"/>
    <w:rsid w:val="00743629"/>
    <w:rsid w:val="007439AB"/>
    <w:rsid w:val="00753BCD"/>
    <w:rsid w:val="00761DF4"/>
    <w:rsid w:val="00770910"/>
    <w:rsid w:val="00776A19"/>
    <w:rsid w:val="0078095C"/>
    <w:rsid w:val="0079274F"/>
    <w:rsid w:val="007A0843"/>
    <w:rsid w:val="007A382A"/>
    <w:rsid w:val="007A6D18"/>
    <w:rsid w:val="007A7EEE"/>
    <w:rsid w:val="007B2B26"/>
    <w:rsid w:val="007C16E2"/>
    <w:rsid w:val="007C2B2E"/>
    <w:rsid w:val="007C347C"/>
    <w:rsid w:val="007D046E"/>
    <w:rsid w:val="007D703E"/>
    <w:rsid w:val="007E1B7C"/>
    <w:rsid w:val="007E78E1"/>
    <w:rsid w:val="007E792F"/>
    <w:rsid w:val="00812607"/>
    <w:rsid w:val="00814C0F"/>
    <w:rsid w:val="00816919"/>
    <w:rsid w:val="00823C6C"/>
    <w:rsid w:val="00825CD5"/>
    <w:rsid w:val="00827DAD"/>
    <w:rsid w:val="0083345C"/>
    <w:rsid w:val="00841B01"/>
    <w:rsid w:val="00843BF3"/>
    <w:rsid w:val="00846699"/>
    <w:rsid w:val="00847FE3"/>
    <w:rsid w:val="008536FE"/>
    <w:rsid w:val="00854F52"/>
    <w:rsid w:val="00855E10"/>
    <w:rsid w:val="008607D0"/>
    <w:rsid w:val="00873887"/>
    <w:rsid w:val="008770C7"/>
    <w:rsid w:val="00883D02"/>
    <w:rsid w:val="008A35E5"/>
    <w:rsid w:val="008A72C2"/>
    <w:rsid w:val="008C32C0"/>
    <w:rsid w:val="008E576E"/>
    <w:rsid w:val="008F0988"/>
    <w:rsid w:val="008F5A1C"/>
    <w:rsid w:val="008F6A42"/>
    <w:rsid w:val="008F7B67"/>
    <w:rsid w:val="00901344"/>
    <w:rsid w:val="00903D28"/>
    <w:rsid w:val="00905C07"/>
    <w:rsid w:val="00906413"/>
    <w:rsid w:val="00907AEC"/>
    <w:rsid w:val="009143C5"/>
    <w:rsid w:val="009254D5"/>
    <w:rsid w:val="009256B2"/>
    <w:rsid w:val="009312BF"/>
    <w:rsid w:val="0093444B"/>
    <w:rsid w:val="009408F2"/>
    <w:rsid w:val="00951B73"/>
    <w:rsid w:val="00951F5C"/>
    <w:rsid w:val="00971C96"/>
    <w:rsid w:val="0097306D"/>
    <w:rsid w:val="00976CB8"/>
    <w:rsid w:val="009A3F3C"/>
    <w:rsid w:val="009A6E0E"/>
    <w:rsid w:val="009B4046"/>
    <w:rsid w:val="009C422B"/>
    <w:rsid w:val="009C5259"/>
    <w:rsid w:val="009C5B54"/>
    <w:rsid w:val="009D0C44"/>
    <w:rsid w:val="009D166B"/>
    <w:rsid w:val="009D2340"/>
    <w:rsid w:val="009D2F15"/>
    <w:rsid w:val="009D31EC"/>
    <w:rsid w:val="009D4788"/>
    <w:rsid w:val="009E2A23"/>
    <w:rsid w:val="009E3881"/>
    <w:rsid w:val="009E3D52"/>
    <w:rsid w:val="009F0A62"/>
    <w:rsid w:val="009F309C"/>
    <w:rsid w:val="00A00741"/>
    <w:rsid w:val="00A0132A"/>
    <w:rsid w:val="00A01336"/>
    <w:rsid w:val="00A022FB"/>
    <w:rsid w:val="00A058D5"/>
    <w:rsid w:val="00A14665"/>
    <w:rsid w:val="00A1528C"/>
    <w:rsid w:val="00A1626C"/>
    <w:rsid w:val="00A253CB"/>
    <w:rsid w:val="00A26973"/>
    <w:rsid w:val="00A26DB5"/>
    <w:rsid w:val="00A3067D"/>
    <w:rsid w:val="00A369F7"/>
    <w:rsid w:val="00A373B9"/>
    <w:rsid w:val="00A44270"/>
    <w:rsid w:val="00A67A42"/>
    <w:rsid w:val="00A72D72"/>
    <w:rsid w:val="00A737B5"/>
    <w:rsid w:val="00A7387D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B5D13"/>
    <w:rsid w:val="00AC06AD"/>
    <w:rsid w:val="00AC774F"/>
    <w:rsid w:val="00AD2A56"/>
    <w:rsid w:val="00AD46F8"/>
    <w:rsid w:val="00AD4A73"/>
    <w:rsid w:val="00AD5F70"/>
    <w:rsid w:val="00AD6F45"/>
    <w:rsid w:val="00AE0123"/>
    <w:rsid w:val="00AE5AC4"/>
    <w:rsid w:val="00AE6C82"/>
    <w:rsid w:val="00AE6FA2"/>
    <w:rsid w:val="00AF0A22"/>
    <w:rsid w:val="00AF33C7"/>
    <w:rsid w:val="00AF41FC"/>
    <w:rsid w:val="00AF4C57"/>
    <w:rsid w:val="00AF6A8A"/>
    <w:rsid w:val="00B10C96"/>
    <w:rsid w:val="00B10CAC"/>
    <w:rsid w:val="00B151B3"/>
    <w:rsid w:val="00B20500"/>
    <w:rsid w:val="00B21513"/>
    <w:rsid w:val="00B23A02"/>
    <w:rsid w:val="00B33D1A"/>
    <w:rsid w:val="00B353D1"/>
    <w:rsid w:val="00B367FB"/>
    <w:rsid w:val="00B370F3"/>
    <w:rsid w:val="00B371FD"/>
    <w:rsid w:val="00B4226E"/>
    <w:rsid w:val="00B44755"/>
    <w:rsid w:val="00B51BFA"/>
    <w:rsid w:val="00B550B6"/>
    <w:rsid w:val="00B66175"/>
    <w:rsid w:val="00B67A1E"/>
    <w:rsid w:val="00B72318"/>
    <w:rsid w:val="00B7452B"/>
    <w:rsid w:val="00B750B3"/>
    <w:rsid w:val="00B83C00"/>
    <w:rsid w:val="00B84AC4"/>
    <w:rsid w:val="00B94576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C6F8D"/>
    <w:rsid w:val="00BD26CD"/>
    <w:rsid w:val="00BD7836"/>
    <w:rsid w:val="00BE07BC"/>
    <w:rsid w:val="00BE2152"/>
    <w:rsid w:val="00BE3E42"/>
    <w:rsid w:val="00BE64F5"/>
    <w:rsid w:val="00BF355B"/>
    <w:rsid w:val="00BF719C"/>
    <w:rsid w:val="00C00CA4"/>
    <w:rsid w:val="00C0208E"/>
    <w:rsid w:val="00C063A0"/>
    <w:rsid w:val="00C13C8E"/>
    <w:rsid w:val="00C26797"/>
    <w:rsid w:val="00C3322B"/>
    <w:rsid w:val="00C34670"/>
    <w:rsid w:val="00C427CA"/>
    <w:rsid w:val="00C44481"/>
    <w:rsid w:val="00C5674F"/>
    <w:rsid w:val="00C62D41"/>
    <w:rsid w:val="00C62DB8"/>
    <w:rsid w:val="00C6328E"/>
    <w:rsid w:val="00C6696F"/>
    <w:rsid w:val="00C731A8"/>
    <w:rsid w:val="00C73396"/>
    <w:rsid w:val="00C760BE"/>
    <w:rsid w:val="00C7724A"/>
    <w:rsid w:val="00C81224"/>
    <w:rsid w:val="00C83E21"/>
    <w:rsid w:val="00C91C63"/>
    <w:rsid w:val="00C9244B"/>
    <w:rsid w:val="00C926C2"/>
    <w:rsid w:val="00C936BA"/>
    <w:rsid w:val="00CA3DA3"/>
    <w:rsid w:val="00CB3A6C"/>
    <w:rsid w:val="00CB5CCB"/>
    <w:rsid w:val="00CB60F8"/>
    <w:rsid w:val="00CC00F3"/>
    <w:rsid w:val="00CC0A09"/>
    <w:rsid w:val="00CC149C"/>
    <w:rsid w:val="00CD5A51"/>
    <w:rsid w:val="00CE0EC9"/>
    <w:rsid w:val="00CE45D1"/>
    <w:rsid w:val="00CF45C9"/>
    <w:rsid w:val="00CF5262"/>
    <w:rsid w:val="00D0454C"/>
    <w:rsid w:val="00D06156"/>
    <w:rsid w:val="00D11987"/>
    <w:rsid w:val="00D14203"/>
    <w:rsid w:val="00D210AB"/>
    <w:rsid w:val="00D45803"/>
    <w:rsid w:val="00D509AC"/>
    <w:rsid w:val="00D51281"/>
    <w:rsid w:val="00D529F9"/>
    <w:rsid w:val="00D532F1"/>
    <w:rsid w:val="00D53932"/>
    <w:rsid w:val="00D54F49"/>
    <w:rsid w:val="00D550BD"/>
    <w:rsid w:val="00D60529"/>
    <w:rsid w:val="00D64616"/>
    <w:rsid w:val="00D8521F"/>
    <w:rsid w:val="00D97C7A"/>
    <w:rsid w:val="00DA1B2B"/>
    <w:rsid w:val="00DA2864"/>
    <w:rsid w:val="00DA6511"/>
    <w:rsid w:val="00DA72BF"/>
    <w:rsid w:val="00DB02B5"/>
    <w:rsid w:val="00DB3C8D"/>
    <w:rsid w:val="00DB5437"/>
    <w:rsid w:val="00DC0CA0"/>
    <w:rsid w:val="00DC0EEC"/>
    <w:rsid w:val="00DC1903"/>
    <w:rsid w:val="00DC2270"/>
    <w:rsid w:val="00DD0671"/>
    <w:rsid w:val="00DD5021"/>
    <w:rsid w:val="00DE2999"/>
    <w:rsid w:val="00DE340E"/>
    <w:rsid w:val="00DE5029"/>
    <w:rsid w:val="00DF128D"/>
    <w:rsid w:val="00DF25B4"/>
    <w:rsid w:val="00DF38B2"/>
    <w:rsid w:val="00DF686D"/>
    <w:rsid w:val="00E01BE4"/>
    <w:rsid w:val="00E03A8B"/>
    <w:rsid w:val="00E06C6F"/>
    <w:rsid w:val="00E10655"/>
    <w:rsid w:val="00E11DDF"/>
    <w:rsid w:val="00E1793F"/>
    <w:rsid w:val="00E22E05"/>
    <w:rsid w:val="00E23CD9"/>
    <w:rsid w:val="00E242AE"/>
    <w:rsid w:val="00E2522E"/>
    <w:rsid w:val="00E26B5B"/>
    <w:rsid w:val="00E30BD2"/>
    <w:rsid w:val="00E31333"/>
    <w:rsid w:val="00E36BCB"/>
    <w:rsid w:val="00E3747C"/>
    <w:rsid w:val="00E42136"/>
    <w:rsid w:val="00E54DC3"/>
    <w:rsid w:val="00E55B56"/>
    <w:rsid w:val="00E61304"/>
    <w:rsid w:val="00E82EDC"/>
    <w:rsid w:val="00E836B9"/>
    <w:rsid w:val="00E858A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A7940"/>
    <w:rsid w:val="00EB16EE"/>
    <w:rsid w:val="00EB4DAD"/>
    <w:rsid w:val="00EC05C1"/>
    <w:rsid w:val="00EC2A54"/>
    <w:rsid w:val="00EC31F5"/>
    <w:rsid w:val="00EC5246"/>
    <w:rsid w:val="00ED2091"/>
    <w:rsid w:val="00ED7461"/>
    <w:rsid w:val="00EE08E2"/>
    <w:rsid w:val="00EE5DA0"/>
    <w:rsid w:val="00EF38D3"/>
    <w:rsid w:val="00EF764D"/>
    <w:rsid w:val="00EF780E"/>
    <w:rsid w:val="00F02301"/>
    <w:rsid w:val="00F026DD"/>
    <w:rsid w:val="00F077F1"/>
    <w:rsid w:val="00F1167C"/>
    <w:rsid w:val="00F16A2A"/>
    <w:rsid w:val="00F2095E"/>
    <w:rsid w:val="00F24296"/>
    <w:rsid w:val="00F3533E"/>
    <w:rsid w:val="00F41A90"/>
    <w:rsid w:val="00F4767E"/>
    <w:rsid w:val="00F5439B"/>
    <w:rsid w:val="00F55217"/>
    <w:rsid w:val="00F57543"/>
    <w:rsid w:val="00F57EB2"/>
    <w:rsid w:val="00F61E83"/>
    <w:rsid w:val="00F64C3F"/>
    <w:rsid w:val="00F7547D"/>
    <w:rsid w:val="00F76787"/>
    <w:rsid w:val="00F85F10"/>
    <w:rsid w:val="00F91850"/>
    <w:rsid w:val="00F95971"/>
    <w:rsid w:val="00FA25ED"/>
    <w:rsid w:val="00FA2705"/>
    <w:rsid w:val="00FA5D75"/>
    <w:rsid w:val="00FA7E55"/>
    <w:rsid w:val="00FB1B35"/>
    <w:rsid w:val="00FB50F8"/>
    <w:rsid w:val="00FB7811"/>
    <w:rsid w:val="00FC091F"/>
    <w:rsid w:val="00FC5F5B"/>
    <w:rsid w:val="00FC7FBB"/>
    <w:rsid w:val="00FD26ED"/>
    <w:rsid w:val="00FD3A7B"/>
    <w:rsid w:val="00FE33EE"/>
    <w:rsid w:val="00FE5D4D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qFormat/>
    <w:locked/>
    <w:rsid w:val="00E01BE4"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E01B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E01BE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01BE4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2E0512"/>
    <w:pPr>
      <w:spacing w:after="0" w:line="280" w:lineRule="exact"/>
      <w:ind w:left="709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512"/>
    <w:rPr>
      <w:rFonts w:ascii="Times New Roman" w:eastAsia="Times New Roman" w:hAnsi="Times New Roman" w:cs="Times New Roman"/>
      <w:spacing w:val="-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BD8B-8E4E-4A2C-816A-5373C2DF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9</Pages>
  <Words>1435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Wojciech Barlik</cp:lastModifiedBy>
  <cp:revision>452</cp:revision>
  <cp:lastPrinted>2019-03-27T22:49:00Z</cp:lastPrinted>
  <dcterms:created xsi:type="dcterms:W3CDTF">2019-03-28T04:07:00Z</dcterms:created>
  <dcterms:modified xsi:type="dcterms:W3CDTF">2024-11-14T16:12:00Z</dcterms:modified>
</cp:coreProperties>
</file>