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2F53DF7A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 xml:space="preserve">Załącznik nr 1 do zapytania </w:t>
      </w:r>
      <w:r w:rsidRPr="009E3145">
        <w:rPr>
          <w:rFonts w:cs="Calibri"/>
          <w:b/>
        </w:rPr>
        <w:t>ofertowego</w:t>
      </w:r>
      <w:r w:rsidRPr="009E3145">
        <w:rPr>
          <w:b/>
        </w:rPr>
        <w:t xml:space="preserve"> </w:t>
      </w:r>
      <w:r w:rsidR="004C5A7A">
        <w:rPr>
          <w:b/>
        </w:rPr>
        <w:t>5</w:t>
      </w:r>
      <w:r w:rsidR="009E3145" w:rsidRPr="009E3145">
        <w:rPr>
          <w:b/>
        </w:rPr>
        <w:t>/2024/PR9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4344CE87" w14:textId="01D1D01B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 9 SP. Z O.O.</w:t>
      </w:r>
    </w:p>
    <w:p w14:paraId="41B3E317" w14:textId="5797695C" w:rsidR="00900CE6" w:rsidRPr="00900CE6" w:rsidRDefault="002633B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Źródlana 19/1</w:t>
      </w:r>
    </w:p>
    <w:p w14:paraId="2D1BBF3A" w14:textId="5B2F9E82" w:rsidR="00900CE6" w:rsidRP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>6</w:t>
      </w:r>
      <w:r w:rsidR="002633B6">
        <w:rPr>
          <w:rFonts w:cs="Calibri"/>
          <w:b/>
        </w:rPr>
        <w:t>0</w:t>
      </w:r>
      <w:r w:rsidRPr="00900CE6">
        <w:rPr>
          <w:rFonts w:cs="Calibri"/>
          <w:b/>
        </w:rPr>
        <w:t>-</w:t>
      </w:r>
      <w:r w:rsidR="002633B6">
        <w:rPr>
          <w:rFonts w:cs="Calibri"/>
          <w:b/>
        </w:rPr>
        <w:t>624</w:t>
      </w:r>
      <w:r w:rsidRPr="00900CE6">
        <w:rPr>
          <w:rFonts w:cs="Calibri"/>
          <w:b/>
        </w:rPr>
        <w:t xml:space="preserve"> </w:t>
      </w:r>
      <w:r w:rsidR="002633B6">
        <w:rPr>
          <w:rFonts w:cs="Calibri"/>
          <w:b/>
        </w:rPr>
        <w:t>Poznań</w:t>
      </w:r>
    </w:p>
    <w:p w14:paraId="0776CCEE" w14:textId="37DA66C5" w:rsidR="00900CE6" w:rsidRDefault="00900CE6" w:rsidP="00900CE6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00CE6">
        <w:rPr>
          <w:rFonts w:cs="Calibri"/>
          <w:b/>
        </w:rPr>
        <w:t xml:space="preserve">NIP: </w:t>
      </w:r>
      <w:r w:rsidR="002633B6" w:rsidRPr="002633B6">
        <w:rPr>
          <w:rFonts w:cs="Calibri"/>
          <w:b/>
        </w:rPr>
        <w:t>781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184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49</w:t>
      </w:r>
      <w:r w:rsidR="002633B6">
        <w:rPr>
          <w:rFonts w:cs="Calibri"/>
          <w:b/>
        </w:rPr>
        <w:t>-</w:t>
      </w:r>
      <w:r w:rsidR="002633B6" w:rsidRPr="002633B6">
        <w:rPr>
          <w:rFonts w:cs="Calibri"/>
          <w:b/>
        </w:rPr>
        <w:t>88</w:t>
      </w:r>
    </w:p>
    <w:p w14:paraId="4C9ACCB8" w14:textId="77777777" w:rsidR="0028625F" w:rsidRDefault="0028625F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2656D1FA" w14:textId="028BE9F3" w:rsidR="008F643B" w:rsidRPr="0048511D" w:rsidRDefault="00AC7068" w:rsidP="00900CE6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cs="Calibri"/>
          <w:b/>
          <w:bCs/>
          <w:color w:val="auto"/>
        </w:rPr>
        <w:tab/>
      </w:r>
    </w:p>
    <w:p w14:paraId="6FF95DD4" w14:textId="7D24C85B" w:rsidR="00915224" w:rsidRDefault="002633B6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  <w:r w:rsidRPr="002633B6">
        <w:rPr>
          <w:rFonts w:eastAsia="Trebuchet MS" w:cs="Calibri"/>
          <w:bCs/>
          <w:color w:val="auto"/>
        </w:rPr>
        <w:t xml:space="preserve">W odpowiedzi na zapytanie ofertowe nr </w:t>
      </w:r>
      <w:r w:rsidR="0010671A">
        <w:rPr>
          <w:rFonts w:eastAsia="Trebuchet MS" w:cs="Calibri"/>
          <w:bCs/>
          <w:color w:val="auto"/>
        </w:rPr>
        <w:t>3</w:t>
      </w:r>
      <w:r w:rsidR="009E3145">
        <w:rPr>
          <w:rFonts w:eastAsia="Trebuchet MS" w:cs="Calibri"/>
          <w:bCs/>
          <w:color w:val="auto"/>
        </w:rPr>
        <w:t>/2024/</w:t>
      </w:r>
      <w:r>
        <w:rPr>
          <w:rFonts w:eastAsia="Trebuchet MS" w:cs="Calibri"/>
          <w:bCs/>
          <w:color w:val="auto"/>
        </w:rPr>
        <w:t>PR9</w:t>
      </w:r>
      <w:r w:rsidRPr="002633B6">
        <w:rPr>
          <w:rFonts w:eastAsia="Trebuchet MS" w:cs="Calibri"/>
          <w:bCs/>
          <w:color w:val="auto"/>
        </w:rPr>
        <w:t xml:space="preserve"> dotyczące zamówienia na zakup środków trwałych oraz realizację prac związanych z budową obiektu sportowego ze sztuczną trawą w Licheniu Starym poprzez realizację inwestycji na terenie Wielkopolski Wschodniej, realizowanego w ramach Programu Fundusze Europejskie dla Wielkopolski 2021-2027, Priorytet 10 - Sprawiedliwa transformacja Wielkopolski Wschodniej, Działanie 02 - Wsparcie inwestycji w MŚP i dużych przedsiębiorstwach. </w:t>
      </w:r>
      <w:r w:rsidR="00900CE6" w:rsidRPr="00900CE6">
        <w:rPr>
          <w:rFonts w:eastAsia="Trebuchet MS" w:cs="Calibri"/>
          <w:color w:val="auto"/>
        </w:rPr>
        <w:t xml:space="preserve">Nabór: </w:t>
      </w:r>
      <w:r w:rsidRPr="002633B6">
        <w:rPr>
          <w:rFonts w:eastAsia="Trebuchet MS" w:cs="Calibri"/>
          <w:color w:val="auto"/>
        </w:rPr>
        <w:t>FEWP.10.02-IZ.00-002/23</w:t>
      </w:r>
      <w:r w:rsidR="00B36230" w:rsidRPr="0048511D">
        <w:rPr>
          <w:rFonts w:cs="Calibri"/>
          <w:color w:val="auto"/>
        </w:rPr>
        <w:t>,</w:t>
      </w:r>
      <w:r w:rsidR="00B36230"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3371ACD2" w14:textId="77777777" w:rsidR="00915224" w:rsidRPr="00915224" w:rsidRDefault="00915224" w:rsidP="002633B6">
      <w:pPr>
        <w:suppressAutoHyphens/>
        <w:spacing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vMerge w:val="restart"/>
            <w:shd w:val="clear" w:color="auto" w:fill="F2F2F2" w:themeFill="background1" w:themeFillShade="F2"/>
            <w:vAlign w:val="center"/>
          </w:tcPr>
          <w:p w14:paraId="1C8028EA" w14:textId="0D0F7DF8" w:rsidR="003351C9" w:rsidRDefault="00B36230" w:rsidP="003351C9">
            <w:p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Z</w:t>
            </w:r>
            <w:r w:rsidR="003351C9"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>mówienie:</w:t>
            </w:r>
          </w:p>
          <w:p w14:paraId="590403BE" w14:textId="77777777" w:rsidR="003351C9" w:rsidRDefault="003351C9" w:rsidP="003351C9">
            <w:pP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  <w:p w14:paraId="28B29B08" w14:textId="11A21B78" w:rsidR="00343B0B" w:rsidRPr="003351C9" w:rsidRDefault="0010671A" w:rsidP="00A26C9F">
            <w:pPr>
              <w:pStyle w:val="Akapitzlist"/>
              <w:numPr>
                <w:ilvl w:val="0"/>
                <w:numId w:val="50"/>
              </w:numPr>
              <w:suppressAutoHyphens/>
              <w:spacing w:after="0" w:line="276" w:lineRule="auto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color w:val="auto"/>
              </w:rPr>
              <w:t xml:space="preserve">Wdrożenie </w:t>
            </w:r>
            <w:r w:rsidR="004C5A7A">
              <w:rPr>
                <w:rFonts w:eastAsia="Trebuchet MS" w:cs="Calibri"/>
                <w:b/>
                <w:color w:val="auto"/>
              </w:rPr>
              <w:t>systemu rezerwacyjnego</w:t>
            </w:r>
            <w:r>
              <w:rPr>
                <w:rFonts w:eastAsia="Trebuchet MS" w:cs="Calibri"/>
                <w:b/>
                <w:color w:val="auto"/>
              </w:rPr>
              <w:t xml:space="preserve">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900CE6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51C9" w:rsidRPr="0048511D" w14:paraId="73F0FCC7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66BCA8D" w14:textId="77777777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361BE3BA" w14:textId="10464F0E" w:rsidR="003351C9" w:rsidRPr="00900CE6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/>
                <w:iCs/>
                <w:color w:val="auto"/>
                <w:lang w:val="it-IT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66FC3102" w14:textId="11E28503" w:rsidR="003351C9" w:rsidRPr="0048511D" w:rsidRDefault="003351C9" w:rsidP="00335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1B0B8D7" w14:textId="77777777" w:rsidR="00C43426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89300F1" w14:textId="77777777" w:rsidR="00C43426" w:rsidRPr="0048511D" w:rsidRDefault="00C43426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lastRenderedPageBreak/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bookmarkStart w:id="0" w:name="_Hlk173318699"/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72023744" w14:textId="3E92E040" w:rsidR="003351C9" w:rsidRDefault="003351C9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w ramach realizacji zamówienia zobowiązuje się do </w:t>
      </w:r>
      <w:r w:rsidR="004C1866">
        <w:rPr>
          <w:rFonts w:cs="Calibri"/>
          <w:color w:val="auto"/>
        </w:rPr>
        <w:t xml:space="preserve">zapewnienia zasady równości kobiet i mężczyzn, zasady równości szans i niedyskryminacji oraz dostępności dla niepełnosprawnych. </w:t>
      </w:r>
    </w:p>
    <w:p w14:paraId="75A9C84E" w14:textId="58FB5652" w:rsidR="004C1866" w:rsidRDefault="004C1866" w:rsidP="004C186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 xml:space="preserve">Wykonawca oświadcza, że </w:t>
      </w:r>
      <w:r w:rsidRPr="004C1866">
        <w:rPr>
          <w:rFonts w:cs="Calibri"/>
          <w:color w:val="auto"/>
        </w:rPr>
        <w:t>przy realizacji zamówienia zobowiązuje się do możliwie jak najmniejszej negatywnej ingerencji w środowisko naturalne</w:t>
      </w:r>
      <w:r>
        <w:rPr>
          <w:rFonts w:cs="Calibri"/>
          <w:color w:val="auto"/>
        </w:rPr>
        <w:t>.</w:t>
      </w:r>
    </w:p>
    <w:p w14:paraId="1D5214DB" w14:textId="26C32D7A" w:rsidR="00E15C06" w:rsidRPr="00E15C06" w:rsidRDefault="00E15C06" w:rsidP="00E15C0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Wykonawca oświadcza, że n</w:t>
      </w:r>
      <w:r w:rsidRPr="00E15C06">
        <w:rPr>
          <w:rFonts w:cs="Calibri"/>
          <w:color w:val="auto"/>
        </w:rPr>
        <w:t>ie podlega wykluczeniu z postepowania w oparciu o podstawy wykluczenia wskazane w art. 7 ustawy z dnia 13 kwietnia 2022 r. o szczególnych rozwiązaniach w zakresie przeciwdziałania wspieraniu agresji na Ukrainę oraz służących ochronie bezpieczeństwa narodowego.</w:t>
      </w:r>
    </w:p>
    <w:p w14:paraId="067BFCBE" w14:textId="0843E5BC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</w:t>
      </w:r>
      <w:r w:rsidR="00A355E6">
        <w:rPr>
          <w:rFonts w:cs="Calibri"/>
          <w:color w:val="auto"/>
        </w:rPr>
        <w:t xml:space="preserve">, </w:t>
      </w:r>
      <w:r w:rsidRPr="00900CE6">
        <w:rPr>
          <w:rFonts w:cs="Calibri"/>
          <w:color w:val="auto"/>
        </w:rPr>
        <w:t>polegające w szczególności na:</w:t>
      </w:r>
    </w:p>
    <w:p w14:paraId="5D9BAD69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38586B50" w14:textId="77777777" w:rsidR="00900CE6" w:rsidRPr="00CC2353" w:rsidRDefault="00900CE6" w:rsidP="00900CE6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lastRenderedPageBreak/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3BC48E" w14:textId="50C856A3" w:rsidR="003351C9" w:rsidRDefault="00900CE6" w:rsidP="003351C9">
      <w:pPr>
        <w:pStyle w:val="Akapitzlist"/>
        <w:numPr>
          <w:ilvl w:val="0"/>
          <w:numId w:val="16"/>
        </w:num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E1F1C9" w14:textId="77777777" w:rsidR="00E15C06" w:rsidRPr="00E15C06" w:rsidRDefault="00E15C06" w:rsidP="00E15C06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bookmarkEnd w:id="0"/>
    <w:p w14:paraId="7D550E1E" w14:textId="3415F266" w:rsidR="003351C9" w:rsidRDefault="003351C9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46DC91AC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5FF659F9" w14:textId="77777777" w:rsidR="004C1866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11B929BA" w14:textId="77777777" w:rsidR="004C1866" w:rsidRPr="003351C9" w:rsidRDefault="004C1866" w:rsidP="003351C9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auto"/>
        </w:rPr>
      </w:pPr>
    </w:p>
    <w:p w14:paraId="2CC7B21E" w14:textId="57FD879B" w:rsidR="00900CE6" w:rsidRPr="00A26C9F" w:rsidRDefault="00900CE6" w:rsidP="00A26C9F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eastAsia="Trebuchet MS" w:cs="Calibri"/>
          <w:b/>
          <w:color w:val="auto"/>
        </w:rPr>
      </w:pPr>
      <w:r>
        <w:rPr>
          <w:rFonts w:eastAsia="Trebuchet MS" w:cs="Calibri"/>
          <w:b/>
          <w:color w:val="auto"/>
        </w:rPr>
        <w:t>Załączniki do oferty:</w:t>
      </w:r>
    </w:p>
    <w:p w14:paraId="6127FCB8" w14:textId="4DDA06BC" w:rsidR="00900CE6" w:rsidRDefault="00A26C9F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1</w:t>
      </w:r>
      <w:r w:rsidR="00900CE6">
        <w:rPr>
          <w:rFonts w:eastAsia="Trebuchet MS" w:cs="Calibri"/>
          <w:color w:val="auto"/>
        </w:rPr>
        <w:t>. Pełnomocnictwo do złożenia oferty – jeśli dotyczy</w:t>
      </w:r>
    </w:p>
    <w:p w14:paraId="494F1C8C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892AF1A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43048D4" w14:textId="77777777" w:rsidR="003351C9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1207044D" w14:textId="77777777" w:rsidR="003351C9" w:rsidRPr="00900CE6" w:rsidRDefault="003351C9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4DA42" w14:textId="77777777" w:rsidR="00BB7BA6" w:rsidRDefault="00BB7BA6">
      <w:pPr>
        <w:spacing w:after="0" w:line="240" w:lineRule="auto"/>
      </w:pPr>
      <w:r>
        <w:separator/>
      </w:r>
    </w:p>
  </w:endnote>
  <w:endnote w:type="continuationSeparator" w:id="0">
    <w:p w14:paraId="5B4E118D" w14:textId="77777777" w:rsidR="00BB7BA6" w:rsidRDefault="00BB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2167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BFB5" w14:textId="77777777" w:rsidR="00BB7BA6" w:rsidRDefault="00BB7BA6">
      <w:r>
        <w:separator/>
      </w:r>
    </w:p>
  </w:footnote>
  <w:footnote w:type="continuationSeparator" w:id="0">
    <w:p w14:paraId="768777F4" w14:textId="77777777" w:rsidR="00BB7BA6" w:rsidRDefault="00BB7BA6">
      <w:r>
        <w:continuationSeparator/>
      </w:r>
    </w:p>
  </w:footnote>
  <w:footnote w:type="continuationNotice" w:id="1">
    <w:p w14:paraId="35301EEC" w14:textId="77777777" w:rsidR="00BB7BA6" w:rsidRDefault="00BB7B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E677DC"/>
    <w:multiLevelType w:val="hybridMultilevel"/>
    <w:tmpl w:val="6A92F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C8823C2"/>
    <w:multiLevelType w:val="hybridMultilevel"/>
    <w:tmpl w:val="F5382DE4"/>
    <w:numStyleLink w:val="Zaimportowanystyl5"/>
  </w:abstractNum>
  <w:abstractNum w:abstractNumId="11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4A3E6A"/>
    <w:multiLevelType w:val="hybridMultilevel"/>
    <w:tmpl w:val="6A92F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A5094"/>
    <w:multiLevelType w:val="hybridMultilevel"/>
    <w:tmpl w:val="F4109F4A"/>
    <w:numStyleLink w:val="Zaimportowanystyl17"/>
  </w:abstractNum>
  <w:abstractNum w:abstractNumId="17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B302603"/>
    <w:multiLevelType w:val="hybridMultilevel"/>
    <w:tmpl w:val="12745C96"/>
    <w:numStyleLink w:val="Zaimportowanystyl11"/>
  </w:abstractNum>
  <w:abstractNum w:abstractNumId="22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BA1A4E"/>
    <w:multiLevelType w:val="hybridMultilevel"/>
    <w:tmpl w:val="38E2A002"/>
    <w:numStyleLink w:val="Zaimportowanystyl12"/>
  </w:abstractNum>
  <w:abstractNum w:abstractNumId="42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CD96806"/>
    <w:multiLevelType w:val="hybridMultilevel"/>
    <w:tmpl w:val="3976BE40"/>
    <w:numStyleLink w:val="Zaimportowanystyl8"/>
  </w:abstractNum>
  <w:abstractNum w:abstractNumId="44" w15:restartNumberingAfterBreak="0">
    <w:nsid w:val="7E864018"/>
    <w:multiLevelType w:val="hybridMultilevel"/>
    <w:tmpl w:val="7A4AFB7E"/>
    <w:numStyleLink w:val="Zaimportowanystyl1"/>
  </w:abstractNum>
  <w:abstractNum w:abstractNumId="45" w15:restartNumberingAfterBreak="0">
    <w:nsid w:val="7FDD0812"/>
    <w:multiLevelType w:val="hybridMultilevel"/>
    <w:tmpl w:val="152A6B3A"/>
    <w:numStyleLink w:val="Zaimportowanystyl7"/>
  </w:abstractNum>
  <w:num w:numId="1" w16cid:durableId="2111662000">
    <w:abstractNumId w:val="14"/>
  </w:num>
  <w:num w:numId="2" w16cid:durableId="1965043425">
    <w:abstractNumId w:val="26"/>
  </w:num>
  <w:num w:numId="3" w16cid:durableId="1994482397">
    <w:abstractNumId w:val="6"/>
  </w:num>
  <w:num w:numId="4" w16cid:durableId="1585451815">
    <w:abstractNumId w:val="44"/>
    <w:lvlOverride w:ilvl="0">
      <w:startOverride w:val="2"/>
      <w:lvl w:ilvl="0" w:tplc="0C987A4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CACE4A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8F295E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02716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84CBA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ACC17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58A432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678B35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D67124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68246570">
    <w:abstractNumId w:val="44"/>
    <w:lvlOverride w:ilvl="0">
      <w:lvl w:ilvl="0" w:tplc="0C987A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CCACE4A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8F295E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02716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84CBA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ACC17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58A432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678B35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D6712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071121060">
    <w:abstractNumId w:val="18"/>
  </w:num>
  <w:num w:numId="7" w16cid:durableId="804006540">
    <w:abstractNumId w:val="10"/>
  </w:num>
  <w:num w:numId="8" w16cid:durableId="2020155258">
    <w:abstractNumId w:val="33"/>
  </w:num>
  <w:num w:numId="9" w16cid:durableId="56436199">
    <w:abstractNumId w:val="4"/>
  </w:num>
  <w:num w:numId="10" w16cid:durableId="218395308">
    <w:abstractNumId w:val="39"/>
  </w:num>
  <w:num w:numId="11" w16cid:durableId="77991268">
    <w:abstractNumId w:val="45"/>
  </w:num>
  <w:num w:numId="12" w16cid:durableId="1569073239">
    <w:abstractNumId w:val="4"/>
    <w:lvlOverride w:ilvl="0">
      <w:startOverride w:val="2"/>
    </w:lvlOverride>
  </w:num>
  <w:num w:numId="13" w16cid:durableId="1107772342">
    <w:abstractNumId w:val="40"/>
  </w:num>
  <w:num w:numId="14" w16cid:durableId="736322584">
    <w:abstractNumId w:val="43"/>
  </w:num>
  <w:num w:numId="15" w16cid:durableId="1174951532">
    <w:abstractNumId w:val="42"/>
  </w:num>
  <w:num w:numId="16" w16cid:durableId="625623813">
    <w:abstractNumId w:val="19"/>
    <w:lvlOverride w:ilvl="0">
      <w:lvl w:ilvl="0" w:tplc="1E2CC358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293554294">
    <w:abstractNumId w:val="4"/>
    <w:lvlOverride w:ilvl="0">
      <w:startOverride w:val="3"/>
    </w:lvlOverride>
  </w:num>
  <w:num w:numId="18" w16cid:durableId="673995405">
    <w:abstractNumId w:val="44"/>
    <w:lvlOverride w:ilvl="0">
      <w:startOverride w:val="4"/>
      <w:lvl w:ilvl="0" w:tplc="0C987A4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CACE4A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8F295E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02716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84CBA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ACC17C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58A432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678B35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D6712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792284482">
    <w:abstractNumId w:val="8"/>
  </w:num>
  <w:num w:numId="20" w16cid:durableId="670641890">
    <w:abstractNumId w:val="17"/>
  </w:num>
  <w:num w:numId="21" w16cid:durableId="822551531">
    <w:abstractNumId w:val="21"/>
  </w:num>
  <w:num w:numId="22" w16cid:durableId="1327171796">
    <w:abstractNumId w:val="11"/>
  </w:num>
  <w:num w:numId="23" w16cid:durableId="166092131">
    <w:abstractNumId w:val="41"/>
  </w:num>
  <w:num w:numId="24" w16cid:durableId="1962417275">
    <w:abstractNumId w:val="44"/>
    <w:lvlOverride w:ilvl="0">
      <w:startOverride w:val="7"/>
      <w:lvl w:ilvl="0" w:tplc="0C987A4E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CACE4A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8F295E6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027168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84CBA0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6ACC17C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58A432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678B35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FD67124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26185777">
    <w:abstractNumId w:val="13"/>
  </w:num>
  <w:num w:numId="26" w16cid:durableId="1025982344">
    <w:abstractNumId w:val="35"/>
  </w:num>
  <w:num w:numId="27" w16cid:durableId="884834294">
    <w:abstractNumId w:val="25"/>
  </w:num>
  <w:num w:numId="28" w16cid:durableId="407650810">
    <w:abstractNumId w:val="20"/>
  </w:num>
  <w:num w:numId="29" w16cid:durableId="817453881">
    <w:abstractNumId w:val="2"/>
  </w:num>
  <w:num w:numId="30" w16cid:durableId="1205405496">
    <w:abstractNumId w:val="23"/>
  </w:num>
  <w:num w:numId="31" w16cid:durableId="1410693092">
    <w:abstractNumId w:val="16"/>
    <w:lvlOverride w:ilvl="0">
      <w:lvl w:ilvl="0" w:tplc="6468854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493493534">
    <w:abstractNumId w:val="7"/>
  </w:num>
  <w:num w:numId="33" w16cid:durableId="532227691">
    <w:abstractNumId w:val="12"/>
  </w:num>
  <w:num w:numId="34" w16cid:durableId="1333677233">
    <w:abstractNumId w:val="34"/>
  </w:num>
  <w:num w:numId="35" w16cid:durableId="1402564168">
    <w:abstractNumId w:val="27"/>
  </w:num>
  <w:num w:numId="36" w16cid:durableId="1801681565">
    <w:abstractNumId w:val="28"/>
  </w:num>
  <w:num w:numId="37" w16cid:durableId="1914124134">
    <w:abstractNumId w:val="22"/>
  </w:num>
  <w:num w:numId="38" w16cid:durableId="45104328">
    <w:abstractNumId w:val="32"/>
  </w:num>
  <w:num w:numId="39" w16cid:durableId="981809522">
    <w:abstractNumId w:val="0"/>
  </w:num>
  <w:num w:numId="40" w16cid:durableId="834339816">
    <w:abstractNumId w:val="38"/>
  </w:num>
  <w:num w:numId="41" w16cid:durableId="278341634">
    <w:abstractNumId w:val="3"/>
  </w:num>
  <w:num w:numId="42" w16cid:durableId="1291782423">
    <w:abstractNumId w:val="30"/>
  </w:num>
  <w:num w:numId="43" w16cid:durableId="1239292763">
    <w:abstractNumId w:val="24"/>
  </w:num>
  <w:num w:numId="44" w16cid:durableId="2005356503">
    <w:abstractNumId w:val="36"/>
  </w:num>
  <w:num w:numId="45" w16cid:durableId="1490631655">
    <w:abstractNumId w:val="29"/>
  </w:num>
  <w:num w:numId="46" w16cid:durableId="1049066351">
    <w:abstractNumId w:val="37"/>
  </w:num>
  <w:num w:numId="47" w16cid:durableId="432677008">
    <w:abstractNumId w:val="9"/>
  </w:num>
  <w:num w:numId="48" w16cid:durableId="1891258212">
    <w:abstractNumId w:val="31"/>
  </w:num>
  <w:num w:numId="49" w16cid:durableId="2041977195">
    <w:abstractNumId w:val="1"/>
  </w:num>
  <w:num w:numId="50" w16cid:durableId="1639728310">
    <w:abstractNumId w:val="5"/>
  </w:num>
  <w:num w:numId="51" w16cid:durableId="475100195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54397"/>
    <w:rsid w:val="000638C9"/>
    <w:rsid w:val="000713FA"/>
    <w:rsid w:val="00074A85"/>
    <w:rsid w:val="000A16FD"/>
    <w:rsid w:val="000A4DBD"/>
    <w:rsid w:val="000B669A"/>
    <w:rsid w:val="000B792A"/>
    <w:rsid w:val="000D732F"/>
    <w:rsid w:val="000E036D"/>
    <w:rsid w:val="000F4B71"/>
    <w:rsid w:val="000F5DDD"/>
    <w:rsid w:val="000F7667"/>
    <w:rsid w:val="001010F9"/>
    <w:rsid w:val="00102945"/>
    <w:rsid w:val="0010671A"/>
    <w:rsid w:val="00110B8F"/>
    <w:rsid w:val="00121F74"/>
    <w:rsid w:val="00136D22"/>
    <w:rsid w:val="00143498"/>
    <w:rsid w:val="00147A0C"/>
    <w:rsid w:val="00157298"/>
    <w:rsid w:val="0016311F"/>
    <w:rsid w:val="00171F59"/>
    <w:rsid w:val="00173C0C"/>
    <w:rsid w:val="00174D8B"/>
    <w:rsid w:val="00176010"/>
    <w:rsid w:val="001828A8"/>
    <w:rsid w:val="00190F39"/>
    <w:rsid w:val="00197CDD"/>
    <w:rsid w:val="001B451F"/>
    <w:rsid w:val="001D6310"/>
    <w:rsid w:val="001D7E38"/>
    <w:rsid w:val="001E1C8B"/>
    <w:rsid w:val="001F143D"/>
    <w:rsid w:val="001F54BF"/>
    <w:rsid w:val="002045B6"/>
    <w:rsid w:val="002215A8"/>
    <w:rsid w:val="002237A5"/>
    <w:rsid w:val="00223D7D"/>
    <w:rsid w:val="00232612"/>
    <w:rsid w:val="0023643D"/>
    <w:rsid w:val="002433EF"/>
    <w:rsid w:val="002518E2"/>
    <w:rsid w:val="0025522A"/>
    <w:rsid w:val="002633B6"/>
    <w:rsid w:val="00271B64"/>
    <w:rsid w:val="00276DD3"/>
    <w:rsid w:val="0028625F"/>
    <w:rsid w:val="00293315"/>
    <w:rsid w:val="002A13BA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D99"/>
    <w:rsid w:val="00325112"/>
    <w:rsid w:val="003331CF"/>
    <w:rsid w:val="00333948"/>
    <w:rsid w:val="003340BD"/>
    <w:rsid w:val="003351C9"/>
    <w:rsid w:val="00343B0B"/>
    <w:rsid w:val="003510E4"/>
    <w:rsid w:val="00396419"/>
    <w:rsid w:val="003A6A22"/>
    <w:rsid w:val="003A7583"/>
    <w:rsid w:val="003B544B"/>
    <w:rsid w:val="003B5C21"/>
    <w:rsid w:val="003B5E60"/>
    <w:rsid w:val="003B6D4F"/>
    <w:rsid w:val="003C43B6"/>
    <w:rsid w:val="003C72B9"/>
    <w:rsid w:val="003D32A7"/>
    <w:rsid w:val="003F0C02"/>
    <w:rsid w:val="004118A8"/>
    <w:rsid w:val="00420EDD"/>
    <w:rsid w:val="004210B8"/>
    <w:rsid w:val="0042271A"/>
    <w:rsid w:val="0042644F"/>
    <w:rsid w:val="004311A4"/>
    <w:rsid w:val="00434FB9"/>
    <w:rsid w:val="0046425B"/>
    <w:rsid w:val="0047415A"/>
    <w:rsid w:val="0048511D"/>
    <w:rsid w:val="004A1B9B"/>
    <w:rsid w:val="004C1866"/>
    <w:rsid w:val="004C5A7A"/>
    <w:rsid w:val="004C7C7E"/>
    <w:rsid w:val="004D13F7"/>
    <w:rsid w:val="004D7290"/>
    <w:rsid w:val="004F79AC"/>
    <w:rsid w:val="00510471"/>
    <w:rsid w:val="00523AC3"/>
    <w:rsid w:val="00525DF3"/>
    <w:rsid w:val="00534890"/>
    <w:rsid w:val="00534D72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1F23"/>
    <w:rsid w:val="00584709"/>
    <w:rsid w:val="005874CA"/>
    <w:rsid w:val="005921EB"/>
    <w:rsid w:val="005943A4"/>
    <w:rsid w:val="00594F30"/>
    <w:rsid w:val="005A7027"/>
    <w:rsid w:val="005C3BF1"/>
    <w:rsid w:val="005D28E8"/>
    <w:rsid w:val="005F41D9"/>
    <w:rsid w:val="005F67B1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C12D3"/>
    <w:rsid w:val="006F2027"/>
    <w:rsid w:val="00716897"/>
    <w:rsid w:val="0072250C"/>
    <w:rsid w:val="00736034"/>
    <w:rsid w:val="007374C0"/>
    <w:rsid w:val="007662B8"/>
    <w:rsid w:val="0076746D"/>
    <w:rsid w:val="007725FC"/>
    <w:rsid w:val="00772749"/>
    <w:rsid w:val="007732BC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07CD"/>
    <w:rsid w:val="008A1D79"/>
    <w:rsid w:val="008B1126"/>
    <w:rsid w:val="008B33D1"/>
    <w:rsid w:val="008B3E5A"/>
    <w:rsid w:val="008B4608"/>
    <w:rsid w:val="008C78E3"/>
    <w:rsid w:val="008D01BA"/>
    <w:rsid w:val="008E192B"/>
    <w:rsid w:val="008E3965"/>
    <w:rsid w:val="008F436C"/>
    <w:rsid w:val="008F643B"/>
    <w:rsid w:val="00900CE6"/>
    <w:rsid w:val="009058E0"/>
    <w:rsid w:val="00906208"/>
    <w:rsid w:val="00906BE9"/>
    <w:rsid w:val="00914A27"/>
    <w:rsid w:val="00915224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59C7"/>
    <w:rsid w:val="009C4E72"/>
    <w:rsid w:val="009D53C1"/>
    <w:rsid w:val="009D5598"/>
    <w:rsid w:val="009E29DB"/>
    <w:rsid w:val="009E3145"/>
    <w:rsid w:val="009E4C1D"/>
    <w:rsid w:val="00A26C9F"/>
    <w:rsid w:val="00A30CE5"/>
    <w:rsid w:val="00A322FD"/>
    <w:rsid w:val="00A355E6"/>
    <w:rsid w:val="00A46313"/>
    <w:rsid w:val="00A47246"/>
    <w:rsid w:val="00A477E0"/>
    <w:rsid w:val="00A527A9"/>
    <w:rsid w:val="00A53289"/>
    <w:rsid w:val="00A54A1A"/>
    <w:rsid w:val="00A55B79"/>
    <w:rsid w:val="00A83023"/>
    <w:rsid w:val="00AB42F7"/>
    <w:rsid w:val="00AB66AA"/>
    <w:rsid w:val="00AC2012"/>
    <w:rsid w:val="00AC7068"/>
    <w:rsid w:val="00AD4105"/>
    <w:rsid w:val="00AE3534"/>
    <w:rsid w:val="00AF18C2"/>
    <w:rsid w:val="00AF7D2B"/>
    <w:rsid w:val="00B11BBE"/>
    <w:rsid w:val="00B120A4"/>
    <w:rsid w:val="00B17059"/>
    <w:rsid w:val="00B36230"/>
    <w:rsid w:val="00B5339A"/>
    <w:rsid w:val="00B821D7"/>
    <w:rsid w:val="00B825AE"/>
    <w:rsid w:val="00B92906"/>
    <w:rsid w:val="00B94EC4"/>
    <w:rsid w:val="00BB5DE2"/>
    <w:rsid w:val="00BB67F7"/>
    <w:rsid w:val="00BB7BA6"/>
    <w:rsid w:val="00BC7137"/>
    <w:rsid w:val="00BD0BB9"/>
    <w:rsid w:val="00BD124C"/>
    <w:rsid w:val="00BD4D75"/>
    <w:rsid w:val="00BD6E8D"/>
    <w:rsid w:val="00C076A5"/>
    <w:rsid w:val="00C17C93"/>
    <w:rsid w:val="00C3070E"/>
    <w:rsid w:val="00C30846"/>
    <w:rsid w:val="00C43426"/>
    <w:rsid w:val="00C46251"/>
    <w:rsid w:val="00C46CE5"/>
    <w:rsid w:val="00C55EA0"/>
    <w:rsid w:val="00C72699"/>
    <w:rsid w:val="00C83AE2"/>
    <w:rsid w:val="00C96631"/>
    <w:rsid w:val="00CA6349"/>
    <w:rsid w:val="00CB10E6"/>
    <w:rsid w:val="00CC0573"/>
    <w:rsid w:val="00CC53C0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15C06"/>
    <w:rsid w:val="00E21677"/>
    <w:rsid w:val="00E51B12"/>
    <w:rsid w:val="00E53258"/>
    <w:rsid w:val="00E5428D"/>
    <w:rsid w:val="00E56522"/>
    <w:rsid w:val="00E80590"/>
    <w:rsid w:val="00E80A7B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270D"/>
    <w:rsid w:val="00F12CC9"/>
    <w:rsid w:val="00F1563A"/>
    <w:rsid w:val="00F22F55"/>
    <w:rsid w:val="00F34EF4"/>
    <w:rsid w:val="00F44603"/>
    <w:rsid w:val="00F4488D"/>
    <w:rsid w:val="00F64036"/>
    <w:rsid w:val="00F71D61"/>
    <w:rsid w:val="00F80DFB"/>
    <w:rsid w:val="00F91CDA"/>
    <w:rsid w:val="00FA1490"/>
    <w:rsid w:val="00FA51A4"/>
    <w:rsid w:val="00FB1A47"/>
    <w:rsid w:val="00FB4267"/>
    <w:rsid w:val="00FC4740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3B6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B616-D5D6-4F56-9DA8-51F05B77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Patrycja Urbańska</cp:lastModifiedBy>
  <cp:revision>6</cp:revision>
  <cp:lastPrinted>2022-12-15T10:20:00Z</cp:lastPrinted>
  <dcterms:created xsi:type="dcterms:W3CDTF">2024-08-30T12:25:00Z</dcterms:created>
  <dcterms:modified xsi:type="dcterms:W3CDTF">2024-09-29T17:40:00Z</dcterms:modified>
</cp:coreProperties>
</file>