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05EEC" w14:textId="77777777" w:rsidR="001E4885" w:rsidRDefault="001E4885" w:rsidP="002A1A2A">
      <w:pPr>
        <w:spacing w:line="276" w:lineRule="auto"/>
        <w:jc w:val="right"/>
        <w:rPr>
          <w:rFonts w:asciiTheme="minorHAnsi" w:hAnsiTheme="minorHAnsi" w:cstheme="minorHAnsi"/>
        </w:rPr>
      </w:pPr>
      <w:bookmarkStart w:id="0" w:name="_Hlk35434280"/>
    </w:p>
    <w:p w14:paraId="2DC2FCC9" w14:textId="204090BD" w:rsidR="00E9048F" w:rsidRPr="002A1A2A" w:rsidRDefault="00E9048F" w:rsidP="002A1A2A">
      <w:pPr>
        <w:spacing w:line="276" w:lineRule="auto"/>
        <w:jc w:val="right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Kraków, dnia </w:t>
      </w:r>
      <w:r w:rsidR="00503664">
        <w:rPr>
          <w:rFonts w:asciiTheme="minorHAnsi" w:hAnsiTheme="minorHAnsi" w:cstheme="minorHAnsi"/>
        </w:rPr>
        <w:t>14 listopada</w:t>
      </w:r>
      <w:r w:rsidR="003F3AE3">
        <w:rPr>
          <w:rFonts w:asciiTheme="minorHAnsi" w:hAnsiTheme="minorHAnsi" w:cstheme="minorHAnsi"/>
        </w:rPr>
        <w:t xml:space="preserve"> 2024</w:t>
      </w:r>
      <w:r w:rsidR="003739F0" w:rsidRPr="002A1A2A">
        <w:rPr>
          <w:rFonts w:asciiTheme="minorHAnsi" w:hAnsiTheme="minorHAnsi" w:cstheme="minorHAnsi"/>
        </w:rPr>
        <w:t xml:space="preserve"> r.</w:t>
      </w:r>
    </w:p>
    <w:p w14:paraId="34000BA7" w14:textId="77777777" w:rsidR="003B65A3" w:rsidRPr="002A1A2A" w:rsidRDefault="003B65A3" w:rsidP="002A1A2A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2C68737A" w14:textId="3D5D011A" w:rsidR="00E9048F" w:rsidRPr="002A1A2A" w:rsidRDefault="00E9048F" w:rsidP="002A1A2A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Zaproszenie</w:t>
      </w:r>
    </w:p>
    <w:p w14:paraId="5A4F52F9" w14:textId="400624AF" w:rsidR="00E9048F" w:rsidRPr="002A1A2A" w:rsidRDefault="00E9048F" w:rsidP="002A1A2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2A1A2A">
        <w:rPr>
          <w:rFonts w:asciiTheme="minorHAnsi" w:hAnsiTheme="minorHAnsi" w:cstheme="minorHAnsi"/>
          <w:b/>
          <w:bCs/>
        </w:rPr>
        <w:t>do składania ofert na</w:t>
      </w:r>
      <w:r w:rsidR="00AD2CB2">
        <w:rPr>
          <w:rFonts w:asciiTheme="minorHAnsi" w:hAnsiTheme="minorHAnsi" w:cstheme="minorHAnsi"/>
          <w:b/>
          <w:bCs/>
        </w:rPr>
        <w:t xml:space="preserve"> </w:t>
      </w:r>
      <w:r w:rsidR="0061726E">
        <w:rPr>
          <w:rFonts w:asciiTheme="minorHAnsi" w:hAnsiTheme="minorHAnsi" w:cstheme="minorHAnsi"/>
          <w:b/>
          <w:bCs/>
        </w:rPr>
        <w:t xml:space="preserve">dostawę </w:t>
      </w:r>
      <w:r w:rsidR="00503664">
        <w:rPr>
          <w:rFonts w:asciiTheme="minorHAnsi" w:hAnsiTheme="minorHAnsi" w:cstheme="minorHAnsi"/>
          <w:b/>
          <w:bCs/>
        </w:rPr>
        <w:t>klimatyzacji na potrzeby</w:t>
      </w:r>
      <w:r w:rsidR="0061726E">
        <w:rPr>
          <w:rFonts w:asciiTheme="minorHAnsi" w:hAnsiTheme="minorHAnsi" w:cstheme="minorHAnsi"/>
          <w:b/>
          <w:bCs/>
        </w:rPr>
        <w:t xml:space="preserve"> </w:t>
      </w:r>
      <w:r w:rsidR="0061726E" w:rsidRPr="0061726E">
        <w:rPr>
          <w:rFonts w:asciiTheme="minorHAnsi" w:hAnsiTheme="minorHAnsi" w:cstheme="minorHAnsi"/>
          <w:b/>
          <w:bCs/>
        </w:rPr>
        <w:t>infrastruktury produkcyjnej</w:t>
      </w:r>
      <w:r w:rsidR="0061726E">
        <w:rPr>
          <w:rFonts w:asciiTheme="minorHAnsi" w:hAnsiTheme="minorHAnsi" w:cstheme="minorHAnsi"/>
          <w:b/>
          <w:bCs/>
        </w:rPr>
        <w:t xml:space="preserve"> dla lekkich </w:t>
      </w:r>
      <w:proofErr w:type="spellStart"/>
      <w:r w:rsidR="0061726E">
        <w:rPr>
          <w:rFonts w:asciiTheme="minorHAnsi" w:hAnsiTheme="minorHAnsi" w:cstheme="minorHAnsi"/>
          <w:b/>
          <w:bCs/>
        </w:rPr>
        <w:t>ortez</w:t>
      </w:r>
      <w:proofErr w:type="spellEnd"/>
      <w:r w:rsidR="0061726E">
        <w:rPr>
          <w:rFonts w:asciiTheme="minorHAnsi" w:hAnsiTheme="minorHAnsi" w:cstheme="minorHAnsi"/>
          <w:b/>
          <w:bCs/>
        </w:rPr>
        <w:t xml:space="preserve"> dla zwierząt</w:t>
      </w:r>
      <w:r w:rsidR="007B4CD3">
        <w:rPr>
          <w:rFonts w:asciiTheme="minorHAnsi" w:hAnsiTheme="minorHAnsi" w:cstheme="minorHAnsi"/>
          <w:b/>
          <w:bCs/>
        </w:rPr>
        <w:t xml:space="preserve"> </w:t>
      </w:r>
    </w:p>
    <w:p w14:paraId="46F498C3" w14:textId="77777777" w:rsidR="00672E99" w:rsidRPr="002A1A2A" w:rsidRDefault="00672E99" w:rsidP="002A1A2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302F04DB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ZAMAWIAJĄCY:</w:t>
      </w:r>
    </w:p>
    <w:p w14:paraId="69806F17" w14:textId="77777777" w:rsidR="006D2B4A" w:rsidRDefault="006D2B4A" w:rsidP="002A1A2A">
      <w:pPr>
        <w:spacing w:after="0" w:line="276" w:lineRule="auto"/>
        <w:ind w:firstLine="426"/>
        <w:jc w:val="both"/>
        <w:rPr>
          <w:rFonts w:asciiTheme="minorHAnsi" w:hAnsiTheme="minorHAnsi" w:cstheme="minorHAnsi"/>
          <w:b/>
          <w:bCs/>
        </w:rPr>
      </w:pPr>
    </w:p>
    <w:p w14:paraId="4F097F62" w14:textId="67169C8B" w:rsidR="00AD2CB2" w:rsidRPr="00AD2CB2" w:rsidRDefault="00AD2CB2" w:rsidP="002A1A2A">
      <w:pPr>
        <w:spacing w:after="0" w:line="276" w:lineRule="auto"/>
        <w:ind w:firstLine="426"/>
        <w:jc w:val="both"/>
        <w:rPr>
          <w:rFonts w:asciiTheme="minorHAnsi" w:hAnsiTheme="minorHAnsi" w:cstheme="minorHAnsi"/>
          <w:b/>
          <w:bCs/>
        </w:rPr>
      </w:pPr>
      <w:r w:rsidRPr="00AD2CB2">
        <w:rPr>
          <w:rFonts w:asciiTheme="minorHAnsi" w:hAnsiTheme="minorHAnsi" w:cstheme="minorHAnsi"/>
          <w:b/>
          <w:bCs/>
        </w:rPr>
        <w:t>WIMBA POLAND SPÓŁKA Z OGRANICZONĄ ODPOWIEDZIALNOŚCIĄ</w:t>
      </w:r>
    </w:p>
    <w:p w14:paraId="46B2A4B1" w14:textId="2FD5E039" w:rsidR="00937E32" w:rsidRDefault="00DD33D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DD33DA">
        <w:rPr>
          <w:rFonts w:asciiTheme="minorHAnsi" w:hAnsiTheme="minorHAnsi" w:cstheme="minorHAnsi"/>
        </w:rPr>
        <w:t xml:space="preserve">ul. </w:t>
      </w:r>
      <w:r w:rsidR="006D2B4A" w:rsidRPr="00DD33DA">
        <w:rPr>
          <w:rFonts w:asciiTheme="minorHAnsi" w:hAnsiTheme="minorHAnsi" w:cstheme="minorHAnsi"/>
        </w:rPr>
        <w:t>Fabryczna</w:t>
      </w:r>
      <w:r w:rsidRPr="00DD33DA">
        <w:rPr>
          <w:rFonts w:asciiTheme="minorHAnsi" w:hAnsiTheme="minorHAnsi" w:cstheme="minorHAnsi"/>
        </w:rPr>
        <w:t xml:space="preserve"> 20A</w:t>
      </w:r>
    </w:p>
    <w:p w14:paraId="72EAD1E9" w14:textId="67D13667" w:rsidR="00DD33DA" w:rsidRDefault="006D2B4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6D2B4A">
        <w:rPr>
          <w:rFonts w:asciiTheme="minorHAnsi" w:hAnsiTheme="minorHAnsi" w:cstheme="minorHAnsi"/>
        </w:rPr>
        <w:t>31-553</w:t>
      </w:r>
      <w:r>
        <w:rPr>
          <w:rFonts w:asciiTheme="minorHAnsi" w:hAnsiTheme="minorHAnsi" w:cstheme="minorHAnsi"/>
        </w:rPr>
        <w:t xml:space="preserve"> Kraków</w:t>
      </w:r>
    </w:p>
    <w:p w14:paraId="33DE029A" w14:textId="77777777" w:rsidR="006D2B4A" w:rsidRDefault="006D2B4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1AFA143E" w14:textId="3B07C359" w:rsidR="00DD33DA" w:rsidRPr="002A1A2A" w:rsidRDefault="00DD33DA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DD33DA">
        <w:rPr>
          <w:rFonts w:asciiTheme="minorHAnsi" w:hAnsiTheme="minorHAnsi" w:cstheme="minorHAnsi"/>
        </w:rPr>
        <w:t>REGON: 522124301, NIP: 6751765315</w:t>
      </w:r>
    </w:p>
    <w:p w14:paraId="0450E98C" w14:textId="77777777" w:rsidR="00E9048F" w:rsidRPr="002A1A2A" w:rsidRDefault="00E9048F" w:rsidP="002A1A2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F1C42DA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TRYB UDZIELENIA ZAMÓWIENIA:</w:t>
      </w:r>
    </w:p>
    <w:p w14:paraId="6A3D785D" w14:textId="4FCB6935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Niniejsze postępowanie jest </w:t>
      </w:r>
      <w:r w:rsidR="006C5E28" w:rsidRPr="002A1A2A">
        <w:rPr>
          <w:rFonts w:asciiTheme="minorHAnsi" w:hAnsiTheme="minorHAnsi" w:cstheme="minorHAnsi"/>
        </w:rPr>
        <w:t>prowadzone w postaci przetargu, o którym mowa w art. 70</w:t>
      </w:r>
      <w:r w:rsidR="006C5E28" w:rsidRPr="002A1A2A">
        <w:rPr>
          <w:rFonts w:asciiTheme="minorHAnsi" w:hAnsiTheme="minorHAnsi" w:cstheme="minorHAnsi"/>
          <w:vertAlign w:val="superscript"/>
        </w:rPr>
        <w:t>1</w:t>
      </w:r>
      <w:r w:rsidR="006C5E28" w:rsidRPr="002A1A2A">
        <w:rPr>
          <w:rFonts w:asciiTheme="minorHAnsi" w:hAnsiTheme="minorHAnsi" w:cstheme="minorHAnsi"/>
        </w:rPr>
        <w:t xml:space="preserve"> – 70</w:t>
      </w:r>
      <w:r w:rsidR="006C5E28" w:rsidRPr="002A1A2A">
        <w:rPr>
          <w:rFonts w:asciiTheme="minorHAnsi" w:hAnsiTheme="minorHAnsi" w:cstheme="minorHAnsi"/>
          <w:vertAlign w:val="superscript"/>
        </w:rPr>
        <w:t>5</w:t>
      </w:r>
      <w:r w:rsidR="006C5E28" w:rsidRPr="002A1A2A">
        <w:rPr>
          <w:rFonts w:asciiTheme="minorHAnsi" w:hAnsiTheme="minorHAnsi" w:cstheme="minorHAnsi"/>
        </w:rPr>
        <w:t xml:space="preserve"> ustawy z dnia 23 kwietnia 1964 r. Kodeks cywilny (t.j. </w:t>
      </w:r>
      <w:r w:rsidR="001278E7" w:rsidRPr="001278E7">
        <w:rPr>
          <w:rFonts w:asciiTheme="minorHAnsi" w:hAnsiTheme="minorHAnsi" w:cstheme="minorHAnsi"/>
        </w:rPr>
        <w:t>Dz.U. 2023 poz. 1610</w:t>
      </w:r>
      <w:r w:rsidR="000B3E27" w:rsidRPr="002A1A2A">
        <w:rPr>
          <w:rFonts w:asciiTheme="minorHAnsi" w:hAnsiTheme="minorHAnsi" w:cstheme="minorHAnsi"/>
        </w:rPr>
        <w:t xml:space="preserve">z </w:t>
      </w:r>
      <w:proofErr w:type="spellStart"/>
      <w:r w:rsidR="000B3E27" w:rsidRPr="002A1A2A">
        <w:rPr>
          <w:rFonts w:asciiTheme="minorHAnsi" w:hAnsiTheme="minorHAnsi" w:cstheme="minorHAnsi"/>
        </w:rPr>
        <w:t>późn</w:t>
      </w:r>
      <w:proofErr w:type="spellEnd"/>
      <w:r w:rsidR="000B3E27" w:rsidRPr="002A1A2A">
        <w:rPr>
          <w:rFonts w:asciiTheme="minorHAnsi" w:hAnsiTheme="minorHAnsi" w:cstheme="minorHAnsi"/>
        </w:rPr>
        <w:t>. zm.</w:t>
      </w:r>
      <w:r w:rsidR="006C5E28" w:rsidRPr="002A1A2A">
        <w:rPr>
          <w:rFonts w:asciiTheme="minorHAnsi" w:hAnsiTheme="minorHAnsi" w:cstheme="minorHAnsi"/>
        </w:rPr>
        <w:t xml:space="preserve">), </w:t>
      </w:r>
      <w:r w:rsidRPr="002A1A2A">
        <w:rPr>
          <w:rFonts w:asciiTheme="minorHAnsi" w:hAnsiTheme="minorHAnsi" w:cstheme="minorHAnsi"/>
        </w:rPr>
        <w:t>mając</w:t>
      </w:r>
      <w:r w:rsidR="006C5E28" w:rsidRPr="002A1A2A">
        <w:rPr>
          <w:rFonts w:asciiTheme="minorHAnsi" w:hAnsiTheme="minorHAnsi" w:cstheme="minorHAnsi"/>
        </w:rPr>
        <w:t>ego</w:t>
      </w:r>
      <w:r w:rsidRPr="002A1A2A">
        <w:rPr>
          <w:rFonts w:asciiTheme="minorHAnsi" w:hAnsiTheme="minorHAnsi" w:cstheme="minorHAnsi"/>
        </w:rPr>
        <w:t xml:space="preserve"> na celu doprowadzenie do zawarcia umowy z wykonawcą, ocenianym zgodnie z kryteriami oceny określonymi w niniejszym zapytaniu ofertowym. </w:t>
      </w:r>
    </w:p>
    <w:p w14:paraId="533F7973" w14:textId="77777777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45231FAC" w14:textId="45DCB40F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 niniejszym postępowaniu nie mają zastosowania przepisy ustawy z dnia </w:t>
      </w:r>
      <w:r w:rsidR="00204A9C">
        <w:rPr>
          <w:rFonts w:asciiTheme="minorHAnsi" w:hAnsiTheme="minorHAnsi" w:cstheme="minorHAnsi"/>
        </w:rPr>
        <w:t>11 września 2019</w:t>
      </w:r>
      <w:r w:rsidRPr="002A1A2A">
        <w:rPr>
          <w:rFonts w:asciiTheme="minorHAnsi" w:hAnsiTheme="minorHAnsi" w:cstheme="minorHAnsi"/>
        </w:rPr>
        <w:t xml:space="preserve"> r. Prawo Zamówień Publicznych (t.j. </w:t>
      </w:r>
      <w:r w:rsidR="006F3CB0" w:rsidRPr="006F3CB0">
        <w:rPr>
          <w:rFonts w:asciiTheme="minorHAnsi" w:hAnsiTheme="minorHAnsi" w:cstheme="minorHAnsi"/>
        </w:rPr>
        <w:t>Dz.U. 2023 poz. 1605</w:t>
      </w:r>
      <w:r w:rsidRPr="002A1A2A">
        <w:rPr>
          <w:rFonts w:asciiTheme="minorHAnsi" w:hAnsiTheme="minorHAnsi" w:cstheme="minorHAnsi"/>
        </w:rPr>
        <w:t>)</w:t>
      </w:r>
      <w:r w:rsidR="003151D1" w:rsidRPr="002A1A2A">
        <w:rPr>
          <w:rFonts w:asciiTheme="minorHAnsi" w:hAnsiTheme="minorHAnsi" w:cstheme="minorHAnsi"/>
        </w:rPr>
        <w:t>.</w:t>
      </w:r>
    </w:p>
    <w:p w14:paraId="6F82DCBA" w14:textId="77777777" w:rsidR="003151D1" w:rsidRPr="002A1A2A" w:rsidRDefault="003151D1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0A5AC435" w14:textId="0DDD8548" w:rsidR="00E9048F" w:rsidRPr="002A1A2A" w:rsidRDefault="00E9048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Postępowanie prowadzone jest zgodnie z zasadą konkurencyjności określoną w </w:t>
      </w:r>
      <w:r w:rsidR="00334613">
        <w:t>Podrozdziale 3.2</w:t>
      </w:r>
      <w:r w:rsidR="006C5E28" w:rsidRPr="002A1A2A">
        <w:rPr>
          <w:rFonts w:asciiTheme="minorHAnsi" w:hAnsiTheme="minorHAnsi" w:cstheme="minorHAnsi"/>
        </w:rPr>
        <w:t xml:space="preserve">. </w:t>
      </w:r>
      <w:r w:rsidR="001B68EA">
        <w:t>Wytycznych dotycząc</w:t>
      </w:r>
      <w:r w:rsidR="00A74FCC">
        <w:t>ych</w:t>
      </w:r>
      <w:r w:rsidR="001B68EA">
        <w:t xml:space="preserve"> kwalifikowalności wydatków na lata 2021-2027</w:t>
      </w:r>
      <w:r w:rsidR="00B4119E">
        <w:t xml:space="preserve">, ogłoszonych przez </w:t>
      </w:r>
      <w:r w:rsidR="00B4119E" w:rsidRPr="00B4119E">
        <w:t>Ministr</w:t>
      </w:r>
      <w:r w:rsidR="00B4119E">
        <w:t>a</w:t>
      </w:r>
      <w:r w:rsidR="00B4119E" w:rsidRPr="00B4119E">
        <w:t xml:space="preserve"> Funduszy i Polityki Regionalnej</w:t>
      </w:r>
      <w:r w:rsidR="00B4119E">
        <w:t>.</w:t>
      </w:r>
    </w:p>
    <w:p w14:paraId="5725E9D0" w14:textId="77777777" w:rsidR="00C7487F" w:rsidRPr="002A1A2A" w:rsidRDefault="00C7487F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487B21E" w14:textId="0B9A7795" w:rsidR="00C7487F" w:rsidRPr="002A1A2A" w:rsidRDefault="001F7AF2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SPOSÓB</w:t>
      </w:r>
      <w:r w:rsidR="00C7487F" w:rsidRPr="002A1A2A">
        <w:rPr>
          <w:rFonts w:asciiTheme="minorHAnsi" w:hAnsiTheme="minorHAnsi" w:cstheme="minorHAnsi"/>
          <w:color w:val="auto"/>
        </w:rPr>
        <w:t xml:space="preserve"> ORAZ TERMIN SKŁADANIA OFERT:</w:t>
      </w:r>
    </w:p>
    <w:p w14:paraId="73B3754D" w14:textId="323C9B2A" w:rsidR="00C832F3" w:rsidRPr="002A1A2A" w:rsidRDefault="009D7B17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</w:t>
      </w:r>
      <w:r w:rsidR="00C832F3" w:rsidRPr="002A1A2A">
        <w:rPr>
          <w:rFonts w:asciiTheme="minorHAnsi" w:hAnsiTheme="minorHAnsi" w:cstheme="minorHAnsi"/>
        </w:rPr>
        <w:t>ę</w:t>
      </w:r>
      <w:r w:rsidRPr="002A1A2A">
        <w:rPr>
          <w:rFonts w:asciiTheme="minorHAnsi" w:hAnsiTheme="minorHAnsi" w:cstheme="minorHAnsi"/>
        </w:rPr>
        <w:t xml:space="preserve"> </w:t>
      </w:r>
      <w:r w:rsidR="001554A0">
        <w:rPr>
          <w:rFonts w:asciiTheme="minorHAnsi" w:hAnsiTheme="minorHAnsi" w:cstheme="minorHAnsi"/>
        </w:rPr>
        <w:t>można składać</w:t>
      </w:r>
      <w:r w:rsidR="00294906" w:rsidRPr="002A1A2A">
        <w:rPr>
          <w:rFonts w:asciiTheme="minorHAnsi" w:hAnsiTheme="minorHAnsi" w:cstheme="minorHAnsi"/>
        </w:rPr>
        <w:t xml:space="preserve"> </w:t>
      </w:r>
      <w:r w:rsidRPr="002A1A2A">
        <w:rPr>
          <w:rFonts w:asciiTheme="minorHAnsi" w:hAnsiTheme="minorHAnsi" w:cstheme="minorHAnsi"/>
        </w:rPr>
        <w:t xml:space="preserve">w formie elektronicznej </w:t>
      </w:r>
      <w:r w:rsidR="001554A0">
        <w:rPr>
          <w:rFonts w:asciiTheme="minorHAnsi" w:hAnsiTheme="minorHAnsi" w:cstheme="minorHAnsi"/>
        </w:rPr>
        <w:t>poprzez Baz</w:t>
      </w:r>
      <w:r w:rsidR="00FA0D49">
        <w:rPr>
          <w:rFonts w:asciiTheme="minorHAnsi" w:hAnsiTheme="minorHAnsi" w:cstheme="minorHAnsi"/>
        </w:rPr>
        <w:t>ę</w:t>
      </w:r>
      <w:r w:rsidR="001554A0">
        <w:rPr>
          <w:rFonts w:asciiTheme="minorHAnsi" w:hAnsiTheme="minorHAnsi" w:cstheme="minorHAnsi"/>
        </w:rPr>
        <w:t xml:space="preserve"> Konkurencyjności, dostępn</w:t>
      </w:r>
      <w:r w:rsidR="00FA0D49">
        <w:rPr>
          <w:rFonts w:asciiTheme="minorHAnsi" w:hAnsiTheme="minorHAnsi" w:cstheme="minorHAnsi"/>
        </w:rPr>
        <w:t>ą</w:t>
      </w:r>
      <w:r w:rsidR="001554A0">
        <w:rPr>
          <w:rFonts w:asciiTheme="minorHAnsi" w:hAnsiTheme="minorHAnsi" w:cstheme="minorHAnsi"/>
        </w:rPr>
        <w:t xml:space="preserve"> pod adresem: </w:t>
      </w:r>
      <w:hyperlink r:id="rId11" w:history="1">
        <w:r w:rsidR="00FF5222" w:rsidRPr="00EF1693">
          <w:rPr>
            <w:rStyle w:val="Hipercze"/>
          </w:rPr>
          <w:t>https://bazakonkurencyjnosci.funduszeeuropejskie.gov.pl/</w:t>
        </w:r>
      </w:hyperlink>
      <w:r w:rsidR="00FF5222">
        <w:t xml:space="preserve"> </w:t>
      </w:r>
      <w:r w:rsidR="002078FC">
        <w:rPr>
          <w:rFonts w:asciiTheme="minorHAnsi" w:hAnsiTheme="minorHAnsi" w:cstheme="minorHAnsi"/>
        </w:rPr>
        <w:t>.</w:t>
      </w:r>
    </w:p>
    <w:p w14:paraId="69BD4FFA" w14:textId="43482511" w:rsidR="00C832F3" w:rsidRPr="002A1A2A" w:rsidRDefault="009D7B17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 xml:space="preserve">Oferty muszą być złożone </w:t>
      </w:r>
      <w:r w:rsidR="005E4860" w:rsidRPr="002A1A2A">
        <w:rPr>
          <w:rFonts w:asciiTheme="minorHAnsi" w:hAnsiTheme="minorHAnsi" w:cstheme="minorHAnsi"/>
          <w:b/>
          <w:bCs/>
        </w:rPr>
        <w:t xml:space="preserve">w terminie do dnia </w:t>
      </w:r>
      <w:r w:rsidR="006C0586">
        <w:rPr>
          <w:rFonts w:asciiTheme="minorHAnsi" w:hAnsiTheme="minorHAnsi" w:cstheme="minorHAnsi"/>
          <w:b/>
          <w:bCs/>
        </w:rPr>
        <w:t>22 listopada</w:t>
      </w:r>
      <w:r w:rsidR="00F11773">
        <w:rPr>
          <w:rFonts w:asciiTheme="minorHAnsi" w:hAnsiTheme="minorHAnsi" w:cstheme="minorHAnsi"/>
          <w:b/>
          <w:bCs/>
        </w:rPr>
        <w:t xml:space="preserve"> </w:t>
      </w:r>
      <w:r w:rsidR="005D4A22">
        <w:rPr>
          <w:rFonts w:asciiTheme="minorHAnsi" w:hAnsiTheme="minorHAnsi" w:cstheme="minorHAnsi"/>
          <w:b/>
          <w:bCs/>
        </w:rPr>
        <w:t>2024</w:t>
      </w:r>
      <w:r w:rsidR="003C6D11" w:rsidRPr="002A1A2A">
        <w:rPr>
          <w:rFonts w:asciiTheme="minorHAnsi" w:hAnsiTheme="minorHAnsi" w:cstheme="minorHAnsi"/>
          <w:b/>
          <w:bCs/>
        </w:rPr>
        <w:t xml:space="preserve"> r.</w:t>
      </w:r>
      <w:r w:rsidR="004330A7">
        <w:rPr>
          <w:rFonts w:asciiTheme="minorHAnsi" w:hAnsiTheme="minorHAnsi" w:cstheme="minorHAnsi"/>
          <w:b/>
          <w:bCs/>
        </w:rPr>
        <w:t xml:space="preserve"> do </w:t>
      </w:r>
      <w:r w:rsidR="006C0586">
        <w:rPr>
          <w:rFonts w:asciiTheme="minorHAnsi" w:hAnsiTheme="minorHAnsi" w:cstheme="minorHAnsi"/>
          <w:b/>
          <w:bCs/>
        </w:rPr>
        <w:t xml:space="preserve">końca dnia. </w:t>
      </w:r>
      <w:r w:rsidR="005E4860" w:rsidRPr="002A1A2A">
        <w:rPr>
          <w:rFonts w:asciiTheme="minorHAnsi" w:hAnsiTheme="minorHAnsi" w:cstheme="minorHAnsi"/>
        </w:rPr>
        <w:t xml:space="preserve"> </w:t>
      </w:r>
    </w:p>
    <w:p w14:paraId="648D4C7F" w14:textId="3FEA38AD" w:rsidR="009D7B17" w:rsidRDefault="005E4860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 dotrzymaniu ww. terminu decyduje chwila </w:t>
      </w:r>
      <w:r w:rsidR="00146532">
        <w:rPr>
          <w:rFonts w:asciiTheme="minorHAnsi" w:hAnsiTheme="minorHAnsi" w:cstheme="minorHAnsi"/>
        </w:rPr>
        <w:t xml:space="preserve">poprawnego złożenia w Bazie Konkurencyjności. </w:t>
      </w:r>
    </w:p>
    <w:p w14:paraId="1D227906" w14:textId="0ED70C9F" w:rsidR="001F7AF2" w:rsidRPr="002A1A2A" w:rsidRDefault="001F7AF2" w:rsidP="00FC354B">
      <w:pPr>
        <w:pStyle w:val="Akapitzlist"/>
        <w:numPr>
          <w:ilvl w:val="1"/>
          <w:numId w:val="7"/>
        </w:numPr>
        <w:spacing w:after="0"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Oferty mogą być składane w formie elektronicznej lub </w:t>
      </w:r>
      <w:r w:rsidR="00274439">
        <w:rPr>
          <w:rFonts w:asciiTheme="minorHAnsi" w:hAnsiTheme="minorHAnsi" w:cstheme="minorHAnsi"/>
        </w:rPr>
        <w:t>w postaci</w:t>
      </w:r>
      <w:r>
        <w:rPr>
          <w:rFonts w:asciiTheme="minorHAnsi" w:hAnsiTheme="minorHAnsi" w:cstheme="minorHAnsi"/>
        </w:rPr>
        <w:t xml:space="preserve"> elektroniczn</w:t>
      </w:r>
      <w:r w:rsidR="00274439">
        <w:rPr>
          <w:rFonts w:asciiTheme="minorHAnsi" w:hAnsiTheme="minorHAnsi" w:cstheme="minorHAnsi"/>
        </w:rPr>
        <w:t>ej</w:t>
      </w:r>
      <w:r>
        <w:rPr>
          <w:rFonts w:asciiTheme="minorHAnsi" w:hAnsiTheme="minorHAnsi" w:cstheme="minorHAnsi"/>
        </w:rPr>
        <w:t xml:space="preserve"> </w:t>
      </w:r>
      <w:r w:rsidR="00274439">
        <w:rPr>
          <w:rFonts w:asciiTheme="minorHAnsi" w:hAnsiTheme="minorHAnsi" w:cstheme="minorHAnsi"/>
        </w:rPr>
        <w:t xml:space="preserve">– w sposób umożliwiający </w:t>
      </w:r>
      <w:r w:rsidR="008D5297">
        <w:rPr>
          <w:rFonts w:asciiTheme="minorHAnsi" w:hAnsiTheme="minorHAnsi" w:cstheme="minorHAnsi"/>
        </w:rPr>
        <w:t xml:space="preserve">ustalenie podmiotu, który składa daną ofertę. </w:t>
      </w:r>
    </w:p>
    <w:p w14:paraId="1BBC84DF" w14:textId="402FB236" w:rsidR="00E9048F" w:rsidRPr="002A1A2A" w:rsidRDefault="00E9048F" w:rsidP="002A1A2A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2A422599" w14:textId="77777777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OPIS PRZEDMIOTU ZAMÓWIENIA:</w:t>
      </w:r>
    </w:p>
    <w:p w14:paraId="46A9161B" w14:textId="77777777" w:rsidR="003249CD" w:rsidRPr="002A1A2A" w:rsidRDefault="003249CD" w:rsidP="002A1A2A">
      <w:pP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5FC1D423" w14:textId="77777777" w:rsidR="00E9048F" w:rsidRPr="002A1A2A" w:rsidRDefault="00E9048F" w:rsidP="002A1A2A">
      <w:pPr>
        <w:pStyle w:val="Nagwek2"/>
        <w:numPr>
          <w:ilvl w:val="0"/>
          <w:numId w:val="0"/>
        </w:numPr>
        <w:rPr>
          <w:i w:val="0"/>
        </w:rPr>
      </w:pPr>
      <w:r w:rsidRPr="002A1A2A">
        <w:rPr>
          <w:i w:val="0"/>
        </w:rPr>
        <w:t>Kod</w:t>
      </w:r>
      <w:r w:rsidR="00676E46" w:rsidRPr="002A1A2A">
        <w:rPr>
          <w:i w:val="0"/>
        </w:rPr>
        <w:t>y</w:t>
      </w:r>
      <w:r w:rsidRPr="002A1A2A">
        <w:rPr>
          <w:i w:val="0"/>
        </w:rPr>
        <w:t xml:space="preserve"> CPV:</w:t>
      </w:r>
    </w:p>
    <w:p w14:paraId="19E9CC48" w14:textId="34AEA9FA" w:rsidR="00F13448" w:rsidRDefault="00F13448" w:rsidP="00F13448">
      <w:pPr>
        <w:pStyle w:val="Teksttreci20"/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F13448">
        <w:rPr>
          <w:rFonts w:asciiTheme="minorHAnsi" w:hAnsiTheme="minorHAnsi" w:cstheme="minorHAnsi"/>
          <w:sz w:val="22"/>
          <w:szCs w:val="22"/>
        </w:rPr>
        <w:t>39717000-1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13448">
        <w:rPr>
          <w:rFonts w:asciiTheme="minorHAnsi" w:hAnsiTheme="minorHAnsi" w:cstheme="minorHAnsi"/>
          <w:sz w:val="22"/>
          <w:szCs w:val="22"/>
        </w:rPr>
        <w:t>Wentylatory i urządzenia klimatyzacyjne</w:t>
      </w:r>
    </w:p>
    <w:p w14:paraId="67CFA15D" w14:textId="77777777" w:rsidR="00B37F1D" w:rsidRPr="002F7134" w:rsidRDefault="00B37F1D" w:rsidP="00B37F1D">
      <w:pPr>
        <w:pStyle w:val="Teksttreci20"/>
        <w:spacing w:line="276" w:lineRule="auto"/>
        <w:ind w:left="851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2F9DC0E" w14:textId="22C72477" w:rsidR="00F60483" w:rsidRDefault="00F60483" w:rsidP="00F60483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Celem zamówienia jest </w:t>
      </w:r>
      <w:r w:rsidR="0061726E">
        <w:rPr>
          <w:rFonts w:asciiTheme="minorHAnsi" w:hAnsiTheme="minorHAnsi" w:cstheme="minorHAnsi"/>
        </w:rPr>
        <w:t xml:space="preserve">wykonanie (dostawa wraz </w:t>
      </w:r>
      <w:r w:rsidR="001D3281">
        <w:rPr>
          <w:rFonts w:asciiTheme="minorHAnsi" w:hAnsiTheme="minorHAnsi" w:cstheme="minorHAnsi"/>
        </w:rPr>
        <w:t xml:space="preserve">z </w:t>
      </w:r>
      <w:r w:rsidR="006D083A">
        <w:rPr>
          <w:rFonts w:asciiTheme="minorHAnsi" w:hAnsiTheme="minorHAnsi" w:cstheme="minorHAnsi"/>
        </w:rPr>
        <w:t>wdrożeniem</w:t>
      </w:r>
      <w:r w:rsidR="0061726E">
        <w:rPr>
          <w:rFonts w:asciiTheme="minorHAnsi" w:hAnsiTheme="minorHAnsi" w:cstheme="minorHAnsi"/>
        </w:rPr>
        <w:t xml:space="preserve">) </w:t>
      </w:r>
      <w:r w:rsidR="006C0586">
        <w:rPr>
          <w:rFonts w:asciiTheme="minorHAnsi" w:hAnsiTheme="minorHAnsi" w:cstheme="minorHAnsi"/>
        </w:rPr>
        <w:t xml:space="preserve">klimatyzacji </w:t>
      </w:r>
      <w:r w:rsidRPr="00F60483">
        <w:rPr>
          <w:rFonts w:asciiTheme="minorHAnsi" w:hAnsiTheme="minorHAnsi" w:cstheme="minorHAnsi"/>
        </w:rPr>
        <w:t>infrastruktur</w:t>
      </w:r>
      <w:r w:rsidR="0061726E">
        <w:rPr>
          <w:rFonts w:asciiTheme="minorHAnsi" w:hAnsiTheme="minorHAnsi" w:cstheme="minorHAnsi"/>
        </w:rPr>
        <w:t xml:space="preserve">y </w:t>
      </w:r>
      <w:r w:rsidRPr="00F60483">
        <w:rPr>
          <w:rFonts w:asciiTheme="minorHAnsi" w:hAnsiTheme="minorHAnsi" w:cstheme="minorHAnsi"/>
        </w:rPr>
        <w:t>produkcyjn</w:t>
      </w:r>
      <w:r w:rsidR="0061726E">
        <w:rPr>
          <w:rFonts w:asciiTheme="minorHAnsi" w:hAnsiTheme="minorHAnsi" w:cstheme="minorHAnsi"/>
        </w:rPr>
        <w:t>ej</w:t>
      </w:r>
      <w:r w:rsidRPr="00F60483">
        <w:rPr>
          <w:rFonts w:asciiTheme="minorHAnsi" w:hAnsiTheme="minorHAnsi" w:cstheme="minorHAnsi"/>
        </w:rPr>
        <w:t xml:space="preserve">, która pozwoli na rozpoczęcie produkcji lekkich </w:t>
      </w:r>
      <w:proofErr w:type="spellStart"/>
      <w:r w:rsidRPr="00F60483">
        <w:rPr>
          <w:rFonts w:asciiTheme="minorHAnsi" w:hAnsiTheme="minorHAnsi" w:cstheme="minorHAnsi"/>
        </w:rPr>
        <w:t>ortez</w:t>
      </w:r>
      <w:proofErr w:type="spellEnd"/>
      <w:r w:rsidRPr="00F60483">
        <w:rPr>
          <w:rFonts w:asciiTheme="minorHAnsi" w:hAnsiTheme="minorHAnsi" w:cstheme="minorHAnsi"/>
        </w:rPr>
        <w:t xml:space="preserve"> nowego</w:t>
      </w:r>
      <w:r w:rsidR="0061726E">
        <w:rPr>
          <w:rFonts w:asciiTheme="minorHAnsi" w:hAnsiTheme="minorHAnsi" w:cstheme="minorHAnsi"/>
        </w:rPr>
        <w:t xml:space="preserve"> </w:t>
      </w:r>
      <w:r w:rsidRPr="00F60483">
        <w:rPr>
          <w:rFonts w:asciiTheme="minorHAnsi" w:hAnsiTheme="minorHAnsi" w:cstheme="minorHAnsi"/>
        </w:rPr>
        <w:t xml:space="preserve">typu do prowadzenia terapii </w:t>
      </w:r>
      <w:proofErr w:type="spellStart"/>
      <w:r w:rsidRPr="00F60483">
        <w:rPr>
          <w:rFonts w:asciiTheme="minorHAnsi" w:hAnsiTheme="minorHAnsi" w:cstheme="minorHAnsi"/>
        </w:rPr>
        <w:t>Wimba</w:t>
      </w:r>
      <w:proofErr w:type="spellEnd"/>
      <w:r w:rsidR="0061726E">
        <w:rPr>
          <w:rFonts w:asciiTheme="minorHAnsi" w:hAnsiTheme="minorHAnsi" w:cstheme="minorHAnsi"/>
        </w:rPr>
        <w:t xml:space="preserve"> dla zwierząt. </w:t>
      </w:r>
    </w:p>
    <w:p w14:paraId="68719219" w14:textId="77777777" w:rsidR="0061726E" w:rsidRDefault="0061726E" w:rsidP="00F60483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5D38D825" w14:textId="17A02078" w:rsidR="009F5E01" w:rsidRPr="002A1A2A" w:rsidRDefault="006C0586" w:rsidP="002A1A2A">
      <w:pPr>
        <w:spacing w:after="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ramach oddzielnego zamówienia </w:t>
      </w:r>
      <w:r w:rsidRPr="006C0586">
        <w:rPr>
          <w:rFonts w:asciiTheme="minorHAnsi" w:hAnsiTheme="minorHAnsi" w:cstheme="minorHAnsi"/>
          <w:b/>
          <w:bCs/>
        </w:rPr>
        <w:t>Zamawiający nabył</w:t>
      </w:r>
      <w:r>
        <w:rPr>
          <w:rFonts w:asciiTheme="minorHAnsi" w:hAnsiTheme="minorHAnsi" w:cstheme="minorHAnsi"/>
        </w:rPr>
        <w:t xml:space="preserve"> moduł produkcyjny tj.</w:t>
      </w:r>
      <w:r w:rsidR="009F5E01">
        <w:rPr>
          <w:rFonts w:asciiTheme="minorHAnsi" w:hAnsiTheme="minorHAnsi" w:cstheme="minorHAnsi"/>
        </w:rPr>
        <w:t>:</w:t>
      </w:r>
    </w:p>
    <w:p w14:paraId="1895DDA0" w14:textId="77777777" w:rsidR="009F5E01" w:rsidRPr="009F5E01" w:rsidRDefault="009F5E01" w:rsidP="009F5E01">
      <w:pPr>
        <w:numPr>
          <w:ilvl w:val="0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System drukarki 3D w tym:</w:t>
      </w:r>
    </w:p>
    <w:p w14:paraId="4863F5B4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drukarka 3D,</w:t>
      </w:r>
    </w:p>
    <w:p w14:paraId="3DD5C52B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stacja post-procesująca,</w:t>
      </w:r>
    </w:p>
    <w:p w14:paraId="4CF9E719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jednostka budująca,</w:t>
      </w:r>
    </w:p>
    <w:p w14:paraId="2A239A2D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zewnętrzny zestaw startowy zbiorników,</w:t>
      </w:r>
    </w:p>
    <w:p w14:paraId="32DE7FFF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utrwalacz,</w:t>
      </w:r>
    </w:p>
    <w:p w14:paraId="1CE136B3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proofErr w:type="spellStart"/>
      <w:r w:rsidRPr="009F5E01">
        <w:rPr>
          <w:rFonts w:asciiTheme="minorHAnsi" w:hAnsiTheme="minorHAnsi" w:cstheme="minorHAnsi"/>
          <w:color w:val="000000"/>
          <w:shd w:val="clear" w:color="auto" w:fill="FFFFFF"/>
        </w:rPr>
        <w:t>detailing</w:t>
      </w:r>
      <w:proofErr w:type="spellEnd"/>
      <w:r w:rsidRPr="009F5E01">
        <w:rPr>
          <w:rFonts w:asciiTheme="minorHAnsi" w:hAnsiTheme="minorHAnsi" w:cstheme="minorHAnsi"/>
          <w:color w:val="000000"/>
          <w:shd w:val="clear" w:color="auto" w:fill="FFFFFF"/>
        </w:rPr>
        <w:t>,</w:t>
      </w:r>
    </w:p>
    <w:p w14:paraId="06FC3B6F" w14:textId="77777777" w:rsidR="009F5E01" w:rsidRP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głowica drukująca,</w:t>
      </w:r>
    </w:p>
    <w:p w14:paraId="7DBEC56F" w14:textId="77777777" w:rsidR="009F5E01" w:rsidRDefault="009F5E01" w:rsidP="009F5E01">
      <w:pPr>
        <w:numPr>
          <w:ilvl w:val="1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rolka czyszcząca,</w:t>
      </w:r>
    </w:p>
    <w:p w14:paraId="5818CDF7" w14:textId="77777777" w:rsidR="009F5E01" w:rsidRDefault="009F5E01" w:rsidP="009F5E01">
      <w:pPr>
        <w:numPr>
          <w:ilvl w:val="0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Piaskarka </w:t>
      </w:r>
    </w:p>
    <w:p w14:paraId="3669F424" w14:textId="77777777" w:rsidR="0061114D" w:rsidRDefault="009F5E01" w:rsidP="0061114D">
      <w:pPr>
        <w:numPr>
          <w:ilvl w:val="0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Sprężarka (do piaskarki)</w:t>
      </w:r>
    </w:p>
    <w:p w14:paraId="279F5237" w14:textId="5CB5682A" w:rsidR="0061114D" w:rsidRPr="009F5E01" w:rsidRDefault="0061114D" w:rsidP="0061114D">
      <w:pPr>
        <w:numPr>
          <w:ilvl w:val="0"/>
          <w:numId w:val="3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9F5E01">
        <w:rPr>
          <w:rFonts w:asciiTheme="minorHAnsi" w:hAnsiTheme="minorHAnsi" w:cstheme="minorHAnsi"/>
          <w:color w:val="000000"/>
          <w:shd w:val="clear" w:color="auto" w:fill="FFFFFF"/>
        </w:rPr>
        <w:t>Oprogramowanie pozwalające na optymalne rozmieszczenie detali w komorze roboczej drukarki</w:t>
      </w:r>
    </w:p>
    <w:p w14:paraId="1A8275CE" w14:textId="4C58E2B7" w:rsidR="009F5E01" w:rsidRDefault="006C0586" w:rsidP="009F5E01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>
        <w:rPr>
          <w:rFonts w:asciiTheme="minorHAnsi" w:hAnsiTheme="minorHAnsi" w:cstheme="minorHAnsi"/>
          <w:color w:val="000000"/>
          <w:shd w:val="clear" w:color="auto" w:fill="FFFFFF"/>
        </w:rPr>
        <w:t xml:space="preserve">Przedmiotem niniejszego zamówienia jest </w:t>
      </w:r>
      <w:r w:rsidR="000F6D07">
        <w:rPr>
          <w:rFonts w:asciiTheme="minorHAnsi" w:hAnsiTheme="minorHAnsi" w:cstheme="minorHAnsi"/>
          <w:color w:val="000000"/>
          <w:shd w:val="clear" w:color="auto" w:fill="FFFFFF"/>
        </w:rPr>
        <w:t>dostawa:</w:t>
      </w:r>
    </w:p>
    <w:p w14:paraId="269A28C5" w14:textId="2165FF9A" w:rsidR="00E41C5B" w:rsidRPr="00E41C5B" w:rsidRDefault="00E41C5B" w:rsidP="00E41C5B">
      <w:pPr>
        <w:numPr>
          <w:ilvl w:val="0"/>
          <w:numId w:val="3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E41C5B">
        <w:rPr>
          <w:rFonts w:asciiTheme="minorHAnsi" w:hAnsiTheme="minorHAnsi" w:cstheme="minorHAnsi"/>
          <w:color w:val="000000"/>
          <w:shd w:val="clear" w:color="auto" w:fill="FFFFFF"/>
        </w:rPr>
        <w:t>Klimatyzacj</w:t>
      </w:r>
      <w:r w:rsidR="000F6D07">
        <w:rPr>
          <w:rFonts w:asciiTheme="minorHAnsi" w:hAnsiTheme="minorHAnsi" w:cstheme="minorHAnsi"/>
          <w:color w:val="000000"/>
          <w:shd w:val="clear" w:color="auto" w:fill="FFFFFF"/>
        </w:rPr>
        <w:t>i</w:t>
      </w:r>
      <w:r w:rsidRPr="00E41C5B">
        <w:rPr>
          <w:rFonts w:asciiTheme="minorHAnsi" w:hAnsiTheme="minorHAnsi" w:cstheme="minorHAnsi"/>
          <w:color w:val="000000"/>
          <w:shd w:val="clear" w:color="auto" w:fill="FFFFFF"/>
        </w:rPr>
        <w:t> </w:t>
      </w:r>
      <w:r w:rsidR="007A6803">
        <w:rPr>
          <w:rFonts w:asciiTheme="minorHAnsi" w:hAnsiTheme="minorHAnsi" w:cstheme="minorHAnsi"/>
          <w:color w:val="000000"/>
          <w:shd w:val="clear" w:color="auto" w:fill="FFFFFF"/>
        </w:rPr>
        <w:t>do drukarki 3D</w:t>
      </w:r>
    </w:p>
    <w:p w14:paraId="031ACB16" w14:textId="77777777" w:rsidR="00E41C5B" w:rsidRPr="00E41C5B" w:rsidRDefault="00E41C5B" w:rsidP="00E41C5B">
      <w:pPr>
        <w:numPr>
          <w:ilvl w:val="0"/>
          <w:numId w:val="35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E41C5B">
        <w:rPr>
          <w:rFonts w:asciiTheme="minorHAnsi" w:hAnsiTheme="minorHAnsi" w:cstheme="minorHAnsi"/>
          <w:color w:val="000000"/>
          <w:shd w:val="clear" w:color="auto" w:fill="FFFFFF"/>
        </w:rPr>
        <w:t>Instalacja nawiew-wywiew</w:t>
      </w:r>
    </w:p>
    <w:p w14:paraId="31DCF194" w14:textId="5D943E66" w:rsidR="00635524" w:rsidRPr="002A1A2A" w:rsidRDefault="000513E5" w:rsidP="00AB2DD5">
      <w:p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  <w:shd w:val="clear" w:color="auto" w:fill="FFFFFF"/>
        </w:rPr>
        <w:t xml:space="preserve">Szczegółowy opis przedmiotu zamówienia zawiera załącznik nr </w:t>
      </w:r>
      <w:r w:rsidR="00E32B42">
        <w:rPr>
          <w:rFonts w:asciiTheme="minorHAnsi" w:hAnsiTheme="minorHAnsi" w:cstheme="minorHAnsi"/>
          <w:color w:val="000000"/>
          <w:shd w:val="clear" w:color="auto" w:fill="FFFFFF"/>
        </w:rPr>
        <w:t>2</w:t>
      </w:r>
      <w:r w:rsidRPr="002A1A2A">
        <w:rPr>
          <w:rFonts w:asciiTheme="minorHAnsi" w:hAnsiTheme="minorHAnsi" w:cstheme="minorHAnsi"/>
          <w:color w:val="000000"/>
          <w:shd w:val="clear" w:color="auto" w:fill="FFFFFF"/>
        </w:rPr>
        <w:t xml:space="preserve"> do niniejszego zaproszenia. </w:t>
      </w:r>
    </w:p>
    <w:p w14:paraId="042C7DC1" w14:textId="77777777" w:rsidR="00E9048F" w:rsidRPr="002A1A2A" w:rsidRDefault="00E9048F" w:rsidP="002A1A2A">
      <w:pPr>
        <w:pStyle w:val="Nagwek1"/>
        <w:ind w:left="426" w:hanging="710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TERMIN REALIZACJI ZAMÓWIENIA:</w:t>
      </w:r>
    </w:p>
    <w:p w14:paraId="39E1176D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C01E305" w14:textId="3AEF0B50" w:rsidR="00675F95" w:rsidRPr="002A1A2A" w:rsidRDefault="009E066C" w:rsidP="00697E67">
      <w:pPr>
        <w:pStyle w:val="Teksttreci50"/>
        <w:shd w:val="clear" w:color="auto" w:fill="auto"/>
        <w:spacing w:line="276" w:lineRule="auto"/>
        <w:ind w:firstLine="0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Zamówienie powinno być wykonane </w:t>
      </w:r>
      <w:r w:rsidR="00926C20">
        <w:rPr>
          <w:rFonts w:asciiTheme="minorHAnsi" w:hAnsiTheme="minorHAnsi" w:cstheme="minorHAnsi"/>
          <w:sz w:val="22"/>
          <w:szCs w:val="22"/>
        </w:rPr>
        <w:t>do dnia 3</w:t>
      </w:r>
      <w:r w:rsidR="004909A4">
        <w:rPr>
          <w:rFonts w:asciiTheme="minorHAnsi" w:hAnsiTheme="minorHAnsi" w:cstheme="minorHAnsi"/>
          <w:sz w:val="22"/>
          <w:szCs w:val="22"/>
        </w:rPr>
        <w:t>1</w:t>
      </w:r>
      <w:r w:rsidR="00926C20">
        <w:rPr>
          <w:rFonts w:asciiTheme="minorHAnsi" w:hAnsiTheme="minorHAnsi" w:cstheme="minorHAnsi"/>
          <w:sz w:val="22"/>
          <w:szCs w:val="22"/>
        </w:rPr>
        <w:t xml:space="preserve"> </w:t>
      </w:r>
      <w:r w:rsidR="004909A4">
        <w:rPr>
          <w:rFonts w:asciiTheme="minorHAnsi" w:hAnsiTheme="minorHAnsi" w:cstheme="minorHAnsi"/>
          <w:sz w:val="22"/>
          <w:szCs w:val="22"/>
        </w:rPr>
        <w:t>grudnia</w:t>
      </w:r>
      <w:r w:rsidR="00926C20">
        <w:rPr>
          <w:rFonts w:asciiTheme="minorHAnsi" w:hAnsiTheme="minorHAnsi" w:cstheme="minorHAnsi"/>
          <w:sz w:val="22"/>
          <w:szCs w:val="22"/>
        </w:rPr>
        <w:t xml:space="preserve"> 2024</w:t>
      </w:r>
      <w:r w:rsidR="000F6D07">
        <w:rPr>
          <w:rFonts w:asciiTheme="minorHAnsi" w:hAnsiTheme="minorHAnsi" w:cstheme="minorHAnsi"/>
          <w:sz w:val="22"/>
          <w:szCs w:val="22"/>
        </w:rPr>
        <w:t>.</w:t>
      </w:r>
    </w:p>
    <w:p w14:paraId="7BC366B2" w14:textId="35714CB9" w:rsidR="00A73572" w:rsidRPr="002A1A2A" w:rsidRDefault="00A73572" w:rsidP="002A1A2A">
      <w:pPr>
        <w:pStyle w:val="Teksttreci50"/>
        <w:shd w:val="clear" w:color="auto" w:fill="auto"/>
        <w:spacing w:line="276" w:lineRule="auto"/>
        <w:ind w:left="851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1247A60A" w14:textId="0D5B5235" w:rsidR="00E9048F" w:rsidRPr="002A1A2A" w:rsidRDefault="00E9048F" w:rsidP="002A1A2A">
      <w:pPr>
        <w:pStyle w:val="Nagwek1"/>
        <w:ind w:left="426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WARUNKI UDZIAŁU</w:t>
      </w:r>
      <w:r w:rsidR="00C949FF" w:rsidRPr="002A1A2A">
        <w:rPr>
          <w:rFonts w:asciiTheme="minorHAnsi" w:hAnsiTheme="minorHAnsi" w:cstheme="minorHAnsi"/>
          <w:color w:val="auto"/>
        </w:rPr>
        <w:t xml:space="preserve"> ORAZ PODSTAWY ODRZUCENIA OFERT</w:t>
      </w:r>
      <w:r w:rsidRPr="002A1A2A">
        <w:rPr>
          <w:rFonts w:asciiTheme="minorHAnsi" w:hAnsiTheme="minorHAnsi" w:cstheme="minorHAnsi"/>
          <w:color w:val="auto"/>
        </w:rPr>
        <w:t>:</w:t>
      </w:r>
    </w:p>
    <w:p w14:paraId="786F65DC" w14:textId="0C68BA94" w:rsidR="00055F82" w:rsidRDefault="000F6D07" w:rsidP="000F6D07">
      <w:pPr>
        <w:pStyle w:val="Numeracja1"/>
        <w:numPr>
          <w:ilvl w:val="0"/>
          <w:numId w:val="0"/>
        </w:numPr>
        <w:ind w:left="426"/>
        <w:rPr>
          <w:rFonts w:eastAsia="TimesNewRoman"/>
        </w:rPr>
      </w:pPr>
      <w:r>
        <w:rPr>
          <w:rFonts w:eastAsia="TimesNewRoman"/>
        </w:rPr>
        <w:t>Zamawiający nie określa szczególnych warunków udziału w postępowaniu.</w:t>
      </w:r>
    </w:p>
    <w:p w14:paraId="199CA559" w14:textId="02710E1C" w:rsidR="00FE71AC" w:rsidRPr="002A1A2A" w:rsidRDefault="00FE71AC" w:rsidP="00344AFF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276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</w:p>
    <w:p w14:paraId="7E8ADD5E" w14:textId="18380DDE" w:rsidR="00714830" w:rsidRPr="002A1A2A" w:rsidRDefault="00655390" w:rsidP="00FC354B">
      <w:pPr>
        <w:pStyle w:val="Bezodstpw"/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Poza przypadkami określonymi w </w:t>
      </w:r>
      <w:r w:rsidR="00C949FF" w:rsidRPr="002A1A2A">
        <w:rPr>
          <w:rFonts w:asciiTheme="minorHAnsi" w:hAnsiTheme="minorHAnsi" w:cstheme="minorHAnsi"/>
        </w:rPr>
        <w:t>Z</w:t>
      </w:r>
      <w:r w:rsidRPr="002A1A2A">
        <w:rPr>
          <w:rFonts w:asciiTheme="minorHAnsi" w:hAnsiTheme="minorHAnsi" w:cstheme="minorHAnsi"/>
        </w:rPr>
        <w:t xml:space="preserve">aproszeniu, </w:t>
      </w:r>
      <w:r w:rsidR="00714830" w:rsidRPr="002A1A2A">
        <w:rPr>
          <w:rFonts w:asciiTheme="minorHAnsi" w:hAnsiTheme="minorHAnsi" w:cstheme="minorHAnsi"/>
        </w:rPr>
        <w:t>Zamawiający może odrzucić ofertę, jeżeli</w:t>
      </w:r>
      <w:r w:rsidRPr="002A1A2A">
        <w:rPr>
          <w:rFonts w:asciiTheme="minorHAnsi" w:hAnsiTheme="minorHAnsi" w:cstheme="minorHAnsi"/>
        </w:rPr>
        <w:t xml:space="preserve"> wystąpiła przynajmniej jedna z poniższych okoliczności</w:t>
      </w:r>
      <w:r w:rsidR="00714830" w:rsidRPr="002A1A2A">
        <w:rPr>
          <w:rFonts w:asciiTheme="minorHAnsi" w:hAnsiTheme="minorHAnsi" w:cstheme="minorHAnsi"/>
        </w:rPr>
        <w:t xml:space="preserve">: </w:t>
      </w:r>
    </w:p>
    <w:p w14:paraId="230934F7" w14:textId="6C05D63D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t</w:t>
      </w:r>
      <w:r w:rsidR="00714830" w:rsidRPr="002A1A2A">
        <w:rPr>
          <w:rFonts w:asciiTheme="minorHAnsi" w:hAnsiTheme="minorHAnsi" w:cstheme="minorHAnsi"/>
        </w:rPr>
        <w:t>reść</w:t>
      </w:r>
      <w:r w:rsidRPr="002A1A2A">
        <w:rPr>
          <w:rFonts w:asciiTheme="minorHAnsi" w:hAnsiTheme="minorHAnsi" w:cstheme="minorHAnsi"/>
        </w:rPr>
        <w:t xml:space="preserve"> oferty</w:t>
      </w:r>
      <w:r w:rsidR="00714830" w:rsidRPr="002A1A2A">
        <w:rPr>
          <w:rFonts w:asciiTheme="minorHAnsi" w:hAnsiTheme="minorHAnsi" w:cstheme="minorHAnsi"/>
        </w:rPr>
        <w:t xml:space="preserve"> nie odpowiada treści niniejszego zaproszenia</w:t>
      </w:r>
      <w:r w:rsidR="00A13991" w:rsidRPr="002A1A2A">
        <w:rPr>
          <w:rFonts w:asciiTheme="minorHAnsi" w:hAnsiTheme="minorHAnsi" w:cstheme="minorHAnsi"/>
        </w:rPr>
        <w:t xml:space="preserve"> oraz jego załączników</w:t>
      </w:r>
      <w:r w:rsidR="00C832F3" w:rsidRPr="002A1A2A">
        <w:rPr>
          <w:rFonts w:asciiTheme="minorHAnsi" w:hAnsiTheme="minorHAnsi" w:cstheme="minorHAnsi"/>
        </w:rPr>
        <w:t>, w szczególności załącznika nr 3 -</w:t>
      </w:r>
      <w:r w:rsidR="00A13991" w:rsidRPr="002A1A2A">
        <w:rPr>
          <w:rFonts w:asciiTheme="minorHAnsi" w:hAnsiTheme="minorHAnsi" w:cstheme="minorHAnsi"/>
        </w:rPr>
        <w:t xml:space="preserve"> opis przedmiotu zamówienia</w:t>
      </w:r>
      <w:r w:rsidR="00C832F3" w:rsidRPr="002A1A2A">
        <w:rPr>
          <w:rFonts w:asciiTheme="minorHAnsi" w:hAnsiTheme="minorHAnsi" w:cstheme="minorHAnsi"/>
        </w:rPr>
        <w:t xml:space="preserve">, </w:t>
      </w:r>
    </w:p>
    <w:p w14:paraId="27B42E55" w14:textId="4CB1F971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</w:t>
      </w:r>
      <w:r w:rsidR="00714830" w:rsidRPr="002A1A2A">
        <w:rPr>
          <w:rFonts w:asciiTheme="minorHAnsi" w:hAnsiTheme="minorHAnsi" w:cstheme="minorHAnsi"/>
        </w:rPr>
        <w:t xml:space="preserve">została złożona przez wykonawcę wykluczonego z postępowania, </w:t>
      </w:r>
    </w:p>
    <w:p w14:paraId="1ADD7893" w14:textId="11A9575C" w:rsidR="0071483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</w:t>
      </w:r>
      <w:r w:rsidR="00714830" w:rsidRPr="002A1A2A">
        <w:rPr>
          <w:rFonts w:asciiTheme="minorHAnsi" w:hAnsiTheme="minorHAnsi" w:cstheme="minorHAnsi"/>
        </w:rPr>
        <w:t xml:space="preserve"> zawiera błędy w obliczeniu ceny i kosztu, które nie stanowią </w:t>
      </w:r>
      <w:r w:rsidRPr="002A1A2A">
        <w:rPr>
          <w:rFonts w:asciiTheme="minorHAnsi" w:hAnsiTheme="minorHAnsi" w:cstheme="minorHAnsi"/>
        </w:rPr>
        <w:t xml:space="preserve">oczywistych omyłek pisarskich lub rachunkowych, </w:t>
      </w:r>
    </w:p>
    <w:p w14:paraId="2FB4BFB2" w14:textId="4C083412" w:rsidR="0065539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nie spełnia wymogów określonych w ust. 1 powyżej, </w:t>
      </w:r>
    </w:p>
    <w:p w14:paraId="4B49A86B" w14:textId="74B8F9CB" w:rsidR="00655390" w:rsidRPr="002A1A2A" w:rsidRDefault="00655390" w:rsidP="00FC354B">
      <w:pPr>
        <w:pStyle w:val="Bezodstpw"/>
        <w:numPr>
          <w:ilvl w:val="1"/>
          <w:numId w:val="14"/>
        </w:num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 jest nieważna na podstawie odrębnych przepisów prawa.</w:t>
      </w:r>
    </w:p>
    <w:p w14:paraId="59DC56E5" w14:textId="77777777" w:rsidR="00B31F8B" w:rsidRPr="002A1A2A" w:rsidRDefault="00B31F8B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</w:rPr>
      </w:pPr>
    </w:p>
    <w:p w14:paraId="74FE7371" w14:textId="77777777" w:rsidR="00E9048F" w:rsidRPr="002A1A2A" w:rsidRDefault="00E9048F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OPIS SPOSOBU PRZYGOTOWANIA OFERTY:</w:t>
      </w:r>
    </w:p>
    <w:p w14:paraId="6A536B08" w14:textId="5B1686C4" w:rsidR="00E9048F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lastRenderedPageBreak/>
        <w:t>Oferta powinna być</w:t>
      </w:r>
      <w:r w:rsidR="008415DB" w:rsidRPr="002A1A2A">
        <w:rPr>
          <w:rFonts w:asciiTheme="minorHAnsi" w:hAnsiTheme="minorHAnsi" w:cstheme="minorHAnsi"/>
        </w:rPr>
        <w:t xml:space="preserve"> czytelna, ponumerowana,</w:t>
      </w:r>
      <w:r w:rsidRPr="002A1A2A">
        <w:rPr>
          <w:rFonts w:asciiTheme="minorHAnsi" w:hAnsiTheme="minorHAnsi" w:cstheme="minorHAnsi"/>
        </w:rPr>
        <w:t xml:space="preserve"> sporządzona w języku polskim i podpisana przez osobę uprawnioną do reprezentacji Wykonawcy lub posiadając</w:t>
      </w:r>
      <w:r w:rsidR="00497D03" w:rsidRPr="002A1A2A">
        <w:rPr>
          <w:rFonts w:asciiTheme="minorHAnsi" w:hAnsiTheme="minorHAnsi" w:cstheme="minorHAnsi"/>
        </w:rPr>
        <w:t>ą</w:t>
      </w:r>
      <w:r w:rsidRPr="002A1A2A">
        <w:rPr>
          <w:rFonts w:asciiTheme="minorHAnsi" w:hAnsiTheme="minorHAnsi" w:cstheme="minorHAnsi"/>
        </w:rPr>
        <w:t xml:space="preserve"> odpowiednie pełnomocnictwo</w:t>
      </w:r>
      <w:r w:rsidR="00382F52" w:rsidRPr="002A1A2A">
        <w:rPr>
          <w:rFonts w:asciiTheme="minorHAnsi" w:hAnsiTheme="minorHAnsi" w:cstheme="minorHAnsi"/>
        </w:rPr>
        <w:t>,</w:t>
      </w:r>
      <w:r w:rsidRPr="002A1A2A">
        <w:rPr>
          <w:rFonts w:asciiTheme="minorHAnsi" w:hAnsiTheme="minorHAnsi" w:cstheme="minorHAnsi"/>
        </w:rPr>
        <w:t xml:space="preserve"> </w:t>
      </w:r>
      <w:r w:rsidR="00382F52" w:rsidRPr="002A1A2A">
        <w:rPr>
          <w:rFonts w:asciiTheme="minorHAnsi" w:hAnsiTheme="minorHAnsi" w:cstheme="minorHAnsi"/>
        </w:rPr>
        <w:t xml:space="preserve">na formularzu oferty stanowiącym </w:t>
      </w:r>
      <w:r w:rsidR="00382F52" w:rsidRPr="002A1A2A">
        <w:rPr>
          <w:rFonts w:asciiTheme="minorHAnsi" w:hAnsiTheme="minorHAnsi" w:cstheme="minorHAnsi"/>
          <w:b/>
        </w:rPr>
        <w:t xml:space="preserve">Załącznik nr </w:t>
      </w:r>
      <w:r w:rsidR="000C462C" w:rsidRPr="002A1A2A">
        <w:rPr>
          <w:rFonts w:asciiTheme="minorHAnsi" w:hAnsiTheme="minorHAnsi" w:cstheme="minorHAnsi"/>
          <w:b/>
        </w:rPr>
        <w:t>1</w:t>
      </w:r>
      <w:r w:rsidR="000C462C" w:rsidRPr="002A1A2A">
        <w:rPr>
          <w:rFonts w:asciiTheme="minorHAnsi" w:hAnsiTheme="minorHAnsi" w:cstheme="minorHAnsi"/>
        </w:rPr>
        <w:t xml:space="preserve"> </w:t>
      </w:r>
      <w:r w:rsidR="00382F52" w:rsidRPr="002A1A2A">
        <w:rPr>
          <w:rFonts w:asciiTheme="minorHAnsi" w:hAnsiTheme="minorHAnsi" w:cstheme="minorHAnsi"/>
        </w:rPr>
        <w:t xml:space="preserve">do niniejszego </w:t>
      </w:r>
      <w:r w:rsidR="00497D03" w:rsidRPr="002A1A2A">
        <w:rPr>
          <w:rFonts w:asciiTheme="minorHAnsi" w:hAnsiTheme="minorHAnsi" w:cstheme="minorHAnsi"/>
        </w:rPr>
        <w:t>Z</w:t>
      </w:r>
      <w:r w:rsidR="00382F52" w:rsidRPr="002A1A2A">
        <w:rPr>
          <w:rFonts w:asciiTheme="minorHAnsi" w:hAnsiTheme="minorHAnsi" w:cstheme="minorHAnsi"/>
        </w:rPr>
        <w:t>aproszenia.</w:t>
      </w:r>
      <w:r w:rsidR="008415DB" w:rsidRPr="002A1A2A">
        <w:rPr>
          <w:rFonts w:asciiTheme="minorHAnsi" w:hAnsiTheme="minorHAnsi" w:cstheme="minorHAnsi"/>
        </w:rPr>
        <w:t xml:space="preserve"> Jeżeli osoba/osoby podpisująca ofertę działa na podstawie pełnomocnictwa, to pełnomocnictwo to musi w swej treści jednoznacznie wykazywać uprawnienie do podpisania oferty. Pełnomocnictwo to musi zostać dołączone do oferty </w:t>
      </w:r>
      <w:r w:rsidR="00A13991" w:rsidRPr="002A1A2A">
        <w:rPr>
          <w:rFonts w:asciiTheme="minorHAnsi" w:hAnsiTheme="minorHAnsi" w:cstheme="minorHAnsi"/>
        </w:rPr>
        <w:t xml:space="preserve">w formie skanu dokumentu </w:t>
      </w:r>
      <w:r w:rsidR="008415DB" w:rsidRPr="002A1A2A">
        <w:rPr>
          <w:rFonts w:asciiTheme="minorHAnsi" w:hAnsiTheme="minorHAnsi" w:cstheme="minorHAnsi"/>
        </w:rPr>
        <w:t>poświadczone</w:t>
      </w:r>
      <w:r w:rsidR="00A13991" w:rsidRPr="002A1A2A">
        <w:rPr>
          <w:rFonts w:asciiTheme="minorHAnsi" w:hAnsiTheme="minorHAnsi" w:cstheme="minorHAnsi"/>
        </w:rPr>
        <w:t>go</w:t>
      </w:r>
      <w:r w:rsidR="008415DB" w:rsidRPr="002A1A2A">
        <w:rPr>
          <w:rFonts w:asciiTheme="minorHAnsi" w:hAnsiTheme="minorHAnsi" w:cstheme="minorHAnsi"/>
        </w:rPr>
        <w:t xml:space="preserve"> za zgodność z oryginałem.</w:t>
      </w:r>
    </w:p>
    <w:p w14:paraId="217B415D" w14:textId="68B3C8AA" w:rsidR="008415DB" w:rsidRPr="002A1A2A" w:rsidRDefault="008415DB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Każdy dokument składający się na ofertę sporządzony w innym języku niż język polski winien być złożony wraz z tłumaczeniem na język polski. W razie wątpliwości uznaje się, że wersja polskojęzyczna jest wersją wiążącą.</w:t>
      </w:r>
    </w:p>
    <w:p w14:paraId="1D3DF4D0" w14:textId="282325BC" w:rsidR="00BA01E3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Oferta powinna zawierać cenę ryczałtową brutto</w:t>
      </w:r>
      <w:r w:rsidR="00EA7D8F" w:rsidRPr="002A1A2A">
        <w:rPr>
          <w:rFonts w:asciiTheme="minorHAnsi" w:hAnsiTheme="minorHAnsi" w:cstheme="minorHAnsi"/>
        </w:rPr>
        <w:t>, oraz stawki podatku VAT</w:t>
      </w:r>
      <w:r w:rsidR="00513A32" w:rsidRPr="002A1A2A">
        <w:rPr>
          <w:rFonts w:asciiTheme="minorHAnsi" w:hAnsiTheme="minorHAnsi" w:cstheme="minorHAnsi"/>
        </w:rPr>
        <w:t>.</w:t>
      </w:r>
      <w:r w:rsidR="00267656" w:rsidRPr="002A1A2A">
        <w:rPr>
          <w:rFonts w:asciiTheme="minorHAnsi" w:hAnsiTheme="minorHAnsi" w:cstheme="minorHAnsi"/>
        </w:rPr>
        <w:t xml:space="preserve"> Cenę należy podać w złotych polskich.</w:t>
      </w:r>
      <w:r w:rsidR="001854FD">
        <w:rPr>
          <w:rFonts w:asciiTheme="minorHAnsi" w:hAnsiTheme="minorHAnsi" w:cstheme="minorHAnsi"/>
        </w:rPr>
        <w:t xml:space="preserve"> </w:t>
      </w:r>
      <w:r w:rsidR="00063D8C" w:rsidRPr="00063D8C">
        <w:rPr>
          <w:rFonts w:asciiTheme="minorHAnsi" w:hAnsiTheme="minorHAnsi" w:cstheme="minorHAnsi"/>
        </w:rPr>
        <w:t xml:space="preserve">Cena ofertowa powinna zawierać wskazanie </w:t>
      </w:r>
      <w:r w:rsidR="00063D8C">
        <w:rPr>
          <w:rFonts w:asciiTheme="minorHAnsi" w:hAnsiTheme="minorHAnsi" w:cstheme="minorHAnsi"/>
        </w:rPr>
        <w:t xml:space="preserve">osobnych </w:t>
      </w:r>
      <w:r w:rsidR="00063D8C" w:rsidRPr="00063D8C">
        <w:rPr>
          <w:rFonts w:asciiTheme="minorHAnsi" w:hAnsiTheme="minorHAnsi" w:cstheme="minorHAnsi"/>
        </w:rPr>
        <w:t xml:space="preserve">wynagrodzeń częściowych, za </w:t>
      </w:r>
      <w:r w:rsidR="00E46642">
        <w:rPr>
          <w:rFonts w:asciiTheme="minorHAnsi" w:hAnsiTheme="minorHAnsi" w:cstheme="minorHAnsi"/>
        </w:rPr>
        <w:t xml:space="preserve">dostawę poszczególnych urządzeń, spośród wymienionych </w:t>
      </w:r>
      <w:r w:rsidR="000C57B6">
        <w:rPr>
          <w:rFonts w:asciiTheme="minorHAnsi" w:hAnsiTheme="minorHAnsi" w:cstheme="minorHAnsi"/>
        </w:rPr>
        <w:t>w Rozdziale IV zaproszenia.</w:t>
      </w:r>
      <w:r w:rsidR="00063D8C" w:rsidRPr="00063D8C">
        <w:rPr>
          <w:rFonts w:asciiTheme="minorHAnsi" w:hAnsiTheme="minorHAnsi" w:cstheme="minorHAnsi"/>
        </w:rPr>
        <w:t xml:space="preserve"> Wynagrodzenie częściowe będzie miało znaczenie dla ewentualnego rozliczenia umowy</w:t>
      </w:r>
      <w:r w:rsidR="00A50638">
        <w:rPr>
          <w:rFonts w:asciiTheme="minorHAnsi" w:hAnsiTheme="minorHAnsi" w:cstheme="minorHAnsi"/>
        </w:rPr>
        <w:t xml:space="preserve"> </w:t>
      </w:r>
      <w:r w:rsidR="000E4595">
        <w:rPr>
          <w:rFonts w:asciiTheme="minorHAnsi" w:hAnsiTheme="minorHAnsi" w:cstheme="minorHAnsi"/>
        </w:rPr>
        <w:t xml:space="preserve">W </w:t>
      </w:r>
      <w:r w:rsidR="00063D8C" w:rsidRPr="00063D8C">
        <w:rPr>
          <w:rFonts w:asciiTheme="minorHAnsi" w:hAnsiTheme="minorHAnsi" w:cstheme="minorHAnsi"/>
        </w:rPr>
        <w:t>przypadku wątpliwości o punktacji oferty decydować będzie kwota wpisana jako cena oferty</w:t>
      </w:r>
      <w:r w:rsidR="00404721">
        <w:rPr>
          <w:rFonts w:asciiTheme="minorHAnsi" w:hAnsiTheme="minorHAnsi" w:cstheme="minorHAnsi"/>
        </w:rPr>
        <w:t xml:space="preserve"> (kwota łączna)</w:t>
      </w:r>
      <w:r w:rsidR="00063D8C" w:rsidRPr="00063D8C">
        <w:rPr>
          <w:rFonts w:asciiTheme="minorHAnsi" w:hAnsiTheme="minorHAnsi" w:cstheme="minorHAnsi"/>
        </w:rPr>
        <w:t xml:space="preserve"> </w:t>
      </w:r>
      <w:r w:rsidR="00404721">
        <w:rPr>
          <w:rFonts w:asciiTheme="minorHAnsi" w:hAnsiTheme="minorHAnsi" w:cstheme="minorHAnsi"/>
        </w:rPr>
        <w:t>dla danej części</w:t>
      </w:r>
      <w:r w:rsidR="00063D8C" w:rsidRPr="00063D8C">
        <w:rPr>
          <w:rFonts w:asciiTheme="minorHAnsi" w:hAnsiTheme="minorHAnsi" w:cstheme="minorHAnsi"/>
        </w:rPr>
        <w:t>.</w:t>
      </w:r>
    </w:p>
    <w:p w14:paraId="6CE5A068" w14:textId="6EF6E3AF" w:rsidR="005D3FF2" w:rsidRPr="002A1A2A" w:rsidRDefault="00E9048F" w:rsidP="00FC354B">
      <w:pPr>
        <w:numPr>
          <w:ilvl w:val="1"/>
          <w:numId w:val="8"/>
        </w:numPr>
        <w:spacing w:after="0" w:line="276" w:lineRule="auto"/>
        <w:ind w:left="851" w:hanging="425"/>
        <w:contextualSpacing/>
        <w:jc w:val="both"/>
        <w:rPr>
          <w:rFonts w:asciiTheme="minorHAnsi" w:hAnsiTheme="minorHAnsi" w:cstheme="minorHAnsi"/>
        </w:rPr>
      </w:pPr>
      <w:bookmarkStart w:id="1" w:name="_Hlk520621405"/>
      <w:r w:rsidRPr="002A1A2A">
        <w:rPr>
          <w:rFonts w:asciiTheme="minorHAnsi" w:hAnsiTheme="minorHAnsi" w:cstheme="minorHAnsi"/>
        </w:rPr>
        <w:t>Do oferty należy dołączyć</w:t>
      </w:r>
      <w:r w:rsidR="005D3FF2" w:rsidRPr="002A1A2A">
        <w:rPr>
          <w:rFonts w:asciiTheme="minorHAnsi" w:hAnsiTheme="minorHAnsi" w:cstheme="minorHAnsi"/>
        </w:rPr>
        <w:t>:</w:t>
      </w:r>
    </w:p>
    <w:p w14:paraId="4047B59C" w14:textId="77777777" w:rsidR="005D3FF2" w:rsidRPr="002A1A2A" w:rsidRDefault="005D3FF2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dokumenty potwierdzające </w:t>
      </w:r>
      <w:r w:rsidRPr="002A1A2A">
        <w:rPr>
          <w:rFonts w:asciiTheme="minorHAnsi" w:hAnsiTheme="minorHAnsi" w:cstheme="minorHAnsi"/>
          <w:b/>
        </w:rPr>
        <w:t xml:space="preserve">umocowanie </w:t>
      </w:r>
      <w:r w:rsidRPr="002A1A2A">
        <w:rPr>
          <w:rFonts w:asciiTheme="minorHAnsi" w:hAnsiTheme="minorHAnsi" w:cstheme="minorHAnsi"/>
        </w:rPr>
        <w:t>osoby składającej ofertę</w:t>
      </w:r>
      <w:r w:rsidRPr="002A1A2A">
        <w:rPr>
          <w:rFonts w:asciiTheme="minorHAnsi" w:hAnsiTheme="minorHAnsi" w:cstheme="minorHAnsi"/>
          <w:b/>
        </w:rPr>
        <w:t xml:space="preserve"> do reprezentowania Wykonawcy</w:t>
      </w:r>
      <w:r w:rsidRPr="002A1A2A">
        <w:rPr>
          <w:rFonts w:asciiTheme="minorHAnsi" w:hAnsiTheme="minorHAnsi" w:cstheme="minorHAnsi"/>
        </w:rPr>
        <w:t>, np. wyciąg z KRS dla podmiotów zbiorowych, pełnomocnictwo itp.</w:t>
      </w:r>
    </w:p>
    <w:p w14:paraId="473C4370" w14:textId="1BA93C94" w:rsidR="002307A5" w:rsidRPr="002307A5" w:rsidRDefault="00E32B42" w:rsidP="000E424A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Oświadczenie o spełnieniu warunków udziału w postępowaniu oraz braku podstaw do wykluczenia</w:t>
      </w:r>
      <w:r w:rsidRPr="002A1A2A">
        <w:rPr>
          <w:rFonts w:asciiTheme="minorHAnsi" w:hAnsiTheme="minorHAnsi" w:cstheme="minorHAnsi"/>
        </w:rPr>
        <w:t xml:space="preserve">, wg. wzoru stanowiącego załącznik nr </w:t>
      </w:r>
      <w:r>
        <w:rPr>
          <w:rFonts w:asciiTheme="minorHAnsi" w:hAnsiTheme="minorHAnsi" w:cstheme="minorHAnsi"/>
        </w:rPr>
        <w:t>4</w:t>
      </w:r>
      <w:r w:rsidRPr="002A1A2A">
        <w:rPr>
          <w:rFonts w:asciiTheme="minorHAnsi" w:hAnsiTheme="minorHAnsi" w:cstheme="minorHAnsi"/>
        </w:rPr>
        <w:t xml:space="preserve"> do zapytania</w:t>
      </w:r>
    </w:p>
    <w:p w14:paraId="5A672606" w14:textId="2BF3E8F2" w:rsidR="0069470A" w:rsidRPr="005D4A22" w:rsidRDefault="003F301A" w:rsidP="000E424A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Opis oferowanych usług</w:t>
      </w:r>
      <w:r w:rsidR="006410C2">
        <w:rPr>
          <w:rFonts w:asciiTheme="minorHAnsi" w:hAnsiTheme="minorHAnsi" w:cstheme="minorHAnsi"/>
          <w:b/>
          <w:bCs/>
        </w:rPr>
        <w:t xml:space="preserve"> </w:t>
      </w:r>
      <w:r w:rsidRPr="002A1A2A">
        <w:rPr>
          <w:rFonts w:asciiTheme="minorHAnsi" w:hAnsiTheme="minorHAnsi" w:cstheme="minorHAnsi"/>
        </w:rPr>
        <w:t xml:space="preserve">– </w:t>
      </w:r>
      <w:r w:rsidR="0069470A" w:rsidRPr="000E424A">
        <w:rPr>
          <w:rFonts w:asciiTheme="minorHAnsi" w:hAnsiTheme="minorHAnsi" w:cstheme="minorHAnsi"/>
        </w:rPr>
        <w:t>Wykonawca</w:t>
      </w:r>
      <w:r w:rsidR="000E424A">
        <w:rPr>
          <w:rFonts w:asciiTheme="minorHAnsi" w:hAnsiTheme="minorHAnsi" w:cstheme="minorHAnsi"/>
        </w:rPr>
        <w:t>,</w:t>
      </w:r>
      <w:r w:rsidR="0069470A" w:rsidRPr="000E424A">
        <w:rPr>
          <w:rFonts w:asciiTheme="minorHAnsi" w:hAnsiTheme="minorHAnsi" w:cstheme="minorHAnsi"/>
        </w:rPr>
        <w:t xml:space="preserve"> na potwierdzenie spełniania wymogów Zamawiającego </w:t>
      </w:r>
      <w:r w:rsidR="0069470A" w:rsidRPr="005D4A22">
        <w:rPr>
          <w:rFonts w:asciiTheme="minorHAnsi" w:hAnsiTheme="minorHAnsi" w:cstheme="minorHAnsi"/>
        </w:rPr>
        <w:t>określonych w OPZ (załącznik nr 3 do zaproszenia)</w:t>
      </w:r>
      <w:r w:rsidR="000E424A" w:rsidRPr="005D4A22">
        <w:rPr>
          <w:rFonts w:asciiTheme="minorHAnsi" w:hAnsiTheme="minorHAnsi" w:cstheme="minorHAnsi"/>
        </w:rPr>
        <w:t>,</w:t>
      </w:r>
      <w:r w:rsidR="0069470A" w:rsidRPr="005D4A22">
        <w:rPr>
          <w:rFonts w:asciiTheme="minorHAnsi" w:hAnsiTheme="minorHAnsi" w:cstheme="minorHAnsi"/>
        </w:rPr>
        <w:t xml:space="preserve"> dołączy opis oferowanego </w:t>
      </w:r>
      <w:r w:rsidR="0088091D" w:rsidRPr="005D4A22">
        <w:rPr>
          <w:rFonts w:asciiTheme="minorHAnsi" w:hAnsiTheme="minorHAnsi" w:cstheme="minorHAnsi"/>
        </w:rPr>
        <w:t>sprzętu</w:t>
      </w:r>
      <w:r w:rsidR="00960B6D" w:rsidRPr="005D4A22">
        <w:rPr>
          <w:rFonts w:asciiTheme="minorHAnsi" w:hAnsiTheme="minorHAnsi" w:cstheme="minorHAnsi"/>
        </w:rPr>
        <w:t xml:space="preserve"> </w:t>
      </w:r>
      <w:r w:rsidR="00BC7EB7" w:rsidRPr="005D4A22">
        <w:rPr>
          <w:rFonts w:asciiTheme="minorHAnsi" w:hAnsiTheme="minorHAnsi" w:cstheme="minorHAnsi"/>
        </w:rPr>
        <w:t xml:space="preserve">wraz ze </w:t>
      </w:r>
      <w:r w:rsidR="005E53E6" w:rsidRPr="005D4A22">
        <w:rPr>
          <w:rFonts w:asciiTheme="minorHAnsi" w:hAnsiTheme="minorHAnsi" w:cstheme="minorHAnsi"/>
        </w:rPr>
        <w:t xml:space="preserve">wskazaniem nazwy producenta modelu oraz </w:t>
      </w:r>
      <w:r w:rsidR="00BC7EB7" w:rsidRPr="005D4A22">
        <w:rPr>
          <w:rFonts w:asciiTheme="minorHAnsi" w:hAnsiTheme="minorHAnsi" w:cstheme="minorHAnsi"/>
        </w:rPr>
        <w:t>wszelkimi informacjami pozwalającymi na ocenę spełniania wymogów Zamawiającego określonych w OPZ</w:t>
      </w:r>
      <w:r w:rsidR="00386408">
        <w:rPr>
          <w:rFonts w:asciiTheme="minorHAnsi" w:hAnsiTheme="minorHAnsi" w:cstheme="minorHAnsi"/>
        </w:rPr>
        <w:t xml:space="preserve"> oraz kryteriach oceny ofert,</w:t>
      </w:r>
      <w:r w:rsidR="00F91A81">
        <w:rPr>
          <w:rFonts w:asciiTheme="minorHAnsi" w:hAnsiTheme="minorHAnsi" w:cstheme="minorHAnsi"/>
        </w:rPr>
        <w:t xml:space="preserve"> opis może być dokonany np. w postaci załączonych kart katalogowych. Zamawiający dopuszcza składanie kart katalogowych w języku angielskim</w:t>
      </w:r>
      <w:r w:rsidR="0069470A" w:rsidRPr="005D4A22">
        <w:rPr>
          <w:rFonts w:asciiTheme="minorHAnsi" w:hAnsiTheme="minorHAnsi" w:cstheme="minorHAnsi"/>
        </w:rPr>
        <w:t xml:space="preserve">; </w:t>
      </w:r>
    </w:p>
    <w:p w14:paraId="38D51B78" w14:textId="10797F07" w:rsidR="00DC374D" w:rsidRDefault="00DC374D" w:rsidP="00421848">
      <w:pPr>
        <w:spacing w:after="0" w:line="276" w:lineRule="auto"/>
        <w:ind w:left="1276"/>
        <w:contextualSpacing/>
        <w:jc w:val="both"/>
        <w:rPr>
          <w:rFonts w:asciiTheme="minorHAnsi" w:hAnsiTheme="minorHAnsi" w:cstheme="minorHAnsi"/>
        </w:rPr>
      </w:pPr>
      <w:r w:rsidRPr="005D4A22">
        <w:rPr>
          <w:rFonts w:asciiTheme="minorHAnsi" w:hAnsiTheme="minorHAnsi" w:cstheme="minorHAnsi"/>
        </w:rPr>
        <w:t xml:space="preserve">– w celu weryfikacji spełniania przez oferowane świadczenia wymogów określonych przez Zamawiającego w treści niniejszego zaproszenia i załączników, w szczególności Załącznika nr </w:t>
      </w:r>
      <w:r w:rsidR="00E32B42">
        <w:rPr>
          <w:rFonts w:asciiTheme="minorHAnsi" w:hAnsiTheme="minorHAnsi" w:cstheme="minorHAnsi"/>
        </w:rPr>
        <w:t>2</w:t>
      </w:r>
      <w:r w:rsidRPr="005D4A22">
        <w:rPr>
          <w:rFonts w:asciiTheme="minorHAnsi" w:hAnsiTheme="minorHAnsi" w:cstheme="minorHAnsi"/>
        </w:rPr>
        <w:t>,</w:t>
      </w:r>
      <w:r w:rsidRPr="002A1A2A">
        <w:rPr>
          <w:rFonts w:asciiTheme="minorHAnsi" w:hAnsiTheme="minorHAnsi" w:cstheme="minorHAnsi"/>
        </w:rPr>
        <w:t xml:space="preserve"> </w:t>
      </w:r>
    </w:p>
    <w:p w14:paraId="3883EC4A" w14:textId="1D0DE31F" w:rsidR="003F301A" w:rsidRPr="002A1A2A" w:rsidRDefault="00425F47" w:rsidP="00FC354B">
      <w:pPr>
        <w:numPr>
          <w:ilvl w:val="2"/>
          <w:numId w:val="8"/>
        </w:numPr>
        <w:spacing w:after="0" w:line="276" w:lineRule="auto"/>
        <w:ind w:left="1276" w:hanging="425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  <w:bCs/>
        </w:rPr>
        <w:t>Oświadczenie dotyczące podwykonawców lub podmiotów, o których mowa w ust. 14 poniżej</w:t>
      </w:r>
      <w:r w:rsidRPr="002A1A2A">
        <w:rPr>
          <w:rFonts w:asciiTheme="minorHAnsi" w:hAnsiTheme="minorHAnsi" w:cstheme="minorHAnsi"/>
        </w:rPr>
        <w:t xml:space="preserve"> – jeżeli Wykonawca wskaże podwykonawców lub polega na zasobach podmiotów wskazanych poniżej, wg. Wzoru stanowiącego załącznik nr </w:t>
      </w:r>
      <w:r w:rsidR="00956D3D" w:rsidRPr="002A1A2A">
        <w:rPr>
          <w:rFonts w:asciiTheme="minorHAnsi" w:hAnsiTheme="minorHAnsi" w:cstheme="minorHAnsi"/>
        </w:rPr>
        <w:t>6</w:t>
      </w:r>
      <w:r w:rsidRPr="002A1A2A">
        <w:rPr>
          <w:rFonts w:asciiTheme="minorHAnsi" w:hAnsiTheme="minorHAnsi" w:cstheme="minorHAnsi"/>
        </w:rPr>
        <w:t xml:space="preserve"> do zapytania.</w:t>
      </w:r>
      <w:r w:rsidR="00E443FB" w:rsidRPr="002A1A2A">
        <w:rPr>
          <w:rFonts w:asciiTheme="minorHAnsi" w:hAnsiTheme="minorHAnsi" w:cstheme="minorHAnsi"/>
        </w:rPr>
        <w:t xml:space="preserve"> </w:t>
      </w:r>
    </w:p>
    <w:bookmarkEnd w:id="1"/>
    <w:p w14:paraId="380CB0FE" w14:textId="1A4DB23C" w:rsidR="00E9048F" w:rsidRPr="002A1A2A" w:rsidRDefault="00E9048F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Zamawiający przewiduje możliwość poprawienia oczywistych omyłek w treści oferty</w:t>
      </w:r>
      <w:r w:rsidR="003C358E" w:rsidRPr="002A1A2A">
        <w:rPr>
          <w:rFonts w:asciiTheme="minorHAnsi" w:hAnsiTheme="minorHAnsi" w:cstheme="minorHAnsi"/>
        </w:rPr>
        <w:t xml:space="preserve"> i poinformowania o tym Wykonawcy.</w:t>
      </w:r>
      <w:r w:rsidR="00EC7604" w:rsidRPr="002A1A2A">
        <w:rPr>
          <w:rFonts w:asciiTheme="minorHAnsi" w:hAnsiTheme="minorHAnsi" w:cstheme="minorHAnsi"/>
        </w:rPr>
        <w:t xml:space="preserve"> Wykonawcy, którzy nie złożyli wymaganych przez Zamawiającego oświadczeń lub dokumentów, lub którzy nie złożyli pełnomocnictw, albo, którzy złożyli wymagane przez Zamawiającego oświadczenia i dokumenty, zawierające błędy lub którzy złożyli wadliwe pełnomocnictwa, będą wzywani jednokrotnie przez Zamawiającego do ich złożenia w wyznaczonym terminie, chyba ze mimo ich złożenia oferta Wykonawcy będzie podlegała odrzuceniu albo konieczne byłoby unieważnienie postępowania;</w:t>
      </w:r>
      <w:r w:rsidRPr="002A1A2A">
        <w:rPr>
          <w:rFonts w:asciiTheme="minorHAnsi" w:hAnsiTheme="minorHAnsi" w:cstheme="minorHAnsi"/>
        </w:rPr>
        <w:t xml:space="preserve"> Poprawki, uzupełnienie lub wyjaśnienia nie mogą prowadzić do negocjacji treści oferty. Możliwość ewentualnego poprawiania, uzupełniania lub wyjaśniania treści ofert stosowana będzie jednokrotnie w przypadku poszczególnych braków (w przypadku braku uzupełnienia lub wyjaśnienia treści oferty na pierwsze wezwanie Zamawiającego, </w:t>
      </w:r>
      <w:r w:rsidRPr="002A1A2A">
        <w:rPr>
          <w:rFonts w:asciiTheme="minorHAnsi" w:hAnsiTheme="minorHAnsi" w:cstheme="minorHAnsi"/>
        </w:rPr>
        <w:lastRenderedPageBreak/>
        <w:t>Wykonawca nie będzie mógł podjąć tych czynności w stosunku do zakresu objętego wezwaniem Zamawiającego).</w:t>
      </w:r>
    </w:p>
    <w:p w14:paraId="17F04BAB" w14:textId="13D316FF" w:rsidR="00833DAC" w:rsidRPr="002A1A2A" w:rsidRDefault="00833DAC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Wykonawcy zobowiązani są wskazać w treści oferty firmy i adresy podwykonawców, którzy będą brali udział w wykonaniu Zamówienia</w:t>
      </w:r>
      <w:r w:rsidR="003C358E" w:rsidRPr="002A1A2A">
        <w:rPr>
          <w:rFonts w:asciiTheme="minorHAnsi" w:hAnsiTheme="minorHAnsi" w:cstheme="minorHAnsi"/>
        </w:rPr>
        <w:t>, jeżeli zamierza wykorzystać podwykonawców przy realizacji zamówienia</w:t>
      </w:r>
      <w:r w:rsidRPr="002A1A2A">
        <w:rPr>
          <w:rFonts w:asciiTheme="minorHAnsi" w:hAnsiTheme="minorHAnsi" w:cstheme="minorHAnsi"/>
        </w:rPr>
        <w:t>.</w:t>
      </w:r>
    </w:p>
    <w:p w14:paraId="2425EE1C" w14:textId="6ECCFB5A" w:rsidR="00C949FF" w:rsidRPr="002A1A2A" w:rsidRDefault="00C949FF" w:rsidP="00FC354B">
      <w:pPr>
        <w:numPr>
          <w:ilvl w:val="1"/>
          <w:numId w:val="5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Wykonawcy mogą wspólnie ubiegać się o udzielenie zamówienia. W takim przypadku Wykonawcy ustanawiają pełnomocnika do reprezentowania ich w postępowaniu o udzielenie zamówienia lub reprezentowania w postępowaniu i zawarcia umowy. W przypadku wykonawców wspólnie ubiegających się o udzielenie zamówienia, każdy z warunków określonych w rozdziale VI Zaproszenia winien spełniać co najmniej jeden z tych wykonawców albo wszyscy ci wykonawcy wspólnie.  Jeżeli oferta Wykonawców wspólnie ubiegających się o udzielenie zamówienia zostanie wybrana</w:t>
      </w:r>
      <w:r w:rsidR="008415DB" w:rsidRPr="002A1A2A">
        <w:rPr>
          <w:rFonts w:asciiTheme="minorHAnsi" w:hAnsiTheme="minorHAnsi" w:cstheme="minorHAnsi"/>
        </w:rPr>
        <w:t>,</w:t>
      </w:r>
      <w:r w:rsidRPr="002A1A2A">
        <w:rPr>
          <w:rFonts w:asciiTheme="minorHAnsi" w:hAnsiTheme="minorHAnsi" w:cstheme="minorHAnsi"/>
        </w:rPr>
        <w:t xml:space="preserve"> Zamawiający będzie żądał, przed zawarciem umowy w sprawie zamówienia, umowy regulującej współpracę tych Wykonawców.</w:t>
      </w:r>
      <w:r w:rsidR="00D10C45" w:rsidRPr="002A1A2A">
        <w:rPr>
          <w:rFonts w:asciiTheme="minorHAnsi" w:hAnsiTheme="minorHAnsi" w:cstheme="minorHAnsi"/>
        </w:rPr>
        <w:t xml:space="preserve"> Jeżeli wykonawcy będą wspólnie ubiegać się o udzielenie zamówienia, każdy z nich musi oddzielnie przedłożyć dokumenty określone w ust. 5 lit. </w:t>
      </w:r>
      <w:r w:rsidR="00784F4C" w:rsidRPr="002A1A2A">
        <w:rPr>
          <w:rFonts w:asciiTheme="minorHAnsi" w:hAnsiTheme="minorHAnsi" w:cstheme="minorHAnsi"/>
        </w:rPr>
        <w:t>e</w:t>
      </w:r>
      <w:r w:rsidR="00D10C45" w:rsidRPr="002A1A2A">
        <w:rPr>
          <w:rFonts w:asciiTheme="minorHAnsi" w:hAnsiTheme="minorHAnsi" w:cstheme="minorHAnsi"/>
        </w:rPr>
        <w:t xml:space="preserve">) powyżej. </w:t>
      </w:r>
    </w:p>
    <w:p w14:paraId="3C0152E5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 w:hanging="720"/>
        <w:jc w:val="both"/>
        <w:rPr>
          <w:rFonts w:asciiTheme="minorHAnsi" w:hAnsiTheme="minorHAnsi" w:cstheme="minorHAnsi"/>
        </w:rPr>
      </w:pPr>
    </w:p>
    <w:p w14:paraId="0AC2465D" w14:textId="77777777" w:rsidR="00573883" w:rsidRPr="002A1A2A" w:rsidRDefault="00573883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1080" w:hanging="720"/>
        <w:jc w:val="both"/>
        <w:rPr>
          <w:rFonts w:asciiTheme="minorHAnsi" w:hAnsiTheme="minorHAnsi" w:cstheme="minorHAnsi"/>
        </w:rPr>
      </w:pPr>
    </w:p>
    <w:p w14:paraId="19D5FEC6" w14:textId="64A0F326" w:rsidR="00F01FAC" w:rsidRPr="002A1A2A" w:rsidRDefault="00F01FAC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KRYTERIA OCENY OFERT:</w:t>
      </w:r>
    </w:p>
    <w:p w14:paraId="419BB4C4" w14:textId="000410FE" w:rsidR="00F01FAC" w:rsidRDefault="00F01FAC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/>
          <w:bCs/>
        </w:rPr>
      </w:pPr>
      <w:r w:rsidRPr="002A1A2A">
        <w:rPr>
          <w:rFonts w:asciiTheme="minorHAnsi" w:hAnsiTheme="minorHAnsi" w:cstheme="minorHAnsi"/>
          <w:b/>
          <w:bCs/>
        </w:rPr>
        <w:t xml:space="preserve">Cena oferty brutto – </w:t>
      </w:r>
      <w:r w:rsidR="00776698">
        <w:rPr>
          <w:rFonts w:asciiTheme="minorHAnsi" w:hAnsiTheme="minorHAnsi" w:cstheme="minorHAnsi"/>
          <w:b/>
          <w:bCs/>
        </w:rPr>
        <w:t>8</w:t>
      </w:r>
      <w:r w:rsidR="002916F0">
        <w:rPr>
          <w:rFonts w:asciiTheme="minorHAnsi" w:hAnsiTheme="minorHAnsi" w:cstheme="minorHAnsi"/>
          <w:b/>
          <w:bCs/>
        </w:rPr>
        <w:t>0</w:t>
      </w:r>
      <w:r w:rsidR="003C358E" w:rsidRPr="002A1A2A">
        <w:rPr>
          <w:rFonts w:asciiTheme="minorHAnsi" w:hAnsiTheme="minorHAnsi" w:cstheme="minorHAnsi"/>
          <w:b/>
          <w:bCs/>
        </w:rPr>
        <w:t xml:space="preserve"> </w:t>
      </w:r>
      <w:r w:rsidRPr="002A1A2A">
        <w:rPr>
          <w:rFonts w:asciiTheme="minorHAnsi" w:hAnsiTheme="minorHAnsi" w:cstheme="minorHAnsi"/>
          <w:b/>
          <w:bCs/>
        </w:rPr>
        <w:t>%</w:t>
      </w:r>
      <w:r w:rsidR="0090347E" w:rsidRPr="002A1A2A">
        <w:rPr>
          <w:rFonts w:asciiTheme="minorHAnsi" w:hAnsiTheme="minorHAnsi" w:cstheme="minorHAnsi"/>
          <w:b/>
          <w:bCs/>
        </w:rPr>
        <w:t xml:space="preserve"> wagi</w:t>
      </w:r>
      <w:r w:rsidR="0012702B" w:rsidRPr="002A1A2A">
        <w:rPr>
          <w:rFonts w:asciiTheme="minorHAnsi" w:hAnsiTheme="minorHAnsi" w:cstheme="minorHAnsi"/>
          <w:b/>
          <w:bCs/>
        </w:rPr>
        <w:t>;</w:t>
      </w:r>
    </w:p>
    <w:p w14:paraId="78873EAE" w14:textId="53F6D326" w:rsidR="00776698" w:rsidRDefault="00776698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środowiskowe – 20% wagi</w:t>
      </w:r>
    </w:p>
    <w:p w14:paraId="0D729DF2" w14:textId="2133EA59" w:rsidR="00F81CD1" w:rsidRPr="002A1A2A" w:rsidRDefault="00F81CD1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</w:p>
    <w:p w14:paraId="5FB2116D" w14:textId="5C2E7B08" w:rsidR="003C358E" w:rsidRPr="002A1A2A" w:rsidRDefault="002307F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u w:val="single"/>
        </w:rPr>
        <w:t xml:space="preserve">ad. 1. </w:t>
      </w:r>
      <w:r w:rsidR="003C358E" w:rsidRPr="002A1A2A">
        <w:rPr>
          <w:rFonts w:asciiTheme="minorHAnsi" w:hAnsiTheme="minorHAnsi" w:cstheme="minorHAnsi"/>
          <w:b/>
          <w:bCs/>
          <w:u w:val="single"/>
        </w:rPr>
        <w:t>Kryterium ceny oferty brutto</w:t>
      </w:r>
      <w:r w:rsidR="003C6885">
        <w:rPr>
          <w:rFonts w:asciiTheme="minorHAnsi" w:hAnsiTheme="minorHAnsi" w:cstheme="minorHAnsi"/>
          <w:b/>
          <w:bCs/>
          <w:u w:val="single"/>
        </w:rPr>
        <w:t xml:space="preserve"> (0 – </w:t>
      </w:r>
      <w:r w:rsidR="00776698">
        <w:rPr>
          <w:rFonts w:asciiTheme="minorHAnsi" w:hAnsiTheme="minorHAnsi" w:cstheme="minorHAnsi"/>
          <w:b/>
          <w:bCs/>
          <w:u w:val="single"/>
        </w:rPr>
        <w:t>8</w:t>
      </w:r>
      <w:r w:rsidR="003C6885">
        <w:rPr>
          <w:rFonts w:asciiTheme="minorHAnsi" w:hAnsiTheme="minorHAnsi" w:cstheme="minorHAnsi"/>
          <w:b/>
          <w:bCs/>
          <w:u w:val="single"/>
        </w:rPr>
        <w:t>0 pkt.)</w:t>
      </w:r>
      <w:r w:rsidR="003C358E" w:rsidRPr="002A1A2A">
        <w:rPr>
          <w:rFonts w:asciiTheme="minorHAnsi" w:hAnsiTheme="minorHAnsi" w:cstheme="minorHAnsi"/>
          <w:b/>
          <w:bCs/>
          <w:u w:val="single"/>
        </w:rPr>
        <w:t>:</w:t>
      </w:r>
    </w:p>
    <w:p w14:paraId="37285439" w14:textId="77777777" w:rsidR="003C358E" w:rsidRPr="002A1A2A" w:rsidRDefault="003C358E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  <w:bCs/>
          <w:u w:val="single"/>
        </w:rPr>
      </w:pPr>
    </w:p>
    <w:p w14:paraId="0121FF1F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u w:val="single"/>
        </w:rPr>
        <w:t>Kryterium ceny oferty brutto</w:t>
      </w:r>
      <w:r w:rsidRPr="002A1A2A">
        <w:rPr>
          <w:rFonts w:asciiTheme="minorHAnsi" w:hAnsiTheme="minorHAnsi" w:cstheme="minorHAnsi"/>
        </w:rPr>
        <w:t xml:space="preserve"> – ocena w tym kryterium będzie przeprowadzona wg następującego wzoru matematycznego:</w:t>
      </w:r>
    </w:p>
    <w:p w14:paraId="1044F034" w14:textId="639663FE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 xml:space="preserve">P= (C </w:t>
      </w:r>
      <w:r w:rsidRPr="002A1A2A">
        <w:rPr>
          <w:rFonts w:asciiTheme="minorHAnsi" w:hAnsiTheme="minorHAnsi" w:cstheme="minorHAnsi"/>
          <w:b/>
          <w:vertAlign w:val="subscript"/>
        </w:rPr>
        <w:t>min</w:t>
      </w:r>
      <w:r w:rsidRPr="002A1A2A">
        <w:rPr>
          <w:rFonts w:asciiTheme="minorHAnsi" w:hAnsiTheme="minorHAnsi" w:cstheme="minorHAnsi"/>
          <w:b/>
        </w:rPr>
        <w:t xml:space="preserve"> / </w:t>
      </w:r>
      <w:proofErr w:type="spellStart"/>
      <w:r w:rsidRPr="002A1A2A">
        <w:rPr>
          <w:rFonts w:asciiTheme="minorHAnsi" w:hAnsiTheme="minorHAnsi" w:cstheme="minorHAnsi"/>
          <w:b/>
        </w:rPr>
        <w:t>Cb</w:t>
      </w:r>
      <w:proofErr w:type="spellEnd"/>
      <w:r w:rsidRPr="002A1A2A">
        <w:rPr>
          <w:rFonts w:asciiTheme="minorHAnsi" w:hAnsiTheme="minorHAnsi" w:cstheme="minorHAnsi"/>
          <w:b/>
        </w:rPr>
        <w:t xml:space="preserve">) x </w:t>
      </w:r>
      <w:r w:rsidR="00776698">
        <w:rPr>
          <w:rFonts w:asciiTheme="minorHAnsi" w:hAnsiTheme="minorHAnsi" w:cstheme="minorHAnsi"/>
          <w:b/>
        </w:rPr>
        <w:t>8</w:t>
      </w:r>
      <w:r w:rsidR="003C6885">
        <w:rPr>
          <w:rFonts w:asciiTheme="minorHAnsi" w:hAnsiTheme="minorHAnsi" w:cstheme="minorHAnsi"/>
          <w:b/>
        </w:rPr>
        <w:t>0</w:t>
      </w:r>
      <w:r w:rsidR="003C6885" w:rsidRPr="002A1A2A">
        <w:rPr>
          <w:rFonts w:asciiTheme="minorHAnsi" w:hAnsiTheme="minorHAnsi" w:cstheme="minorHAnsi"/>
          <w:b/>
        </w:rPr>
        <w:t xml:space="preserve"> </w:t>
      </w:r>
      <w:r w:rsidRPr="002A1A2A">
        <w:rPr>
          <w:rFonts w:asciiTheme="minorHAnsi" w:hAnsiTheme="minorHAnsi" w:cstheme="minorHAnsi"/>
          <w:b/>
        </w:rPr>
        <w:t>pkt</w:t>
      </w:r>
    </w:p>
    <w:p w14:paraId="3FBFA740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gdzie:</w:t>
      </w:r>
    </w:p>
    <w:p w14:paraId="3680159C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</w:rPr>
        <w:t>P</w:t>
      </w:r>
      <w:r w:rsidRPr="002A1A2A">
        <w:rPr>
          <w:rFonts w:asciiTheme="minorHAnsi" w:hAnsiTheme="minorHAnsi" w:cstheme="minorHAnsi"/>
        </w:rPr>
        <w:t xml:space="preserve"> – liczba punktów za kryterium ceny</w:t>
      </w:r>
    </w:p>
    <w:p w14:paraId="6AC9CB40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b/>
        </w:rPr>
        <w:t xml:space="preserve">C </w:t>
      </w:r>
      <w:r w:rsidRPr="002A1A2A">
        <w:rPr>
          <w:rFonts w:asciiTheme="minorHAnsi" w:hAnsiTheme="minorHAnsi" w:cstheme="minorHAnsi"/>
          <w:b/>
          <w:vertAlign w:val="subscript"/>
        </w:rPr>
        <w:t>min</w:t>
      </w:r>
      <w:r w:rsidRPr="002A1A2A">
        <w:rPr>
          <w:rFonts w:asciiTheme="minorHAnsi" w:hAnsiTheme="minorHAnsi" w:cstheme="minorHAnsi"/>
        </w:rPr>
        <w:t xml:space="preserve"> – najniższa cena spośród wszystkich ważnych i nieodrzuconych ofert</w:t>
      </w:r>
    </w:p>
    <w:p w14:paraId="5A873E53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  <w:proofErr w:type="spellStart"/>
      <w:r w:rsidRPr="002A1A2A">
        <w:rPr>
          <w:rFonts w:asciiTheme="minorHAnsi" w:hAnsiTheme="minorHAnsi" w:cstheme="minorHAnsi"/>
          <w:b/>
        </w:rPr>
        <w:t>Cb</w:t>
      </w:r>
      <w:proofErr w:type="spellEnd"/>
      <w:r w:rsidRPr="002A1A2A">
        <w:rPr>
          <w:rFonts w:asciiTheme="minorHAnsi" w:hAnsiTheme="minorHAnsi" w:cstheme="minorHAnsi"/>
        </w:rPr>
        <w:t xml:space="preserve"> – cena badanej oferty</w:t>
      </w:r>
    </w:p>
    <w:p w14:paraId="116EDB89" w14:textId="77777777" w:rsidR="00F01FAC" w:rsidRPr="002A1A2A" w:rsidRDefault="00F01FAC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 w:cstheme="minorHAnsi"/>
          <w:b/>
        </w:rPr>
      </w:pPr>
    </w:p>
    <w:p w14:paraId="64E8C107" w14:textId="50974129" w:rsidR="00F81CD1" w:rsidRDefault="00F81CD1" w:rsidP="002A1A2A">
      <w:pPr>
        <w:spacing w:line="276" w:lineRule="auto"/>
        <w:ind w:left="426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Oferta o najniższej cenie uzyska </w:t>
      </w:r>
      <w:r w:rsidR="00776698">
        <w:rPr>
          <w:rFonts w:asciiTheme="minorHAnsi" w:hAnsiTheme="minorHAnsi" w:cstheme="minorHAnsi"/>
        </w:rPr>
        <w:t>8</w:t>
      </w:r>
      <w:r w:rsidR="003C6885">
        <w:rPr>
          <w:rFonts w:asciiTheme="minorHAnsi" w:hAnsiTheme="minorHAnsi" w:cstheme="minorHAnsi"/>
        </w:rPr>
        <w:t>0</w:t>
      </w:r>
      <w:r w:rsidR="003C6885" w:rsidRPr="002A1A2A">
        <w:rPr>
          <w:rFonts w:asciiTheme="minorHAnsi" w:hAnsiTheme="minorHAnsi" w:cstheme="minorHAnsi"/>
        </w:rPr>
        <w:t xml:space="preserve"> </w:t>
      </w:r>
      <w:r w:rsidRPr="002A1A2A">
        <w:rPr>
          <w:rFonts w:asciiTheme="minorHAnsi" w:hAnsiTheme="minorHAnsi" w:cstheme="minorHAnsi"/>
        </w:rPr>
        <w:t xml:space="preserve">punktów, przy założeniu, że 1 pkt = 1% wagi. Pozostałe oferty uzyskają wartość punktową wyliczoną wg powyższego wzoru. </w:t>
      </w:r>
    </w:p>
    <w:p w14:paraId="1EDF7529" w14:textId="02FDB2F6" w:rsidR="002307FC" w:rsidRDefault="00776698" w:rsidP="002A1A2A">
      <w:pPr>
        <w:spacing w:line="276" w:lineRule="auto"/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Ad. 2. Kryterium środowiskowe (0-20 pkt.)</w:t>
      </w:r>
    </w:p>
    <w:p w14:paraId="752F96DC" w14:textId="39879629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Dla części 2. </w:t>
      </w:r>
    </w:p>
    <w:p w14:paraId="7351DA51" w14:textId="2435A17B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Oceniana będzie deklarowany maksymalny poziom hałasu klimatyzacji. </w:t>
      </w:r>
      <w:r w:rsidR="00EE7AB2">
        <w:rPr>
          <w:rFonts w:asciiTheme="minorHAnsi" w:hAnsiTheme="minorHAnsi" w:cstheme="minorHAnsi"/>
        </w:rPr>
        <w:t xml:space="preserve">W przypadku zaoferowania jednostki o głośności w przedziale </w:t>
      </w:r>
      <w:r w:rsidR="007545CF">
        <w:rPr>
          <w:rFonts w:asciiTheme="minorHAnsi" w:hAnsiTheme="minorHAnsi" w:cstheme="minorHAnsi"/>
        </w:rPr>
        <w:t xml:space="preserve">od </w:t>
      </w:r>
      <w:r w:rsidR="00EE7AB2">
        <w:rPr>
          <w:rFonts w:asciiTheme="minorHAnsi" w:hAnsiTheme="minorHAnsi" w:cstheme="minorHAnsi"/>
        </w:rPr>
        <w:t xml:space="preserve">45 – 49 </w:t>
      </w:r>
      <w:proofErr w:type="spellStart"/>
      <w:r w:rsidR="00EE7AB2">
        <w:rPr>
          <w:rFonts w:asciiTheme="minorHAnsi" w:hAnsiTheme="minorHAnsi" w:cstheme="minorHAnsi"/>
        </w:rPr>
        <w:t>dB</w:t>
      </w:r>
      <w:proofErr w:type="spellEnd"/>
      <w:r w:rsidR="00EE7AB2">
        <w:rPr>
          <w:rFonts w:asciiTheme="minorHAnsi" w:hAnsiTheme="minorHAnsi" w:cstheme="minorHAnsi"/>
        </w:rPr>
        <w:t xml:space="preserve">, Wykonawca otrzyma 10 punktów. </w:t>
      </w:r>
    </w:p>
    <w:p w14:paraId="6AAC1018" w14:textId="28DD75E9" w:rsidR="00EE7AB2" w:rsidRDefault="00EE7AB2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zaoferowania jednostki </w:t>
      </w:r>
      <w:r w:rsidR="00C4257B">
        <w:rPr>
          <w:rFonts w:asciiTheme="minorHAnsi" w:hAnsiTheme="minorHAnsi" w:cstheme="minorHAnsi"/>
        </w:rPr>
        <w:t xml:space="preserve">o głośności mniejszej niż 45 </w:t>
      </w:r>
      <w:proofErr w:type="spellStart"/>
      <w:r w:rsidR="00C4257B">
        <w:rPr>
          <w:rFonts w:asciiTheme="minorHAnsi" w:hAnsiTheme="minorHAnsi" w:cstheme="minorHAnsi"/>
        </w:rPr>
        <w:t>dB</w:t>
      </w:r>
      <w:proofErr w:type="spellEnd"/>
      <w:r w:rsidR="00C4257B">
        <w:rPr>
          <w:rFonts w:asciiTheme="minorHAnsi" w:hAnsiTheme="minorHAnsi" w:cstheme="minorHAnsi"/>
        </w:rPr>
        <w:t xml:space="preserve">, Wykonawca otrzyma 20 punktów. </w:t>
      </w:r>
    </w:p>
    <w:p w14:paraId="6D8C7480" w14:textId="7BD49D76" w:rsidR="00C4257B" w:rsidRDefault="00C4257B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Wykonawcy wskazują Informację o maksymalnym poziomie hałasu w treści formularza oferty. </w:t>
      </w:r>
    </w:p>
    <w:p w14:paraId="4DA073F5" w14:textId="77777777" w:rsidR="009E3BB8" w:rsidRDefault="009E3BB8" w:rsidP="0091320B">
      <w:pPr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1217FACA" w14:textId="18240D9F" w:rsidR="00730724" w:rsidRPr="00272E25" w:rsidRDefault="00730724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272E25">
        <w:rPr>
          <w:rFonts w:asciiTheme="minorHAnsi" w:hAnsiTheme="minorHAnsi" w:cstheme="minorHAnsi"/>
          <w:bCs/>
        </w:rPr>
        <w:lastRenderedPageBreak/>
        <w:t xml:space="preserve">Punkty zostaną zaokrąglone do dwóch miejsc po przecinku. </w:t>
      </w:r>
    </w:p>
    <w:p w14:paraId="3CFCDDE4" w14:textId="21B8E00A" w:rsidR="00730724" w:rsidRPr="00272E25" w:rsidRDefault="00730724" w:rsidP="00FC354B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272E25">
        <w:rPr>
          <w:rFonts w:asciiTheme="minorHAnsi" w:hAnsiTheme="minorHAnsi" w:cstheme="minorHAnsi"/>
          <w:bCs/>
        </w:rPr>
        <w:t>Za najkorzystniejszą zostanie uznana oferta Wykonawcy, który spełni wszystkie postawione w niniejszym zaproszeniu warunki oraz uzyska</w:t>
      </w:r>
      <w:r w:rsidR="0090347E" w:rsidRPr="00272E25">
        <w:rPr>
          <w:rFonts w:asciiTheme="minorHAnsi" w:hAnsiTheme="minorHAnsi" w:cstheme="minorHAnsi"/>
          <w:bCs/>
        </w:rPr>
        <w:t xml:space="preserve"> ze wszystkich kryteriów</w:t>
      </w:r>
      <w:r w:rsidRPr="00272E25">
        <w:rPr>
          <w:rFonts w:asciiTheme="minorHAnsi" w:hAnsiTheme="minorHAnsi" w:cstheme="minorHAnsi"/>
          <w:bCs/>
        </w:rPr>
        <w:t xml:space="preserve"> łącznie największą liczbę punktów</w:t>
      </w:r>
      <w:r w:rsidR="007D04B4" w:rsidRPr="00272E25">
        <w:rPr>
          <w:rFonts w:asciiTheme="minorHAnsi" w:hAnsiTheme="minorHAnsi" w:cstheme="minorHAnsi"/>
          <w:bCs/>
        </w:rPr>
        <w:t>, przy czym w przypadku uzyskania przez wykonawców takiego samego wyniku, za najkorzystniejszą ofertę zostanie uznania oferta z najniższą ceną</w:t>
      </w:r>
      <w:r w:rsidRPr="00272E25">
        <w:rPr>
          <w:rFonts w:asciiTheme="minorHAnsi" w:hAnsiTheme="minorHAnsi" w:cstheme="minorHAnsi"/>
          <w:bCs/>
        </w:rPr>
        <w:t>.</w:t>
      </w:r>
    </w:p>
    <w:p w14:paraId="4BD94ABF" w14:textId="77777777" w:rsidR="00361086" w:rsidRPr="00272E25" w:rsidRDefault="00361086" w:rsidP="00FC354B">
      <w:pPr>
        <w:pStyle w:val="Akapitzlist"/>
        <w:widowControl w:val="0"/>
        <w:numPr>
          <w:ilvl w:val="1"/>
          <w:numId w:val="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72E25">
        <w:rPr>
          <w:rFonts w:asciiTheme="minorHAnsi" w:hAnsiTheme="minorHAnsi" w:cstheme="minorHAnsi"/>
          <w:color w:val="000000"/>
        </w:rPr>
        <w:t>Niezwłocznie po wyborze najkorzystniejszej oferty Zamawiający zawiadamia wykonawców, którzy złożyli oferty o wyborze najkorzystniejszej oferty, podając nazwę (firmę) albo imię i nazwisko, siedzibę albo miejsce zamieszkania i adres wykonawcy, którego ofertę wybrano, oraz uzasadnienie jej wyboru zgodnie z ustalonymi kryteriami oceny.</w:t>
      </w:r>
    </w:p>
    <w:p w14:paraId="4EA4A566" w14:textId="77777777" w:rsidR="00730724" w:rsidRPr="002A1A2A" w:rsidRDefault="00730724" w:rsidP="002A1A2A">
      <w:pPr>
        <w:widowControl w:val="0"/>
        <w:spacing w:after="0" w:line="276" w:lineRule="auto"/>
        <w:jc w:val="both"/>
        <w:rPr>
          <w:rFonts w:asciiTheme="minorHAnsi" w:hAnsiTheme="minorHAnsi" w:cstheme="minorHAnsi"/>
        </w:rPr>
      </w:pPr>
    </w:p>
    <w:p w14:paraId="1D6A2009" w14:textId="77777777" w:rsidR="00E9048F" w:rsidRPr="002A1A2A" w:rsidRDefault="00E9048F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INFORMACJE DODATKOWE:</w:t>
      </w:r>
    </w:p>
    <w:p w14:paraId="60063BC4" w14:textId="0F8F9C29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Wykonawcy mogą zwrócić się do Zamawiającego o wyjaśnienie treści zaproszenia</w:t>
      </w:r>
      <w:r w:rsidR="00DC5732">
        <w:rPr>
          <w:rFonts w:asciiTheme="minorHAnsi" w:hAnsiTheme="minorHAnsi" w:cstheme="minorHAnsi"/>
          <w:color w:val="000000"/>
        </w:rPr>
        <w:t xml:space="preserve"> poprzez skorzystania z formularza </w:t>
      </w:r>
      <w:r w:rsidR="00BA1DF1">
        <w:rPr>
          <w:rFonts w:asciiTheme="minorHAnsi" w:hAnsiTheme="minorHAnsi" w:cstheme="minorHAnsi"/>
          <w:color w:val="000000"/>
        </w:rPr>
        <w:t>udostępnionego za pośrednictwem Bazy Konkurencyjności</w:t>
      </w:r>
      <w:r w:rsidRPr="002A1A2A">
        <w:rPr>
          <w:rFonts w:asciiTheme="minorHAnsi" w:hAnsiTheme="minorHAnsi" w:cstheme="minorHAnsi"/>
          <w:color w:val="000000"/>
        </w:rPr>
        <w:t xml:space="preserve">. Zamawiający udzieli niezwłocznie wyjaśnień, jednak nie później niż na </w:t>
      </w:r>
      <w:r w:rsidR="00DD22ED" w:rsidRPr="002A1A2A">
        <w:rPr>
          <w:rFonts w:asciiTheme="minorHAnsi" w:hAnsiTheme="minorHAnsi" w:cstheme="minorHAnsi"/>
          <w:color w:val="000000"/>
        </w:rPr>
        <w:t>2</w:t>
      </w:r>
      <w:r w:rsidRPr="002A1A2A">
        <w:rPr>
          <w:rFonts w:asciiTheme="minorHAnsi" w:hAnsiTheme="minorHAnsi" w:cstheme="minorHAnsi"/>
          <w:color w:val="000000"/>
        </w:rPr>
        <w:t xml:space="preserve"> dni przed upływem terminu składania ofert pod warunkiem, że wniosek o wyjaśnienie wpłynął do Zamawiającego nie później niż do końca dnia, w którym upływa połowa wyznaczonego terminu składania ofert. Zamawiający opublikuje treść wyjaśnień do zapytania </w:t>
      </w:r>
      <w:r w:rsidR="00A50BC5" w:rsidRPr="002A1A2A">
        <w:rPr>
          <w:rFonts w:asciiTheme="minorHAnsi" w:hAnsiTheme="minorHAnsi" w:cstheme="minorHAnsi"/>
          <w:color w:val="000000"/>
        </w:rPr>
        <w:t>w bazie konkurencyjności</w:t>
      </w:r>
      <w:r w:rsidRPr="002A1A2A">
        <w:rPr>
          <w:rFonts w:asciiTheme="minorHAnsi" w:hAnsiTheme="minorHAnsi" w:cstheme="minorHAnsi"/>
          <w:color w:val="000000"/>
        </w:rPr>
        <w:t>.</w:t>
      </w:r>
    </w:p>
    <w:p w14:paraId="58383EF6" w14:textId="2A368BD7" w:rsidR="00E9048F" w:rsidRDefault="00E443F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Płatność wynagrodzenia za wykonanie zamówienia nastąpi w </w:t>
      </w:r>
      <w:r w:rsidR="00E9048F" w:rsidRPr="002A1A2A">
        <w:rPr>
          <w:rFonts w:asciiTheme="minorHAnsi" w:hAnsiTheme="minorHAnsi" w:cstheme="minorHAnsi"/>
        </w:rPr>
        <w:t>30 dni od daty przedłożenia</w:t>
      </w:r>
      <w:r w:rsidRPr="002A1A2A">
        <w:rPr>
          <w:rFonts w:asciiTheme="minorHAnsi" w:hAnsiTheme="minorHAnsi" w:cstheme="minorHAnsi"/>
        </w:rPr>
        <w:t xml:space="preserve"> poprawnie wystawionej faktury VAT (przez poprawnie wystawioną fakturę rozumie się fakturę wystawioną zgodnie z przepisami prawa określającymi niezbędne elementy faktury VAT).</w:t>
      </w:r>
      <w:r w:rsidR="000C50F0">
        <w:rPr>
          <w:rFonts w:asciiTheme="minorHAnsi" w:hAnsiTheme="minorHAnsi" w:cstheme="minorHAnsi"/>
        </w:rPr>
        <w:t xml:space="preserve"> Zamawiający dopuszcza możliwość częściowego rozliczenia umowy po wykonaniu </w:t>
      </w:r>
      <w:r w:rsidR="00934802">
        <w:rPr>
          <w:rFonts w:asciiTheme="minorHAnsi" w:hAnsiTheme="minorHAnsi" w:cstheme="minorHAnsi"/>
        </w:rPr>
        <w:t>dostawy poszczególnych urządzeń</w:t>
      </w:r>
      <w:r w:rsidR="000C50F0">
        <w:rPr>
          <w:rFonts w:asciiTheme="minorHAnsi" w:hAnsiTheme="minorHAnsi" w:cstheme="minorHAnsi"/>
        </w:rPr>
        <w:t xml:space="preserve"> spośród określonych w OPZ. </w:t>
      </w:r>
    </w:p>
    <w:p w14:paraId="6A35EF17" w14:textId="29DBC59B" w:rsidR="005E6628" w:rsidRPr="00D7103E" w:rsidRDefault="005E6628" w:rsidP="005E6628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D7103E">
        <w:rPr>
          <w:rFonts w:asciiTheme="minorHAnsi" w:hAnsiTheme="minorHAnsi" w:cstheme="minorHAnsi"/>
          <w:color w:val="000000"/>
        </w:rPr>
        <w:t xml:space="preserve">Zamawiający przewiduje możliwość wypłacenia zaliczek na poczet wykonania zamówienia. Kwota zaliczek nie może przekroczyć </w:t>
      </w:r>
      <w:r w:rsidR="001C481E">
        <w:rPr>
          <w:rFonts w:asciiTheme="minorHAnsi" w:hAnsiTheme="minorHAnsi" w:cstheme="minorHAnsi"/>
          <w:color w:val="000000"/>
        </w:rPr>
        <w:t>3</w:t>
      </w:r>
      <w:r w:rsidRPr="00D7103E">
        <w:rPr>
          <w:rFonts w:asciiTheme="minorHAnsi" w:hAnsiTheme="minorHAnsi" w:cstheme="minorHAnsi"/>
          <w:color w:val="000000"/>
        </w:rPr>
        <w:t xml:space="preserve">0 % wartości łącznego wynagrodzenia wynikającego z umowy. </w:t>
      </w:r>
    </w:p>
    <w:p w14:paraId="1B641D8B" w14:textId="77777777" w:rsidR="00F17E55" w:rsidRPr="00F17E55" w:rsidRDefault="00F17E55" w:rsidP="00F17E55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F17E55">
        <w:rPr>
          <w:rFonts w:asciiTheme="minorHAnsi" w:hAnsiTheme="minorHAnsi" w:cstheme="minorHAnsi"/>
        </w:rPr>
        <w:t xml:space="preserve"> celu uniknięcia konfliktu interesów, zamówienie nie może być udzielane podmiotom powiązanym osobowo lub kapitałowo z Zamawiającym. 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6ACE1CCF" w14:textId="77777777" w:rsidR="00F17E5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0341DB3" w14:textId="77777777" w:rsidR="00F17E5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64101A" w14:textId="77777777" w:rsidR="00F17E55" w:rsidRPr="00E34EC5" w:rsidRDefault="00F17E55" w:rsidP="00F17E55">
      <w:pPr>
        <w:pStyle w:val="Akapitzlist"/>
        <w:numPr>
          <w:ilvl w:val="2"/>
          <w:numId w:val="30"/>
        </w:numPr>
        <w:spacing w:after="0" w:line="276" w:lineRule="auto"/>
        <w:ind w:left="1276"/>
        <w:jc w:val="both"/>
        <w:rPr>
          <w:rFonts w:asciiTheme="minorHAnsi" w:hAnsiTheme="minorHAnsi" w:cstheme="minorHAnsi"/>
        </w:rPr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44855C" w14:textId="1BCA9881" w:rsidR="00267656" w:rsidRPr="002A1A2A" w:rsidRDefault="00F17E55" w:rsidP="00F17E55">
      <w:pPr>
        <w:spacing w:after="0" w:line="276" w:lineRule="auto"/>
        <w:ind w:left="85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lastRenderedPageBreak/>
        <w:t>- w przypadku zaistnienia którejkolwiek z ww. okoliczności, Wykonawca zostanie wykluczony z postępowania a jego oferta nie będzie brana pod uwagę.</w:t>
      </w:r>
    </w:p>
    <w:p w14:paraId="2236E085" w14:textId="16C52922" w:rsidR="008415DB" w:rsidRPr="002A1A2A" w:rsidRDefault="008415D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postępowaniu, pod rygorem wykluczenia, nie mogą brać udziału Wykonawcy, którzy ogłosili upadłość lub znajdujący się w upadłości.</w:t>
      </w:r>
    </w:p>
    <w:p w14:paraId="6599F17E" w14:textId="3A491A3F" w:rsidR="00E9048F" w:rsidRPr="002A1A2A" w:rsidRDefault="00E9048F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dalej „RODO” informujemy, że:</w:t>
      </w:r>
    </w:p>
    <w:p w14:paraId="5DD26EAD" w14:textId="180F76F3" w:rsidR="00E9048F" w:rsidRPr="00432098" w:rsidRDefault="00E9048F" w:rsidP="005C376C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432098">
        <w:rPr>
          <w:rFonts w:asciiTheme="minorHAnsi" w:hAnsiTheme="minorHAnsi" w:cstheme="minorHAnsi"/>
        </w:rPr>
        <w:t>administratorem danych osobowych przekazanych przez Oferenta jest Zamawiający –</w:t>
      </w:r>
      <w:r w:rsidR="00432098" w:rsidRPr="00432098">
        <w:rPr>
          <w:rFonts w:asciiTheme="minorHAnsi" w:hAnsiTheme="minorHAnsi" w:cstheme="minorHAnsi"/>
        </w:rPr>
        <w:t xml:space="preserve"> WIMBA POLAND SPÓŁKA Z OGRANICZONĄ ODPOWIEDZIALNOŚCIĄ ul. Fabryczna 20A 31-553 Kraków </w:t>
      </w:r>
      <w:r w:rsidR="00760362" w:rsidRPr="00432098">
        <w:rPr>
          <w:rFonts w:asciiTheme="minorHAnsi" w:hAnsiTheme="minorHAnsi" w:cstheme="minorHAnsi"/>
        </w:rPr>
        <w:t>. e-mail</w:t>
      </w:r>
      <w:r w:rsidR="00432098">
        <w:rPr>
          <w:rFonts w:asciiTheme="minorHAnsi" w:hAnsiTheme="minorHAnsi" w:cstheme="minorHAnsi"/>
        </w:rPr>
        <w:t xml:space="preserve"> </w:t>
      </w:r>
      <w:hyperlink r:id="rId12" w:history="1">
        <w:r w:rsidR="00080CA1" w:rsidRPr="00065F39">
          <w:rPr>
            <w:rStyle w:val="Hipercze"/>
            <w:rFonts w:asciiTheme="minorHAnsi" w:hAnsiTheme="minorHAnsi" w:cstheme="minorHAnsi"/>
          </w:rPr>
          <w:t>franek@wimba.vet</w:t>
        </w:r>
      </w:hyperlink>
      <w:r w:rsidR="001B4E7E" w:rsidRPr="00432098">
        <w:rPr>
          <w:rFonts w:asciiTheme="minorHAnsi" w:hAnsiTheme="minorHAnsi" w:cstheme="minorHAnsi"/>
        </w:rPr>
        <w:t>;</w:t>
      </w:r>
    </w:p>
    <w:p w14:paraId="6CECBF02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przetwarzanie danych osobowych przez Zamawiającego jest niezbędne dla celów wynikających z prawnie uzasadnionych interesów realizowanych przez Zamawiającego i wypełnienia obowiązku prawnego ciążącego na administratorze</w:t>
      </w:r>
      <w:r w:rsidR="001B4E7E" w:rsidRPr="002A1A2A">
        <w:rPr>
          <w:rFonts w:asciiTheme="minorHAnsi" w:hAnsiTheme="minorHAnsi" w:cstheme="minorHAnsi"/>
        </w:rPr>
        <w:t>;</w:t>
      </w:r>
    </w:p>
    <w:p w14:paraId="51689999" w14:textId="2452FA42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podstawa prawną przetwarzania danych osobowych jest art. 6 ust. 1 lit. b i c RODO w celu związanym z postępowaniem przetargowym prowadzonym na podstawie art. 70</w:t>
      </w:r>
      <w:r w:rsidRPr="002A1A2A">
        <w:rPr>
          <w:rFonts w:asciiTheme="minorHAnsi" w:hAnsiTheme="minorHAnsi" w:cstheme="minorHAnsi"/>
          <w:vertAlign w:val="superscript"/>
        </w:rPr>
        <w:t>1</w:t>
      </w:r>
      <w:r w:rsidRPr="002A1A2A">
        <w:rPr>
          <w:rFonts w:asciiTheme="minorHAnsi" w:hAnsiTheme="minorHAnsi" w:cstheme="minorHAnsi"/>
        </w:rPr>
        <w:t xml:space="preserve"> – 70</w:t>
      </w:r>
      <w:r w:rsidRPr="002A1A2A">
        <w:rPr>
          <w:rFonts w:asciiTheme="minorHAnsi" w:hAnsiTheme="minorHAnsi" w:cstheme="minorHAnsi"/>
          <w:vertAlign w:val="superscript"/>
        </w:rPr>
        <w:t>5</w:t>
      </w:r>
      <w:r w:rsidRPr="002A1A2A">
        <w:rPr>
          <w:rFonts w:asciiTheme="minorHAnsi" w:hAnsiTheme="minorHAnsi" w:cstheme="minorHAnsi"/>
        </w:rPr>
        <w:t xml:space="preserve"> ustawy z dnia 23 kwietnia 1964 r. Kodeks cywilny</w:t>
      </w:r>
      <w:r w:rsidR="001B4E7E" w:rsidRPr="002A1A2A">
        <w:rPr>
          <w:rFonts w:asciiTheme="minorHAnsi" w:hAnsiTheme="minorHAnsi" w:cstheme="minorHAnsi"/>
        </w:rPr>
        <w:t>;</w:t>
      </w:r>
    </w:p>
    <w:p w14:paraId="34D975B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dane osobowe będą ujawniane </w:t>
      </w:r>
      <w:r w:rsidR="001B4E7E" w:rsidRPr="002A1A2A">
        <w:rPr>
          <w:rFonts w:asciiTheme="minorHAnsi" w:hAnsiTheme="minorHAnsi" w:cstheme="minorHAnsi"/>
        </w:rPr>
        <w:t>W</w:t>
      </w:r>
      <w:r w:rsidRPr="002A1A2A">
        <w:rPr>
          <w:rFonts w:asciiTheme="minorHAnsi" w:hAnsiTheme="minorHAnsi" w:cstheme="minorHAnsi"/>
        </w:rPr>
        <w:t>ykonawcom oraz wszystkim zainteresowanym, a także podmiotom przetwarzającym dane na podstawie zawartych umów</w:t>
      </w:r>
      <w:r w:rsidR="001B4E7E" w:rsidRPr="002A1A2A">
        <w:rPr>
          <w:rFonts w:asciiTheme="minorHAnsi" w:hAnsiTheme="minorHAnsi" w:cstheme="minorHAnsi"/>
        </w:rPr>
        <w:t>;</w:t>
      </w:r>
    </w:p>
    <w:p w14:paraId="15870132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dane osobowe Oferenta będą przechowywane przez okres obowiązywania umowy a następnie </w:t>
      </w:r>
      <w:r w:rsidR="00D3107B" w:rsidRPr="002A1A2A">
        <w:rPr>
          <w:rFonts w:asciiTheme="minorHAnsi" w:hAnsiTheme="minorHAnsi" w:cstheme="minorHAnsi"/>
        </w:rPr>
        <w:t xml:space="preserve">5 </w:t>
      </w:r>
      <w:r w:rsidRPr="002A1A2A">
        <w:rPr>
          <w:rFonts w:asciiTheme="minorHAnsi" w:hAnsiTheme="minorHAnsi" w:cstheme="minorHAnsi"/>
        </w:rPr>
        <w:t>lat, od 1 stycznia roku kalendarzowego następującego po zakończeniu okresu obowiązywania umowy. Okresy te dotyczą również Oferentów, którzy złożyli oferty i nie zostały one uznane, jako najkorzystniejsze</w:t>
      </w:r>
      <w:r w:rsidR="001B4E7E" w:rsidRPr="002A1A2A">
        <w:rPr>
          <w:rFonts w:asciiTheme="minorHAnsi" w:hAnsiTheme="minorHAnsi" w:cstheme="minorHAnsi"/>
        </w:rPr>
        <w:t>;</w:t>
      </w:r>
    </w:p>
    <w:p w14:paraId="7745A8B6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odniesieniu do Pani/Pana danych osobowych decyzje nie będą podejmowane w sposób zautomatyzowany, stosowanie do art. 22 RODO</w:t>
      </w:r>
      <w:r w:rsidR="001B4E7E" w:rsidRPr="002A1A2A">
        <w:rPr>
          <w:rFonts w:asciiTheme="minorHAnsi" w:hAnsiTheme="minorHAnsi" w:cstheme="minorHAnsi"/>
        </w:rPr>
        <w:t>;</w:t>
      </w:r>
    </w:p>
    <w:p w14:paraId="46664E3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osobie, której dane dotyczą przysługuje:</w:t>
      </w:r>
    </w:p>
    <w:p w14:paraId="5DD491BD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15 RODO prawo dostępu do jej danych osobowych,</w:t>
      </w:r>
    </w:p>
    <w:p w14:paraId="3EE7EB1C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16 RODO prawo do sprostowania jej danych osobowych,</w:t>
      </w:r>
    </w:p>
    <w:p w14:paraId="623356C7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18 RODO prawo żądania od administratora ograniczenia przetwarzania danych osobowych z zastrzeżeniem przypadków, o których mowa w art. 18 ust. 2 RODO,</w:t>
      </w:r>
    </w:p>
    <w:p w14:paraId="669506AD" w14:textId="77777777" w:rsidR="00E9048F" w:rsidRPr="002A1A2A" w:rsidRDefault="00E9048F" w:rsidP="00FC354B">
      <w:pPr>
        <w:numPr>
          <w:ilvl w:val="2"/>
          <w:numId w:val="1"/>
        </w:numPr>
        <w:tabs>
          <w:tab w:val="left" w:pos="1701"/>
        </w:tabs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prawo do wniesienia skargi do Prezesa Urzędu Ochrony Danych Osobowych, (Biuro Generalnego Urzędu Ochrony Danych Osobowych, ul Stawki 2, 00-193 Warszawa); </w:t>
      </w:r>
    </w:p>
    <w:p w14:paraId="7E2E1ABF" w14:textId="77777777" w:rsidR="00E9048F" w:rsidRPr="002A1A2A" w:rsidRDefault="00E9048F" w:rsidP="00FC354B">
      <w:pPr>
        <w:numPr>
          <w:ilvl w:val="1"/>
          <w:numId w:val="1"/>
        </w:numPr>
        <w:spacing w:after="0" w:line="276" w:lineRule="auto"/>
        <w:ind w:left="1276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osobie, której dane dotyczą nie przysługuje:</w:t>
      </w:r>
    </w:p>
    <w:p w14:paraId="49C513E9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 związku z art. 17 ust. 3 lit. b lub d lub e RODO prawo do usunięcia danych osobowych,</w:t>
      </w:r>
    </w:p>
    <w:p w14:paraId="2899BBAB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prawo do przenoszenia danych osobowych, o którym mowa w art. 20 RODO,</w:t>
      </w:r>
    </w:p>
    <w:p w14:paraId="2CC169C9" w14:textId="77777777" w:rsidR="00E9048F" w:rsidRPr="002A1A2A" w:rsidRDefault="00E9048F" w:rsidP="00FC354B">
      <w:pPr>
        <w:numPr>
          <w:ilvl w:val="2"/>
          <w:numId w:val="1"/>
        </w:numPr>
        <w:spacing w:after="0" w:line="276" w:lineRule="auto"/>
        <w:ind w:left="1701" w:hanging="141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na podstawie art. 21 RODO prawo sprzeciwu, wobec przetwarzania danych osobowych, gdyż podstawą przetwarzania danych osobowych jest art. 6 ust. 1 lit. c RODO.</w:t>
      </w:r>
    </w:p>
    <w:p w14:paraId="1304159F" w14:textId="77777777" w:rsidR="00E9048F" w:rsidRPr="002A1A2A" w:rsidRDefault="00E9048F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Wykonawcy zobowiązani są do dochowania obowiązku informacyjnego, o którym mowa w art. 13 i 14 Rozporządzenia Parlamentu Europejskiego i Rady (UE) 2016/679 z dnia 27 kwietnia 2016 r. w sprawie ochrony osób fizycznych w związku z przetwarzaniem danych osobowych i w sprawie swobodnego przepływu takich danych oraz uchylenia dyrektywy </w:t>
      </w:r>
      <w:r w:rsidRPr="002A1A2A">
        <w:rPr>
          <w:rFonts w:asciiTheme="minorHAnsi" w:hAnsiTheme="minorHAnsi" w:cstheme="minorHAnsi"/>
        </w:rPr>
        <w:lastRenderedPageBreak/>
        <w:t xml:space="preserve">95/46/WE w stosunku do osób, których dane osobowe przekazał Zamawiającemu w związku z udziałem w postepowaniu przetargowym. Wraz z ofertą Wykonawcy zobowiązani są złożyć oświadczenie o wypełnieniu ww. obowiązku informacyjnego, zgodnie ze wzorem oświadczenia, stanowiącym </w:t>
      </w:r>
      <w:r w:rsidR="00086653" w:rsidRPr="002A1A2A">
        <w:rPr>
          <w:rFonts w:asciiTheme="minorHAnsi" w:hAnsiTheme="minorHAnsi" w:cstheme="minorHAnsi"/>
          <w:b/>
        </w:rPr>
        <w:t>Z</w:t>
      </w:r>
      <w:r w:rsidRPr="002A1A2A">
        <w:rPr>
          <w:rFonts w:asciiTheme="minorHAnsi" w:hAnsiTheme="minorHAnsi" w:cstheme="minorHAnsi"/>
          <w:b/>
        </w:rPr>
        <w:t xml:space="preserve">ałącznik nr </w:t>
      </w:r>
      <w:r w:rsidR="004C349C" w:rsidRPr="002A1A2A">
        <w:rPr>
          <w:rFonts w:asciiTheme="minorHAnsi" w:hAnsiTheme="minorHAnsi" w:cstheme="minorHAnsi"/>
          <w:b/>
        </w:rPr>
        <w:t>4</w:t>
      </w:r>
      <w:r w:rsidRPr="002A1A2A">
        <w:rPr>
          <w:rFonts w:asciiTheme="minorHAnsi" w:hAnsiTheme="minorHAnsi" w:cstheme="minorHAnsi"/>
        </w:rPr>
        <w:t xml:space="preserve">. </w:t>
      </w:r>
    </w:p>
    <w:p w14:paraId="1EBE20D2" w14:textId="17DDAF3B" w:rsidR="00361086" w:rsidRPr="002A1A2A" w:rsidRDefault="0036108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Termin związania ofertą wynosi 30 dni. Bieg terminu związania ofertą rozpoczyna się wraz z upływem terminu składania ofert. Wykonawca samodzielnie lub na wniosek Zamawiającego może przedłużyć termin związania ofertą, na czas niezbędny do zawarcia umowy w sprawie zamówienia publicznego, z tym że Zamawiający może tylko raz, co najmniej na 3 dni przed upływem terminu związania ofertą, zwrócić się do wykonawcy o wyrażenie zgody na przedłużenie tego terminu o oznaczony okres, nie dłuższy jednak niż 60 dni.</w:t>
      </w:r>
    </w:p>
    <w:p w14:paraId="20553C10" w14:textId="5814333F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Zamawiający zawrze umowę z wybranym Wykonawcą, który przedstawił ofertę najkorzystniejszą</w:t>
      </w:r>
      <w:r w:rsidR="00E443FB" w:rsidRPr="002A1A2A">
        <w:rPr>
          <w:rFonts w:asciiTheme="minorHAnsi" w:hAnsiTheme="minorHAnsi" w:cstheme="minorHAnsi"/>
          <w:color w:val="000000"/>
        </w:rPr>
        <w:t>.</w:t>
      </w:r>
      <w:r w:rsidRPr="002A1A2A">
        <w:rPr>
          <w:rFonts w:asciiTheme="minorHAnsi" w:hAnsiTheme="minorHAnsi" w:cstheme="minorHAnsi"/>
          <w:color w:val="000000"/>
        </w:rPr>
        <w:t xml:space="preserve"> Zamawiający zawiadomi wybranego Wykonawcę o miejscu i terminie podpisania umowy, Wykonawca jest zobowiązany stawić się w ww. miejscu i terminie. </w:t>
      </w:r>
      <w:r w:rsidR="00A031A0">
        <w:rPr>
          <w:rFonts w:asciiTheme="minorHAnsi" w:hAnsiTheme="minorHAnsi" w:cstheme="minorHAnsi"/>
          <w:color w:val="000000"/>
        </w:rPr>
        <w:t xml:space="preserve">Wzór umowy stanowi załącznik nr 7 do niniejszego zaproszenia. </w:t>
      </w:r>
    </w:p>
    <w:p w14:paraId="583C531D" w14:textId="2AD865BB" w:rsidR="00655390" w:rsidRPr="002A1A2A" w:rsidRDefault="00655390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Jeżeli wykonawca, którego oferta została wybrana, uchyla się od zawarcia umowy w sprawie zamówienia lub nie wnosi wymaganego zabezpieczenia należytego wykonania umowy</w:t>
      </w:r>
      <w:r w:rsidR="007D04B4" w:rsidRPr="002A1A2A">
        <w:rPr>
          <w:rFonts w:asciiTheme="minorHAnsi" w:hAnsiTheme="minorHAnsi" w:cstheme="minorHAnsi"/>
          <w:color w:val="000000"/>
        </w:rPr>
        <w:t xml:space="preserve"> (jeżeli Zamawiający wymaga zgodnie z treścią Zaproszenia wniesienia takiego zabezpieczenia)</w:t>
      </w:r>
      <w:r w:rsidRPr="002A1A2A">
        <w:rPr>
          <w:rFonts w:asciiTheme="minorHAnsi" w:hAnsiTheme="minorHAnsi" w:cstheme="minorHAnsi"/>
          <w:color w:val="000000"/>
        </w:rPr>
        <w:t>, Zamawiający może wybrać ofertę najkorzystniejszą spośród pozostałych ofert.</w:t>
      </w:r>
    </w:p>
    <w:p w14:paraId="4E8EEF58" w14:textId="77777777" w:rsidR="00D61AB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Zamawiający zastrzega możliwość unieważnienia postępowania</w:t>
      </w:r>
    </w:p>
    <w:p w14:paraId="71BAFB2E" w14:textId="2A0D25D9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nie złożono żadnej oferty;</w:t>
      </w:r>
    </w:p>
    <w:p w14:paraId="2D430993" w14:textId="5571BE96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wszystkie złożone oferty podlegały odrzuceniu;</w:t>
      </w:r>
    </w:p>
    <w:p w14:paraId="7FD31B99" w14:textId="36713BBB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cena lub koszt najkorzystniejszej oferty lub oferta z najniższą ceną przewyższa kwotę, którą zamawiający zamierza przeznaczyć na sfinansowanie zamówienia, chyba że zamawiający może zwiększyć tę kwotę do ceny lub kosztu najkorzystniejszej oferty;</w:t>
      </w:r>
    </w:p>
    <w:p w14:paraId="290C9D15" w14:textId="465EE114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 xml:space="preserve">wystąpiła istotna </w:t>
      </w:r>
      <w:r>
        <w:rPr>
          <w:rFonts w:asciiTheme="minorHAnsi" w:hAnsiTheme="minorHAnsi" w:cstheme="minorHAnsi"/>
          <w:color w:val="000000"/>
        </w:rPr>
        <w:t xml:space="preserve">obiektywna </w:t>
      </w:r>
      <w:r w:rsidRPr="00943032">
        <w:rPr>
          <w:rFonts w:asciiTheme="minorHAnsi" w:hAnsiTheme="minorHAnsi" w:cstheme="minorHAnsi"/>
          <w:color w:val="000000"/>
        </w:rPr>
        <w:t xml:space="preserve">zmiana okoliczności powodująca, że prowadzenie postępowania lub wykonanie zamówienia nie leży w interesie </w:t>
      </w:r>
      <w:r>
        <w:rPr>
          <w:rFonts w:asciiTheme="minorHAnsi" w:hAnsiTheme="minorHAnsi" w:cstheme="minorHAnsi"/>
          <w:color w:val="000000"/>
        </w:rPr>
        <w:t>Zamawiającego</w:t>
      </w:r>
      <w:r w:rsidRPr="00943032">
        <w:rPr>
          <w:rFonts w:asciiTheme="minorHAnsi" w:hAnsiTheme="minorHAnsi" w:cstheme="minorHAnsi"/>
          <w:color w:val="000000"/>
        </w:rPr>
        <w:t>, czego nie można było wcześniej przewidzieć;</w:t>
      </w:r>
    </w:p>
    <w:p w14:paraId="63F2EE04" w14:textId="7EE2AB08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 xml:space="preserve">postępowanie obarczone jest niemożliwą do usunięcia wadą </w:t>
      </w:r>
      <w:r>
        <w:rPr>
          <w:rFonts w:asciiTheme="minorHAnsi" w:hAnsiTheme="minorHAnsi" w:cstheme="minorHAnsi"/>
          <w:color w:val="000000"/>
        </w:rPr>
        <w:t xml:space="preserve">rzutującą na wynik postępowania lub </w:t>
      </w:r>
      <w:r w:rsidR="000C0C15">
        <w:rPr>
          <w:rFonts w:asciiTheme="minorHAnsi" w:hAnsiTheme="minorHAnsi" w:cstheme="minorHAnsi"/>
          <w:color w:val="000000"/>
        </w:rPr>
        <w:t>na zakres rzeczowy zamówienia</w:t>
      </w:r>
      <w:r w:rsidR="0010125C">
        <w:rPr>
          <w:rFonts w:asciiTheme="minorHAnsi" w:hAnsiTheme="minorHAnsi" w:cstheme="minorHAnsi"/>
          <w:color w:val="000000"/>
        </w:rPr>
        <w:t xml:space="preserve"> lub na możliwość rozliczenia dofinansowania, w tym na kwalifikowalność wy</w:t>
      </w:r>
      <w:r w:rsidR="00BD6CC6">
        <w:rPr>
          <w:rFonts w:asciiTheme="minorHAnsi" w:hAnsiTheme="minorHAnsi" w:cstheme="minorHAnsi"/>
          <w:color w:val="000000"/>
        </w:rPr>
        <w:t>nagrodzenia Wykonawcy jako wydatku</w:t>
      </w:r>
      <w:r w:rsidR="00B90CD2">
        <w:rPr>
          <w:rFonts w:asciiTheme="minorHAnsi" w:hAnsiTheme="minorHAnsi" w:cstheme="minorHAnsi"/>
          <w:color w:val="000000"/>
        </w:rPr>
        <w:t xml:space="preserve"> lub mogącą skutkować naliczeniem korekty finansowej</w:t>
      </w:r>
      <w:r w:rsidRPr="00943032">
        <w:rPr>
          <w:rFonts w:asciiTheme="minorHAnsi" w:hAnsiTheme="minorHAnsi" w:cstheme="minorHAnsi"/>
          <w:color w:val="000000"/>
        </w:rPr>
        <w:t>;</w:t>
      </w:r>
    </w:p>
    <w:p w14:paraId="79A202EA" w14:textId="405E184E" w:rsidR="00943032" w:rsidRPr="00943032" w:rsidRDefault="00943032" w:rsidP="00943032">
      <w:pPr>
        <w:numPr>
          <w:ilvl w:val="1"/>
          <w:numId w:val="1"/>
        </w:numPr>
        <w:spacing w:after="0" w:line="276" w:lineRule="auto"/>
        <w:jc w:val="both"/>
        <w:rPr>
          <w:rFonts w:asciiTheme="minorHAnsi" w:hAnsiTheme="minorHAnsi" w:cstheme="minorHAnsi"/>
          <w:color w:val="000000"/>
        </w:rPr>
      </w:pPr>
      <w:r w:rsidRPr="00943032">
        <w:rPr>
          <w:rFonts w:asciiTheme="minorHAnsi" w:hAnsiTheme="minorHAnsi" w:cstheme="minorHAnsi"/>
          <w:color w:val="000000"/>
        </w:rPr>
        <w:t>wykonawca nie wniósł wymaganego zabezpieczenia należytego wykonania umowy lub uchylił się od zawarcia umowy;</w:t>
      </w:r>
    </w:p>
    <w:p w14:paraId="00EE00F1" w14:textId="0014EE8E" w:rsidR="00267656" w:rsidRPr="002A1A2A" w:rsidRDefault="00267656" w:rsidP="00BD6CC6">
      <w:pPr>
        <w:spacing w:after="0" w:line="276" w:lineRule="auto"/>
        <w:ind w:left="1080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 żadnym z tych przypadków Zamawiający nie zwraca oferentom kosztów udziału w postępowaniu.</w:t>
      </w:r>
    </w:p>
    <w:p w14:paraId="197100AC" w14:textId="26382979" w:rsidR="00267656" w:rsidRPr="002A1A2A" w:rsidRDefault="00267656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 xml:space="preserve">Zamawiający nie dopuszcza składania ofert częściowych lub ofert wariantowych. </w:t>
      </w:r>
    </w:p>
    <w:p w14:paraId="539BCBAA" w14:textId="542619DE" w:rsidR="00655390" w:rsidRPr="002A1A2A" w:rsidRDefault="00655390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Złożenie więcej niż jednej oferty lub złożenie oferty zawierającej propozycje alternatywne spowoduje odrzucenie wszystkich ofert złożonych przez wykonawcę.</w:t>
      </w:r>
    </w:p>
    <w:p w14:paraId="54BB3A01" w14:textId="290526AF" w:rsidR="008415DB" w:rsidRPr="002A1A2A" w:rsidRDefault="008415DB" w:rsidP="00FC354B">
      <w:pPr>
        <w:numPr>
          <w:ilvl w:val="0"/>
          <w:numId w:val="1"/>
        </w:numPr>
        <w:spacing w:after="0" w:line="276" w:lineRule="auto"/>
        <w:ind w:left="851" w:hanging="425"/>
        <w:jc w:val="both"/>
        <w:rPr>
          <w:rFonts w:asciiTheme="minorHAnsi" w:hAnsiTheme="minorHAnsi" w:cstheme="minorHAnsi"/>
          <w:color w:val="000000"/>
        </w:rPr>
      </w:pPr>
      <w:r w:rsidRPr="002A1A2A">
        <w:rPr>
          <w:rFonts w:asciiTheme="minorHAnsi" w:hAnsiTheme="minorHAnsi" w:cstheme="minorHAnsi"/>
          <w:color w:val="000000"/>
        </w:rPr>
        <w:t>Wykonawca ponosi wszelkie koszty związane z przygotowaniem i złożeniem oferty.</w:t>
      </w:r>
    </w:p>
    <w:p w14:paraId="7EFDEAA2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Theme="minorHAnsi" w:hAnsiTheme="minorHAnsi" w:cstheme="minorHAnsi"/>
        </w:rPr>
      </w:pPr>
    </w:p>
    <w:p w14:paraId="6E1F3A97" w14:textId="77777777" w:rsidR="00E9048F" w:rsidRPr="002A1A2A" w:rsidRDefault="00E9048F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Theme="minorHAnsi" w:hAnsiTheme="minorHAnsi" w:cstheme="minorHAnsi"/>
        </w:rPr>
      </w:pPr>
    </w:p>
    <w:p w14:paraId="3F17A8DE" w14:textId="77777777" w:rsidR="00E9048F" w:rsidRPr="002A1A2A" w:rsidRDefault="009A5C9B" w:rsidP="002A1A2A">
      <w:pPr>
        <w:pStyle w:val="Nagwek1"/>
        <w:rPr>
          <w:rFonts w:asciiTheme="minorHAnsi" w:hAnsiTheme="minorHAnsi" w:cstheme="minorHAnsi"/>
          <w:color w:val="auto"/>
        </w:rPr>
      </w:pPr>
      <w:r w:rsidRPr="002A1A2A">
        <w:rPr>
          <w:rFonts w:asciiTheme="minorHAnsi" w:hAnsiTheme="minorHAnsi" w:cstheme="minorHAnsi"/>
          <w:color w:val="auto"/>
        </w:rPr>
        <w:t>ZAŁĄCZNIKI:</w:t>
      </w:r>
    </w:p>
    <w:bookmarkEnd w:id="0"/>
    <w:p w14:paraId="57696959" w14:textId="77777777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formularza oferty,</w:t>
      </w:r>
    </w:p>
    <w:p w14:paraId="41E680E8" w14:textId="77777777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Opis przedmiotu zamówienia,</w:t>
      </w:r>
    </w:p>
    <w:p w14:paraId="42EC0FE2" w14:textId="77777777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oświadczenia o wypełnieniu obowiązku informacyjnego,</w:t>
      </w:r>
    </w:p>
    <w:p w14:paraId="752A3581" w14:textId="5335E26B" w:rsidR="001F2CCD" w:rsidRPr="00D7103E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lastRenderedPageBreak/>
        <w:t>Wzór oświadczenia o spełnieniu warunków udziału w postępowaniu oraz braku podstaw do wykluczenia</w:t>
      </w:r>
      <w:r w:rsidR="00A031A0">
        <w:rPr>
          <w:rFonts w:asciiTheme="minorHAnsi" w:hAnsiTheme="minorHAnsi" w:cstheme="minorHAnsi"/>
        </w:rPr>
        <w:t>,</w:t>
      </w:r>
    </w:p>
    <w:p w14:paraId="6F537EFC" w14:textId="782431C1" w:rsidR="001F2CCD" w:rsidRDefault="001F2CCD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 w:rsidRPr="00D7103E">
        <w:rPr>
          <w:rFonts w:asciiTheme="minorHAnsi" w:hAnsiTheme="minorHAnsi" w:cstheme="minorHAnsi"/>
        </w:rPr>
        <w:t>Wzór oświadczenia dotyczącego podwykonawców oraz podmiotów, na zasobach których wykonawca polega</w:t>
      </w:r>
      <w:r w:rsidR="00A031A0">
        <w:rPr>
          <w:rFonts w:asciiTheme="minorHAnsi" w:hAnsiTheme="minorHAnsi" w:cstheme="minorHAnsi"/>
        </w:rPr>
        <w:t>,</w:t>
      </w:r>
    </w:p>
    <w:p w14:paraId="6144ACC8" w14:textId="35428B68" w:rsidR="00A031A0" w:rsidRPr="00D7103E" w:rsidRDefault="00A031A0" w:rsidP="00FC354B">
      <w:pPr>
        <w:numPr>
          <w:ilvl w:val="0"/>
          <w:numId w:val="2"/>
        </w:numPr>
        <w:spacing w:after="0" w:line="276" w:lineRule="auto"/>
        <w:ind w:left="851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Wzór umowy. </w:t>
      </w:r>
    </w:p>
    <w:p w14:paraId="414B09FC" w14:textId="460C9647" w:rsidR="001C69C0" w:rsidRPr="002A1A2A" w:rsidRDefault="001C69C0" w:rsidP="00C54578">
      <w:pPr>
        <w:spacing w:after="0" w:line="276" w:lineRule="auto"/>
        <w:ind w:left="491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br w:type="page"/>
      </w:r>
    </w:p>
    <w:p w14:paraId="76CAE2AF" w14:textId="77777777" w:rsidR="001C69C0" w:rsidRPr="002A1A2A" w:rsidRDefault="001C69C0" w:rsidP="002A1A2A">
      <w:pPr>
        <w:pStyle w:val="Nagwek2"/>
        <w:numPr>
          <w:ilvl w:val="0"/>
          <w:numId w:val="0"/>
        </w:numPr>
      </w:pPr>
      <w:r w:rsidRPr="002A1A2A">
        <w:lastRenderedPageBreak/>
        <w:t xml:space="preserve">Załącznik nr </w:t>
      </w:r>
      <w:r w:rsidR="00887B75" w:rsidRPr="002A1A2A">
        <w:t>1</w:t>
      </w:r>
      <w:r w:rsidRPr="002A1A2A">
        <w:t xml:space="preserve"> do zaproszenia – wzór formularza oferty</w:t>
      </w:r>
    </w:p>
    <w:p w14:paraId="6067411E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743A0B50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OFERTA</w:t>
      </w:r>
    </w:p>
    <w:p w14:paraId="71D10015" w14:textId="79529786" w:rsidR="001C69C0" w:rsidRPr="002A1A2A" w:rsidRDefault="001C69C0" w:rsidP="002A1A2A">
      <w:pPr>
        <w:spacing w:line="276" w:lineRule="auto"/>
        <w:jc w:val="both"/>
        <w:rPr>
          <w:rFonts w:asciiTheme="minorHAnsi" w:eastAsiaTheme="minorEastAsia" w:hAnsiTheme="minorHAnsi" w:cstheme="minorHAnsi"/>
        </w:rPr>
      </w:pPr>
      <w:r w:rsidRPr="002A1A2A">
        <w:rPr>
          <w:rFonts w:asciiTheme="minorHAnsi" w:eastAsiaTheme="minorEastAsia" w:hAnsiTheme="minorHAnsi" w:cstheme="minorHAnsi"/>
        </w:rPr>
        <w:t>Odpowiadając na ogłoszenie o zamówieniu na</w:t>
      </w:r>
      <w:r w:rsidR="00F4310A">
        <w:rPr>
          <w:rFonts w:asciiTheme="minorHAnsi" w:eastAsiaTheme="minorEastAsia" w:hAnsiTheme="minorHAnsi" w:cstheme="minorHAnsi"/>
        </w:rPr>
        <w:t xml:space="preserve"> </w:t>
      </w:r>
      <w:r w:rsidR="00D07A68">
        <w:rPr>
          <w:rFonts w:asciiTheme="minorHAnsi" w:hAnsiTheme="minorHAnsi" w:cstheme="minorHAnsi"/>
          <w:b/>
          <w:bCs/>
        </w:rPr>
        <w:t xml:space="preserve">dostawę klimatyzacji na potrzeby </w:t>
      </w:r>
      <w:r w:rsidR="00D07A68" w:rsidRPr="0061726E">
        <w:rPr>
          <w:rFonts w:asciiTheme="minorHAnsi" w:hAnsiTheme="minorHAnsi" w:cstheme="minorHAnsi"/>
          <w:b/>
          <w:bCs/>
        </w:rPr>
        <w:t>infrastruktury produkcyjnej</w:t>
      </w:r>
      <w:r w:rsidR="00D07A68">
        <w:rPr>
          <w:rFonts w:asciiTheme="minorHAnsi" w:hAnsiTheme="minorHAnsi" w:cstheme="minorHAnsi"/>
          <w:b/>
          <w:bCs/>
        </w:rPr>
        <w:t xml:space="preserve"> dla lekkich </w:t>
      </w:r>
      <w:proofErr w:type="spellStart"/>
      <w:r w:rsidR="00D07A68">
        <w:rPr>
          <w:rFonts w:asciiTheme="minorHAnsi" w:hAnsiTheme="minorHAnsi" w:cstheme="minorHAnsi"/>
          <w:b/>
          <w:bCs/>
        </w:rPr>
        <w:t>ortez</w:t>
      </w:r>
      <w:proofErr w:type="spellEnd"/>
      <w:r w:rsidR="00D07A68">
        <w:rPr>
          <w:rFonts w:asciiTheme="minorHAnsi" w:hAnsiTheme="minorHAnsi" w:cstheme="minorHAnsi"/>
          <w:b/>
          <w:bCs/>
        </w:rPr>
        <w:t xml:space="preserve"> dla zwierząt</w:t>
      </w:r>
      <w:r w:rsidR="00C4257B">
        <w:rPr>
          <w:rFonts w:asciiTheme="minorHAnsi" w:eastAsiaTheme="minorEastAsia" w:hAnsiTheme="minorHAnsi" w:cstheme="minorHAnsi"/>
        </w:rPr>
        <w:t xml:space="preserve">, </w:t>
      </w:r>
      <w:r w:rsidRPr="002A1A2A">
        <w:rPr>
          <w:rFonts w:asciiTheme="minorHAnsi" w:eastAsiaTheme="minorEastAsia" w:hAnsiTheme="minorHAnsi" w:cstheme="minorHAnsi"/>
        </w:rPr>
        <w:t>działając w imieniu i na rzecz Wykonawcy/Wykonawców wspólnie ubiegających się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1"/>
        <w:gridCol w:w="4500"/>
      </w:tblGrid>
      <w:tr w:rsidR="00C225F5" w:rsidRPr="00C225F5" w14:paraId="36C9BFA8" w14:textId="77777777" w:rsidTr="00AE71CA">
        <w:tc>
          <w:tcPr>
            <w:tcW w:w="4561" w:type="dxa"/>
            <w:shd w:val="clear" w:color="auto" w:fill="D9D9D9" w:themeFill="background1" w:themeFillShade="D9"/>
            <w:vAlign w:val="center"/>
          </w:tcPr>
          <w:p w14:paraId="6D865592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nazwa (firma) Wykonawcy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 w14:paraId="558DAA4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adres siedziby Wykonawcy</w:t>
            </w:r>
          </w:p>
        </w:tc>
      </w:tr>
      <w:tr w:rsidR="00C225F5" w:rsidRPr="00C225F5" w14:paraId="4C066B22" w14:textId="77777777" w:rsidTr="00AE71CA">
        <w:tc>
          <w:tcPr>
            <w:tcW w:w="4561" w:type="dxa"/>
            <w:shd w:val="clear" w:color="auto" w:fill="auto"/>
            <w:vAlign w:val="center"/>
          </w:tcPr>
          <w:p w14:paraId="74CA586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11AE9FD2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335EF8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7326594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500" w:type="dxa"/>
            <w:shd w:val="clear" w:color="auto" w:fill="auto"/>
            <w:vAlign w:val="center"/>
          </w:tcPr>
          <w:p w14:paraId="636FDBAB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554B2788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3F386246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711EF76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C225F5" w:rsidRPr="00C225F5" w14:paraId="02D76C37" w14:textId="77777777" w:rsidTr="00AE71CA">
        <w:tc>
          <w:tcPr>
            <w:tcW w:w="4561" w:type="dxa"/>
            <w:shd w:val="clear" w:color="auto" w:fill="D9D9D9" w:themeFill="background1" w:themeFillShade="D9"/>
            <w:vAlign w:val="center"/>
          </w:tcPr>
          <w:p w14:paraId="2D48D816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C225F5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4500" w:type="dxa"/>
            <w:shd w:val="clear" w:color="auto" w:fill="auto"/>
            <w:vAlign w:val="center"/>
          </w:tcPr>
          <w:p w14:paraId="5E968A93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14:paraId="504F0749" w14:textId="77777777" w:rsidR="00C225F5" w:rsidRPr="00C225F5" w:rsidRDefault="00C225F5" w:rsidP="00C225F5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14:paraId="406865FD" w14:textId="77777777" w:rsidR="002A1309" w:rsidRPr="002A1309" w:rsidRDefault="002A1309" w:rsidP="002A1309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i/>
          <w:iCs/>
        </w:rPr>
      </w:pPr>
      <w:r w:rsidRPr="002A1309">
        <w:rPr>
          <w:rFonts w:asciiTheme="minorHAnsi" w:hAnsiTheme="minorHAnsi" w:cstheme="minorHAnsi"/>
          <w:i/>
          <w:iCs/>
        </w:rPr>
        <w:t xml:space="preserve">W przypadku oferty składanej przez Wykonawców wspólnie ubiegających się o udzielenie zamówienia, powyższą tabelę należy skopiować odpowiednią ilość razy. </w:t>
      </w:r>
    </w:p>
    <w:p w14:paraId="33E0385B" w14:textId="77777777" w:rsidR="001C69C0" w:rsidRPr="002A1A2A" w:rsidRDefault="001C69C0" w:rsidP="002A1A2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składamy ofertę w przedmiotowym postępowaniu o udzielenie zamówienia publicznego na następujących warunkach:</w:t>
      </w:r>
    </w:p>
    <w:p w14:paraId="54B0C876" w14:textId="351EA6F1" w:rsidR="003C5471" w:rsidRPr="00BF7483" w:rsidRDefault="00403EB3" w:rsidP="000465A9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 w:rsidRPr="00BF7483">
        <w:rPr>
          <w:rFonts w:asciiTheme="minorHAnsi" w:eastAsiaTheme="minorEastAsia" w:hAnsiTheme="minorHAnsi" w:cstheme="minorHAnsi"/>
          <w:szCs w:val="22"/>
        </w:rPr>
        <w:t xml:space="preserve">oferujemy wykonanie </w:t>
      </w:r>
      <w:r w:rsidR="003C5471" w:rsidRPr="00BF7483">
        <w:rPr>
          <w:rFonts w:asciiTheme="minorHAnsi" w:eastAsiaTheme="minorEastAsia" w:hAnsiTheme="minorHAnsi" w:cstheme="minorHAnsi"/>
          <w:szCs w:val="22"/>
        </w:rPr>
        <w:t xml:space="preserve">zamówienia za cenę [___] PLN netto, </w:t>
      </w:r>
      <w:r w:rsidR="003C5471" w:rsidRPr="00BF7483">
        <w:rPr>
          <w:rFonts w:asciiTheme="minorHAnsi" w:eastAsiaTheme="minorEastAsia" w:hAnsiTheme="minorHAnsi" w:cstheme="minorHAnsi"/>
          <w:b/>
          <w:bCs/>
          <w:szCs w:val="22"/>
        </w:rPr>
        <w:t xml:space="preserve">co stanowi [___] PLN brutto, </w:t>
      </w:r>
      <w:r w:rsidR="003C5471" w:rsidRPr="00BF7483">
        <w:rPr>
          <w:rFonts w:asciiTheme="minorHAnsi" w:eastAsiaTheme="minorEastAsia" w:hAnsiTheme="minorHAnsi" w:cstheme="minorHAnsi"/>
          <w:szCs w:val="22"/>
        </w:rPr>
        <w:t>w tym podatek VAT naliczony zgodnie z obowiązującymi przepisami, według stawki VAT: [___] %, w tym:</w:t>
      </w:r>
    </w:p>
    <w:p w14:paraId="13CEEC8F" w14:textId="77777777" w:rsidR="003C5471" w:rsidRPr="00E17A0D" w:rsidRDefault="003C5471" w:rsidP="003C5471">
      <w:pPr>
        <w:pStyle w:val="Lista"/>
        <w:numPr>
          <w:ilvl w:val="0"/>
          <w:numId w:val="36"/>
        </w:numPr>
        <w:tabs>
          <w:tab w:val="left" w:pos="1832"/>
        </w:tabs>
        <w:suppressAutoHyphens/>
        <w:ind w:left="709"/>
        <w:rPr>
          <w:rFonts w:asciiTheme="minorHAnsi" w:eastAsiaTheme="minorEastAsia" w:hAnsiTheme="minorHAnsi" w:cstheme="minorHAnsi"/>
        </w:rPr>
      </w:pPr>
      <w:r w:rsidRPr="00E17A0D">
        <w:rPr>
          <w:rFonts w:asciiTheme="minorHAnsi" w:eastAsiaTheme="minorEastAsia" w:hAnsiTheme="minorHAnsi" w:cstheme="minorHAnsi"/>
        </w:rPr>
        <w:t>za dostawę elementu pn. Klimatyzacja [___] PLN netto, co stanowi [___] PLN brutto</w:t>
      </w:r>
    </w:p>
    <w:p w14:paraId="0455EF43" w14:textId="77777777" w:rsidR="003C5471" w:rsidRPr="00E17A0D" w:rsidRDefault="003C5471" w:rsidP="003C5471">
      <w:pPr>
        <w:pStyle w:val="Lista"/>
        <w:numPr>
          <w:ilvl w:val="0"/>
          <w:numId w:val="36"/>
        </w:numPr>
        <w:tabs>
          <w:tab w:val="left" w:pos="1832"/>
        </w:tabs>
        <w:suppressAutoHyphens/>
        <w:ind w:left="709"/>
        <w:rPr>
          <w:rFonts w:asciiTheme="minorHAnsi" w:eastAsiaTheme="minorEastAsia" w:hAnsiTheme="minorHAnsi" w:cstheme="minorHAnsi"/>
        </w:rPr>
      </w:pPr>
      <w:r w:rsidRPr="00E17A0D">
        <w:rPr>
          <w:rFonts w:asciiTheme="minorHAnsi" w:eastAsiaTheme="minorEastAsia" w:hAnsiTheme="minorHAnsi" w:cstheme="minorHAnsi"/>
        </w:rPr>
        <w:t>za dostawę elementu pn. Instalacja nawiew-wywiew[___] PLN netto, co stanowi [___] PLN brutto</w:t>
      </w:r>
    </w:p>
    <w:p w14:paraId="0D947811" w14:textId="661989D2" w:rsidR="003C5471" w:rsidRDefault="003C5471" w:rsidP="003C5471">
      <w:pPr>
        <w:pStyle w:val="Lista"/>
        <w:tabs>
          <w:tab w:val="left" w:pos="916"/>
          <w:tab w:val="left" w:pos="1832"/>
        </w:tabs>
        <w:suppressAutoHyphens/>
        <w:spacing w:line="276" w:lineRule="auto"/>
        <w:ind w:left="284" w:firstLine="0"/>
        <w:rPr>
          <w:rFonts w:asciiTheme="minorHAnsi" w:eastAsiaTheme="minorEastAsia" w:hAnsiTheme="minorHAnsi" w:cstheme="minorHAnsi"/>
          <w:szCs w:val="22"/>
        </w:rPr>
      </w:pPr>
      <w:r>
        <w:rPr>
          <w:rFonts w:asciiTheme="minorHAnsi" w:eastAsiaTheme="minorEastAsia" w:hAnsiTheme="minorHAnsi" w:cstheme="minorHAnsi"/>
          <w:szCs w:val="22"/>
        </w:rPr>
        <w:t xml:space="preserve">oferujemy dostawę jednostki klimatyzacji o głośności nie większej niż [___] </w:t>
      </w:r>
      <w:proofErr w:type="spellStart"/>
      <w:r>
        <w:rPr>
          <w:rFonts w:asciiTheme="minorHAnsi" w:eastAsiaTheme="minorEastAsia" w:hAnsiTheme="minorHAnsi" w:cstheme="minorHAnsi"/>
          <w:szCs w:val="22"/>
        </w:rPr>
        <w:t>dB</w:t>
      </w:r>
      <w:proofErr w:type="spellEnd"/>
      <w:r>
        <w:rPr>
          <w:rFonts w:asciiTheme="minorHAnsi" w:eastAsiaTheme="minorEastAsia" w:hAnsiTheme="minorHAnsi" w:cstheme="minorHAnsi"/>
          <w:szCs w:val="22"/>
        </w:rPr>
        <w:t xml:space="preserve">. </w:t>
      </w:r>
    </w:p>
    <w:p w14:paraId="0E3E64F6" w14:textId="0E60F33E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uważamy się za związanych niniejszą ofertą przez okres wskazany w zaproszeniu i;</w:t>
      </w:r>
    </w:p>
    <w:p w14:paraId="0AB3F2EF" w14:textId="77777777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zobowiązujemy się w przypadku wyboru naszej oferty do zawarcia umowy w miejscu i terminie wskazanym przez Zamawiającego;</w:t>
      </w:r>
    </w:p>
    <w:p w14:paraId="347B6BD4" w14:textId="77777777" w:rsidR="00403EB3" w:rsidRPr="002A1A2A" w:rsidRDefault="00403EB3" w:rsidP="00FC354B">
      <w:pPr>
        <w:pStyle w:val="Lista"/>
        <w:numPr>
          <w:ilvl w:val="0"/>
          <w:numId w:val="12"/>
        </w:numPr>
        <w:tabs>
          <w:tab w:val="left" w:pos="916"/>
          <w:tab w:val="left" w:pos="183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oświadczamy, że niniejsza oferta oraz wszelkie załączniki do niej są jawne i nie zawierają informacji stanowiących tajemnicę przedsiębiorstwa w rozumieniu przepisów o zwalczaniu nieuczciwej konkurencji za wyjątkiem następujących informacji: [___];</w:t>
      </w:r>
    </w:p>
    <w:p w14:paraId="7DE475E9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clear" w:pos="425"/>
          <w:tab w:val="num" w:pos="284"/>
          <w:tab w:val="right" w:leader="dot" w:pos="9072"/>
        </w:tabs>
        <w:suppressAutoHyphens/>
        <w:spacing w:line="276" w:lineRule="auto"/>
        <w:ind w:left="284" w:hanging="284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informujemy, że wybór naszej oferty będzie prowadzić do powstania u zamawiającego obowiązku podatkowego w następującym zakresie: [___],</w:t>
      </w:r>
    </w:p>
    <w:p w14:paraId="5BC72861" w14:textId="04E31837" w:rsidR="001640BD" w:rsidRPr="00C22427" w:rsidRDefault="00C22427" w:rsidP="002A1A2A">
      <w:pPr>
        <w:pStyle w:val="Lista"/>
        <w:tabs>
          <w:tab w:val="right" w:leader="dot" w:pos="9072"/>
        </w:tabs>
        <w:suppressAutoHyphens/>
        <w:spacing w:line="276" w:lineRule="auto"/>
        <w:ind w:left="425" w:firstLine="0"/>
        <w:rPr>
          <w:rFonts w:asciiTheme="minorHAnsi" w:eastAsiaTheme="minorEastAsia" w:hAnsiTheme="minorHAnsi" w:cstheme="minorHAnsi"/>
          <w:i/>
          <w:iCs/>
          <w:szCs w:val="22"/>
        </w:rPr>
      </w:pPr>
      <w:r w:rsidRPr="00C22427">
        <w:rPr>
          <w:rFonts w:asciiTheme="minorHAnsi" w:eastAsiaTheme="minorEastAsia" w:hAnsiTheme="minorHAnsi" w:cstheme="minorHAnsi"/>
          <w:i/>
          <w:iCs/>
          <w:szCs w:val="22"/>
        </w:rPr>
        <w:t>*niepotrzebne skreślić</w:t>
      </w:r>
    </w:p>
    <w:p w14:paraId="0265095A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639"/>
        </w:tabs>
        <w:suppressAutoHyphens/>
        <w:spacing w:line="276" w:lineRule="auto"/>
        <w:ind w:left="0" w:firstLine="0"/>
        <w:rPr>
          <w:rFonts w:asciiTheme="minorHAnsi" w:hAnsiTheme="minorHAnsi" w:cstheme="minorHAnsi"/>
          <w:i/>
          <w:szCs w:val="22"/>
        </w:rPr>
      </w:pPr>
      <w:r w:rsidRPr="002A1A2A">
        <w:rPr>
          <w:rFonts w:asciiTheme="minorHAnsi" w:hAnsiTheme="minorHAnsi" w:cstheme="minorHAnsi"/>
          <w:i/>
          <w:szCs w:val="22"/>
        </w:rPr>
        <w:t>Uwaga:</w:t>
      </w:r>
    </w:p>
    <w:p w14:paraId="79247BB0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072"/>
        </w:tabs>
        <w:spacing w:line="276" w:lineRule="auto"/>
        <w:ind w:left="0" w:firstLine="0"/>
        <w:rPr>
          <w:rFonts w:asciiTheme="minorHAnsi" w:hAnsiTheme="minorHAnsi" w:cstheme="minorHAnsi"/>
          <w:i/>
          <w:szCs w:val="22"/>
        </w:rPr>
      </w:pPr>
      <w:r w:rsidRPr="002A1A2A">
        <w:rPr>
          <w:rFonts w:asciiTheme="minorHAnsi" w:hAnsiTheme="minorHAnsi" w:cstheme="minorHAnsi"/>
          <w:szCs w:val="22"/>
        </w:rPr>
        <w:t xml:space="preserve">- </w:t>
      </w:r>
      <w:r w:rsidRPr="002A1A2A">
        <w:rPr>
          <w:rFonts w:asciiTheme="minorHAnsi" w:hAnsiTheme="minorHAnsi" w:cstheme="minorHAnsi"/>
          <w:i/>
          <w:szCs w:val="22"/>
        </w:rPr>
        <w:t>należy wskazać towar lub usługę, którego dostawa lub świadczenie będzie prowadzić do powstania takiego obowiązku podatkowego oraz wartość takiego towaru lub usługi;</w:t>
      </w:r>
    </w:p>
    <w:p w14:paraId="07A9FF69" w14:textId="77777777" w:rsidR="001640BD" w:rsidRPr="002A1A2A" w:rsidRDefault="001640BD" w:rsidP="002A1A2A">
      <w:pPr>
        <w:pStyle w:val="Lista"/>
        <w:shd w:val="clear" w:color="auto" w:fill="D9D9D9"/>
        <w:tabs>
          <w:tab w:val="left" w:pos="360"/>
          <w:tab w:val="right" w:leader="dot" w:pos="907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i/>
          <w:szCs w:val="22"/>
        </w:rPr>
        <w:t xml:space="preserve">- wypełnić wyłącznie, gdy dotyczy to składanej oferty – dotyczy wyłącznie Wykonawców, których oferty będą generować obowiązek bezpośredniej zapłaty podatku VAT przez Zamawiającego, tj. w przypadku wewnątrzwspólnotowego nabycia towarów, mechanizmu odwróconego obciążenia, o którym mowa w </w:t>
      </w:r>
      <w:r w:rsidRPr="002A1A2A">
        <w:rPr>
          <w:rFonts w:asciiTheme="minorHAnsi" w:hAnsiTheme="minorHAnsi" w:cstheme="minorHAnsi"/>
          <w:i/>
          <w:szCs w:val="22"/>
        </w:rPr>
        <w:lastRenderedPageBreak/>
        <w:t>art. 17 ust. 1 pkt 7 ustawy o podatku od towarów i usług lub importu usług lub importu towarów, z którymi wiąże się obowiązek doliczenia przez zamawiającego przy porównywaniu cen ofertowych podatku VAT (tzw. „VAT odwrócony”).</w:t>
      </w:r>
    </w:p>
    <w:p w14:paraId="1FB81BEA" w14:textId="77777777" w:rsidR="001640BD" w:rsidRPr="002A1A2A" w:rsidRDefault="001640BD" w:rsidP="002A1A2A">
      <w:pPr>
        <w:pStyle w:val="Lista"/>
        <w:tabs>
          <w:tab w:val="right" w:leader="dot" w:pos="9072"/>
        </w:tabs>
        <w:suppressAutoHyphens/>
        <w:spacing w:line="276" w:lineRule="auto"/>
        <w:ind w:left="425" w:firstLine="0"/>
        <w:rPr>
          <w:rFonts w:asciiTheme="minorHAnsi" w:eastAsiaTheme="minorEastAsia" w:hAnsiTheme="minorHAnsi" w:cstheme="minorHAnsi"/>
          <w:szCs w:val="22"/>
        </w:rPr>
      </w:pPr>
    </w:p>
    <w:p w14:paraId="78765AE4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oświadczamy, że zamówienie wykonamy samodzielnie/przy zaangażowaniu podwykonawców (podać nazwę firmy  zakres zarówno przedmiotowo jak i procentowo) [___],</w:t>
      </w:r>
    </w:p>
    <w:p w14:paraId="6F89CC18" w14:textId="77777777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szCs w:val="22"/>
        </w:rPr>
        <w:t>oświadczamy, że zamówienie wykonamy w terminie wskazanym w zaproszeniu,</w:t>
      </w:r>
    </w:p>
    <w:p w14:paraId="1467AAE2" w14:textId="510EA695" w:rsidR="00403EB3" w:rsidRPr="002A1A2A" w:rsidRDefault="00403EB3" w:rsidP="00FC354B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eastAsiaTheme="minorEastAsia" w:hAnsiTheme="minorHAnsi" w:cstheme="minorHAnsi"/>
          <w:szCs w:val="22"/>
        </w:rPr>
      </w:pPr>
      <w:r w:rsidRPr="002A1A2A">
        <w:rPr>
          <w:rFonts w:asciiTheme="minorHAnsi" w:eastAsiaTheme="minorEastAsia" w:hAnsiTheme="minorHAnsi" w:cstheme="minorHAnsi"/>
          <w:szCs w:val="22"/>
        </w:rPr>
        <w:t>Oświadczam, że w celu wykazania spełniania warunków udziału w postępowaniu, określonych przez Zamawiającego w rozdziale VI zaproszenia, polegam na zasobach następującego/</w:t>
      </w:r>
      <w:proofErr w:type="spellStart"/>
      <w:r w:rsidRPr="002A1A2A">
        <w:rPr>
          <w:rFonts w:asciiTheme="minorHAnsi" w:eastAsiaTheme="minorEastAsia" w:hAnsiTheme="minorHAnsi" w:cstheme="minorHAnsi"/>
          <w:szCs w:val="22"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szCs w:val="22"/>
        </w:rPr>
        <w:t xml:space="preserve"> </w:t>
      </w:r>
      <w:r w:rsidR="000262B6" w:rsidRPr="002A1A2A">
        <w:rPr>
          <w:rFonts w:asciiTheme="minorHAnsi" w:eastAsiaTheme="minorEastAsia" w:hAnsiTheme="minorHAnsi" w:cstheme="minorHAnsi"/>
          <w:szCs w:val="22"/>
        </w:rPr>
        <w:br/>
      </w:r>
      <w:r w:rsidRPr="002A1A2A">
        <w:rPr>
          <w:rFonts w:asciiTheme="minorHAnsi" w:eastAsiaTheme="minorEastAsia" w:hAnsiTheme="minorHAnsi" w:cstheme="minorHAnsi"/>
          <w:szCs w:val="22"/>
        </w:rPr>
        <w:t xml:space="preserve">podmiotu/ów:  </w:t>
      </w:r>
      <w:r w:rsidRPr="002A1A2A">
        <w:rPr>
          <w:rFonts w:asciiTheme="minorHAnsi" w:hAnsiTheme="minorHAnsi" w:cstheme="minorHAnsi"/>
          <w:szCs w:val="22"/>
        </w:rPr>
        <w:t>__________________________________________________________________</w:t>
      </w:r>
    </w:p>
    <w:p w14:paraId="681364CF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4B0F48B1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246492EE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w następującym zakresie: </w:t>
      </w:r>
      <w:r w:rsidRPr="002A1A2A">
        <w:rPr>
          <w:rFonts w:asciiTheme="minorHAnsi" w:hAnsiTheme="minorHAnsi" w:cstheme="minorHAnsi"/>
        </w:rPr>
        <w:tab/>
      </w:r>
    </w:p>
    <w:p w14:paraId="41658C21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6FBD9564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</w:p>
    <w:p w14:paraId="57192180" w14:textId="77777777" w:rsidR="00403EB3" w:rsidRPr="002A1A2A" w:rsidRDefault="00403EB3" w:rsidP="002A1A2A">
      <w:pPr>
        <w:tabs>
          <w:tab w:val="right" w:leader="underscore" w:pos="9072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  <w:i/>
        </w:rPr>
        <w:t xml:space="preserve">(wskazać podmiot i określić odpowiedni zakres dla wskazanego podmiotu, </w:t>
      </w:r>
      <w:r w:rsidRPr="002A1A2A">
        <w:rPr>
          <w:rFonts w:asciiTheme="minorHAnsi" w:hAnsiTheme="minorHAnsi" w:cstheme="minorHAnsi"/>
          <w:i/>
          <w:u w:val="single"/>
        </w:rPr>
        <w:t>jeżeli dochodzi do udostępnienia zasobów</w:t>
      </w:r>
      <w:r w:rsidRPr="002A1A2A">
        <w:rPr>
          <w:rFonts w:asciiTheme="minorHAnsi" w:hAnsiTheme="minorHAnsi" w:cstheme="minorHAnsi"/>
          <w:i/>
        </w:rPr>
        <w:t xml:space="preserve">). </w:t>
      </w:r>
    </w:p>
    <w:p w14:paraId="7A271538" w14:textId="1184666C" w:rsidR="00403EB3" w:rsidRPr="002A1A2A" w:rsidRDefault="00403EB3" w:rsidP="001A1C6C">
      <w:pPr>
        <w:pStyle w:val="Lista"/>
        <w:numPr>
          <w:ilvl w:val="0"/>
          <w:numId w:val="13"/>
        </w:numPr>
        <w:tabs>
          <w:tab w:val="right" w:leader="dot" w:pos="9072"/>
        </w:tabs>
        <w:suppressAutoHyphens/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Wszelką korespondencję związaną z niniejszym postępowaniem należy kierować na:</w:t>
      </w:r>
    </w:p>
    <w:p w14:paraId="5C56DB0A" w14:textId="77777777" w:rsidR="001A1C6C" w:rsidRDefault="001A1C6C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86610DC" w14:textId="1F5A0AA3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imię i nazwisko/firma: [___]</w:t>
      </w:r>
    </w:p>
    <w:p w14:paraId="0EA1AA28" w14:textId="77777777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adres: [___]</w:t>
      </w:r>
    </w:p>
    <w:p w14:paraId="6B097906" w14:textId="77777777" w:rsidR="00403EB3" w:rsidRPr="002A1A2A" w:rsidRDefault="00403EB3" w:rsidP="002A1A2A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e-mail: [___]</w:t>
      </w:r>
    </w:p>
    <w:p w14:paraId="6574D9BB" w14:textId="77777777" w:rsidR="00403EB3" w:rsidRPr="002A1A2A" w:rsidRDefault="00403EB3" w:rsidP="002A1A2A">
      <w:pPr>
        <w:tabs>
          <w:tab w:val="left" w:pos="3675"/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Osoba do kontaktu: [___] tel.: [___]</w:t>
      </w:r>
    </w:p>
    <w:p w14:paraId="4ED1D331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  <w:r w:rsidRPr="002A1A2A">
        <w:rPr>
          <w:rFonts w:asciiTheme="minorHAnsi" w:hAnsiTheme="minorHAnsi" w:cstheme="minorHAnsi"/>
          <w:szCs w:val="22"/>
        </w:rPr>
        <w:t>Oferta została złożona na [___] zapisanych i ponumerowanych stronach.</w:t>
      </w:r>
    </w:p>
    <w:p w14:paraId="629FED18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2C5799F2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37B9A5CB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681A1E28" w14:textId="77777777" w:rsidR="00403EB3" w:rsidRPr="002A1A2A" w:rsidRDefault="00403EB3" w:rsidP="002A1A2A">
      <w:pPr>
        <w:pStyle w:val="Lista"/>
        <w:tabs>
          <w:tab w:val="left" w:pos="916"/>
          <w:tab w:val="left" w:pos="1832"/>
        </w:tabs>
        <w:spacing w:line="276" w:lineRule="auto"/>
        <w:ind w:left="0" w:firstLine="0"/>
        <w:rPr>
          <w:rFonts w:asciiTheme="minorHAnsi" w:hAnsiTheme="minorHAnsi" w:cstheme="minorHAnsi"/>
          <w:szCs w:val="22"/>
        </w:rPr>
      </w:pPr>
    </w:p>
    <w:p w14:paraId="4D03D453" w14:textId="77777777" w:rsidR="00403EB3" w:rsidRPr="002A1A2A" w:rsidRDefault="00403EB3" w:rsidP="002A1A2A">
      <w:pPr>
        <w:tabs>
          <w:tab w:val="right" w:leader="dot" w:pos="3402"/>
          <w:tab w:val="left" w:pos="6237"/>
          <w:tab w:val="right" w:leader="dot" w:pos="9072"/>
        </w:tabs>
        <w:spacing w:after="0"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hAnsiTheme="minorHAnsi" w:cstheme="minorHAnsi"/>
          <w:i/>
        </w:rPr>
        <w:tab/>
      </w:r>
    </w:p>
    <w:p w14:paraId="26F54E4B" w14:textId="414C2FFB" w:rsidR="00403EB3" w:rsidRPr="002A1A2A" w:rsidRDefault="00403EB3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7D0AC7EB" w14:textId="2BC95A6E" w:rsidR="001C69C0" w:rsidRPr="002A1A2A" w:rsidRDefault="00403EB3" w:rsidP="002A1A2A">
      <w:pPr>
        <w:tabs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 xml:space="preserve">do reprezentowania </w:t>
      </w:r>
      <w:proofErr w:type="spellStart"/>
      <w:r w:rsidRPr="002A1A2A">
        <w:rPr>
          <w:rFonts w:asciiTheme="minorHAnsi" w:hAnsiTheme="minorHAnsi" w:cstheme="minorHAnsi"/>
          <w:i/>
        </w:rPr>
        <w:t>Wykonawcy</w:t>
      </w:r>
      <w:r w:rsidR="001C69C0" w:rsidRPr="002A1A2A">
        <w:rPr>
          <w:rFonts w:asciiTheme="minorHAnsi" w:hAnsiTheme="minorHAnsi" w:cstheme="minorHAnsi"/>
          <w:i/>
        </w:rPr>
        <w:t>Wykonawcy</w:t>
      </w:r>
      <w:proofErr w:type="spellEnd"/>
      <w:r w:rsidR="001C69C0" w:rsidRPr="002A1A2A">
        <w:rPr>
          <w:rFonts w:asciiTheme="minorHAnsi" w:hAnsiTheme="minorHAnsi" w:cstheme="minorHAnsi"/>
          <w:i/>
        </w:rPr>
        <w:br w:type="page"/>
      </w:r>
    </w:p>
    <w:p w14:paraId="030E1D33" w14:textId="77777777" w:rsidR="009115CF" w:rsidRPr="002A1A2A" w:rsidRDefault="009115CF" w:rsidP="002A1A2A">
      <w:pPr>
        <w:tabs>
          <w:tab w:val="center" w:pos="1701"/>
          <w:tab w:val="center" w:pos="7938"/>
        </w:tabs>
        <w:spacing w:after="0" w:line="276" w:lineRule="auto"/>
        <w:rPr>
          <w:rFonts w:asciiTheme="minorHAnsi" w:hAnsiTheme="minorHAnsi" w:cstheme="minorHAnsi"/>
          <w:i/>
        </w:rPr>
      </w:pPr>
    </w:p>
    <w:p w14:paraId="76FA8B6D" w14:textId="6A75A8FE" w:rsidR="009115CF" w:rsidRPr="002A1A2A" w:rsidRDefault="00FC57A3" w:rsidP="002A1A2A">
      <w:pPr>
        <w:spacing w:line="276" w:lineRule="auto"/>
        <w:rPr>
          <w:rFonts w:asciiTheme="minorHAnsi" w:hAnsiTheme="minorHAnsi" w:cstheme="minorHAnsi"/>
          <w:b/>
          <w:i/>
        </w:rPr>
      </w:pPr>
      <w:r w:rsidRPr="002A1A2A">
        <w:rPr>
          <w:rFonts w:asciiTheme="minorHAnsi" w:hAnsiTheme="minorHAnsi" w:cstheme="minorHAnsi"/>
          <w:b/>
          <w:bCs/>
          <w:i/>
        </w:rPr>
        <w:t>Za</w:t>
      </w:r>
      <w:r w:rsidR="009115CF" w:rsidRPr="002A1A2A">
        <w:rPr>
          <w:rFonts w:asciiTheme="minorHAnsi" w:hAnsiTheme="minorHAnsi" w:cstheme="minorHAnsi"/>
          <w:b/>
          <w:bCs/>
          <w:i/>
        </w:rPr>
        <w:t>łącz</w:t>
      </w:r>
      <w:r w:rsidR="009115CF" w:rsidRPr="002A1A2A">
        <w:rPr>
          <w:rFonts w:asciiTheme="minorHAnsi" w:hAnsiTheme="minorHAnsi" w:cstheme="minorHAnsi"/>
          <w:b/>
          <w:i/>
        </w:rPr>
        <w:t xml:space="preserve">nik nr </w:t>
      </w:r>
      <w:r w:rsidR="00BF7483">
        <w:rPr>
          <w:rFonts w:asciiTheme="minorHAnsi" w:hAnsiTheme="minorHAnsi" w:cstheme="minorHAnsi"/>
          <w:b/>
          <w:i/>
        </w:rPr>
        <w:t>3</w:t>
      </w:r>
      <w:r w:rsidR="009115CF" w:rsidRPr="002A1A2A">
        <w:rPr>
          <w:rFonts w:asciiTheme="minorHAnsi" w:hAnsiTheme="minorHAnsi" w:cstheme="minorHAnsi"/>
          <w:b/>
          <w:i/>
        </w:rPr>
        <w:t xml:space="preserve"> do Zaproszenia - Wzór oświadczenia o wypełnieniu obowiązku informacyjnego</w:t>
      </w:r>
    </w:p>
    <w:p w14:paraId="04C3C704" w14:textId="77777777" w:rsidR="009115CF" w:rsidRPr="002A1A2A" w:rsidRDefault="009115CF" w:rsidP="002A1A2A">
      <w:pPr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65B6A603" w14:textId="77777777" w:rsidR="009115CF" w:rsidRPr="002A1A2A" w:rsidRDefault="009115CF" w:rsidP="002A1A2A">
      <w:pPr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>Oświadczenie 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2B0BBED2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i/>
          <w:sz w:val="22"/>
          <w:szCs w:val="22"/>
          <w:lang w:val="pl-PL"/>
        </w:rPr>
      </w:pPr>
    </w:p>
    <w:p w14:paraId="46A5095E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44654360" w14:textId="77777777" w:rsidR="009115CF" w:rsidRPr="002A1A2A" w:rsidRDefault="009115CF" w:rsidP="002A1A2A">
      <w:pPr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OŚWIADCZENIE</w:t>
      </w:r>
    </w:p>
    <w:p w14:paraId="7BD686C0" w14:textId="77777777" w:rsidR="009115CF" w:rsidRPr="002A1A2A" w:rsidRDefault="009115CF" w:rsidP="002A1A2A">
      <w:pPr>
        <w:spacing w:line="276" w:lineRule="auto"/>
        <w:contextualSpacing/>
        <w:jc w:val="center"/>
        <w:rPr>
          <w:rFonts w:asciiTheme="minorHAnsi" w:hAnsiTheme="minorHAnsi" w:cstheme="minorHAnsi"/>
          <w:b/>
        </w:rPr>
      </w:pPr>
      <w:r w:rsidRPr="002A1A2A">
        <w:rPr>
          <w:rFonts w:asciiTheme="minorHAnsi" w:hAnsiTheme="minorHAnsi" w:cstheme="minorHAnsi"/>
          <w:b/>
        </w:rPr>
        <w:t>o wykonaniu obowiązków informacyjnych na podstawie art. 13 i 14 Rozporządzenia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14:paraId="6FFC5B86" w14:textId="77777777" w:rsidR="009115CF" w:rsidRPr="002A1A2A" w:rsidRDefault="009115CF" w:rsidP="002A1A2A">
      <w:pPr>
        <w:pStyle w:val="Standard"/>
        <w:spacing w:line="276" w:lineRule="auto"/>
        <w:contextualSpacing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F50138C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7E0AC30A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Nazwa firmy:</w:t>
      </w:r>
    </w:p>
    <w:p w14:paraId="7DE94706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79569CB3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0AC6720C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1B3C1451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6AE4161B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B30E9DE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Adres:</w:t>
      </w:r>
    </w:p>
    <w:p w14:paraId="2E88BE65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4EFCECE0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  <w:r w:rsidRPr="002A1A2A">
        <w:rPr>
          <w:rFonts w:asciiTheme="minorHAnsi" w:eastAsia="Calibri" w:hAnsiTheme="minorHAnsi" w:cstheme="minorHAnsi"/>
          <w:sz w:val="22"/>
          <w:szCs w:val="22"/>
          <w:lang w:val="pl-PL"/>
        </w:rPr>
        <w:t>……………………………………………..</w:t>
      </w:r>
    </w:p>
    <w:p w14:paraId="58183274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3546741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809FDA8" w14:textId="44F711FB" w:rsidR="009115CF" w:rsidRPr="002A1A2A" w:rsidRDefault="009115CF" w:rsidP="002A1A2A">
      <w:pPr>
        <w:spacing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 xml:space="preserve">Oświadczam i imieniu Oferenta, że Oferent wykonał w sposób należyty obowiązki informacyjne,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w stosunku do osób, których dane osobowe przekazał Zamawiającemu w związku z udziałem w postępowaniu </w:t>
      </w:r>
      <w:r w:rsidR="00260596">
        <w:rPr>
          <w:rFonts w:asciiTheme="minorHAnsi" w:hAnsiTheme="minorHAnsi" w:cstheme="minorHAnsi"/>
        </w:rPr>
        <w:t xml:space="preserve">na </w:t>
      </w:r>
      <w:r w:rsidR="00D07A68">
        <w:rPr>
          <w:rFonts w:asciiTheme="minorHAnsi" w:hAnsiTheme="minorHAnsi" w:cstheme="minorHAnsi"/>
          <w:b/>
          <w:bCs/>
        </w:rPr>
        <w:t xml:space="preserve">dostawę klimatyzacji na potrzeby </w:t>
      </w:r>
      <w:r w:rsidR="00D07A68" w:rsidRPr="0061726E">
        <w:rPr>
          <w:rFonts w:asciiTheme="minorHAnsi" w:hAnsiTheme="minorHAnsi" w:cstheme="minorHAnsi"/>
          <w:b/>
          <w:bCs/>
        </w:rPr>
        <w:t>infrastruktury produkcyjnej</w:t>
      </w:r>
      <w:r w:rsidR="00D07A68">
        <w:rPr>
          <w:rFonts w:asciiTheme="minorHAnsi" w:hAnsiTheme="minorHAnsi" w:cstheme="minorHAnsi"/>
          <w:b/>
          <w:bCs/>
        </w:rPr>
        <w:t xml:space="preserve"> dla lekkich </w:t>
      </w:r>
      <w:proofErr w:type="spellStart"/>
      <w:r w:rsidR="00D07A68">
        <w:rPr>
          <w:rFonts w:asciiTheme="minorHAnsi" w:hAnsiTheme="minorHAnsi" w:cstheme="minorHAnsi"/>
          <w:b/>
          <w:bCs/>
        </w:rPr>
        <w:t>ortez</w:t>
      </w:r>
      <w:proofErr w:type="spellEnd"/>
      <w:r w:rsidR="00D07A68">
        <w:rPr>
          <w:rFonts w:asciiTheme="minorHAnsi" w:hAnsiTheme="minorHAnsi" w:cstheme="minorHAnsi"/>
          <w:b/>
          <w:bCs/>
        </w:rPr>
        <w:t xml:space="preserve"> dla zwierząt</w:t>
      </w:r>
      <w:r w:rsidR="00260596">
        <w:rPr>
          <w:rFonts w:asciiTheme="minorHAnsi" w:hAnsiTheme="minorHAnsi" w:cstheme="minorHAnsi"/>
          <w:b/>
          <w:bCs/>
        </w:rPr>
        <w:t>.</w:t>
      </w:r>
    </w:p>
    <w:p w14:paraId="4254F617" w14:textId="77777777" w:rsidR="009115CF" w:rsidRPr="002A1A2A" w:rsidRDefault="009115CF" w:rsidP="002A1A2A">
      <w:pPr>
        <w:pStyle w:val="Standard"/>
        <w:spacing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2D1DAE4" w14:textId="77777777" w:rsidR="009115CF" w:rsidRPr="002A1A2A" w:rsidRDefault="009115CF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7C723C9" w14:textId="77777777" w:rsidR="009115CF" w:rsidRPr="002A1A2A" w:rsidRDefault="009115CF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6DB4B061" w14:textId="77777777" w:rsidR="009115CF" w:rsidRPr="002A1A2A" w:rsidRDefault="009115CF" w:rsidP="001A1C6C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miejscowość, data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47DF7BB0" w14:textId="3A8F71C5" w:rsidR="001A1C6C" w:rsidRDefault="009115CF" w:rsidP="002A1A2A">
      <w:pPr>
        <w:tabs>
          <w:tab w:val="center" w:pos="7938"/>
        </w:tabs>
        <w:spacing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  <w:r w:rsidR="001A1C6C">
        <w:rPr>
          <w:rFonts w:asciiTheme="minorHAnsi" w:hAnsiTheme="minorHAnsi" w:cstheme="minorHAnsi"/>
          <w:i/>
        </w:rPr>
        <w:br w:type="page"/>
      </w:r>
    </w:p>
    <w:p w14:paraId="43DCC285" w14:textId="6B79CDE8" w:rsidR="00E443FB" w:rsidRPr="002A1A2A" w:rsidRDefault="00E443FB" w:rsidP="002A1A2A">
      <w:pPr>
        <w:pStyle w:val="Nagwek2"/>
        <w:numPr>
          <w:ilvl w:val="0"/>
          <w:numId w:val="0"/>
        </w:numPr>
        <w:rPr>
          <w:i w:val="0"/>
          <w:color w:val="auto"/>
        </w:rPr>
      </w:pPr>
      <w:r w:rsidRPr="002A1A2A">
        <w:rPr>
          <w:color w:val="auto"/>
        </w:rPr>
        <w:lastRenderedPageBreak/>
        <w:t xml:space="preserve">Załącznik nr </w:t>
      </w:r>
      <w:r w:rsidR="002A18FA">
        <w:rPr>
          <w:color w:val="auto"/>
        </w:rPr>
        <w:t>4</w:t>
      </w:r>
      <w:r w:rsidRPr="002A1A2A">
        <w:rPr>
          <w:color w:val="auto"/>
        </w:rPr>
        <w:t xml:space="preserve"> do zaproszenia – wzór oświadczenia o spełnieniu warunków udziału w postępowaniu</w:t>
      </w:r>
      <w:r w:rsidR="00FC57A3" w:rsidRPr="002A1A2A">
        <w:rPr>
          <w:color w:val="auto"/>
        </w:rPr>
        <w:t xml:space="preserve"> oraz o braku podstaw do wykluczenia wykonawcy</w:t>
      </w:r>
    </w:p>
    <w:p w14:paraId="071F49F4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5664BCC1" w14:textId="77777777" w:rsidR="00E443FB" w:rsidRPr="002A1A2A" w:rsidRDefault="00E443FB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71AA0AE8" w14:textId="77777777" w:rsidR="00E443FB" w:rsidRPr="002A1A2A" w:rsidRDefault="00E443FB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2A1A2A">
        <w:rPr>
          <w:rFonts w:asciiTheme="minorHAnsi" w:eastAsia="Times New Roman" w:hAnsiTheme="minorHAnsi" w:cstheme="minorHAnsi"/>
          <w:b/>
        </w:rPr>
        <w:t>OŚWIADCZENIE O SPEŁNIENIU WARUNKÓW UDZIAŁU W POSTĘPOWANIU</w:t>
      </w:r>
    </w:p>
    <w:p w14:paraId="23715B79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4ECEE7BB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729CC24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2D70E38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0F4932C5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62D5A6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14F2F48C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9C5662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53AAB7E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5F067E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7388F23A" w14:textId="77777777" w:rsidR="00E443FB" w:rsidRPr="002A1A2A" w:rsidRDefault="00E443FB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A1A2A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67C18ED5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  <w:lang w:val="x-none"/>
        </w:rPr>
      </w:pPr>
    </w:p>
    <w:p w14:paraId="079173A6" w14:textId="77777777" w:rsidR="00E443FB" w:rsidRPr="002A1A2A" w:rsidRDefault="00E443FB" w:rsidP="002A1A2A">
      <w:pPr>
        <w:spacing w:after="0" w:line="276" w:lineRule="auto"/>
        <w:rPr>
          <w:rFonts w:asciiTheme="minorHAnsi" w:eastAsia="Times New Roman" w:hAnsiTheme="minorHAnsi" w:cstheme="minorHAnsi"/>
        </w:rPr>
      </w:pPr>
    </w:p>
    <w:p w14:paraId="720E5ADA" w14:textId="3834393B" w:rsidR="00E443FB" w:rsidRPr="002A1A2A" w:rsidRDefault="00E443FB" w:rsidP="002A1A2A">
      <w:pPr>
        <w:spacing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Oświadczamy, że spełniamy warunki udziału w postępowaniu określone szczegółowo w zaproszeniu zamawiającego</w:t>
      </w:r>
      <w:r w:rsidR="007D04B4" w:rsidRPr="002A1A2A">
        <w:rPr>
          <w:rFonts w:asciiTheme="minorHAnsi" w:eastAsia="Times New Roman" w:hAnsiTheme="minorHAnsi" w:cstheme="minorHAnsi"/>
        </w:rPr>
        <w:t xml:space="preserve"> w postępowaniu </w:t>
      </w:r>
      <w:r w:rsidR="00D07A68">
        <w:rPr>
          <w:rFonts w:asciiTheme="minorHAnsi" w:hAnsiTheme="minorHAnsi" w:cstheme="minorHAnsi"/>
          <w:b/>
          <w:bCs/>
        </w:rPr>
        <w:t xml:space="preserve">dostawę klimatyzacji na potrzeby </w:t>
      </w:r>
      <w:r w:rsidR="00D07A68" w:rsidRPr="0061726E">
        <w:rPr>
          <w:rFonts w:asciiTheme="minorHAnsi" w:hAnsiTheme="minorHAnsi" w:cstheme="minorHAnsi"/>
          <w:b/>
          <w:bCs/>
        </w:rPr>
        <w:t>infrastruktury produkcyjnej</w:t>
      </w:r>
      <w:r w:rsidR="00D07A68">
        <w:rPr>
          <w:rFonts w:asciiTheme="minorHAnsi" w:hAnsiTheme="minorHAnsi" w:cstheme="minorHAnsi"/>
          <w:b/>
          <w:bCs/>
        </w:rPr>
        <w:t xml:space="preserve"> dla lekkich </w:t>
      </w:r>
      <w:proofErr w:type="spellStart"/>
      <w:r w:rsidR="00D07A68">
        <w:rPr>
          <w:rFonts w:asciiTheme="minorHAnsi" w:hAnsiTheme="minorHAnsi" w:cstheme="minorHAnsi"/>
          <w:b/>
          <w:bCs/>
        </w:rPr>
        <w:t>ortez</w:t>
      </w:r>
      <w:proofErr w:type="spellEnd"/>
      <w:r w:rsidR="00D07A68">
        <w:rPr>
          <w:rFonts w:asciiTheme="minorHAnsi" w:hAnsiTheme="minorHAnsi" w:cstheme="minorHAnsi"/>
          <w:b/>
          <w:bCs/>
        </w:rPr>
        <w:t xml:space="preserve"> dla zwierząt</w:t>
      </w:r>
      <w:r w:rsidR="007D04B4" w:rsidRPr="002A1A2A">
        <w:rPr>
          <w:rFonts w:asciiTheme="minorHAnsi" w:hAnsiTheme="minorHAnsi" w:cstheme="minorHAnsi"/>
          <w:color w:val="000000"/>
          <w:shd w:val="clear" w:color="auto" w:fill="FFFFFF"/>
        </w:rPr>
        <w:t xml:space="preserve">, </w:t>
      </w:r>
      <w:r w:rsidR="002A18FA">
        <w:rPr>
          <w:rFonts w:asciiTheme="minorHAnsi" w:eastAsia="Times New Roman" w:hAnsiTheme="minorHAnsi" w:cstheme="minorHAnsi"/>
        </w:rPr>
        <w:t>w tym</w:t>
      </w:r>
      <w:r w:rsidRPr="002A1A2A">
        <w:rPr>
          <w:rFonts w:asciiTheme="minorHAnsi" w:eastAsia="Times New Roman" w:hAnsiTheme="minorHAnsi" w:cstheme="minorHAnsi"/>
        </w:rPr>
        <w:t xml:space="preserve">: </w:t>
      </w:r>
    </w:p>
    <w:p w14:paraId="2BC05C33" w14:textId="7FF18F76" w:rsidR="00E443FB" w:rsidRPr="002A1A2A" w:rsidRDefault="002A18FA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>posiadamy</w:t>
      </w:r>
      <w:r w:rsidR="00E443FB" w:rsidRPr="002A1A2A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>niezbędną</w:t>
      </w:r>
      <w:r w:rsidR="00E443FB" w:rsidRPr="002A1A2A">
        <w:rPr>
          <w:rFonts w:asciiTheme="minorHAnsi" w:eastAsia="Times New Roman" w:hAnsiTheme="minorHAnsi" w:cstheme="minorHAnsi"/>
        </w:rPr>
        <w:t xml:space="preserve"> wiedz</w:t>
      </w:r>
      <w:r>
        <w:rPr>
          <w:rFonts w:asciiTheme="minorHAnsi" w:eastAsia="Times New Roman" w:hAnsiTheme="minorHAnsi" w:cstheme="minorHAnsi"/>
        </w:rPr>
        <w:t>ę</w:t>
      </w:r>
      <w:r w:rsidR="00E443FB" w:rsidRPr="002A1A2A">
        <w:rPr>
          <w:rFonts w:asciiTheme="minorHAnsi" w:eastAsia="Times New Roman" w:hAnsiTheme="minorHAnsi" w:cstheme="minorHAnsi"/>
        </w:rPr>
        <w:t xml:space="preserve"> i doświadczeni</w:t>
      </w:r>
      <w:r>
        <w:rPr>
          <w:rFonts w:asciiTheme="minorHAnsi" w:eastAsia="Times New Roman" w:hAnsiTheme="minorHAnsi" w:cstheme="minorHAnsi"/>
        </w:rPr>
        <w:t>e</w:t>
      </w:r>
      <w:r w:rsidR="00E443FB" w:rsidRPr="002A1A2A">
        <w:rPr>
          <w:rFonts w:asciiTheme="minorHAnsi" w:eastAsia="Times New Roman" w:hAnsiTheme="minorHAnsi" w:cstheme="minorHAnsi"/>
        </w:rPr>
        <w:t>,</w:t>
      </w:r>
    </w:p>
    <w:p w14:paraId="0D9DE5E0" w14:textId="5C30EF78" w:rsidR="00E443FB" w:rsidRPr="002A1A2A" w:rsidRDefault="002A18FA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hAnsiTheme="minorHAnsi" w:cstheme="minorHAnsi"/>
        </w:rPr>
        <w:t>dysponujemy</w:t>
      </w:r>
      <w:r w:rsidR="00E443FB" w:rsidRPr="002A1A2A">
        <w:rPr>
          <w:rFonts w:asciiTheme="minorHAnsi" w:hAnsiTheme="minorHAnsi" w:cstheme="minorHAnsi"/>
        </w:rPr>
        <w:t xml:space="preserve"> potencjałem technicznym i osobami zdolnymi do wykonania zamówienia,</w:t>
      </w:r>
    </w:p>
    <w:p w14:paraId="7D887194" w14:textId="77777777" w:rsidR="00E443FB" w:rsidRPr="002A1A2A" w:rsidRDefault="00E443FB" w:rsidP="00FC354B">
      <w:pPr>
        <w:pStyle w:val="Akapitzlist"/>
        <w:numPr>
          <w:ilvl w:val="3"/>
          <w:numId w:val="11"/>
        </w:numPr>
        <w:spacing w:after="0" w:line="276" w:lineRule="auto"/>
        <w:ind w:left="1134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sytuacji ekonomicznej i finansowej zapewniającej wykonanie zamówienia,</w:t>
      </w:r>
    </w:p>
    <w:p w14:paraId="767A253C" w14:textId="5CD61B9B" w:rsidR="00E443FB" w:rsidRDefault="001A1C6C" w:rsidP="001A1C6C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oraz, że oferowane przez nas świadczenia spełniają wymagania określne przez Zamawiającego w treści załącznika nr </w:t>
      </w:r>
      <w:r w:rsidR="002A18FA">
        <w:rPr>
          <w:rFonts w:asciiTheme="minorHAnsi" w:eastAsia="Times New Roman" w:hAnsiTheme="minorHAnsi" w:cstheme="minorHAnsi"/>
        </w:rPr>
        <w:t>2</w:t>
      </w:r>
      <w:r>
        <w:rPr>
          <w:rFonts w:asciiTheme="minorHAnsi" w:eastAsia="Times New Roman" w:hAnsiTheme="minorHAnsi" w:cstheme="minorHAnsi"/>
        </w:rPr>
        <w:t xml:space="preserve"> do zaproszenia (OPZ). </w:t>
      </w:r>
    </w:p>
    <w:p w14:paraId="7FB28612" w14:textId="77777777" w:rsidR="001A1C6C" w:rsidRPr="002A1A2A" w:rsidRDefault="001A1C6C" w:rsidP="001A1C6C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</w:p>
    <w:p w14:paraId="46F37358" w14:textId="77777777" w:rsidR="00E443FB" w:rsidRPr="002A1A2A" w:rsidRDefault="00E443FB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 xml:space="preserve">Na potwierdzenie spełnienia wyżej wymienionych warunków do oferty załączam wszelkie dokumenty </w:t>
      </w:r>
    </w:p>
    <w:p w14:paraId="049CDD40" w14:textId="77777777" w:rsidR="00E443FB" w:rsidRPr="002A1A2A" w:rsidRDefault="00E443FB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>i oświadczenia wskazane przez zamawiającego w zaproszeniu do złożenia oferty.</w:t>
      </w:r>
    </w:p>
    <w:p w14:paraId="6278094D" w14:textId="77777777" w:rsidR="00E443FB" w:rsidRPr="002A1A2A" w:rsidRDefault="00E443FB" w:rsidP="002A1A2A">
      <w:pPr>
        <w:pStyle w:val="Standard"/>
        <w:spacing w:line="276" w:lineRule="auto"/>
        <w:ind w:firstLine="36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3209B7F3" w14:textId="77777777" w:rsidR="00E443FB" w:rsidRPr="002A1A2A" w:rsidRDefault="00E443FB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39E2AB1C" w14:textId="77777777" w:rsidR="00E443FB" w:rsidRPr="002A1A2A" w:rsidRDefault="00E443FB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47CB361A" w14:textId="12BD02A3" w:rsidR="00E443FB" w:rsidRPr="002A1A2A" w:rsidRDefault="00E443FB" w:rsidP="002A1A2A">
      <w:pPr>
        <w:tabs>
          <w:tab w:val="center" w:pos="1701"/>
          <w:tab w:val="center" w:pos="7938"/>
        </w:tabs>
        <w:spacing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59E7509F" w14:textId="77777777" w:rsidR="00E443FB" w:rsidRPr="002A1A2A" w:rsidRDefault="00E443FB" w:rsidP="002A1A2A">
      <w:pPr>
        <w:tabs>
          <w:tab w:val="center" w:pos="7938"/>
        </w:tabs>
        <w:spacing w:line="276" w:lineRule="auto"/>
        <w:rPr>
          <w:rFonts w:asciiTheme="minorHAnsi" w:hAnsiTheme="minorHAnsi" w:cstheme="minorHAnsi"/>
          <w:i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</w:p>
    <w:p w14:paraId="1A0CC10D" w14:textId="77777777" w:rsidR="00E443FB" w:rsidRPr="002A1A2A" w:rsidRDefault="00E443FB" w:rsidP="002A1A2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14"/>
        <w:jc w:val="both"/>
        <w:rPr>
          <w:rFonts w:asciiTheme="minorHAnsi" w:hAnsiTheme="minorHAnsi" w:cstheme="minorHAnsi"/>
          <w:color w:val="000000"/>
        </w:rPr>
      </w:pPr>
    </w:p>
    <w:p w14:paraId="0BC40D83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7107676E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62349D36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283E980F" w14:textId="77777777" w:rsidR="00FC57A3" w:rsidRPr="002A1A2A" w:rsidRDefault="00FC57A3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11D14E38" w14:textId="77777777" w:rsidR="00D81590" w:rsidRPr="002A1A2A" w:rsidRDefault="00D81590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</w:p>
    <w:p w14:paraId="384F7EE1" w14:textId="092B314E" w:rsidR="007D04B4" w:rsidRPr="002A1A2A" w:rsidRDefault="007D04B4" w:rsidP="002A1A2A">
      <w:pPr>
        <w:spacing w:after="0" w:line="276" w:lineRule="auto"/>
        <w:jc w:val="center"/>
        <w:rPr>
          <w:rFonts w:asciiTheme="minorHAnsi" w:eastAsia="Times New Roman" w:hAnsiTheme="minorHAnsi" w:cstheme="minorHAnsi"/>
          <w:b/>
        </w:rPr>
      </w:pPr>
      <w:r w:rsidRPr="002A1A2A">
        <w:rPr>
          <w:rFonts w:asciiTheme="minorHAnsi" w:eastAsia="Times New Roman" w:hAnsiTheme="minorHAnsi" w:cstheme="minorHAnsi"/>
          <w:b/>
        </w:rPr>
        <w:t xml:space="preserve">OŚWIADCZENIE O BRAKU PODSTAW DO WYKLUCZENIA WYKONAWCY </w:t>
      </w:r>
    </w:p>
    <w:p w14:paraId="7656C8AA" w14:textId="77777777" w:rsidR="00E443FB" w:rsidRPr="002A1A2A" w:rsidRDefault="00E443FB" w:rsidP="002A1A2A">
      <w:pPr>
        <w:spacing w:line="276" w:lineRule="auto"/>
        <w:rPr>
          <w:rFonts w:asciiTheme="minorHAnsi" w:hAnsiTheme="minorHAnsi" w:cstheme="minorHAnsi"/>
        </w:rPr>
      </w:pPr>
    </w:p>
    <w:p w14:paraId="7A5D23C1" w14:textId="77777777" w:rsidR="00E443FB" w:rsidRPr="002A1A2A" w:rsidRDefault="00E443FB" w:rsidP="002A1A2A">
      <w:pPr>
        <w:spacing w:line="276" w:lineRule="auto"/>
        <w:rPr>
          <w:rFonts w:asciiTheme="minorHAnsi" w:hAnsiTheme="minorHAnsi" w:cstheme="minorHAnsi"/>
        </w:rPr>
      </w:pPr>
    </w:p>
    <w:p w14:paraId="3DD2F72B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Ja / My niżej podpisany / -ni:</w:t>
      </w:r>
    </w:p>
    <w:p w14:paraId="6160FAB2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7E62D7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…………………………………………………………….</w:t>
      </w:r>
    </w:p>
    <w:p w14:paraId="6BA2CCB0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5F935C12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 xml:space="preserve">działając w imieniu i na rzecz </w:t>
      </w:r>
    </w:p>
    <w:p w14:paraId="333FFA2D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6D6FCF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59671B69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3625C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2A1A2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…………………………………………………………………………………………………................................................</w:t>
      </w:r>
    </w:p>
    <w:p w14:paraId="28314DBF" w14:textId="77777777" w:rsidR="007D04B4" w:rsidRPr="002A1A2A" w:rsidRDefault="007D04B4" w:rsidP="002A1A2A">
      <w:pPr>
        <w:pStyle w:val="Zwykytekst"/>
        <w:tabs>
          <w:tab w:val="left" w:pos="1276"/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2A1A2A">
        <w:rPr>
          <w:rFonts w:asciiTheme="minorHAnsi" w:hAnsiTheme="minorHAnsi" w:cstheme="minorHAnsi"/>
          <w:i/>
          <w:iCs/>
          <w:sz w:val="22"/>
          <w:szCs w:val="22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06806890" w14:textId="77777777" w:rsidR="007D04B4" w:rsidRPr="002A1A2A" w:rsidRDefault="007D04B4" w:rsidP="002A1A2A">
      <w:pPr>
        <w:spacing w:after="0" w:line="276" w:lineRule="auto"/>
        <w:rPr>
          <w:rFonts w:asciiTheme="minorHAnsi" w:eastAsia="Times New Roman" w:hAnsiTheme="minorHAnsi" w:cstheme="minorHAnsi"/>
          <w:lang w:val="x-none"/>
        </w:rPr>
      </w:pPr>
    </w:p>
    <w:p w14:paraId="07381D6E" w14:textId="77777777" w:rsidR="007D04B4" w:rsidRPr="002A1A2A" w:rsidRDefault="007D04B4" w:rsidP="002A1A2A">
      <w:pPr>
        <w:spacing w:after="0" w:line="276" w:lineRule="auto"/>
        <w:jc w:val="both"/>
        <w:rPr>
          <w:rFonts w:asciiTheme="minorHAnsi" w:eastAsia="Times New Roman" w:hAnsiTheme="minorHAnsi" w:cstheme="minorHAnsi"/>
        </w:rPr>
      </w:pPr>
    </w:p>
    <w:p w14:paraId="72617D74" w14:textId="5D913CEA" w:rsidR="001A1C6C" w:rsidRDefault="007D04B4" w:rsidP="001A1C6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2A1A2A">
        <w:rPr>
          <w:rFonts w:asciiTheme="minorHAnsi" w:eastAsia="Times New Roman" w:hAnsiTheme="minorHAnsi" w:cstheme="minorHAnsi"/>
        </w:rPr>
        <w:t xml:space="preserve">Oświadczam, że nie zachodzą wobec </w:t>
      </w:r>
      <w:r w:rsidR="001A1C6C">
        <w:rPr>
          <w:rFonts w:asciiTheme="minorHAnsi" w:eastAsia="Times New Roman" w:hAnsiTheme="minorHAnsi" w:cstheme="minorHAnsi"/>
        </w:rPr>
        <w:t>Wykonawcy</w:t>
      </w:r>
      <w:r w:rsidRPr="002A1A2A">
        <w:rPr>
          <w:rFonts w:asciiTheme="minorHAnsi" w:eastAsia="Times New Roman" w:hAnsiTheme="minorHAnsi" w:cstheme="minorHAnsi"/>
        </w:rPr>
        <w:t xml:space="preserve"> podstawy do wykluczenie określone w treści Zaproszenia do składania ofert w postępowaniu </w:t>
      </w:r>
      <w:r w:rsidR="00D07A68">
        <w:rPr>
          <w:rFonts w:asciiTheme="minorHAnsi" w:hAnsiTheme="minorHAnsi" w:cstheme="minorHAnsi"/>
          <w:b/>
          <w:bCs/>
        </w:rPr>
        <w:t xml:space="preserve">dostawę klimatyzacji na potrzeby </w:t>
      </w:r>
      <w:r w:rsidR="00D07A68" w:rsidRPr="0061726E">
        <w:rPr>
          <w:rFonts w:asciiTheme="minorHAnsi" w:hAnsiTheme="minorHAnsi" w:cstheme="minorHAnsi"/>
          <w:b/>
          <w:bCs/>
        </w:rPr>
        <w:t>infrastruktury produkcyjnej</w:t>
      </w:r>
      <w:r w:rsidR="00D07A68">
        <w:rPr>
          <w:rFonts w:asciiTheme="minorHAnsi" w:hAnsiTheme="minorHAnsi" w:cstheme="minorHAnsi"/>
          <w:b/>
          <w:bCs/>
        </w:rPr>
        <w:t xml:space="preserve"> dla lekkich </w:t>
      </w:r>
      <w:proofErr w:type="spellStart"/>
      <w:r w:rsidR="00D07A68">
        <w:rPr>
          <w:rFonts w:asciiTheme="minorHAnsi" w:hAnsiTheme="minorHAnsi" w:cstheme="minorHAnsi"/>
          <w:b/>
          <w:bCs/>
        </w:rPr>
        <w:t>ortez</w:t>
      </w:r>
      <w:proofErr w:type="spellEnd"/>
      <w:r w:rsidR="00D07A68">
        <w:rPr>
          <w:rFonts w:asciiTheme="minorHAnsi" w:hAnsiTheme="minorHAnsi" w:cstheme="minorHAnsi"/>
          <w:b/>
          <w:bCs/>
        </w:rPr>
        <w:t xml:space="preserve"> dla zwierząt</w:t>
      </w:r>
      <w:r w:rsidR="001A1C6C">
        <w:rPr>
          <w:rFonts w:asciiTheme="minorHAnsi" w:hAnsiTheme="minorHAnsi" w:cstheme="minorHAnsi"/>
          <w:b/>
          <w:bCs/>
        </w:rPr>
        <w:t xml:space="preserve">, </w:t>
      </w:r>
      <w:r w:rsidR="001A1C6C" w:rsidRPr="001A1C6C">
        <w:rPr>
          <w:rFonts w:asciiTheme="minorHAnsi" w:hAnsiTheme="minorHAnsi" w:cstheme="minorHAnsi"/>
        </w:rPr>
        <w:t xml:space="preserve">w szczególności nie </w:t>
      </w:r>
      <w:r w:rsidR="001A1C6C">
        <w:rPr>
          <w:rFonts w:asciiTheme="minorHAnsi" w:hAnsiTheme="minorHAnsi" w:cstheme="minorHAnsi"/>
        </w:rPr>
        <w:t>istnieją między Zamawiającym a Wykonawcą</w:t>
      </w:r>
      <w:r w:rsidR="001A1C6C">
        <w:rPr>
          <w:rFonts w:asciiTheme="minorHAnsi" w:hAnsiTheme="minorHAnsi" w:cstheme="minorHAnsi"/>
          <w:b/>
          <w:bCs/>
        </w:rPr>
        <w:t xml:space="preserve"> </w:t>
      </w:r>
      <w:r w:rsidR="001A1C6C" w:rsidRPr="002A1A2A">
        <w:rPr>
          <w:rFonts w:asciiTheme="minorHAnsi" w:hAnsiTheme="minorHAnsi" w:cstheme="minorHAnsi"/>
        </w:rPr>
        <w:t>powiązania kapitałowe lub osobowe</w:t>
      </w:r>
      <w:r w:rsidR="001A1C6C">
        <w:rPr>
          <w:rFonts w:asciiTheme="minorHAnsi" w:hAnsiTheme="minorHAnsi" w:cstheme="minorHAnsi"/>
        </w:rPr>
        <w:t xml:space="preserve">. </w:t>
      </w:r>
    </w:p>
    <w:p w14:paraId="0F36708D" w14:textId="77777777" w:rsidR="001A1C6C" w:rsidRDefault="001A1C6C" w:rsidP="001A1C6C">
      <w:pPr>
        <w:spacing w:after="0" w:line="276" w:lineRule="auto"/>
        <w:jc w:val="both"/>
        <w:rPr>
          <w:rFonts w:asciiTheme="minorHAnsi" w:hAnsiTheme="minorHAnsi" w:cstheme="minorHAnsi"/>
        </w:rPr>
      </w:pPr>
    </w:p>
    <w:p w14:paraId="32651950" w14:textId="77777777" w:rsidR="00563AAC" w:rsidRPr="00F17E55" w:rsidRDefault="00563AAC" w:rsidP="00563AAC">
      <w:pPr>
        <w:spacing w:after="0" w:line="276" w:lineRule="auto"/>
        <w:jc w:val="both"/>
        <w:rPr>
          <w:rFonts w:asciiTheme="minorHAnsi" w:hAnsiTheme="minorHAnsi" w:cstheme="minorHAnsi"/>
        </w:rPr>
      </w:pPr>
      <w:r w:rsidRPr="00F17E55">
        <w:rPr>
          <w:rFonts w:asciiTheme="minorHAnsi" w:hAnsiTheme="minorHAnsi" w:cstheme="minorHAnsi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 </w:t>
      </w:r>
    </w:p>
    <w:p w14:paraId="6B88F2B8" w14:textId="77777777" w:rsidR="00563AAC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FD462D1" w14:textId="77777777" w:rsidR="00563AAC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</w:pP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7B17FD2" w14:textId="11DFF460" w:rsidR="001A1C6C" w:rsidRPr="002A1A2A" w:rsidRDefault="00563AAC" w:rsidP="00563AAC">
      <w:pPr>
        <w:pStyle w:val="Akapitzlist"/>
        <w:numPr>
          <w:ilvl w:val="0"/>
          <w:numId w:val="31"/>
        </w:numPr>
        <w:spacing w:after="0" w:line="276" w:lineRule="auto"/>
        <w:ind w:left="567"/>
        <w:jc w:val="both"/>
        <w:rPr>
          <w:rFonts w:asciiTheme="minorHAnsi" w:hAnsiTheme="minorHAnsi" w:cstheme="minorHAnsi"/>
        </w:rPr>
      </w:pPr>
      <w:r>
        <w:t>pozostawaniu z wykonawcą w takim stosunku prawnym lub faktycznym, że istnieje uzasadniona wątpliwość co do ich bezstronności lub niezależności w związku z postępowaniem o udzielenie zamówienia</w:t>
      </w:r>
    </w:p>
    <w:p w14:paraId="7B4F58D4" w14:textId="77777777" w:rsidR="007D04B4" w:rsidRPr="002A1A2A" w:rsidRDefault="007D04B4" w:rsidP="00563AAC">
      <w:pPr>
        <w:spacing w:after="0" w:line="276" w:lineRule="auto"/>
        <w:jc w:val="center"/>
        <w:rPr>
          <w:rFonts w:asciiTheme="minorHAnsi" w:eastAsia="Times New Roman" w:hAnsiTheme="minorHAnsi" w:cstheme="minorHAnsi"/>
        </w:rPr>
      </w:pPr>
    </w:p>
    <w:p w14:paraId="2E0FC9CF" w14:textId="77777777" w:rsidR="007D04B4" w:rsidRPr="002A1A2A" w:rsidRDefault="007D04B4" w:rsidP="002A1A2A">
      <w:pPr>
        <w:pStyle w:val="Standard"/>
        <w:spacing w:line="276" w:lineRule="auto"/>
        <w:ind w:firstLine="360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 w:val="pl-PL"/>
        </w:rPr>
      </w:pPr>
    </w:p>
    <w:p w14:paraId="2EBDC95D" w14:textId="77777777" w:rsidR="007D04B4" w:rsidRPr="002A1A2A" w:rsidRDefault="007D04B4" w:rsidP="002A1A2A">
      <w:pPr>
        <w:pStyle w:val="Standard"/>
        <w:spacing w:line="276" w:lineRule="auto"/>
        <w:contextualSpacing/>
        <w:jc w:val="right"/>
        <w:rPr>
          <w:rFonts w:asciiTheme="minorHAnsi" w:eastAsia="Calibri" w:hAnsiTheme="minorHAnsi" w:cstheme="minorHAnsi"/>
          <w:sz w:val="22"/>
          <w:szCs w:val="22"/>
          <w:lang w:val="pl-PL"/>
        </w:rPr>
      </w:pPr>
    </w:p>
    <w:p w14:paraId="41E2D358" w14:textId="77777777" w:rsidR="007D04B4" w:rsidRPr="002A1A2A" w:rsidRDefault="007D04B4" w:rsidP="002A1A2A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rPr>
          <w:rFonts w:asciiTheme="minorHAnsi" w:hAnsiTheme="minorHAnsi" w:cstheme="minorHAnsi"/>
        </w:rPr>
      </w:pP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  <w:r w:rsidRPr="002A1A2A">
        <w:rPr>
          <w:rFonts w:asciiTheme="minorHAnsi" w:hAnsiTheme="minorHAnsi" w:cstheme="minorHAnsi"/>
        </w:rPr>
        <w:tab/>
      </w:r>
    </w:p>
    <w:p w14:paraId="35D2B9A6" w14:textId="781AF596" w:rsidR="007D04B4" w:rsidRPr="002A1A2A" w:rsidRDefault="007D04B4" w:rsidP="001A1C6C">
      <w:pPr>
        <w:tabs>
          <w:tab w:val="center" w:pos="1701"/>
          <w:tab w:val="center" w:pos="7938"/>
        </w:tabs>
        <w:spacing w:after="0"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 xml:space="preserve">miejscowość, data </w:t>
      </w:r>
      <w:r w:rsidRPr="002A1A2A">
        <w:rPr>
          <w:rFonts w:asciiTheme="minorHAnsi" w:hAnsiTheme="minorHAnsi" w:cstheme="minorHAnsi"/>
          <w:i/>
        </w:rPr>
        <w:tab/>
      </w:r>
      <w:r w:rsidRPr="002A1A2A">
        <w:rPr>
          <w:rFonts w:asciiTheme="minorHAnsi" w:eastAsiaTheme="minorEastAsia" w:hAnsiTheme="minorHAnsi" w:cstheme="minorHAnsi"/>
          <w:i/>
          <w:iCs/>
        </w:rPr>
        <w:t>podpis(y) osób(y) upoważnionej(</w:t>
      </w:r>
      <w:proofErr w:type="spellStart"/>
      <w:r w:rsidRPr="002A1A2A">
        <w:rPr>
          <w:rFonts w:asciiTheme="minorHAnsi" w:eastAsiaTheme="minorEastAsia" w:hAnsiTheme="minorHAnsi" w:cstheme="minorHAnsi"/>
          <w:i/>
          <w:iCs/>
        </w:rPr>
        <w:t>ych</w:t>
      </w:r>
      <w:proofErr w:type="spellEnd"/>
      <w:r w:rsidRPr="002A1A2A">
        <w:rPr>
          <w:rFonts w:asciiTheme="minorHAnsi" w:eastAsiaTheme="minorEastAsia" w:hAnsiTheme="minorHAnsi" w:cstheme="minorHAnsi"/>
          <w:i/>
          <w:iCs/>
        </w:rPr>
        <w:t xml:space="preserve">) </w:t>
      </w:r>
    </w:p>
    <w:p w14:paraId="2D36870C" w14:textId="25176931" w:rsidR="007D6F51" w:rsidRPr="002A1A2A" w:rsidRDefault="007D04B4" w:rsidP="001A1C6C">
      <w:pPr>
        <w:tabs>
          <w:tab w:val="center" w:pos="7938"/>
        </w:tabs>
        <w:spacing w:line="276" w:lineRule="auto"/>
        <w:rPr>
          <w:rFonts w:asciiTheme="minorHAnsi" w:eastAsiaTheme="minorEastAsia" w:hAnsiTheme="minorHAnsi" w:cstheme="minorHAnsi"/>
          <w:i/>
          <w:iCs/>
        </w:rPr>
      </w:pPr>
      <w:r w:rsidRPr="002A1A2A">
        <w:rPr>
          <w:rFonts w:asciiTheme="minorHAnsi" w:hAnsiTheme="minorHAnsi" w:cstheme="minorHAnsi"/>
          <w:i/>
        </w:rPr>
        <w:tab/>
        <w:t>do reprezentowania Wykonawcy</w:t>
      </w:r>
      <w:r w:rsidR="007D6F51" w:rsidRPr="002A1A2A">
        <w:rPr>
          <w:rFonts w:asciiTheme="minorHAnsi" w:eastAsiaTheme="minorEastAsia" w:hAnsiTheme="minorHAnsi" w:cstheme="minorHAnsi"/>
          <w:i/>
          <w:iCs/>
        </w:rPr>
        <w:br w:type="page"/>
      </w:r>
    </w:p>
    <w:sectPr w:rsidR="007D6F51" w:rsidRPr="002A1A2A" w:rsidSect="00D359C7">
      <w:headerReference w:type="first" r:id="rId13"/>
      <w:pgSz w:w="11907" w:h="16840"/>
      <w:pgMar w:top="1418" w:right="1418" w:bottom="1418" w:left="1418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DA2D6" w14:textId="77777777" w:rsidR="007A60FA" w:rsidRDefault="007A60FA" w:rsidP="00E472EC">
      <w:pPr>
        <w:spacing w:after="0" w:line="240" w:lineRule="auto"/>
      </w:pPr>
      <w:r>
        <w:separator/>
      </w:r>
    </w:p>
  </w:endnote>
  <w:endnote w:type="continuationSeparator" w:id="0">
    <w:p w14:paraId="394E7047" w14:textId="77777777" w:rsidR="007A60FA" w:rsidRDefault="007A60FA" w:rsidP="00E47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B19CC" w14:textId="77777777" w:rsidR="007A60FA" w:rsidRDefault="007A60FA" w:rsidP="00E472EC">
      <w:pPr>
        <w:spacing w:after="0" w:line="240" w:lineRule="auto"/>
      </w:pPr>
      <w:r>
        <w:separator/>
      </w:r>
    </w:p>
  </w:footnote>
  <w:footnote w:type="continuationSeparator" w:id="0">
    <w:p w14:paraId="70C0F3DF" w14:textId="77777777" w:rsidR="007A60FA" w:rsidRDefault="007A60FA" w:rsidP="00E47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04373" w14:textId="59D7E32B" w:rsidR="007D3633" w:rsidRPr="006D35F8" w:rsidRDefault="006D35F8" w:rsidP="006D35F8">
    <w:pPr>
      <w:pStyle w:val="Nagwek"/>
    </w:pPr>
    <w:r>
      <w:rPr>
        <w:noProof/>
      </w:rPr>
      <w:drawing>
        <wp:inline distT="0" distB="0" distL="0" distR="0" wp14:anchorId="1D95FA7A" wp14:editId="302D6DBE">
          <wp:extent cx="5743575" cy="771525"/>
          <wp:effectExtent l="0" t="0" r="9525" b="9525"/>
          <wp:docPr id="8319915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5BDC"/>
    <w:multiLevelType w:val="hybridMultilevel"/>
    <w:tmpl w:val="C3B0A91C"/>
    <w:lvl w:ilvl="0" w:tplc="04150017">
      <w:start w:val="1"/>
      <w:numFmt w:val="lowerLetter"/>
      <w:lvlText w:val="%1)"/>
      <w:lvlJc w:val="left"/>
      <w:pPr>
        <w:ind w:left="3191" w:hanging="360"/>
      </w:pPr>
    </w:lvl>
    <w:lvl w:ilvl="1" w:tplc="04150019" w:tentative="1">
      <w:start w:val="1"/>
      <w:numFmt w:val="lowerLetter"/>
      <w:lvlText w:val="%2."/>
      <w:lvlJc w:val="left"/>
      <w:pPr>
        <w:ind w:left="3911" w:hanging="360"/>
      </w:pPr>
    </w:lvl>
    <w:lvl w:ilvl="2" w:tplc="0415001B" w:tentative="1">
      <w:start w:val="1"/>
      <w:numFmt w:val="lowerRoman"/>
      <w:lvlText w:val="%3."/>
      <w:lvlJc w:val="right"/>
      <w:pPr>
        <w:ind w:left="4631" w:hanging="180"/>
      </w:pPr>
    </w:lvl>
    <w:lvl w:ilvl="3" w:tplc="0415000F" w:tentative="1">
      <w:start w:val="1"/>
      <w:numFmt w:val="decimal"/>
      <w:lvlText w:val="%4."/>
      <w:lvlJc w:val="left"/>
      <w:pPr>
        <w:ind w:left="5351" w:hanging="360"/>
      </w:pPr>
    </w:lvl>
    <w:lvl w:ilvl="4" w:tplc="04150019" w:tentative="1">
      <w:start w:val="1"/>
      <w:numFmt w:val="lowerLetter"/>
      <w:lvlText w:val="%5."/>
      <w:lvlJc w:val="left"/>
      <w:pPr>
        <w:ind w:left="6071" w:hanging="360"/>
      </w:pPr>
    </w:lvl>
    <w:lvl w:ilvl="5" w:tplc="0415001B" w:tentative="1">
      <w:start w:val="1"/>
      <w:numFmt w:val="lowerRoman"/>
      <w:lvlText w:val="%6."/>
      <w:lvlJc w:val="right"/>
      <w:pPr>
        <w:ind w:left="6791" w:hanging="180"/>
      </w:pPr>
    </w:lvl>
    <w:lvl w:ilvl="6" w:tplc="0415000F" w:tentative="1">
      <w:start w:val="1"/>
      <w:numFmt w:val="decimal"/>
      <w:lvlText w:val="%7."/>
      <w:lvlJc w:val="left"/>
      <w:pPr>
        <w:ind w:left="7511" w:hanging="360"/>
      </w:pPr>
    </w:lvl>
    <w:lvl w:ilvl="7" w:tplc="04150019" w:tentative="1">
      <w:start w:val="1"/>
      <w:numFmt w:val="lowerLetter"/>
      <w:lvlText w:val="%8."/>
      <w:lvlJc w:val="left"/>
      <w:pPr>
        <w:ind w:left="8231" w:hanging="360"/>
      </w:pPr>
    </w:lvl>
    <w:lvl w:ilvl="8" w:tplc="0415001B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1" w15:restartNumberingAfterBreak="0">
    <w:nsid w:val="0A644210"/>
    <w:multiLevelType w:val="hybridMultilevel"/>
    <w:tmpl w:val="C91A84F2"/>
    <w:lvl w:ilvl="0" w:tplc="E264B44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B48F8"/>
    <w:multiLevelType w:val="hybridMultilevel"/>
    <w:tmpl w:val="47D2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D46E8"/>
    <w:multiLevelType w:val="multilevel"/>
    <w:tmpl w:val="62A00DDA"/>
    <w:styleLink w:val="MB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425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8244942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411C1D"/>
    <w:multiLevelType w:val="hybridMultilevel"/>
    <w:tmpl w:val="75B65CA0"/>
    <w:lvl w:ilvl="0" w:tplc="0415001B">
      <w:start w:val="1"/>
      <w:numFmt w:val="lowerRoman"/>
      <w:lvlText w:val="%1."/>
      <w:lvlJc w:val="righ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91201D4"/>
    <w:multiLevelType w:val="multilevel"/>
    <w:tmpl w:val="C5364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61C67"/>
    <w:multiLevelType w:val="hybridMultilevel"/>
    <w:tmpl w:val="946EA8A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C24427E"/>
    <w:multiLevelType w:val="hybridMultilevel"/>
    <w:tmpl w:val="55B80F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8399C"/>
    <w:multiLevelType w:val="multilevel"/>
    <w:tmpl w:val="B49A13B6"/>
    <w:lvl w:ilvl="0">
      <w:start w:val="1"/>
      <w:numFmt w:val="decimal"/>
      <w:pStyle w:val="Nagwek2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CF2D4F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11" w15:restartNumberingAfterBreak="0">
    <w:nsid w:val="205C232A"/>
    <w:multiLevelType w:val="hybridMultilevel"/>
    <w:tmpl w:val="FD50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75956"/>
    <w:multiLevelType w:val="multilevel"/>
    <w:tmpl w:val="383A93F4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4323D95"/>
    <w:multiLevelType w:val="hybridMultilevel"/>
    <w:tmpl w:val="5A6C3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7A005F"/>
    <w:multiLevelType w:val="multilevel"/>
    <w:tmpl w:val="F840367A"/>
    <w:name w:val="TOTAL22222222222"/>
    <w:lvl w:ilvl="0">
      <w:start w:val="1"/>
      <w:numFmt w:val="decimal"/>
      <w:pStyle w:val="Numeracja1"/>
      <w:lvlText w:val="%1."/>
      <w:lvlJc w:val="left"/>
      <w:pPr>
        <w:ind w:left="851" w:hanging="426"/>
      </w:pPr>
      <w:rPr>
        <w:rFonts w:ascii="Calibri" w:hAnsi="Calibri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59B5559"/>
    <w:multiLevelType w:val="multilevel"/>
    <w:tmpl w:val="01A0BCEE"/>
    <w:name w:val="TOTAL222222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6205853"/>
    <w:multiLevelType w:val="multilevel"/>
    <w:tmpl w:val="688E9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A85838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A30F64"/>
    <w:multiLevelType w:val="multilevel"/>
    <w:tmpl w:val="383A93F4"/>
    <w:name w:val="TOTAL22222"/>
    <w:lvl w:ilvl="0">
      <w:start w:val="1"/>
      <w:numFmt w:val="decimal"/>
      <w:lvlText w:val="%1."/>
      <w:lvlJc w:val="left"/>
      <w:pPr>
        <w:ind w:left="851" w:hanging="426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D96AE0"/>
    <w:multiLevelType w:val="hybridMultilevel"/>
    <w:tmpl w:val="D864EB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404366"/>
    <w:multiLevelType w:val="multilevel"/>
    <w:tmpl w:val="D7B02ED6"/>
    <w:lvl w:ilvl="0">
      <w:start w:val="1"/>
      <w:numFmt w:val="upperRoman"/>
      <w:pStyle w:val="Nagwek1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1353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1" w15:restartNumberingAfterBreak="0">
    <w:nsid w:val="40456AA6"/>
    <w:multiLevelType w:val="multilevel"/>
    <w:tmpl w:val="A4F617A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C71B6A"/>
    <w:multiLevelType w:val="hybridMultilevel"/>
    <w:tmpl w:val="199CBCEE"/>
    <w:lvl w:ilvl="0" w:tplc="D9D2E8D0">
      <w:start w:val="1"/>
      <w:numFmt w:val="decimal"/>
      <w:lvlText w:val="%1)"/>
      <w:lvlJc w:val="left"/>
      <w:pPr>
        <w:ind w:left="180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5243BA1"/>
    <w:multiLevelType w:val="multilevel"/>
    <w:tmpl w:val="B362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AF7862"/>
    <w:multiLevelType w:val="hybridMultilevel"/>
    <w:tmpl w:val="993652D0"/>
    <w:lvl w:ilvl="0" w:tplc="ECFE6BA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2206071"/>
    <w:multiLevelType w:val="hybridMultilevel"/>
    <w:tmpl w:val="F62A4FFE"/>
    <w:lvl w:ilvl="0" w:tplc="ECFE6BAE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DDA45A4"/>
    <w:multiLevelType w:val="hybridMultilevel"/>
    <w:tmpl w:val="D4381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012DD"/>
    <w:multiLevelType w:val="multilevel"/>
    <w:tmpl w:val="42C61060"/>
    <w:lvl w:ilvl="0">
      <w:start w:val="1"/>
      <w:numFmt w:val="bullet"/>
      <w:lvlText w:val=""/>
      <w:lvlJc w:val="left"/>
      <w:pPr>
        <w:ind w:left="851" w:hanging="426"/>
      </w:pPr>
      <w:rPr>
        <w:rFonts w:ascii="Symbol" w:hAnsi="Symbol" w:hint="default"/>
        <w:b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276"/>
        </w:tabs>
        <w:ind w:left="1276" w:hanging="425"/>
      </w:pPr>
      <w:rPr>
        <w:rFonts w:ascii="Calibri" w:hAnsi="Calibri" w:hint="default"/>
        <w:b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425"/>
      </w:pPr>
      <w:rPr>
        <w:rFonts w:ascii="Calibri" w:hAnsi="Calibri" w:hint="default"/>
        <w:sz w:val="22"/>
      </w:rPr>
    </w:lvl>
    <w:lvl w:ilvl="3">
      <w:start w:val="1"/>
      <w:numFmt w:val="decimal"/>
      <w:lvlText w:val="%4)"/>
      <w:lvlJc w:val="left"/>
      <w:pPr>
        <w:tabs>
          <w:tab w:val="num" w:pos="2126"/>
        </w:tabs>
        <w:ind w:left="2126" w:hanging="425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2552"/>
        </w:tabs>
        <w:ind w:left="2552" w:hanging="426"/>
      </w:pPr>
      <w:rPr>
        <w:rFonts w:ascii="Calibri" w:hAnsi="Calibri" w:hint="default"/>
        <w:sz w:val="22"/>
      </w:rPr>
    </w:lvl>
    <w:lvl w:ilvl="5">
      <w:start w:val="1"/>
      <w:numFmt w:val="lowerRoman"/>
      <w:lvlText w:val="%6)"/>
      <w:lvlJc w:val="left"/>
      <w:pPr>
        <w:tabs>
          <w:tab w:val="num" w:pos="2948"/>
        </w:tabs>
        <w:ind w:left="3005" w:hanging="453"/>
      </w:pPr>
      <w:rPr>
        <w:rFonts w:ascii="Calibri" w:hAnsi="Calibri" w:hint="default"/>
        <w:sz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06F3ADA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9" w15:restartNumberingAfterBreak="0">
    <w:nsid w:val="61293BD1"/>
    <w:multiLevelType w:val="hybridMultilevel"/>
    <w:tmpl w:val="8AE87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40716"/>
    <w:multiLevelType w:val="hybridMultilevel"/>
    <w:tmpl w:val="BB66D7BA"/>
    <w:lvl w:ilvl="0" w:tplc="FFFFFFFF">
      <w:start w:val="1"/>
      <w:numFmt w:val="lowerRoman"/>
      <w:lvlText w:val="%1."/>
      <w:lvlJc w:val="right"/>
      <w:pPr>
        <w:ind w:left="1571" w:hanging="360"/>
      </w:pPr>
    </w:lvl>
    <w:lvl w:ilvl="1" w:tplc="FFFFFFFF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191" w:hanging="36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ACC62FE"/>
    <w:multiLevelType w:val="multilevel"/>
    <w:tmpl w:val="CA406E02"/>
    <w:lvl w:ilvl="0">
      <w:start w:val="6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425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6B586B7A"/>
    <w:multiLevelType w:val="hybridMultilevel"/>
    <w:tmpl w:val="D7520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96354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4" w15:restartNumberingAfterBreak="0">
    <w:nsid w:val="78DA19E0"/>
    <w:multiLevelType w:val="multilevel"/>
    <w:tmpl w:val="B9B4E10E"/>
    <w:lvl w:ilvl="0">
      <w:start w:val="1"/>
      <w:numFmt w:val="upperRoman"/>
      <w:lvlText w:val="%1."/>
      <w:lvlJc w:val="left"/>
      <w:pPr>
        <w:ind w:left="720" w:hanging="720"/>
      </w:pPr>
      <w:rPr>
        <w:rFonts w:ascii="Calibri" w:eastAsia="Calibri" w:hAnsi="Calibri" w:cs="Calibri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5" w15:restartNumberingAfterBreak="0">
    <w:nsid w:val="7E4C6BC4"/>
    <w:multiLevelType w:val="hybridMultilevel"/>
    <w:tmpl w:val="2DDA58EE"/>
    <w:lvl w:ilvl="0" w:tplc="D9D2E8D0">
      <w:start w:val="1"/>
      <w:numFmt w:val="decimal"/>
      <w:lvlText w:val="%1)"/>
      <w:lvlJc w:val="left"/>
      <w:pPr>
        <w:ind w:left="1800" w:hanging="360"/>
      </w:pPr>
      <w:rPr>
        <w:rFonts w:ascii="Calibri" w:hAnsi="Calibri" w:cs="Calibri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37997325">
    <w:abstractNumId w:val="6"/>
  </w:num>
  <w:num w:numId="2" w16cid:durableId="2135978032">
    <w:abstractNumId w:val="21"/>
  </w:num>
  <w:num w:numId="3" w16cid:durableId="2065135015">
    <w:abstractNumId w:val="3"/>
  </w:num>
  <w:num w:numId="4" w16cid:durableId="157423448">
    <w:abstractNumId w:val="14"/>
  </w:num>
  <w:num w:numId="5" w16cid:durableId="290551486">
    <w:abstractNumId w:val="33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32083382">
    <w:abstractNumId w:val="9"/>
  </w:num>
  <w:num w:numId="7" w16cid:durableId="1041634953">
    <w:abstractNumId w:val="20"/>
  </w:num>
  <w:num w:numId="8" w16cid:durableId="199055488">
    <w:abstractNumId w:val="28"/>
  </w:num>
  <w:num w:numId="9" w16cid:durableId="93327431">
    <w:abstractNumId w:val="34"/>
  </w:num>
  <w:num w:numId="10" w16cid:durableId="78840332">
    <w:abstractNumId w:val="25"/>
  </w:num>
  <w:num w:numId="11" w16cid:durableId="1181313603">
    <w:abstractNumId w:val="12"/>
  </w:num>
  <w:num w:numId="12" w16cid:durableId="1543398624">
    <w:abstractNumId w:val="1"/>
  </w:num>
  <w:num w:numId="13" w16cid:durableId="791362051">
    <w:abstractNumId w:val="31"/>
  </w:num>
  <w:num w:numId="14" w16cid:durableId="1776050117">
    <w:abstractNumId w:val="24"/>
  </w:num>
  <w:num w:numId="15" w16cid:durableId="771632241">
    <w:abstractNumId w:val="22"/>
  </w:num>
  <w:num w:numId="16" w16cid:durableId="1115292229">
    <w:abstractNumId w:val="17"/>
  </w:num>
  <w:num w:numId="17" w16cid:durableId="475489857">
    <w:abstractNumId w:val="27"/>
  </w:num>
  <w:num w:numId="18" w16cid:durableId="372341537">
    <w:abstractNumId w:val="4"/>
  </w:num>
  <w:num w:numId="19" w16cid:durableId="2007782505">
    <w:abstractNumId w:val="11"/>
  </w:num>
  <w:num w:numId="20" w16cid:durableId="1025600482">
    <w:abstractNumId w:val="26"/>
  </w:num>
  <w:num w:numId="21" w16cid:durableId="1874227809">
    <w:abstractNumId w:val="13"/>
  </w:num>
  <w:num w:numId="22" w16cid:durableId="1711606407">
    <w:abstractNumId w:val="19"/>
  </w:num>
  <w:num w:numId="23" w16cid:durableId="1046638871">
    <w:abstractNumId w:val="8"/>
  </w:num>
  <w:num w:numId="24" w16cid:durableId="2037538138">
    <w:abstractNumId w:val="32"/>
  </w:num>
  <w:num w:numId="25" w16cid:durableId="583420101">
    <w:abstractNumId w:val="29"/>
  </w:num>
  <w:num w:numId="26" w16cid:durableId="693186950">
    <w:abstractNumId w:val="35"/>
  </w:num>
  <w:num w:numId="27" w16cid:durableId="1931039687">
    <w:abstractNumId w:val="10"/>
  </w:num>
  <w:num w:numId="28" w16cid:durableId="494955564">
    <w:abstractNumId w:val="2"/>
  </w:num>
  <w:num w:numId="29" w16cid:durableId="979116531">
    <w:abstractNumId w:val="5"/>
  </w:num>
  <w:num w:numId="30" w16cid:durableId="175583997">
    <w:abstractNumId w:val="30"/>
  </w:num>
  <w:num w:numId="31" w16cid:durableId="1190685919">
    <w:abstractNumId w:val="0"/>
  </w:num>
  <w:num w:numId="32" w16cid:durableId="752626543">
    <w:abstractNumId w:val="16"/>
  </w:num>
  <w:num w:numId="33" w16cid:durableId="2010016575">
    <w:abstractNumId w:val="16"/>
    <w:lvlOverride w:ilvl="1">
      <w:lvl w:ilvl="1">
        <w:numFmt w:val="decimal"/>
        <w:lvlText w:val="%2."/>
        <w:lvlJc w:val="left"/>
      </w:lvl>
    </w:lvlOverride>
  </w:num>
  <w:num w:numId="34" w16cid:durableId="47850337">
    <w:abstractNumId w:val="16"/>
    <w:lvlOverride w:ilvl="1">
      <w:lvl w:ilvl="1">
        <w:numFmt w:val="decimal"/>
        <w:lvlText w:val="%2."/>
        <w:lvlJc w:val="left"/>
      </w:lvl>
    </w:lvlOverride>
  </w:num>
  <w:num w:numId="35" w16cid:durableId="1138837634">
    <w:abstractNumId w:val="23"/>
  </w:num>
  <w:num w:numId="36" w16cid:durableId="150038310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48F"/>
    <w:rsid w:val="00002CD8"/>
    <w:rsid w:val="00006F85"/>
    <w:rsid w:val="000079E0"/>
    <w:rsid w:val="0001338B"/>
    <w:rsid w:val="00013442"/>
    <w:rsid w:val="00014144"/>
    <w:rsid w:val="000149CF"/>
    <w:rsid w:val="000151EB"/>
    <w:rsid w:val="00016D63"/>
    <w:rsid w:val="000225E7"/>
    <w:rsid w:val="00023485"/>
    <w:rsid w:val="000262B6"/>
    <w:rsid w:val="00030E01"/>
    <w:rsid w:val="000323B0"/>
    <w:rsid w:val="00033A56"/>
    <w:rsid w:val="00034A94"/>
    <w:rsid w:val="00035C16"/>
    <w:rsid w:val="0004205A"/>
    <w:rsid w:val="000437EF"/>
    <w:rsid w:val="000513E5"/>
    <w:rsid w:val="00055F82"/>
    <w:rsid w:val="000564B6"/>
    <w:rsid w:val="00060259"/>
    <w:rsid w:val="00060711"/>
    <w:rsid w:val="00061EAB"/>
    <w:rsid w:val="00063D8C"/>
    <w:rsid w:val="000663CD"/>
    <w:rsid w:val="000706BD"/>
    <w:rsid w:val="00073579"/>
    <w:rsid w:val="0007386E"/>
    <w:rsid w:val="00080415"/>
    <w:rsid w:val="00080CA1"/>
    <w:rsid w:val="000827C2"/>
    <w:rsid w:val="00082C96"/>
    <w:rsid w:val="000838FF"/>
    <w:rsid w:val="00086653"/>
    <w:rsid w:val="00093044"/>
    <w:rsid w:val="00093779"/>
    <w:rsid w:val="00093864"/>
    <w:rsid w:val="000A195B"/>
    <w:rsid w:val="000A1EF8"/>
    <w:rsid w:val="000A2E33"/>
    <w:rsid w:val="000A6AF8"/>
    <w:rsid w:val="000B00B9"/>
    <w:rsid w:val="000B10CD"/>
    <w:rsid w:val="000B3CE4"/>
    <w:rsid w:val="000B3E27"/>
    <w:rsid w:val="000B70ED"/>
    <w:rsid w:val="000B7AE0"/>
    <w:rsid w:val="000C0C15"/>
    <w:rsid w:val="000C2E7C"/>
    <w:rsid w:val="000C462C"/>
    <w:rsid w:val="000C50F0"/>
    <w:rsid w:val="000C57B6"/>
    <w:rsid w:val="000C5CBC"/>
    <w:rsid w:val="000D30E7"/>
    <w:rsid w:val="000D507E"/>
    <w:rsid w:val="000D62C3"/>
    <w:rsid w:val="000D71DA"/>
    <w:rsid w:val="000E14DF"/>
    <w:rsid w:val="000E424A"/>
    <w:rsid w:val="000E4595"/>
    <w:rsid w:val="000F1BCC"/>
    <w:rsid w:val="000F4717"/>
    <w:rsid w:val="000F6D07"/>
    <w:rsid w:val="0010125C"/>
    <w:rsid w:val="00102732"/>
    <w:rsid w:val="001140A5"/>
    <w:rsid w:val="00114262"/>
    <w:rsid w:val="0011518B"/>
    <w:rsid w:val="00121F3E"/>
    <w:rsid w:val="001226AB"/>
    <w:rsid w:val="001235AC"/>
    <w:rsid w:val="00124E01"/>
    <w:rsid w:val="0012702B"/>
    <w:rsid w:val="001278E7"/>
    <w:rsid w:val="0013156E"/>
    <w:rsid w:val="001330D1"/>
    <w:rsid w:val="00133519"/>
    <w:rsid w:val="00142280"/>
    <w:rsid w:val="00143507"/>
    <w:rsid w:val="00146532"/>
    <w:rsid w:val="00150FA4"/>
    <w:rsid w:val="001554A0"/>
    <w:rsid w:val="00157E06"/>
    <w:rsid w:val="00163FA6"/>
    <w:rsid w:val="001640BD"/>
    <w:rsid w:val="001716AA"/>
    <w:rsid w:val="00172E90"/>
    <w:rsid w:val="00174782"/>
    <w:rsid w:val="00175779"/>
    <w:rsid w:val="00177790"/>
    <w:rsid w:val="00177CC7"/>
    <w:rsid w:val="00181617"/>
    <w:rsid w:val="001824C6"/>
    <w:rsid w:val="00183687"/>
    <w:rsid w:val="001841E8"/>
    <w:rsid w:val="001854FD"/>
    <w:rsid w:val="00191D1E"/>
    <w:rsid w:val="00192BBA"/>
    <w:rsid w:val="00196709"/>
    <w:rsid w:val="001A1C6C"/>
    <w:rsid w:val="001A52F6"/>
    <w:rsid w:val="001A68D3"/>
    <w:rsid w:val="001A7987"/>
    <w:rsid w:val="001B0C81"/>
    <w:rsid w:val="001B188D"/>
    <w:rsid w:val="001B4E7E"/>
    <w:rsid w:val="001B5F4F"/>
    <w:rsid w:val="001B68EA"/>
    <w:rsid w:val="001C1B44"/>
    <w:rsid w:val="001C2A76"/>
    <w:rsid w:val="001C36C5"/>
    <w:rsid w:val="001C3CF6"/>
    <w:rsid w:val="001C481E"/>
    <w:rsid w:val="001C5CD9"/>
    <w:rsid w:val="001C69C0"/>
    <w:rsid w:val="001D0565"/>
    <w:rsid w:val="001D1B73"/>
    <w:rsid w:val="001D3281"/>
    <w:rsid w:val="001D3CC8"/>
    <w:rsid w:val="001D47E7"/>
    <w:rsid w:val="001D64A0"/>
    <w:rsid w:val="001D7528"/>
    <w:rsid w:val="001E1DCD"/>
    <w:rsid w:val="001E3655"/>
    <w:rsid w:val="001E4885"/>
    <w:rsid w:val="001E68E8"/>
    <w:rsid w:val="001E694B"/>
    <w:rsid w:val="001F1BAE"/>
    <w:rsid w:val="001F21B4"/>
    <w:rsid w:val="001F2BF8"/>
    <w:rsid w:val="001F2CCD"/>
    <w:rsid w:val="001F68D6"/>
    <w:rsid w:val="001F7AF2"/>
    <w:rsid w:val="0020017D"/>
    <w:rsid w:val="00204A9C"/>
    <w:rsid w:val="00204CC7"/>
    <w:rsid w:val="002078FC"/>
    <w:rsid w:val="00212456"/>
    <w:rsid w:val="0021475D"/>
    <w:rsid w:val="00221C95"/>
    <w:rsid w:val="002307A5"/>
    <w:rsid w:val="002307FC"/>
    <w:rsid w:val="00232A2A"/>
    <w:rsid w:val="0023324D"/>
    <w:rsid w:val="00233D79"/>
    <w:rsid w:val="002341CE"/>
    <w:rsid w:val="0024150C"/>
    <w:rsid w:val="00244E50"/>
    <w:rsid w:val="0024541D"/>
    <w:rsid w:val="00245895"/>
    <w:rsid w:val="00245911"/>
    <w:rsid w:val="0025058F"/>
    <w:rsid w:val="00255725"/>
    <w:rsid w:val="00255C73"/>
    <w:rsid w:val="00256FB3"/>
    <w:rsid w:val="002601BB"/>
    <w:rsid w:val="00260596"/>
    <w:rsid w:val="00261532"/>
    <w:rsid w:val="00261687"/>
    <w:rsid w:val="002624D1"/>
    <w:rsid w:val="00263C95"/>
    <w:rsid w:val="00264DC7"/>
    <w:rsid w:val="00267656"/>
    <w:rsid w:val="002700EC"/>
    <w:rsid w:val="00272E25"/>
    <w:rsid w:val="00274439"/>
    <w:rsid w:val="00274D8C"/>
    <w:rsid w:val="00276AB5"/>
    <w:rsid w:val="0028044C"/>
    <w:rsid w:val="00281CD5"/>
    <w:rsid w:val="00283DB9"/>
    <w:rsid w:val="00284BB0"/>
    <w:rsid w:val="002916F0"/>
    <w:rsid w:val="00294906"/>
    <w:rsid w:val="00294AED"/>
    <w:rsid w:val="00295C19"/>
    <w:rsid w:val="0029612B"/>
    <w:rsid w:val="002A11A9"/>
    <w:rsid w:val="002A1309"/>
    <w:rsid w:val="002A18FA"/>
    <w:rsid w:val="002A1A2A"/>
    <w:rsid w:val="002A4810"/>
    <w:rsid w:val="002A79FB"/>
    <w:rsid w:val="002B3A83"/>
    <w:rsid w:val="002B6BCB"/>
    <w:rsid w:val="002B751C"/>
    <w:rsid w:val="002C0E7D"/>
    <w:rsid w:val="002C4CBA"/>
    <w:rsid w:val="002C65EF"/>
    <w:rsid w:val="002D33A1"/>
    <w:rsid w:val="002F0C09"/>
    <w:rsid w:val="00301733"/>
    <w:rsid w:val="0030358B"/>
    <w:rsid w:val="003035D1"/>
    <w:rsid w:val="0031101E"/>
    <w:rsid w:val="003144D3"/>
    <w:rsid w:val="003151D1"/>
    <w:rsid w:val="00316736"/>
    <w:rsid w:val="00316763"/>
    <w:rsid w:val="003169CB"/>
    <w:rsid w:val="003249CD"/>
    <w:rsid w:val="003256CF"/>
    <w:rsid w:val="003264B4"/>
    <w:rsid w:val="00327D4A"/>
    <w:rsid w:val="00333E5A"/>
    <w:rsid w:val="003345F2"/>
    <w:rsid w:val="00334613"/>
    <w:rsid w:val="00337E46"/>
    <w:rsid w:val="003439DA"/>
    <w:rsid w:val="00344AFF"/>
    <w:rsid w:val="00352F02"/>
    <w:rsid w:val="0035342D"/>
    <w:rsid w:val="00356512"/>
    <w:rsid w:val="0035775A"/>
    <w:rsid w:val="00360A25"/>
    <w:rsid w:val="00361086"/>
    <w:rsid w:val="00366C2A"/>
    <w:rsid w:val="0037046E"/>
    <w:rsid w:val="00370A6C"/>
    <w:rsid w:val="003724FD"/>
    <w:rsid w:val="003739F0"/>
    <w:rsid w:val="003753A2"/>
    <w:rsid w:val="0037554B"/>
    <w:rsid w:val="0037559B"/>
    <w:rsid w:val="00376B2F"/>
    <w:rsid w:val="0038114B"/>
    <w:rsid w:val="00382F52"/>
    <w:rsid w:val="00386408"/>
    <w:rsid w:val="00386AEF"/>
    <w:rsid w:val="00386FBB"/>
    <w:rsid w:val="003900CD"/>
    <w:rsid w:val="003962B2"/>
    <w:rsid w:val="003A0ABF"/>
    <w:rsid w:val="003A0C1B"/>
    <w:rsid w:val="003A7B1F"/>
    <w:rsid w:val="003B65A3"/>
    <w:rsid w:val="003B72FA"/>
    <w:rsid w:val="003C0CA1"/>
    <w:rsid w:val="003C0FAB"/>
    <w:rsid w:val="003C358E"/>
    <w:rsid w:val="003C5471"/>
    <w:rsid w:val="003C6885"/>
    <w:rsid w:val="003C6D11"/>
    <w:rsid w:val="003D4635"/>
    <w:rsid w:val="003D506E"/>
    <w:rsid w:val="003D7BE2"/>
    <w:rsid w:val="003E0D78"/>
    <w:rsid w:val="003E0DF4"/>
    <w:rsid w:val="003E20B6"/>
    <w:rsid w:val="003E3820"/>
    <w:rsid w:val="003E5DBB"/>
    <w:rsid w:val="003E6188"/>
    <w:rsid w:val="003E61D0"/>
    <w:rsid w:val="003E7DE2"/>
    <w:rsid w:val="003F12A6"/>
    <w:rsid w:val="003F1687"/>
    <w:rsid w:val="003F1CFB"/>
    <w:rsid w:val="003F2516"/>
    <w:rsid w:val="003F301A"/>
    <w:rsid w:val="003F3AE3"/>
    <w:rsid w:val="003F6AB4"/>
    <w:rsid w:val="00403C47"/>
    <w:rsid w:val="00403EB3"/>
    <w:rsid w:val="00404721"/>
    <w:rsid w:val="00407502"/>
    <w:rsid w:val="00417767"/>
    <w:rsid w:val="004212D3"/>
    <w:rsid w:val="00421848"/>
    <w:rsid w:val="00423B54"/>
    <w:rsid w:val="00425F47"/>
    <w:rsid w:val="0043055D"/>
    <w:rsid w:val="00432098"/>
    <w:rsid w:val="0043227D"/>
    <w:rsid w:val="004324D4"/>
    <w:rsid w:val="00432FB4"/>
    <w:rsid w:val="004330A7"/>
    <w:rsid w:val="004434ED"/>
    <w:rsid w:val="00450958"/>
    <w:rsid w:val="00451693"/>
    <w:rsid w:val="00451B00"/>
    <w:rsid w:val="00455006"/>
    <w:rsid w:val="004609E7"/>
    <w:rsid w:val="004615D8"/>
    <w:rsid w:val="00464165"/>
    <w:rsid w:val="0047212F"/>
    <w:rsid w:val="0047293C"/>
    <w:rsid w:val="004743C0"/>
    <w:rsid w:val="00477A51"/>
    <w:rsid w:val="00480769"/>
    <w:rsid w:val="004841D2"/>
    <w:rsid w:val="00484CDB"/>
    <w:rsid w:val="00485031"/>
    <w:rsid w:val="0048554D"/>
    <w:rsid w:val="004909A4"/>
    <w:rsid w:val="00490A3E"/>
    <w:rsid w:val="004931C9"/>
    <w:rsid w:val="004932FE"/>
    <w:rsid w:val="00496623"/>
    <w:rsid w:val="00497D03"/>
    <w:rsid w:val="004A2D10"/>
    <w:rsid w:val="004A3347"/>
    <w:rsid w:val="004A4BB1"/>
    <w:rsid w:val="004B0A5D"/>
    <w:rsid w:val="004B40A5"/>
    <w:rsid w:val="004C349C"/>
    <w:rsid w:val="004C600C"/>
    <w:rsid w:val="004D0B42"/>
    <w:rsid w:val="004E4537"/>
    <w:rsid w:val="004E45C0"/>
    <w:rsid w:val="004E59E0"/>
    <w:rsid w:val="004E75F9"/>
    <w:rsid w:val="004F216A"/>
    <w:rsid w:val="004F227C"/>
    <w:rsid w:val="004F67D5"/>
    <w:rsid w:val="00503664"/>
    <w:rsid w:val="0051008F"/>
    <w:rsid w:val="00511447"/>
    <w:rsid w:val="00511DD3"/>
    <w:rsid w:val="00513A32"/>
    <w:rsid w:val="00515429"/>
    <w:rsid w:val="0051563C"/>
    <w:rsid w:val="0051624C"/>
    <w:rsid w:val="00516995"/>
    <w:rsid w:val="00520CCF"/>
    <w:rsid w:val="00524ED9"/>
    <w:rsid w:val="0052670D"/>
    <w:rsid w:val="005348ED"/>
    <w:rsid w:val="00536D0C"/>
    <w:rsid w:val="005379D8"/>
    <w:rsid w:val="00540AC8"/>
    <w:rsid w:val="005458D8"/>
    <w:rsid w:val="00546EAE"/>
    <w:rsid w:val="0055267E"/>
    <w:rsid w:val="00556A6A"/>
    <w:rsid w:val="005611C1"/>
    <w:rsid w:val="00563AAC"/>
    <w:rsid w:val="00572D27"/>
    <w:rsid w:val="00573576"/>
    <w:rsid w:val="0057382B"/>
    <w:rsid w:val="00573883"/>
    <w:rsid w:val="00575497"/>
    <w:rsid w:val="00575A10"/>
    <w:rsid w:val="00584E1D"/>
    <w:rsid w:val="00590088"/>
    <w:rsid w:val="00591A02"/>
    <w:rsid w:val="00594DD7"/>
    <w:rsid w:val="005966B7"/>
    <w:rsid w:val="005A0F68"/>
    <w:rsid w:val="005A40C7"/>
    <w:rsid w:val="005A6AD1"/>
    <w:rsid w:val="005B000D"/>
    <w:rsid w:val="005B0BB9"/>
    <w:rsid w:val="005B4C91"/>
    <w:rsid w:val="005B683A"/>
    <w:rsid w:val="005B7232"/>
    <w:rsid w:val="005C2CC9"/>
    <w:rsid w:val="005D1F53"/>
    <w:rsid w:val="005D3FF2"/>
    <w:rsid w:val="005D4A22"/>
    <w:rsid w:val="005E37A5"/>
    <w:rsid w:val="005E4860"/>
    <w:rsid w:val="005E53E6"/>
    <w:rsid w:val="005E6628"/>
    <w:rsid w:val="005F57DE"/>
    <w:rsid w:val="005F7824"/>
    <w:rsid w:val="0060064F"/>
    <w:rsid w:val="006013A9"/>
    <w:rsid w:val="0060207F"/>
    <w:rsid w:val="006107E5"/>
    <w:rsid w:val="0061114D"/>
    <w:rsid w:val="006129A4"/>
    <w:rsid w:val="006130B5"/>
    <w:rsid w:val="00614073"/>
    <w:rsid w:val="006164E1"/>
    <w:rsid w:val="0061726E"/>
    <w:rsid w:val="00622FEB"/>
    <w:rsid w:val="0062662B"/>
    <w:rsid w:val="00626DE3"/>
    <w:rsid w:val="00635524"/>
    <w:rsid w:val="006410C2"/>
    <w:rsid w:val="00644227"/>
    <w:rsid w:val="0064486A"/>
    <w:rsid w:val="006475E2"/>
    <w:rsid w:val="006506F6"/>
    <w:rsid w:val="00651084"/>
    <w:rsid w:val="00655390"/>
    <w:rsid w:val="00656464"/>
    <w:rsid w:val="00656A3D"/>
    <w:rsid w:val="00657A73"/>
    <w:rsid w:val="00662D92"/>
    <w:rsid w:val="006638C6"/>
    <w:rsid w:val="00663EB0"/>
    <w:rsid w:val="006644FC"/>
    <w:rsid w:val="00664C7F"/>
    <w:rsid w:val="00664CC0"/>
    <w:rsid w:val="006673D4"/>
    <w:rsid w:val="00671AD5"/>
    <w:rsid w:val="00672E99"/>
    <w:rsid w:val="0067316F"/>
    <w:rsid w:val="0067473F"/>
    <w:rsid w:val="00675F95"/>
    <w:rsid w:val="006765DD"/>
    <w:rsid w:val="00676E46"/>
    <w:rsid w:val="00677780"/>
    <w:rsid w:val="006827CE"/>
    <w:rsid w:val="006878D6"/>
    <w:rsid w:val="00691A3F"/>
    <w:rsid w:val="0069276D"/>
    <w:rsid w:val="0069470A"/>
    <w:rsid w:val="00695B92"/>
    <w:rsid w:val="00697C11"/>
    <w:rsid w:val="00697E67"/>
    <w:rsid w:val="006A30FD"/>
    <w:rsid w:val="006A58BD"/>
    <w:rsid w:val="006B0C6C"/>
    <w:rsid w:val="006B699F"/>
    <w:rsid w:val="006B6DC8"/>
    <w:rsid w:val="006C0586"/>
    <w:rsid w:val="006C3928"/>
    <w:rsid w:val="006C392F"/>
    <w:rsid w:val="006C53C5"/>
    <w:rsid w:val="006C5E28"/>
    <w:rsid w:val="006C6DF4"/>
    <w:rsid w:val="006D06A3"/>
    <w:rsid w:val="006D083A"/>
    <w:rsid w:val="006D2B4A"/>
    <w:rsid w:val="006D35F8"/>
    <w:rsid w:val="006D4D5C"/>
    <w:rsid w:val="006D59F3"/>
    <w:rsid w:val="006D7EA8"/>
    <w:rsid w:val="006E1D45"/>
    <w:rsid w:val="006F327F"/>
    <w:rsid w:val="006F3CB0"/>
    <w:rsid w:val="00705747"/>
    <w:rsid w:val="00706FFB"/>
    <w:rsid w:val="00707260"/>
    <w:rsid w:val="00712A5E"/>
    <w:rsid w:val="007136DE"/>
    <w:rsid w:val="0071425A"/>
    <w:rsid w:val="00714830"/>
    <w:rsid w:val="00714B0A"/>
    <w:rsid w:val="0072356F"/>
    <w:rsid w:val="00723682"/>
    <w:rsid w:val="00723B6F"/>
    <w:rsid w:val="007279B0"/>
    <w:rsid w:val="00727C0D"/>
    <w:rsid w:val="00730724"/>
    <w:rsid w:val="007418CE"/>
    <w:rsid w:val="00750AB3"/>
    <w:rsid w:val="007545CF"/>
    <w:rsid w:val="00760362"/>
    <w:rsid w:val="00761A25"/>
    <w:rsid w:val="0076419A"/>
    <w:rsid w:val="00764392"/>
    <w:rsid w:val="00765789"/>
    <w:rsid w:val="00771F5E"/>
    <w:rsid w:val="0077254C"/>
    <w:rsid w:val="007731B7"/>
    <w:rsid w:val="00776698"/>
    <w:rsid w:val="0078311D"/>
    <w:rsid w:val="00784F4C"/>
    <w:rsid w:val="0078600F"/>
    <w:rsid w:val="007916A4"/>
    <w:rsid w:val="007A0B98"/>
    <w:rsid w:val="007A3669"/>
    <w:rsid w:val="007A60FA"/>
    <w:rsid w:val="007A62BD"/>
    <w:rsid w:val="007A6803"/>
    <w:rsid w:val="007B1233"/>
    <w:rsid w:val="007B1918"/>
    <w:rsid w:val="007B1F9E"/>
    <w:rsid w:val="007B2F2F"/>
    <w:rsid w:val="007B4CD3"/>
    <w:rsid w:val="007C1EDB"/>
    <w:rsid w:val="007C2CED"/>
    <w:rsid w:val="007D04B4"/>
    <w:rsid w:val="007D23C6"/>
    <w:rsid w:val="007D3633"/>
    <w:rsid w:val="007D6F51"/>
    <w:rsid w:val="007E2617"/>
    <w:rsid w:val="007E7A87"/>
    <w:rsid w:val="007E7B74"/>
    <w:rsid w:val="007F0521"/>
    <w:rsid w:val="007F3506"/>
    <w:rsid w:val="007F44DA"/>
    <w:rsid w:val="007F49BB"/>
    <w:rsid w:val="007F70FB"/>
    <w:rsid w:val="00803757"/>
    <w:rsid w:val="00805BDA"/>
    <w:rsid w:val="00811761"/>
    <w:rsid w:val="00811E25"/>
    <w:rsid w:val="008145CA"/>
    <w:rsid w:val="008163BC"/>
    <w:rsid w:val="00821D0E"/>
    <w:rsid w:val="0082628A"/>
    <w:rsid w:val="008263E3"/>
    <w:rsid w:val="00826DF0"/>
    <w:rsid w:val="00833DAC"/>
    <w:rsid w:val="008352B2"/>
    <w:rsid w:val="008404C9"/>
    <w:rsid w:val="00841026"/>
    <w:rsid w:val="008415DB"/>
    <w:rsid w:val="00843615"/>
    <w:rsid w:val="00854829"/>
    <w:rsid w:val="008619BA"/>
    <w:rsid w:val="00862986"/>
    <w:rsid w:val="00870E3E"/>
    <w:rsid w:val="00875FF7"/>
    <w:rsid w:val="0088091D"/>
    <w:rsid w:val="00881376"/>
    <w:rsid w:val="0088289D"/>
    <w:rsid w:val="008861FD"/>
    <w:rsid w:val="00887B75"/>
    <w:rsid w:val="00895172"/>
    <w:rsid w:val="00895EE1"/>
    <w:rsid w:val="00896968"/>
    <w:rsid w:val="00896CD6"/>
    <w:rsid w:val="00897989"/>
    <w:rsid w:val="008A0876"/>
    <w:rsid w:val="008A761D"/>
    <w:rsid w:val="008A7872"/>
    <w:rsid w:val="008B026D"/>
    <w:rsid w:val="008B3E63"/>
    <w:rsid w:val="008B7E5E"/>
    <w:rsid w:val="008C0131"/>
    <w:rsid w:val="008C2D3E"/>
    <w:rsid w:val="008D1B0D"/>
    <w:rsid w:val="008D4A75"/>
    <w:rsid w:val="008D5297"/>
    <w:rsid w:val="008D597B"/>
    <w:rsid w:val="008E4713"/>
    <w:rsid w:val="008E501D"/>
    <w:rsid w:val="008F2CDA"/>
    <w:rsid w:val="008F5F05"/>
    <w:rsid w:val="008F5FC5"/>
    <w:rsid w:val="008F7859"/>
    <w:rsid w:val="008F7DC7"/>
    <w:rsid w:val="0090347E"/>
    <w:rsid w:val="009115CF"/>
    <w:rsid w:val="0091320B"/>
    <w:rsid w:val="009151BA"/>
    <w:rsid w:val="0091750E"/>
    <w:rsid w:val="00921329"/>
    <w:rsid w:val="00921714"/>
    <w:rsid w:val="00924B58"/>
    <w:rsid w:val="00926C20"/>
    <w:rsid w:val="009329C0"/>
    <w:rsid w:val="00934802"/>
    <w:rsid w:val="00935A1A"/>
    <w:rsid w:val="009373BF"/>
    <w:rsid w:val="00937BE7"/>
    <w:rsid w:val="00937CC0"/>
    <w:rsid w:val="00937E32"/>
    <w:rsid w:val="00941084"/>
    <w:rsid w:val="009415E4"/>
    <w:rsid w:val="00943032"/>
    <w:rsid w:val="00945D95"/>
    <w:rsid w:val="00947F10"/>
    <w:rsid w:val="009506D5"/>
    <w:rsid w:val="009536FA"/>
    <w:rsid w:val="009541AD"/>
    <w:rsid w:val="00954D42"/>
    <w:rsid w:val="00956D3D"/>
    <w:rsid w:val="00960B6D"/>
    <w:rsid w:val="00963B35"/>
    <w:rsid w:val="009667A7"/>
    <w:rsid w:val="009715FE"/>
    <w:rsid w:val="00971BD9"/>
    <w:rsid w:val="009730A2"/>
    <w:rsid w:val="00981331"/>
    <w:rsid w:val="0098303F"/>
    <w:rsid w:val="0098488B"/>
    <w:rsid w:val="00996E46"/>
    <w:rsid w:val="009A221D"/>
    <w:rsid w:val="009A4631"/>
    <w:rsid w:val="009A4BA4"/>
    <w:rsid w:val="009A58C9"/>
    <w:rsid w:val="009A5C9B"/>
    <w:rsid w:val="009B08F4"/>
    <w:rsid w:val="009B4AA5"/>
    <w:rsid w:val="009C02DF"/>
    <w:rsid w:val="009C071A"/>
    <w:rsid w:val="009C27FA"/>
    <w:rsid w:val="009D1E6A"/>
    <w:rsid w:val="009D26FA"/>
    <w:rsid w:val="009D2BC4"/>
    <w:rsid w:val="009D7B17"/>
    <w:rsid w:val="009E066C"/>
    <w:rsid w:val="009E1CBE"/>
    <w:rsid w:val="009E3BB8"/>
    <w:rsid w:val="009F0ACC"/>
    <w:rsid w:val="009F300D"/>
    <w:rsid w:val="009F3BAF"/>
    <w:rsid w:val="009F3E45"/>
    <w:rsid w:val="009F5E01"/>
    <w:rsid w:val="00A02EF7"/>
    <w:rsid w:val="00A031A0"/>
    <w:rsid w:val="00A07A68"/>
    <w:rsid w:val="00A11C91"/>
    <w:rsid w:val="00A13642"/>
    <w:rsid w:val="00A13991"/>
    <w:rsid w:val="00A16BBF"/>
    <w:rsid w:val="00A16D06"/>
    <w:rsid w:val="00A26317"/>
    <w:rsid w:val="00A3396E"/>
    <w:rsid w:val="00A342A1"/>
    <w:rsid w:val="00A35B57"/>
    <w:rsid w:val="00A36751"/>
    <w:rsid w:val="00A3696E"/>
    <w:rsid w:val="00A4021F"/>
    <w:rsid w:val="00A439DD"/>
    <w:rsid w:val="00A445B2"/>
    <w:rsid w:val="00A45738"/>
    <w:rsid w:val="00A45B79"/>
    <w:rsid w:val="00A46ADA"/>
    <w:rsid w:val="00A50638"/>
    <w:rsid w:val="00A50BC5"/>
    <w:rsid w:val="00A51A1A"/>
    <w:rsid w:val="00A54ECA"/>
    <w:rsid w:val="00A62690"/>
    <w:rsid w:val="00A6632B"/>
    <w:rsid w:val="00A66B73"/>
    <w:rsid w:val="00A67BA9"/>
    <w:rsid w:val="00A70078"/>
    <w:rsid w:val="00A71566"/>
    <w:rsid w:val="00A72B99"/>
    <w:rsid w:val="00A73572"/>
    <w:rsid w:val="00A74818"/>
    <w:rsid w:val="00A74FCC"/>
    <w:rsid w:val="00A75084"/>
    <w:rsid w:val="00A7630D"/>
    <w:rsid w:val="00A875A5"/>
    <w:rsid w:val="00A92092"/>
    <w:rsid w:val="00A94AD0"/>
    <w:rsid w:val="00A94CC2"/>
    <w:rsid w:val="00AA3070"/>
    <w:rsid w:val="00AA4811"/>
    <w:rsid w:val="00AB2DD5"/>
    <w:rsid w:val="00AB490A"/>
    <w:rsid w:val="00AC11A4"/>
    <w:rsid w:val="00AC1B72"/>
    <w:rsid w:val="00AC772D"/>
    <w:rsid w:val="00AC794C"/>
    <w:rsid w:val="00AD02F1"/>
    <w:rsid w:val="00AD2CB2"/>
    <w:rsid w:val="00AD3AAF"/>
    <w:rsid w:val="00AD437C"/>
    <w:rsid w:val="00AD56A2"/>
    <w:rsid w:val="00AD7BF9"/>
    <w:rsid w:val="00AE117A"/>
    <w:rsid w:val="00AE2362"/>
    <w:rsid w:val="00AE29EF"/>
    <w:rsid w:val="00AE4C3F"/>
    <w:rsid w:val="00AE5F4E"/>
    <w:rsid w:val="00AE7281"/>
    <w:rsid w:val="00AF20C7"/>
    <w:rsid w:val="00AF4054"/>
    <w:rsid w:val="00AF5B98"/>
    <w:rsid w:val="00B11D82"/>
    <w:rsid w:val="00B1218D"/>
    <w:rsid w:val="00B13EA8"/>
    <w:rsid w:val="00B15D13"/>
    <w:rsid w:val="00B17685"/>
    <w:rsid w:val="00B212E9"/>
    <w:rsid w:val="00B219F3"/>
    <w:rsid w:val="00B23043"/>
    <w:rsid w:val="00B25941"/>
    <w:rsid w:val="00B30198"/>
    <w:rsid w:val="00B31F8B"/>
    <w:rsid w:val="00B363DD"/>
    <w:rsid w:val="00B366CE"/>
    <w:rsid w:val="00B37F1D"/>
    <w:rsid w:val="00B404EE"/>
    <w:rsid w:val="00B4119E"/>
    <w:rsid w:val="00B45F34"/>
    <w:rsid w:val="00B47E26"/>
    <w:rsid w:val="00B54FFE"/>
    <w:rsid w:val="00B5542C"/>
    <w:rsid w:val="00B649F2"/>
    <w:rsid w:val="00B721F4"/>
    <w:rsid w:val="00B72953"/>
    <w:rsid w:val="00B7703A"/>
    <w:rsid w:val="00B7792F"/>
    <w:rsid w:val="00B80411"/>
    <w:rsid w:val="00B82D10"/>
    <w:rsid w:val="00B84B7A"/>
    <w:rsid w:val="00B85432"/>
    <w:rsid w:val="00B9083A"/>
    <w:rsid w:val="00B90CD2"/>
    <w:rsid w:val="00B94C35"/>
    <w:rsid w:val="00B96A42"/>
    <w:rsid w:val="00BA01E3"/>
    <w:rsid w:val="00BA1532"/>
    <w:rsid w:val="00BA1DF1"/>
    <w:rsid w:val="00BA370E"/>
    <w:rsid w:val="00BA373A"/>
    <w:rsid w:val="00BA5987"/>
    <w:rsid w:val="00BA7074"/>
    <w:rsid w:val="00BB01C6"/>
    <w:rsid w:val="00BB0B02"/>
    <w:rsid w:val="00BB11F9"/>
    <w:rsid w:val="00BB180A"/>
    <w:rsid w:val="00BB186D"/>
    <w:rsid w:val="00BB1F98"/>
    <w:rsid w:val="00BB4E95"/>
    <w:rsid w:val="00BB51E8"/>
    <w:rsid w:val="00BC0466"/>
    <w:rsid w:val="00BC1554"/>
    <w:rsid w:val="00BC1B8C"/>
    <w:rsid w:val="00BC1FD8"/>
    <w:rsid w:val="00BC32B7"/>
    <w:rsid w:val="00BC42F7"/>
    <w:rsid w:val="00BC4970"/>
    <w:rsid w:val="00BC621C"/>
    <w:rsid w:val="00BC715C"/>
    <w:rsid w:val="00BC7EB7"/>
    <w:rsid w:val="00BD23C0"/>
    <w:rsid w:val="00BD345B"/>
    <w:rsid w:val="00BD674C"/>
    <w:rsid w:val="00BD6CC6"/>
    <w:rsid w:val="00BD6F0F"/>
    <w:rsid w:val="00BE0A99"/>
    <w:rsid w:val="00BE5D78"/>
    <w:rsid w:val="00BE67A0"/>
    <w:rsid w:val="00BE6DAA"/>
    <w:rsid w:val="00BF4A07"/>
    <w:rsid w:val="00BF5B2E"/>
    <w:rsid w:val="00BF7483"/>
    <w:rsid w:val="00C01162"/>
    <w:rsid w:val="00C07442"/>
    <w:rsid w:val="00C0753A"/>
    <w:rsid w:val="00C07B03"/>
    <w:rsid w:val="00C20066"/>
    <w:rsid w:val="00C22427"/>
    <w:rsid w:val="00C225F5"/>
    <w:rsid w:val="00C22D3F"/>
    <w:rsid w:val="00C23056"/>
    <w:rsid w:val="00C25FB4"/>
    <w:rsid w:val="00C268A2"/>
    <w:rsid w:val="00C30D83"/>
    <w:rsid w:val="00C34249"/>
    <w:rsid w:val="00C3605A"/>
    <w:rsid w:val="00C4257B"/>
    <w:rsid w:val="00C46BE0"/>
    <w:rsid w:val="00C51052"/>
    <w:rsid w:val="00C543A9"/>
    <w:rsid w:val="00C54578"/>
    <w:rsid w:val="00C5503D"/>
    <w:rsid w:val="00C553E2"/>
    <w:rsid w:val="00C60F22"/>
    <w:rsid w:val="00C6311A"/>
    <w:rsid w:val="00C63575"/>
    <w:rsid w:val="00C64C91"/>
    <w:rsid w:val="00C65EDF"/>
    <w:rsid w:val="00C663F9"/>
    <w:rsid w:val="00C67D2E"/>
    <w:rsid w:val="00C7086B"/>
    <w:rsid w:val="00C715A7"/>
    <w:rsid w:val="00C73099"/>
    <w:rsid w:val="00C737CC"/>
    <w:rsid w:val="00C7487F"/>
    <w:rsid w:val="00C778A2"/>
    <w:rsid w:val="00C8069B"/>
    <w:rsid w:val="00C81078"/>
    <w:rsid w:val="00C819AD"/>
    <w:rsid w:val="00C82D32"/>
    <w:rsid w:val="00C832F3"/>
    <w:rsid w:val="00C840D9"/>
    <w:rsid w:val="00C86D54"/>
    <w:rsid w:val="00C87003"/>
    <w:rsid w:val="00C904FC"/>
    <w:rsid w:val="00C9105D"/>
    <w:rsid w:val="00C917F7"/>
    <w:rsid w:val="00C949FF"/>
    <w:rsid w:val="00C956DE"/>
    <w:rsid w:val="00CA486A"/>
    <w:rsid w:val="00CA6704"/>
    <w:rsid w:val="00CB15A9"/>
    <w:rsid w:val="00CB7A51"/>
    <w:rsid w:val="00CC286A"/>
    <w:rsid w:val="00CD52E5"/>
    <w:rsid w:val="00CD6D01"/>
    <w:rsid w:val="00CD6FD9"/>
    <w:rsid w:val="00CE0344"/>
    <w:rsid w:val="00CE17E9"/>
    <w:rsid w:val="00CE2B94"/>
    <w:rsid w:val="00CE5B68"/>
    <w:rsid w:val="00CE6DEC"/>
    <w:rsid w:val="00CE7CAC"/>
    <w:rsid w:val="00CF6402"/>
    <w:rsid w:val="00CF6C32"/>
    <w:rsid w:val="00D02476"/>
    <w:rsid w:val="00D03B36"/>
    <w:rsid w:val="00D04663"/>
    <w:rsid w:val="00D07A68"/>
    <w:rsid w:val="00D10C45"/>
    <w:rsid w:val="00D146CA"/>
    <w:rsid w:val="00D150AA"/>
    <w:rsid w:val="00D20819"/>
    <w:rsid w:val="00D21DC8"/>
    <w:rsid w:val="00D2528D"/>
    <w:rsid w:val="00D3107B"/>
    <w:rsid w:val="00D321D3"/>
    <w:rsid w:val="00D3392D"/>
    <w:rsid w:val="00D359C7"/>
    <w:rsid w:val="00D35E9C"/>
    <w:rsid w:val="00D425C3"/>
    <w:rsid w:val="00D43FCD"/>
    <w:rsid w:val="00D440E0"/>
    <w:rsid w:val="00D45494"/>
    <w:rsid w:val="00D51D2C"/>
    <w:rsid w:val="00D52DD1"/>
    <w:rsid w:val="00D56E8F"/>
    <w:rsid w:val="00D61ABA"/>
    <w:rsid w:val="00D65D08"/>
    <w:rsid w:val="00D71EBF"/>
    <w:rsid w:val="00D73337"/>
    <w:rsid w:val="00D73D71"/>
    <w:rsid w:val="00D766B6"/>
    <w:rsid w:val="00D80568"/>
    <w:rsid w:val="00D81590"/>
    <w:rsid w:val="00D82A44"/>
    <w:rsid w:val="00D82F76"/>
    <w:rsid w:val="00D84B93"/>
    <w:rsid w:val="00D84C9B"/>
    <w:rsid w:val="00D9042F"/>
    <w:rsid w:val="00D9105C"/>
    <w:rsid w:val="00D92784"/>
    <w:rsid w:val="00D93DA4"/>
    <w:rsid w:val="00D9554F"/>
    <w:rsid w:val="00D95C52"/>
    <w:rsid w:val="00D966B5"/>
    <w:rsid w:val="00D96F94"/>
    <w:rsid w:val="00DA03CB"/>
    <w:rsid w:val="00DA165C"/>
    <w:rsid w:val="00DA1B71"/>
    <w:rsid w:val="00DA5A18"/>
    <w:rsid w:val="00DB0D25"/>
    <w:rsid w:val="00DC01A0"/>
    <w:rsid w:val="00DC374D"/>
    <w:rsid w:val="00DC3AC3"/>
    <w:rsid w:val="00DC4106"/>
    <w:rsid w:val="00DC5732"/>
    <w:rsid w:val="00DC6E30"/>
    <w:rsid w:val="00DC766D"/>
    <w:rsid w:val="00DD22ED"/>
    <w:rsid w:val="00DD33DA"/>
    <w:rsid w:val="00DD624C"/>
    <w:rsid w:val="00DD7B9B"/>
    <w:rsid w:val="00DE587F"/>
    <w:rsid w:val="00DE74F0"/>
    <w:rsid w:val="00DE7A76"/>
    <w:rsid w:val="00DF281D"/>
    <w:rsid w:val="00DF3130"/>
    <w:rsid w:val="00DF4A24"/>
    <w:rsid w:val="00DF6B76"/>
    <w:rsid w:val="00DF6BC9"/>
    <w:rsid w:val="00E00F20"/>
    <w:rsid w:val="00E01242"/>
    <w:rsid w:val="00E025F0"/>
    <w:rsid w:val="00E060C7"/>
    <w:rsid w:val="00E068F8"/>
    <w:rsid w:val="00E07DA2"/>
    <w:rsid w:val="00E1109A"/>
    <w:rsid w:val="00E12831"/>
    <w:rsid w:val="00E16A75"/>
    <w:rsid w:val="00E17A0D"/>
    <w:rsid w:val="00E214E4"/>
    <w:rsid w:val="00E279AC"/>
    <w:rsid w:val="00E30136"/>
    <w:rsid w:val="00E31E8D"/>
    <w:rsid w:val="00E32B42"/>
    <w:rsid w:val="00E33302"/>
    <w:rsid w:val="00E33914"/>
    <w:rsid w:val="00E34EC5"/>
    <w:rsid w:val="00E37841"/>
    <w:rsid w:val="00E41C5B"/>
    <w:rsid w:val="00E43A55"/>
    <w:rsid w:val="00E443FB"/>
    <w:rsid w:val="00E45A86"/>
    <w:rsid w:val="00E46642"/>
    <w:rsid w:val="00E472EC"/>
    <w:rsid w:val="00E47AC3"/>
    <w:rsid w:val="00E514F7"/>
    <w:rsid w:val="00E55BE2"/>
    <w:rsid w:val="00E63572"/>
    <w:rsid w:val="00E64678"/>
    <w:rsid w:val="00E65747"/>
    <w:rsid w:val="00E66259"/>
    <w:rsid w:val="00E72C45"/>
    <w:rsid w:val="00E72EAF"/>
    <w:rsid w:val="00E81993"/>
    <w:rsid w:val="00E87265"/>
    <w:rsid w:val="00E9048F"/>
    <w:rsid w:val="00E908A1"/>
    <w:rsid w:val="00E93F25"/>
    <w:rsid w:val="00EA0F86"/>
    <w:rsid w:val="00EA1894"/>
    <w:rsid w:val="00EA6F11"/>
    <w:rsid w:val="00EA73E8"/>
    <w:rsid w:val="00EA7D8F"/>
    <w:rsid w:val="00EB066B"/>
    <w:rsid w:val="00EC0B4C"/>
    <w:rsid w:val="00EC2B49"/>
    <w:rsid w:val="00EC7293"/>
    <w:rsid w:val="00EC7604"/>
    <w:rsid w:val="00EC783C"/>
    <w:rsid w:val="00ED02AE"/>
    <w:rsid w:val="00ED05E0"/>
    <w:rsid w:val="00ED25D9"/>
    <w:rsid w:val="00ED7E36"/>
    <w:rsid w:val="00EE2609"/>
    <w:rsid w:val="00EE7AB2"/>
    <w:rsid w:val="00EF4167"/>
    <w:rsid w:val="00F00073"/>
    <w:rsid w:val="00F01FAC"/>
    <w:rsid w:val="00F02CF3"/>
    <w:rsid w:val="00F0305F"/>
    <w:rsid w:val="00F03CC0"/>
    <w:rsid w:val="00F11773"/>
    <w:rsid w:val="00F13448"/>
    <w:rsid w:val="00F1448B"/>
    <w:rsid w:val="00F15DA4"/>
    <w:rsid w:val="00F17E55"/>
    <w:rsid w:val="00F304A1"/>
    <w:rsid w:val="00F314C9"/>
    <w:rsid w:val="00F318C4"/>
    <w:rsid w:val="00F35C52"/>
    <w:rsid w:val="00F408A4"/>
    <w:rsid w:val="00F41354"/>
    <w:rsid w:val="00F41F94"/>
    <w:rsid w:val="00F4310A"/>
    <w:rsid w:val="00F43F89"/>
    <w:rsid w:val="00F54117"/>
    <w:rsid w:val="00F55289"/>
    <w:rsid w:val="00F60483"/>
    <w:rsid w:val="00F60709"/>
    <w:rsid w:val="00F618F5"/>
    <w:rsid w:val="00F645D4"/>
    <w:rsid w:val="00F65F5A"/>
    <w:rsid w:val="00F66910"/>
    <w:rsid w:val="00F7046C"/>
    <w:rsid w:val="00F719CB"/>
    <w:rsid w:val="00F7332D"/>
    <w:rsid w:val="00F752F3"/>
    <w:rsid w:val="00F76645"/>
    <w:rsid w:val="00F76AD8"/>
    <w:rsid w:val="00F81CD1"/>
    <w:rsid w:val="00F82135"/>
    <w:rsid w:val="00F8616B"/>
    <w:rsid w:val="00F904DB"/>
    <w:rsid w:val="00F91A81"/>
    <w:rsid w:val="00F94895"/>
    <w:rsid w:val="00F94AB0"/>
    <w:rsid w:val="00FA041C"/>
    <w:rsid w:val="00FA0D49"/>
    <w:rsid w:val="00FA2D49"/>
    <w:rsid w:val="00FA759C"/>
    <w:rsid w:val="00FA7F61"/>
    <w:rsid w:val="00FB165C"/>
    <w:rsid w:val="00FB2CF7"/>
    <w:rsid w:val="00FB41A3"/>
    <w:rsid w:val="00FB4F83"/>
    <w:rsid w:val="00FB637A"/>
    <w:rsid w:val="00FB7CE7"/>
    <w:rsid w:val="00FC311F"/>
    <w:rsid w:val="00FC354B"/>
    <w:rsid w:val="00FC57A3"/>
    <w:rsid w:val="00FC6698"/>
    <w:rsid w:val="00FD23F4"/>
    <w:rsid w:val="00FD2EED"/>
    <w:rsid w:val="00FD43B2"/>
    <w:rsid w:val="00FD4BCA"/>
    <w:rsid w:val="00FD6FAE"/>
    <w:rsid w:val="00FE0DDE"/>
    <w:rsid w:val="00FE2F81"/>
    <w:rsid w:val="00FE3603"/>
    <w:rsid w:val="00FE4B0E"/>
    <w:rsid w:val="00FE71AC"/>
    <w:rsid w:val="00FF12A0"/>
    <w:rsid w:val="00FF4F6A"/>
    <w:rsid w:val="00FF5016"/>
    <w:rsid w:val="00F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92C891"/>
  <w15:docId w15:val="{201C7636-AFA6-43B4-B11D-74E127E2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9048F"/>
    <w:pPr>
      <w:spacing w:line="256" w:lineRule="auto"/>
    </w:pPr>
    <w:rPr>
      <w:rFonts w:ascii="Calibri" w:eastAsia="Calibri" w:hAnsi="Calibri" w:cs="Calibri"/>
      <w:lang w:eastAsia="pl-PL"/>
    </w:rPr>
  </w:style>
  <w:style w:type="paragraph" w:styleId="Nagwek1">
    <w:name w:val="heading 1"/>
    <w:aliases w:val="Nagłówek zaproszenie"/>
    <w:basedOn w:val="Normalny"/>
    <w:next w:val="Normalny"/>
    <w:link w:val="Nagwek1Znak"/>
    <w:uiPriority w:val="9"/>
    <w:qFormat/>
    <w:rsid w:val="00F01FAC"/>
    <w:pPr>
      <w:numPr>
        <w:numId w:val="7"/>
      </w:numPr>
      <w:pBdr>
        <w:top w:val="nil"/>
        <w:left w:val="nil"/>
        <w:bottom w:val="nil"/>
        <w:right w:val="nil"/>
        <w:between w:val="nil"/>
      </w:pBdr>
      <w:spacing w:after="0" w:line="276" w:lineRule="auto"/>
      <w:outlineLvl w:val="0"/>
    </w:pPr>
    <w:rPr>
      <w:b/>
      <w:color w:val="000000"/>
    </w:rPr>
  </w:style>
  <w:style w:type="paragraph" w:styleId="Nagwek2">
    <w:name w:val="heading 2"/>
    <w:basedOn w:val="Akapitzlist"/>
    <w:link w:val="Nagwek2Znak"/>
    <w:uiPriority w:val="9"/>
    <w:qFormat/>
    <w:rsid w:val="00EF4167"/>
    <w:pPr>
      <w:numPr>
        <w:numId w:val="6"/>
      </w:numPr>
      <w:spacing w:after="0" w:line="276" w:lineRule="auto"/>
      <w:outlineLvl w:val="1"/>
    </w:pPr>
    <w:rPr>
      <w:rFonts w:asciiTheme="minorHAnsi" w:hAnsiTheme="minorHAnsi" w:cstheme="minorHAnsi"/>
      <w:b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81CD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81CD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1C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81CD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zaproszenie Znak"/>
    <w:basedOn w:val="Domylnaczcionkaakapitu"/>
    <w:link w:val="Nagwek1"/>
    <w:uiPriority w:val="9"/>
    <w:rsid w:val="00F01FAC"/>
    <w:rPr>
      <w:rFonts w:ascii="Calibri" w:eastAsia="Calibri" w:hAnsi="Calibri" w:cs="Calibri"/>
      <w:b/>
      <w:color w:val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0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048F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9048F"/>
    <w:rPr>
      <w:sz w:val="16"/>
      <w:szCs w:val="16"/>
    </w:rPr>
  </w:style>
  <w:style w:type="paragraph" w:styleId="Akapitzlist">
    <w:name w:val="List Paragraph"/>
    <w:aliases w:val="List Paragraph in table,L1"/>
    <w:basedOn w:val="Normalny"/>
    <w:link w:val="AkapitzlistZnak"/>
    <w:uiPriority w:val="34"/>
    <w:qFormat/>
    <w:rsid w:val="00E904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0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48F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ist Paragraph in table Znak,L1 Znak"/>
    <w:link w:val="Akapitzlist"/>
    <w:uiPriority w:val="34"/>
    <w:rsid w:val="00E9048F"/>
    <w:rPr>
      <w:rFonts w:ascii="Calibri" w:eastAsia="Calibri" w:hAnsi="Calibri" w:cs="Calibri"/>
      <w:lang w:eastAsia="pl-PL"/>
    </w:rPr>
  </w:style>
  <w:style w:type="numbering" w:customStyle="1" w:styleId="MB">
    <w:name w:val="MB"/>
    <w:uiPriority w:val="99"/>
    <w:rsid w:val="00E9048F"/>
    <w:pPr>
      <w:numPr>
        <w:numId w:val="3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5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572"/>
    <w:rPr>
      <w:rFonts w:ascii="Calibri" w:eastAsia="Calibri" w:hAnsi="Calibri" w:cs="Calibri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F4167"/>
    <w:rPr>
      <w:rFonts w:eastAsia="Calibri" w:cstheme="minorHAnsi"/>
      <w:b/>
      <w:i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E472EC"/>
    <w:pPr>
      <w:tabs>
        <w:tab w:val="center" w:pos="4536"/>
        <w:tab w:val="right" w:pos="9072"/>
      </w:tabs>
      <w:spacing w:after="0" w:line="240" w:lineRule="auto"/>
      <w:ind w:left="425"/>
      <w:jc w:val="both"/>
    </w:pPr>
    <w:rPr>
      <w:rFonts w:eastAsia="Times New Roman" w:cs="Times New Roman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E472EC"/>
    <w:rPr>
      <w:rFonts w:ascii="Calibri" w:eastAsia="Times New Roman" w:hAnsi="Calibri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472EC"/>
    <w:pPr>
      <w:tabs>
        <w:tab w:val="center" w:pos="4536"/>
        <w:tab w:val="right" w:pos="9072"/>
      </w:tabs>
      <w:spacing w:after="0" w:line="240" w:lineRule="auto"/>
      <w:ind w:left="425"/>
      <w:jc w:val="both"/>
    </w:pPr>
    <w:rPr>
      <w:rFonts w:eastAsia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472EC"/>
    <w:rPr>
      <w:rFonts w:ascii="Calibri" w:eastAsia="Times New Roman" w:hAnsi="Calibri" w:cs="Times New Roman"/>
      <w:sz w:val="20"/>
      <w:szCs w:val="20"/>
      <w:lang w:eastAsia="pl-PL"/>
    </w:rPr>
  </w:style>
  <w:style w:type="paragraph" w:styleId="Lista">
    <w:name w:val="List"/>
    <w:basedOn w:val="Normalny"/>
    <w:semiHidden/>
    <w:rsid w:val="00E472EC"/>
    <w:pPr>
      <w:spacing w:after="0" w:line="240" w:lineRule="auto"/>
      <w:ind w:left="283" w:hanging="283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E472EC"/>
    <w:pPr>
      <w:spacing w:after="0" w:line="240" w:lineRule="auto"/>
      <w:ind w:left="1416"/>
      <w:jc w:val="both"/>
    </w:pPr>
    <w:rPr>
      <w:rFonts w:eastAsia="Times New Roman" w:cs="Times New Roman"/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472EC"/>
    <w:rPr>
      <w:rFonts w:ascii="Calibri" w:eastAsia="Times New Roman" w:hAnsi="Calibri" w:cs="Times New Roman"/>
      <w:sz w:val="32"/>
      <w:szCs w:val="32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E472EC"/>
    <w:pPr>
      <w:spacing w:after="0" w:line="240" w:lineRule="auto"/>
      <w:ind w:left="425"/>
      <w:jc w:val="both"/>
    </w:pPr>
    <w:rPr>
      <w:rFonts w:eastAsia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E472E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rsid w:val="00E472EC"/>
    <w:rPr>
      <w:vertAlign w:val="superscript"/>
    </w:rPr>
  </w:style>
  <w:style w:type="table" w:styleId="Tabela-Siatka">
    <w:name w:val="Table Grid"/>
    <w:basedOn w:val="Standardowy"/>
    <w:uiPriority w:val="59"/>
    <w:rsid w:val="00E47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icietrecitekstu">
    <w:name w:val="Wcięcie treści tekstu"/>
    <w:basedOn w:val="Normalny"/>
    <w:rsid w:val="00E472EC"/>
    <w:pPr>
      <w:suppressAutoHyphens/>
      <w:spacing w:after="120" w:line="100" w:lineRule="atLeast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umeracja1">
    <w:name w:val="Numeracja 1"/>
    <w:basedOn w:val="Lista"/>
    <w:next w:val="Normalny"/>
    <w:link w:val="Numeracja1Znak"/>
    <w:qFormat/>
    <w:rsid w:val="0013156E"/>
    <w:pPr>
      <w:numPr>
        <w:numId w:val="4"/>
      </w:numPr>
    </w:pPr>
    <w:rPr>
      <w:rFonts w:asciiTheme="minorHAnsi" w:eastAsiaTheme="minorEastAsia" w:hAnsiTheme="minorHAnsi" w:cstheme="minorHAnsi"/>
    </w:rPr>
  </w:style>
  <w:style w:type="character" w:customStyle="1" w:styleId="Numeracja1Znak">
    <w:name w:val="Numeracja 1 Znak"/>
    <w:link w:val="Numeracja1"/>
    <w:rsid w:val="0013156E"/>
    <w:rPr>
      <w:rFonts w:eastAsiaTheme="minorEastAsia" w:cstheme="minorHAnsi"/>
      <w:szCs w:val="24"/>
      <w:lang w:eastAsia="pl-PL"/>
    </w:rPr>
  </w:style>
  <w:style w:type="character" w:customStyle="1" w:styleId="tekstdokbold">
    <w:name w:val="tekst dok. bold"/>
    <w:uiPriority w:val="99"/>
    <w:rsid w:val="008F2CDA"/>
    <w:rPr>
      <w:b/>
      <w:bCs/>
    </w:rPr>
  </w:style>
  <w:style w:type="paragraph" w:customStyle="1" w:styleId="Standard">
    <w:name w:val="Standard"/>
    <w:rsid w:val="0021245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egoe UI" w:hAnsi="Calibri" w:cs="Tahoma"/>
      <w:color w:val="000000"/>
      <w:kern w:val="3"/>
      <w:sz w:val="24"/>
      <w:szCs w:val="24"/>
      <w:lang w:val="en-US" w:bidi="en-US"/>
    </w:rPr>
  </w:style>
  <w:style w:type="paragraph" w:styleId="Zwykytekst">
    <w:name w:val="Plain Text"/>
    <w:basedOn w:val="Normalny"/>
    <w:link w:val="ZwykytekstZnak"/>
    <w:rsid w:val="00212456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12456"/>
    <w:rPr>
      <w:rFonts w:ascii="Courier New" w:eastAsia="Calibri" w:hAnsi="Courier New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81CD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81CD1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F81CD1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81CD1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paragraph" w:styleId="Lista2">
    <w:name w:val="List 2"/>
    <w:basedOn w:val="Normalny"/>
    <w:uiPriority w:val="99"/>
    <w:unhideWhenUsed/>
    <w:rsid w:val="00F81CD1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F81CD1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F81CD1"/>
    <w:pPr>
      <w:ind w:left="1132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F81C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81CD1"/>
    <w:rPr>
      <w:rFonts w:ascii="Calibri" w:eastAsia="Calibri" w:hAnsi="Calibri" w:cs="Calibri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F81CD1"/>
    <w:pPr>
      <w:spacing w:after="160" w:line="256" w:lineRule="auto"/>
      <w:ind w:left="360" w:firstLine="360"/>
      <w:jc w:val="left"/>
    </w:pPr>
    <w:rPr>
      <w:rFonts w:eastAsia="Calibri" w:cs="Calibri"/>
      <w:sz w:val="22"/>
      <w:szCs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F81CD1"/>
    <w:rPr>
      <w:rFonts w:ascii="Calibri" w:eastAsia="Calibri" w:hAnsi="Calibri" w:cs="Calibri"/>
      <w:sz w:val="32"/>
      <w:szCs w:val="32"/>
      <w:lang w:eastAsia="pl-PL"/>
    </w:rPr>
  </w:style>
  <w:style w:type="character" w:customStyle="1" w:styleId="Stopka2">
    <w:name w:val="Stopka (2)_"/>
    <w:basedOn w:val="Domylnaczcionkaakapitu"/>
    <w:link w:val="Stopka2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Stopka3">
    <w:name w:val="Stopka (3)_"/>
    <w:basedOn w:val="Domylnaczcionkaakapitu"/>
    <w:link w:val="Stopka3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9C071A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Stopka20">
    <w:name w:val="Stopka (2)"/>
    <w:basedOn w:val="Normalny"/>
    <w:link w:val="Stopka2"/>
    <w:rsid w:val="009C071A"/>
    <w:pPr>
      <w:widowControl w:val="0"/>
      <w:shd w:val="clear" w:color="auto" w:fill="FFFFFF"/>
      <w:spacing w:after="0" w:line="245" w:lineRule="exact"/>
      <w:ind w:hanging="34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Stopka30">
    <w:name w:val="Stopka (3)"/>
    <w:basedOn w:val="Normalny"/>
    <w:link w:val="Stopka3"/>
    <w:rsid w:val="009C071A"/>
    <w:pPr>
      <w:widowControl w:val="0"/>
      <w:shd w:val="clear" w:color="auto" w:fill="FFFFFF"/>
      <w:spacing w:after="0" w:line="234" w:lineRule="exact"/>
      <w:ind w:firstLine="16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Teksttreci50">
    <w:name w:val="Tekst treści (5)"/>
    <w:basedOn w:val="Normalny"/>
    <w:link w:val="Teksttreci5"/>
    <w:rsid w:val="009C071A"/>
    <w:pPr>
      <w:widowControl w:val="0"/>
      <w:shd w:val="clear" w:color="auto" w:fill="FFFFFF"/>
      <w:spacing w:after="0" w:line="212" w:lineRule="exact"/>
      <w:ind w:hanging="400"/>
    </w:pPr>
    <w:rPr>
      <w:rFonts w:ascii="Arial" w:eastAsia="Arial" w:hAnsi="Arial" w:cs="Arial"/>
      <w:sz w:val="21"/>
      <w:szCs w:val="21"/>
      <w:lang w:eastAsia="en-US"/>
    </w:rPr>
  </w:style>
  <w:style w:type="paragraph" w:customStyle="1" w:styleId="m-4549652485145567336teksttreci50">
    <w:name w:val="m_-4549652485145567336teksttreci50"/>
    <w:basedOn w:val="Normalny"/>
    <w:rsid w:val="007B1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075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0753A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0753A"/>
    <w:rPr>
      <w:vertAlign w:val="superscript"/>
    </w:rPr>
  </w:style>
  <w:style w:type="paragraph" w:styleId="Bezodstpw">
    <w:name w:val="No Spacing"/>
    <w:uiPriority w:val="1"/>
    <w:qFormat/>
    <w:rsid w:val="00D84B9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743C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43C0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7D6F5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D6F51"/>
    <w:pPr>
      <w:widowControl w:val="0"/>
      <w:shd w:val="clear" w:color="auto" w:fill="FFFFFF"/>
      <w:spacing w:after="0"/>
      <w:ind w:hanging="520"/>
    </w:pPr>
    <w:rPr>
      <w:rFonts w:ascii="Tahoma" w:eastAsia="Tahoma" w:hAnsi="Tahoma" w:cs="Tahoma"/>
      <w:sz w:val="20"/>
      <w:szCs w:val="20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5F4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54117"/>
    <w:pPr>
      <w:spacing w:after="0" w:line="240" w:lineRule="auto"/>
    </w:pPr>
    <w:rPr>
      <w:rFonts w:ascii="Calibri" w:eastAsia="Calibri" w:hAnsi="Calibri" w:cs="Calibri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5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3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6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8864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0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4898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235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673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37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3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761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871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4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14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9716">
          <w:marLeft w:val="-7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0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2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3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ranek@wimba.ve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E3AA245564E243A113C199BFAD17F2" ma:contentTypeVersion="11" ma:contentTypeDescription="Utwórz nowy dokument." ma:contentTypeScope="" ma:versionID="34298cb03b0467a56fad46c3e069b5c6">
  <xsd:schema xmlns:xsd="http://www.w3.org/2001/XMLSchema" xmlns:xs="http://www.w3.org/2001/XMLSchema" xmlns:p="http://schemas.microsoft.com/office/2006/metadata/properties" xmlns:ns3="08ba561d-98cf-4422-a4c4-63250e148aee" xmlns:ns4="44905f9a-ab56-44b4-b607-60e2b7581553" targetNamespace="http://schemas.microsoft.com/office/2006/metadata/properties" ma:root="true" ma:fieldsID="c823c5ac0ded61007d6496c943ec78b7" ns3:_="" ns4:_="">
    <xsd:import namespace="08ba561d-98cf-4422-a4c4-63250e148aee"/>
    <xsd:import namespace="44905f9a-ab56-44b4-b607-60e2b758155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a561d-98cf-4422-a4c4-63250e148a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05f9a-ab56-44b4-b607-60e2b7581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A4CCA-481D-414F-BFAE-CC6A16D12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a561d-98cf-4422-a4c4-63250e148aee"/>
    <ds:schemaRef ds:uri="44905f9a-ab56-44b4-b607-60e2b75815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D64C2-3308-4673-9F5A-5FC880FA25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4A1534-B681-41A4-998F-9B30399D1C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A134BB-9B99-441E-91F1-F843AA56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3810</Words>
  <Characters>22860</Characters>
  <Application>Microsoft Office Word</Application>
  <DocSecurity>0</DocSecurity>
  <Lines>190</Lines>
  <Paragraphs>53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Żuber</dc:creator>
  <cp:keywords/>
  <dc:description/>
  <cp:lastModifiedBy>Marcin Belon</cp:lastModifiedBy>
  <cp:revision>14</cp:revision>
  <cp:lastPrinted>2019-05-14T07:03:00Z</cp:lastPrinted>
  <dcterms:created xsi:type="dcterms:W3CDTF">2024-11-14T11:14:00Z</dcterms:created>
  <dcterms:modified xsi:type="dcterms:W3CDTF">2024-11-14T11:27:00Z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0x01010052E3AA245564E243A113C199BFAD17F2</vt:lpwstr>
  </property>
</Properties>
</file>