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6" w14:textId="31A58217" w:rsidR="00B845B4" w:rsidRPr="009F51EE" w:rsidRDefault="007046C0" w:rsidP="00D90CF3">
      <w:pPr>
        <w:pBdr>
          <w:top w:val="nil"/>
          <w:left w:val="nil"/>
          <w:bottom w:val="nil"/>
          <w:right w:val="nil"/>
          <w:between w:val="nil"/>
        </w:pBdr>
        <w:spacing w:before="120" w:after="120" w:line="276" w:lineRule="auto"/>
        <w:ind w:left="5664" w:firstLine="707"/>
        <w:rPr>
          <w:rFonts w:ascii="Tahoma" w:hAnsi="Tahoma" w:cs="Tahoma"/>
          <w:color w:val="000000"/>
          <w:sz w:val="24"/>
          <w:szCs w:val="24"/>
        </w:rPr>
      </w:pPr>
      <w:r w:rsidRPr="009F51EE">
        <w:rPr>
          <w:rFonts w:ascii="Tahoma" w:hAnsi="Tahoma" w:cs="Tahoma"/>
          <w:color w:val="000000"/>
          <w:sz w:val="24"/>
          <w:szCs w:val="24"/>
        </w:rPr>
        <w:t xml:space="preserve">Chrzanów, dnia </w:t>
      </w:r>
      <w:r w:rsidR="005C3851">
        <w:rPr>
          <w:rFonts w:ascii="Tahoma" w:hAnsi="Tahoma" w:cs="Tahoma"/>
          <w:color w:val="000000"/>
          <w:sz w:val="24"/>
          <w:szCs w:val="24"/>
        </w:rPr>
        <w:t>30</w:t>
      </w:r>
      <w:r w:rsidRPr="009F51EE">
        <w:rPr>
          <w:rFonts w:ascii="Tahoma" w:hAnsi="Tahoma" w:cs="Tahoma"/>
          <w:color w:val="000000"/>
          <w:sz w:val="24"/>
          <w:szCs w:val="24"/>
        </w:rPr>
        <w:t>.</w:t>
      </w:r>
      <w:r w:rsidR="00BC14FE" w:rsidRPr="009F51EE">
        <w:rPr>
          <w:rFonts w:ascii="Tahoma" w:hAnsi="Tahoma" w:cs="Tahoma"/>
          <w:color w:val="000000"/>
          <w:sz w:val="24"/>
          <w:szCs w:val="24"/>
        </w:rPr>
        <w:t>10</w:t>
      </w:r>
      <w:r w:rsidRPr="009F51EE">
        <w:rPr>
          <w:rFonts w:ascii="Tahoma" w:hAnsi="Tahoma" w:cs="Tahoma"/>
          <w:color w:val="000000"/>
          <w:sz w:val="24"/>
          <w:szCs w:val="24"/>
        </w:rPr>
        <w:t>.2024 r.</w:t>
      </w:r>
    </w:p>
    <w:p w14:paraId="00000008" w14:textId="33293EE8" w:rsidR="00B845B4" w:rsidRPr="009F51EE" w:rsidRDefault="007046C0" w:rsidP="00D90CF3">
      <w:pPr>
        <w:pStyle w:val="Nagwek1"/>
        <w:spacing w:line="276" w:lineRule="auto"/>
      </w:pPr>
      <w:r w:rsidRPr="009F51EE">
        <w:t>ZAPYTANIE OFERTOWE</w:t>
      </w:r>
      <w:bookmarkStart w:id="0" w:name="_heading=h.gjdgxs" w:colFirst="0" w:colLast="0"/>
      <w:bookmarkEnd w:id="0"/>
      <w:r w:rsidR="00A82D31" w:rsidRPr="009F51EE">
        <w:t xml:space="preserve"> </w:t>
      </w:r>
      <w:r w:rsidR="005C2C30" w:rsidRPr="009F51EE">
        <w:t>3</w:t>
      </w:r>
      <w:r w:rsidR="00CF0570" w:rsidRPr="009F51EE">
        <w:t>/FEMP/8.7/ALUSYSTEM/24</w:t>
      </w:r>
    </w:p>
    <w:p w14:paraId="0000000E" w14:textId="567CBDB0" w:rsidR="00B845B4" w:rsidRPr="009F51EE" w:rsidRDefault="007046C0" w:rsidP="00D90CF3">
      <w:pPr>
        <w:pBdr>
          <w:top w:val="nil"/>
          <w:left w:val="nil"/>
          <w:bottom w:val="nil"/>
          <w:right w:val="nil"/>
          <w:between w:val="nil"/>
        </w:pBdr>
        <w:spacing w:before="120" w:after="120" w:line="276" w:lineRule="auto"/>
        <w:rPr>
          <w:rFonts w:ascii="Tahoma" w:hAnsi="Tahoma" w:cs="Tahoma"/>
          <w:b/>
          <w:color w:val="000000"/>
          <w:sz w:val="36"/>
          <w:szCs w:val="36"/>
        </w:rPr>
      </w:pPr>
      <w:r w:rsidRPr="009F51EE">
        <w:rPr>
          <w:rFonts w:ascii="Tahoma" w:hAnsi="Tahoma" w:cs="Tahoma"/>
          <w:b/>
          <w:color w:val="000000"/>
          <w:sz w:val="36"/>
          <w:szCs w:val="36"/>
        </w:rPr>
        <w:t xml:space="preserve">Nabycie </w:t>
      </w:r>
      <w:r w:rsidR="005C2C30" w:rsidRPr="009F51EE">
        <w:rPr>
          <w:rFonts w:ascii="Tahoma" w:hAnsi="Tahoma" w:cs="Tahoma"/>
          <w:b/>
          <w:color w:val="000000"/>
          <w:sz w:val="36"/>
          <w:szCs w:val="36"/>
        </w:rPr>
        <w:t>giętarki i gilotyny</w:t>
      </w:r>
    </w:p>
    <w:p w14:paraId="0000000F"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b/>
          <w:color w:val="000000"/>
          <w:sz w:val="36"/>
          <w:szCs w:val="36"/>
        </w:rPr>
      </w:pPr>
      <w:r w:rsidRPr="009F51EE">
        <w:rPr>
          <w:rFonts w:ascii="Tahoma" w:hAnsi="Tahoma" w:cs="Tahoma"/>
          <w:b/>
          <w:color w:val="000000"/>
          <w:sz w:val="36"/>
          <w:szCs w:val="36"/>
        </w:rPr>
        <w:t>(dopuszczalne oferty częściowe)</w:t>
      </w:r>
    </w:p>
    <w:p w14:paraId="5BA0E7CC" w14:textId="77777777" w:rsidR="00AF19AF" w:rsidRPr="009F51EE" w:rsidRDefault="00AF19AF" w:rsidP="00D90CF3">
      <w:pPr>
        <w:suppressAutoHyphens w:val="0"/>
        <w:spacing w:line="276" w:lineRule="auto"/>
        <w:rPr>
          <w:b/>
          <w:sz w:val="36"/>
          <w:szCs w:val="36"/>
        </w:rPr>
      </w:pPr>
      <w:r w:rsidRPr="009F51EE">
        <w:br w:type="page"/>
      </w:r>
    </w:p>
    <w:p w14:paraId="00000018" w14:textId="3FB69C8F" w:rsidR="00B845B4" w:rsidRPr="009F51EE" w:rsidRDefault="007046C0" w:rsidP="00D90CF3">
      <w:pPr>
        <w:pStyle w:val="Nagwek2"/>
        <w:spacing w:line="276" w:lineRule="auto"/>
      </w:pPr>
      <w:r w:rsidRPr="009F51EE">
        <w:lastRenderedPageBreak/>
        <w:t>A. INFORMACJE OGÓLNE</w:t>
      </w:r>
    </w:p>
    <w:p w14:paraId="00000019" w14:textId="77777777" w:rsidR="00B845B4" w:rsidRPr="009F51EE" w:rsidRDefault="007046C0" w:rsidP="00D90CF3">
      <w:pPr>
        <w:numPr>
          <w:ilvl w:val="0"/>
          <w:numId w:val="11"/>
        </w:numPr>
        <w:pBdr>
          <w:top w:val="nil"/>
          <w:left w:val="nil"/>
          <w:bottom w:val="nil"/>
          <w:right w:val="nil"/>
          <w:between w:val="nil"/>
        </w:pBdr>
        <w:spacing w:before="120" w:after="120" w:line="276" w:lineRule="auto"/>
        <w:ind w:left="426" w:hanging="426"/>
        <w:rPr>
          <w:rFonts w:ascii="Tahoma" w:hAnsi="Tahoma" w:cs="Tahoma"/>
          <w:color w:val="000000"/>
          <w:sz w:val="24"/>
          <w:szCs w:val="24"/>
        </w:rPr>
      </w:pPr>
      <w:bookmarkStart w:id="1" w:name="_heading=h.30j0zll" w:colFirst="0" w:colLast="0"/>
      <w:bookmarkEnd w:id="1"/>
      <w:r w:rsidRPr="009F51EE">
        <w:rPr>
          <w:rFonts w:ascii="Tahoma" w:hAnsi="Tahoma" w:cs="Tahoma"/>
          <w:color w:val="000000"/>
          <w:sz w:val="24"/>
          <w:szCs w:val="24"/>
        </w:rPr>
        <w:t>Zamówienie jest związane z Działaniem 8.7. Rozwój firm wspierający sprawiedliwą transformację, typ projektu A. Inwestycje rozwojowe prowadzące do zmiany profilu działalności firm lub do tworzenia nowych miejsc pracy. W ramach ww. działania Zamawiający realizuje projekt nr FEMP.08.07-IP.01-0115/23 pn. „Rozwój firmy poprzez sprawiedliwą transformację - wdrożenie dwóch innowacji produktowych (efektów prac B+R)”.</w:t>
      </w:r>
    </w:p>
    <w:p w14:paraId="0000001A" w14:textId="77777777" w:rsidR="00B845B4" w:rsidRPr="009F51EE" w:rsidRDefault="007046C0" w:rsidP="00D90CF3">
      <w:pPr>
        <w:numPr>
          <w:ilvl w:val="0"/>
          <w:numId w:val="11"/>
        </w:numPr>
        <w:pBdr>
          <w:top w:val="nil"/>
          <w:left w:val="nil"/>
          <w:bottom w:val="nil"/>
          <w:right w:val="nil"/>
          <w:between w:val="nil"/>
        </w:pBdr>
        <w:spacing w:before="120" w:after="120" w:line="276" w:lineRule="auto"/>
        <w:ind w:left="426" w:hanging="426"/>
        <w:rPr>
          <w:rFonts w:ascii="Tahoma" w:hAnsi="Tahoma" w:cs="Tahoma"/>
          <w:color w:val="000000"/>
          <w:sz w:val="24"/>
          <w:szCs w:val="24"/>
        </w:rPr>
      </w:pPr>
      <w:r w:rsidRPr="009F51EE">
        <w:rPr>
          <w:rFonts w:ascii="Tahoma" w:hAnsi="Tahoma" w:cs="Tahoma"/>
          <w:color w:val="000000"/>
          <w:sz w:val="24"/>
          <w:szCs w:val="24"/>
        </w:rPr>
        <w:t>Zapytanie ofertowe zostało opracowane na podstawie Wytycznych dotyczących kwalifikowalności wydatków na lata 2021-2027 (dalej „Wytyczne”).</w:t>
      </w:r>
    </w:p>
    <w:p w14:paraId="11926A4E" w14:textId="77777777" w:rsidR="00ED53AB" w:rsidRPr="009F51EE" w:rsidRDefault="007046C0" w:rsidP="00D90CF3">
      <w:pPr>
        <w:numPr>
          <w:ilvl w:val="0"/>
          <w:numId w:val="1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Dane Zamawiającego:</w:t>
      </w:r>
    </w:p>
    <w:tbl>
      <w:tblPr>
        <w:tblStyle w:val="a"/>
        <w:tblW w:w="9213" w:type="dxa"/>
        <w:tblInd w:w="421"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1842"/>
        <w:gridCol w:w="7371"/>
      </w:tblGrid>
      <w:tr w:rsidR="00137355" w:rsidRPr="009F51EE" w14:paraId="05752674" w14:textId="77777777" w:rsidTr="00AE354A">
        <w:tc>
          <w:tcPr>
            <w:tcW w:w="1842" w:type="dxa"/>
            <w:shd w:val="clear" w:color="auto" w:fill="F2F2F2" w:themeFill="background1" w:themeFillShade="F2"/>
          </w:tcPr>
          <w:p w14:paraId="32065646"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Typ danych</w:t>
            </w:r>
          </w:p>
        </w:tc>
        <w:tc>
          <w:tcPr>
            <w:tcW w:w="7371" w:type="dxa"/>
            <w:shd w:val="clear" w:color="auto" w:fill="F2F2F2" w:themeFill="background1" w:themeFillShade="F2"/>
            <w:tcMar>
              <w:top w:w="0" w:type="dxa"/>
              <w:left w:w="108" w:type="dxa"/>
              <w:bottom w:w="0" w:type="dxa"/>
              <w:right w:w="108" w:type="dxa"/>
            </w:tcMar>
          </w:tcPr>
          <w:p w14:paraId="382884A3" w14:textId="7D91A565" w:rsidR="00137355" w:rsidRPr="009F51EE" w:rsidRDefault="00137355" w:rsidP="00D90CF3">
            <w:pPr>
              <w:pBdr>
                <w:top w:val="nil"/>
                <w:left w:val="nil"/>
                <w:bottom w:val="nil"/>
                <w:right w:val="nil"/>
                <w:between w:val="nil"/>
              </w:pBdr>
              <w:spacing w:before="120" w:after="120" w:line="276" w:lineRule="auto"/>
              <w:rPr>
                <w:rFonts w:ascii="Tahoma" w:hAnsi="Tahoma" w:cs="Tahoma"/>
                <w:b/>
                <w:bCs/>
                <w:color w:val="000000"/>
                <w:sz w:val="24"/>
                <w:szCs w:val="24"/>
              </w:rPr>
            </w:pPr>
            <w:r w:rsidRPr="009F51EE">
              <w:rPr>
                <w:rFonts w:ascii="Tahoma" w:hAnsi="Tahoma" w:cs="Tahoma"/>
                <w:b/>
                <w:bCs/>
                <w:color w:val="000000"/>
                <w:sz w:val="24"/>
                <w:szCs w:val="24"/>
              </w:rPr>
              <w:t>Dane Zamawiającego</w:t>
            </w:r>
          </w:p>
        </w:tc>
      </w:tr>
      <w:tr w:rsidR="00137355" w:rsidRPr="009F51EE" w14:paraId="512A2B43" w14:textId="77777777" w:rsidTr="00AE354A">
        <w:tc>
          <w:tcPr>
            <w:tcW w:w="1842" w:type="dxa"/>
            <w:shd w:val="clear" w:color="auto" w:fill="F2F2F2"/>
          </w:tcPr>
          <w:p w14:paraId="7A50DD52"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Nazwa</w:t>
            </w:r>
          </w:p>
        </w:tc>
        <w:tc>
          <w:tcPr>
            <w:tcW w:w="7371" w:type="dxa"/>
            <w:shd w:val="clear" w:color="auto" w:fill="auto"/>
            <w:tcMar>
              <w:top w:w="0" w:type="dxa"/>
              <w:left w:w="108" w:type="dxa"/>
              <w:bottom w:w="0" w:type="dxa"/>
              <w:right w:w="108" w:type="dxa"/>
            </w:tcMar>
          </w:tcPr>
          <w:p w14:paraId="0B4780F0" w14:textId="5A35DE5D"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"ALU SYSTEM PLUS" J.J.M.</w:t>
            </w:r>
            <w:r w:rsidR="00091638">
              <w:rPr>
                <w:rFonts w:ascii="Tahoma" w:hAnsi="Tahoma" w:cs="Tahoma"/>
                <w:color w:val="000000"/>
                <w:sz w:val="24"/>
                <w:szCs w:val="24"/>
              </w:rPr>
              <w:t xml:space="preserve"> </w:t>
            </w:r>
            <w:r w:rsidRPr="009F51EE">
              <w:rPr>
                <w:rFonts w:ascii="Tahoma" w:hAnsi="Tahoma" w:cs="Tahoma"/>
                <w:color w:val="000000"/>
                <w:sz w:val="24"/>
                <w:szCs w:val="24"/>
              </w:rPr>
              <w:t>KUCHARSCY SPÓŁKA JAWNA</w:t>
            </w:r>
          </w:p>
        </w:tc>
      </w:tr>
      <w:tr w:rsidR="00137355" w:rsidRPr="009F51EE" w14:paraId="19D5628C" w14:textId="77777777" w:rsidTr="00AE354A">
        <w:tc>
          <w:tcPr>
            <w:tcW w:w="1842" w:type="dxa"/>
            <w:shd w:val="clear" w:color="auto" w:fill="F2F2F2"/>
            <w:tcMar>
              <w:top w:w="0" w:type="dxa"/>
              <w:left w:w="108" w:type="dxa"/>
              <w:bottom w:w="0" w:type="dxa"/>
              <w:right w:w="108" w:type="dxa"/>
            </w:tcMar>
          </w:tcPr>
          <w:p w14:paraId="59CA8C65"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Kraj</w:t>
            </w:r>
          </w:p>
        </w:tc>
        <w:tc>
          <w:tcPr>
            <w:tcW w:w="7371" w:type="dxa"/>
            <w:shd w:val="clear" w:color="auto" w:fill="auto"/>
            <w:tcMar>
              <w:top w:w="0" w:type="dxa"/>
              <w:left w:w="108" w:type="dxa"/>
              <w:bottom w:w="0" w:type="dxa"/>
              <w:right w:w="108" w:type="dxa"/>
            </w:tcMar>
          </w:tcPr>
          <w:p w14:paraId="4A78DD7A"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Polska</w:t>
            </w:r>
          </w:p>
        </w:tc>
      </w:tr>
      <w:tr w:rsidR="00137355" w:rsidRPr="009F51EE" w14:paraId="56935415" w14:textId="77777777" w:rsidTr="00AE354A">
        <w:tc>
          <w:tcPr>
            <w:tcW w:w="1842" w:type="dxa"/>
            <w:shd w:val="clear" w:color="auto" w:fill="F2F2F2"/>
            <w:tcMar>
              <w:top w:w="0" w:type="dxa"/>
              <w:left w:w="108" w:type="dxa"/>
              <w:bottom w:w="0" w:type="dxa"/>
              <w:right w:w="108" w:type="dxa"/>
            </w:tcMar>
          </w:tcPr>
          <w:p w14:paraId="2A324471"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Województwo</w:t>
            </w:r>
          </w:p>
        </w:tc>
        <w:tc>
          <w:tcPr>
            <w:tcW w:w="7371" w:type="dxa"/>
            <w:shd w:val="clear" w:color="auto" w:fill="auto"/>
            <w:tcMar>
              <w:top w:w="0" w:type="dxa"/>
              <w:left w:w="108" w:type="dxa"/>
              <w:bottom w:w="0" w:type="dxa"/>
              <w:right w:w="108" w:type="dxa"/>
            </w:tcMar>
          </w:tcPr>
          <w:p w14:paraId="657863A3"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Małopolskie</w:t>
            </w:r>
          </w:p>
        </w:tc>
      </w:tr>
      <w:tr w:rsidR="00137355" w:rsidRPr="009F51EE" w14:paraId="26B67D90" w14:textId="77777777" w:rsidTr="00AE354A">
        <w:tc>
          <w:tcPr>
            <w:tcW w:w="1842" w:type="dxa"/>
            <w:shd w:val="clear" w:color="auto" w:fill="F2F2F2"/>
            <w:tcMar>
              <w:top w:w="0" w:type="dxa"/>
              <w:left w:w="108" w:type="dxa"/>
              <w:bottom w:w="0" w:type="dxa"/>
              <w:right w:w="108" w:type="dxa"/>
            </w:tcMar>
          </w:tcPr>
          <w:p w14:paraId="6D0D8ABC"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Powiat</w:t>
            </w:r>
          </w:p>
        </w:tc>
        <w:tc>
          <w:tcPr>
            <w:tcW w:w="7371" w:type="dxa"/>
            <w:shd w:val="clear" w:color="auto" w:fill="auto"/>
            <w:tcMar>
              <w:top w:w="0" w:type="dxa"/>
              <w:left w:w="108" w:type="dxa"/>
              <w:bottom w:w="0" w:type="dxa"/>
              <w:right w:w="108" w:type="dxa"/>
            </w:tcMar>
          </w:tcPr>
          <w:p w14:paraId="3B9037B9"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Chrzanowski</w:t>
            </w:r>
          </w:p>
        </w:tc>
      </w:tr>
      <w:tr w:rsidR="00137355" w:rsidRPr="009F51EE" w14:paraId="0506753B" w14:textId="77777777" w:rsidTr="00AE354A">
        <w:tc>
          <w:tcPr>
            <w:tcW w:w="1842" w:type="dxa"/>
            <w:shd w:val="clear" w:color="auto" w:fill="F2F2F2"/>
            <w:tcMar>
              <w:top w:w="0" w:type="dxa"/>
              <w:left w:w="108" w:type="dxa"/>
              <w:bottom w:w="0" w:type="dxa"/>
              <w:right w:w="108" w:type="dxa"/>
            </w:tcMar>
          </w:tcPr>
          <w:p w14:paraId="41FBD07C"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Gmina</w:t>
            </w:r>
          </w:p>
        </w:tc>
        <w:tc>
          <w:tcPr>
            <w:tcW w:w="7371" w:type="dxa"/>
            <w:shd w:val="clear" w:color="auto" w:fill="auto"/>
            <w:tcMar>
              <w:top w:w="0" w:type="dxa"/>
              <w:left w:w="108" w:type="dxa"/>
              <w:bottom w:w="0" w:type="dxa"/>
              <w:right w:w="108" w:type="dxa"/>
            </w:tcMar>
          </w:tcPr>
          <w:p w14:paraId="7479F059"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137355" w:rsidRPr="009F51EE" w14:paraId="5D77856F" w14:textId="77777777" w:rsidTr="00AE354A">
        <w:tc>
          <w:tcPr>
            <w:tcW w:w="1842" w:type="dxa"/>
            <w:shd w:val="clear" w:color="auto" w:fill="F2F2F2"/>
            <w:tcMar>
              <w:top w:w="0" w:type="dxa"/>
              <w:left w:w="108" w:type="dxa"/>
              <w:bottom w:w="0" w:type="dxa"/>
              <w:right w:w="108" w:type="dxa"/>
            </w:tcMar>
          </w:tcPr>
          <w:p w14:paraId="63CC0550"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Miejscowość</w:t>
            </w:r>
          </w:p>
        </w:tc>
        <w:tc>
          <w:tcPr>
            <w:tcW w:w="7371" w:type="dxa"/>
            <w:shd w:val="clear" w:color="auto" w:fill="auto"/>
            <w:tcMar>
              <w:top w:w="0" w:type="dxa"/>
              <w:left w:w="108" w:type="dxa"/>
              <w:bottom w:w="0" w:type="dxa"/>
              <w:right w:w="108" w:type="dxa"/>
            </w:tcMar>
          </w:tcPr>
          <w:p w14:paraId="24F4C6B3"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137355" w:rsidRPr="009F51EE" w14:paraId="783917F1" w14:textId="77777777" w:rsidTr="00AE354A">
        <w:tc>
          <w:tcPr>
            <w:tcW w:w="1842" w:type="dxa"/>
            <w:shd w:val="clear" w:color="auto" w:fill="F2F2F2"/>
            <w:tcMar>
              <w:top w:w="0" w:type="dxa"/>
              <w:left w:w="108" w:type="dxa"/>
              <w:bottom w:w="0" w:type="dxa"/>
              <w:right w:w="108" w:type="dxa"/>
            </w:tcMar>
          </w:tcPr>
          <w:p w14:paraId="4D46ED4F"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Ulica</w:t>
            </w:r>
          </w:p>
        </w:tc>
        <w:tc>
          <w:tcPr>
            <w:tcW w:w="7371" w:type="dxa"/>
            <w:shd w:val="clear" w:color="auto" w:fill="auto"/>
            <w:tcMar>
              <w:top w:w="0" w:type="dxa"/>
              <w:left w:w="108" w:type="dxa"/>
              <w:bottom w:w="0" w:type="dxa"/>
              <w:right w:w="108" w:type="dxa"/>
            </w:tcMar>
          </w:tcPr>
          <w:p w14:paraId="350ABE73"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Leśna</w:t>
            </w:r>
          </w:p>
        </w:tc>
      </w:tr>
      <w:tr w:rsidR="00137355" w:rsidRPr="009F51EE" w14:paraId="567FBB9F" w14:textId="77777777" w:rsidTr="00AE354A">
        <w:tc>
          <w:tcPr>
            <w:tcW w:w="1842" w:type="dxa"/>
            <w:shd w:val="clear" w:color="auto" w:fill="F2F2F2"/>
            <w:tcMar>
              <w:top w:w="0" w:type="dxa"/>
              <w:left w:w="108" w:type="dxa"/>
              <w:bottom w:w="0" w:type="dxa"/>
              <w:right w:w="108" w:type="dxa"/>
            </w:tcMar>
          </w:tcPr>
          <w:p w14:paraId="41587468"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Nr</w:t>
            </w:r>
          </w:p>
        </w:tc>
        <w:tc>
          <w:tcPr>
            <w:tcW w:w="7371" w:type="dxa"/>
            <w:shd w:val="clear" w:color="auto" w:fill="auto"/>
            <w:tcMar>
              <w:top w:w="0" w:type="dxa"/>
              <w:left w:w="108" w:type="dxa"/>
              <w:bottom w:w="0" w:type="dxa"/>
              <w:right w:w="108" w:type="dxa"/>
            </w:tcMar>
          </w:tcPr>
          <w:p w14:paraId="79769D5C"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2D</w:t>
            </w:r>
          </w:p>
        </w:tc>
      </w:tr>
      <w:tr w:rsidR="00137355" w:rsidRPr="009F51EE" w14:paraId="08952AA1" w14:textId="77777777" w:rsidTr="00AE354A">
        <w:tc>
          <w:tcPr>
            <w:tcW w:w="1842" w:type="dxa"/>
            <w:shd w:val="clear" w:color="auto" w:fill="F2F2F2"/>
            <w:tcMar>
              <w:top w:w="0" w:type="dxa"/>
              <w:left w:w="108" w:type="dxa"/>
              <w:bottom w:w="0" w:type="dxa"/>
              <w:right w:w="108" w:type="dxa"/>
            </w:tcMar>
          </w:tcPr>
          <w:p w14:paraId="7D4D9D7F"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Lok.</w:t>
            </w:r>
          </w:p>
        </w:tc>
        <w:tc>
          <w:tcPr>
            <w:tcW w:w="7371" w:type="dxa"/>
            <w:shd w:val="clear" w:color="auto" w:fill="auto"/>
            <w:tcMar>
              <w:top w:w="0" w:type="dxa"/>
              <w:left w:w="108" w:type="dxa"/>
              <w:bottom w:w="0" w:type="dxa"/>
              <w:right w:w="108" w:type="dxa"/>
            </w:tcMar>
          </w:tcPr>
          <w:p w14:paraId="25A01011"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w:t>
            </w:r>
          </w:p>
        </w:tc>
      </w:tr>
      <w:tr w:rsidR="00137355" w:rsidRPr="009F51EE" w14:paraId="5346CADB" w14:textId="77777777" w:rsidTr="00AE354A">
        <w:tc>
          <w:tcPr>
            <w:tcW w:w="1842" w:type="dxa"/>
            <w:shd w:val="clear" w:color="auto" w:fill="F2F2F2"/>
            <w:tcMar>
              <w:top w:w="0" w:type="dxa"/>
              <w:left w:w="108" w:type="dxa"/>
              <w:bottom w:w="0" w:type="dxa"/>
              <w:right w:w="108" w:type="dxa"/>
            </w:tcMar>
          </w:tcPr>
          <w:p w14:paraId="5D911CC8"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Kod pocztowy</w:t>
            </w:r>
          </w:p>
        </w:tc>
        <w:tc>
          <w:tcPr>
            <w:tcW w:w="7371" w:type="dxa"/>
            <w:shd w:val="clear" w:color="auto" w:fill="auto"/>
            <w:tcMar>
              <w:top w:w="0" w:type="dxa"/>
              <w:left w:w="108" w:type="dxa"/>
              <w:bottom w:w="0" w:type="dxa"/>
              <w:right w:w="108" w:type="dxa"/>
            </w:tcMar>
          </w:tcPr>
          <w:p w14:paraId="230A0AA3"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32-500</w:t>
            </w:r>
          </w:p>
        </w:tc>
      </w:tr>
      <w:tr w:rsidR="00137355" w:rsidRPr="009F51EE" w14:paraId="6A0A7728" w14:textId="77777777" w:rsidTr="00AE354A">
        <w:tc>
          <w:tcPr>
            <w:tcW w:w="1842" w:type="dxa"/>
            <w:shd w:val="clear" w:color="auto" w:fill="F2F2F2"/>
            <w:tcMar>
              <w:top w:w="0" w:type="dxa"/>
              <w:left w:w="108" w:type="dxa"/>
              <w:bottom w:w="0" w:type="dxa"/>
              <w:right w:w="108" w:type="dxa"/>
            </w:tcMar>
          </w:tcPr>
          <w:p w14:paraId="5DE123E0" w14:textId="77777777" w:rsidR="00137355" w:rsidRPr="009F51EE" w:rsidRDefault="00137355"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Poczta</w:t>
            </w:r>
          </w:p>
        </w:tc>
        <w:tc>
          <w:tcPr>
            <w:tcW w:w="7371" w:type="dxa"/>
            <w:shd w:val="clear" w:color="auto" w:fill="auto"/>
            <w:tcMar>
              <w:top w:w="0" w:type="dxa"/>
              <w:left w:w="108" w:type="dxa"/>
              <w:bottom w:w="0" w:type="dxa"/>
              <w:right w:w="108" w:type="dxa"/>
            </w:tcMar>
          </w:tcPr>
          <w:p w14:paraId="212A2CEE"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137355" w:rsidRPr="009F51EE" w14:paraId="65B6AC5D" w14:textId="77777777" w:rsidTr="00AE354A">
        <w:tc>
          <w:tcPr>
            <w:tcW w:w="1842" w:type="dxa"/>
            <w:shd w:val="clear" w:color="auto" w:fill="F2F2F2"/>
          </w:tcPr>
          <w:p w14:paraId="2E8A2B6C"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NIP</w:t>
            </w:r>
          </w:p>
        </w:tc>
        <w:tc>
          <w:tcPr>
            <w:tcW w:w="7371" w:type="dxa"/>
            <w:shd w:val="clear" w:color="auto" w:fill="auto"/>
            <w:tcMar>
              <w:top w:w="0" w:type="dxa"/>
              <w:left w:w="108" w:type="dxa"/>
              <w:bottom w:w="0" w:type="dxa"/>
              <w:right w:w="108" w:type="dxa"/>
            </w:tcMar>
          </w:tcPr>
          <w:p w14:paraId="05B0ABAD" w14:textId="77777777" w:rsidR="00137355" w:rsidRPr="009F51EE" w:rsidRDefault="00137355"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6281912367</w:t>
            </w:r>
          </w:p>
        </w:tc>
      </w:tr>
    </w:tbl>
    <w:p w14:paraId="00000047" w14:textId="77777777" w:rsidR="00B845B4" w:rsidRPr="009F51EE" w:rsidRDefault="007046C0" w:rsidP="00D90CF3">
      <w:pPr>
        <w:pStyle w:val="Nagwek2"/>
        <w:spacing w:line="276" w:lineRule="auto"/>
      </w:pPr>
      <w:r w:rsidRPr="009F51EE">
        <w:t>B. OPIS PRZEDMIOTU ZAMÓWIENIA (CZĘŚCI ZAMÓWIENIA)</w:t>
      </w:r>
    </w:p>
    <w:p w14:paraId="00000048" w14:textId="14B0BD28" w:rsidR="00C0326A" w:rsidRPr="009F51EE" w:rsidRDefault="007046C0" w:rsidP="00D90CF3">
      <w:pPr>
        <w:numPr>
          <w:ilvl w:val="0"/>
          <w:numId w:val="1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Przedmiotem zamówienia objętego niniejszym postępowaniem jest nabycie środków trwałych. Przedmiot Zamówienia składa się z </w:t>
      </w:r>
      <w:r w:rsidR="00A14E56" w:rsidRPr="009F51EE">
        <w:rPr>
          <w:rFonts w:ascii="Tahoma" w:hAnsi="Tahoma" w:cs="Tahoma"/>
          <w:color w:val="000000"/>
          <w:sz w:val="24"/>
          <w:szCs w:val="24"/>
        </w:rPr>
        <w:t xml:space="preserve">2 </w:t>
      </w:r>
      <w:r w:rsidRPr="009F51EE">
        <w:rPr>
          <w:rFonts w:ascii="Tahoma" w:hAnsi="Tahoma" w:cs="Tahoma"/>
          <w:color w:val="000000"/>
          <w:sz w:val="24"/>
          <w:szCs w:val="24"/>
        </w:rPr>
        <w:t xml:space="preserve">części. </w:t>
      </w:r>
      <w:r w:rsidRPr="009F51EE">
        <w:rPr>
          <w:rFonts w:ascii="Tahoma" w:hAnsi="Tahoma" w:cs="Tahoma"/>
          <w:b/>
          <w:color w:val="000000"/>
          <w:sz w:val="24"/>
          <w:szCs w:val="24"/>
        </w:rPr>
        <w:t>Wszystkie środki trwałe (urządzenia) muszą być fabrycznie nowe i muszą być dopuszczone do użytkowania w Unii Europejskiej</w:t>
      </w:r>
      <w:r w:rsidRPr="009F51EE">
        <w:rPr>
          <w:rFonts w:ascii="Tahoma" w:hAnsi="Tahoma" w:cs="Tahoma"/>
          <w:color w:val="000000"/>
          <w:sz w:val="24"/>
          <w:szCs w:val="24"/>
        </w:rPr>
        <w:t xml:space="preserve">. </w:t>
      </w:r>
    </w:p>
    <w:tbl>
      <w:tblPr>
        <w:tblpPr w:leftFromText="141" w:rightFromText="141" w:horzAnchor="page" w:tblpX="1591" w:tblpY="396"/>
        <w:tblW w:w="9209" w:type="dxa"/>
        <w:tblCellMar>
          <w:top w:w="15" w:type="dxa"/>
          <w:left w:w="15" w:type="dxa"/>
          <w:bottom w:w="15" w:type="dxa"/>
          <w:right w:w="15" w:type="dxa"/>
        </w:tblCellMar>
        <w:tblLook w:val="04A0" w:firstRow="1" w:lastRow="0" w:firstColumn="1" w:lastColumn="0" w:noHBand="0" w:noVBand="1"/>
      </w:tblPr>
      <w:tblGrid>
        <w:gridCol w:w="1685"/>
        <w:gridCol w:w="1581"/>
        <w:gridCol w:w="859"/>
        <w:gridCol w:w="5084"/>
      </w:tblGrid>
      <w:tr w:rsidR="00180E49" w:rsidRPr="009F51EE" w14:paraId="40C5A029" w14:textId="77777777" w:rsidTr="00180E49">
        <w:trPr>
          <w:cantSplit/>
          <w:tblHeader/>
        </w:trPr>
        <w:tc>
          <w:tcPr>
            <w:tcW w:w="143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6DE74D7B" w14:textId="5CB6F7E7" w:rsidR="00B35375" w:rsidRPr="009F51EE" w:rsidRDefault="00C0326A" w:rsidP="00D90CF3">
            <w:pPr>
              <w:spacing w:before="120" w:after="120" w:line="276" w:lineRule="auto"/>
              <w:rPr>
                <w:rFonts w:ascii="Tahoma" w:hAnsi="Tahoma" w:cs="Tahoma"/>
                <w:sz w:val="24"/>
                <w:szCs w:val="24"/>
              </w:rPr>
            </w:pPr>
            <w:r w:rsidRPr="009F51EE">
              <w:rPr>
                <w:rFonts w:ascii="Tahoma" w:hAnsi="Tahoma" w:cs="Tahoma"/>
                <w:color w:val="000000"/>
                <w:sz w:val="24"/>
                <w:szCs w:val="24"/>
              </w:rPr>
              <w:lastRenderedPageBreak/>
              <w:br w:type="page"/>
            </w:r>
            <w:r w:rsidR="00B35375" w:rsidRPr="009F51EE">
              <w:rPr>
                <w:rFonts w:ascii="Tahoma" w:hAnsi="Tahoma" w:cs="Tahoma"/>
                <w:b/>
                <w:bCs/>
                <w:sz w:val="24"/>
                <w:szCs w:val="24"/>
              </w:rPr>
              <w:t>Część Przedmiotu Zamówienia</w:t>
            </w:r>
          </w:p>
        </w:tc>
        <w:tc>
          <w:tcPr>
            <w:tcW w:w="152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5D9450BB" w14:textId="77777777" w:rsidR="00B35375" w:rsidRPr="009F51EE" w:rsidRDefault="00B35375" w:rsidP="00D90CF3">
            <w:pPr>
              <w:spacing w:before="120" w:after="120" w:line="276" w:lineRule="auto"/>
              <w:rPr>
                <w:rFonts w:ascii="Tahoma" w:hAnsi="Tahoma" w:cs="Tahoma"/>
                <w:sz w:val="24"/>
                <w:szCs w:val="24"/>
              </w:rPr>
            </w:pPr>
            <w:r w:rsidRPr="009F51EE">
              <w:rPr>
                <w:rFonts w:ascii="Tahoma" w:hAnsi="Tahoma" w:cs="Tahoma"/>
                <w:b/>
                <w:bCs/>
                <w:sz w:val="24"/>
                <w:szCs w:val="24"/>
              </w:rPr>
              <w:t>Nazwa urządzenia</w:t>
            </w:r>
          </w:p>
        </w:tc>
        <w:tc>
          <w:tcPr>
            <w:tcW w:w="70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1DEA0940" w14:textId="77777777" w:rsidR="00B35375" w:rsidRPr="009F51EE" w:rsidRDefault="00B35375" w:rsidP="00D90CF3">
            <w:pPr>
              <w:spacing w:before="120" w:after="120" w:line="276" w:lineRule="auto"/>
              <w:rPr>
                <w:rFonts w:ascii="Tahoma" w:hAnsi="Tahoma" w:cs="Tahoma"/>
                <w:sz w:val="24"/>
                <w:szCs w:val="24"/>
              </w:rPr>
            </w:pPr>
            <w:r w:rsidRPr="009F51EE">
              <w:rPr>
                <w:rFonts w:ascii="Tahoma" w:hAnsi="Tahoma" w:cs="Tahoma"/>
                <w:b/>
                <w:bCs/>
                <w:sz w:val="24"/>
                <w:szCs w:val="24"/>
              </w:rPr>
              <w:t>Ilość (szt.)</w:t>
            </w:r>
          </w:p>
        </w:tc>
        <w:tc>
          <w:tcPr>
            <w:tcW w:w="553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3671A4A2" w14:textId="77777777" w:rsidR="00B35375" w:rsidRPr="009F51EE" w:rsidRDefault="00B35375" w:rsidP="00D90CF3">
            <w:pPr>
              <w:spacing w:before="120" w:after="120" w:line="276" w:lineRule="auto"/>
              <w:jc w:val="center"/>
              <w:rPr>
                <w:rFonts w:ascii="Tahoma" w:hAnsi="Tahoma" w:cs="Tahoma"/>
                <w:sz w:val="24"/>
                <w:szCs w:val="24"/>
              </w:rPr>
            </w:pPr>
            <w:r w:rsidRPr="009F51EE">
              <w:rPr>
                <w:rFonts w:ascii="Tahoma" w:hAnsi="Tahoma" w:cs="Tahoma"/>
                <w:b/>
                <w:bCs/>
                <w:sz w:val="24"/>
                <w:szCs w:val="24"/>
              </w:rPr>
              <w:t>Wymagane parametry</w:t>
            </w:r>
          </w:p>
        </w:tc>
      </w:tr>
      <w:tr w:rsidR="00180E49" w:rsidRPr="009F51EE" w14:paraId="0DE738D6" w14:textId="77777777" w:rsidTr="005C2C30">
        <w:trPr>
          <w:cantSplit/>
          <w:trHeight w:val="208"/>
        </w:trPr>
        <w:tc>
          <w:tcPr>
            <w:tcW w:w="14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9E1F68" w14:textId="77777777" w:rsidR="00B35375" w:rsidRPr="009461CF" w:rsidRDefault="00B35375" w:rsidP="00D90CF3">
            <w:pPr>
              <w:spacing w:before="120" w:after="120" w:line="276" w:lineRule="auto"/>
              <w:rPr>
                <w:rFonts w:ascii="Tahoma" w:hAnsi="Tahoma" w:cs="Tahoma"/>
                <w:sz w:val="24"/>
                <w:szCs w:val="24"/>
              </w:rPr>
            </w:pPr>
            <w:r w:rsidRPr="009461CF">
              <w:rPr>
                <w:rFonts w:ascii="Tahoma" w:hAnsi="Tahoma" w:cs="Tahoma"/>
                <w:sz w:val="24"/>
                <w:szCs w:val="24"/>
              </w:rPr>
              <w:t>Część 1</w:t>
            </w:r>
          </w:p>
        </w:tc>
        <w:tc>
          <w:tcPr>
            <w:tcW w:w="15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7C2CE" w14:textId="6D49AB25" w:rsidR="00B35375" w:rsidRPr="009461CF" w:rsidRDefault="005C2C30" w:rsidP="00D90CF3">
            <w:pPr>
              <w:spacing w:before="120" w:after="120" w:line="276" w:lineRule="auto"/>
              <w:rPr>
                <w:rFonts w:ascii="Tahoma" w:hAnsi="Tahoma" w:cs="Tahoma"/>
                <w:sz w:val="24"/>
                <w:szCs w:val="24"/>
              </w:rPr>
            </w:pPr>
            <w:r w:rsidRPr="009461CF">
              <w:rPr>
                <w:rFonts w:ascii="Tahoma" w:hAnsi="Tahoma" w:cs="Tahoma"/>
                <w:sz w:val="24"/>
                <w:szCs w:val="24"/>
              </w:rPr>
              <w:t>Giętarka – mechaniczna zaginarka CNC</w:t>
            </w:r>
          </w:p>
        </w:tc>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93393" w14:textId="77777777" w:rsidR="00B35375" w:rsidRPr="009461CF" w:rsidRDefault="00B35375" w:rsidP="00D90CF3">
            <w:pPr>
              <w:spacing w:before="120" w:after="120" w:line="276" w:lineRule="auto"/>
              <w:rPr>
                <w:rFonts w:ascii="Tahoma" w:hAnsi="Tahoma" w:cs="Tahoma"/>
                <w:sz w:val="24"/>
                <w:szCs w:val="24"/>
              </w:rPr>
            </w:pPr>
            <w:r w:rsidRPr="009461CF">
              <w:rPr>
                <w:rFonts w:ascii="Tahoma" w:hAnsi="Tahoma" w:cs="Tahoma"/>
                <w:sz w:val="24"/>
                <w:szCs w:val="24"/>
              </w:rPr>
              <w:t>1</w:t>
            </w:r>
          </w:p>
        </w:tc>
        <w:tc>
          <w:tcPr>
            <w:tcW w:w="55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42DFD" w14:textId="77A6FF44" w:rsidR="005C2C30" w:rsidRPr="009461CF" w:rsidRDefault="005C2C30"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Możliwość zaginania do góry i na dół bez obrotu blachy pozwalająca bez dodatkowych manewrów materiałem na wykonywanie obróbek</w:t>
            </w:r>
            <w:r w:rsidR="008F3773" w:rsidRPr="009461CF">
              <w:rPr>
                <w:rFonts w:ascii="Tahoma" w:hAnsi="Tahoma" w:cs="Tahoma"/>
                <w:sz w:val="24"/>
                <w:szCs w:val="24"/>
              </w:rPr>
              <w:t>,</w:t>
            </w:r>
          </w:p>
          <w:p w14:paraId="5E9D3E9F" w14:textId="77777777" w:rsidR="005C2C30" w:rsidRPr="009461CF" w:rsidRDefault="005C2C30"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 xml:space="preserve">Programowanie CNC, </w:t>
            </w:r>
          </w:p>
          <w:p w14:paraId="0FFAF799" w14:textId="77777777" w:rsidR="005C2C30" w:rsidRPr="009461CF" w:rsidRDefault="005C2C30"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 xml:space="preserve">Gięcie elementów powyżej 4mb, </w:t>
            </w:r>
          </w:p>
          <w:p w14:paraId="43AC4D72" w14:textId="77777777" w:rsidR="00B35375" w:rsidRPr="009461CF" w:rsidRDefault="005C2C30"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Grubość giętej blachy do 2,5mm</w:t>
            </w:r>
            <w:r w:rsidR="00230F9A" w:rsidRPr="009461CF">
              <w:rPr>
                <w:rFonts w:ascii="Tahoma" w:hAnsi="Tahoma" w:cs="Tahoma"/>
                <w:sz w:val="24"/>
                <w:szCs w:val="24"/>
              </w:rPr>
              <w:t>,</w:t>
            </w:r>
          </w:p>
          <w:p w14:paraId="7DDB0763" w14:textId="168623E6"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Maszyna w pełni sterowana elektrycznie serwonapędami</w:t>
            </w:r>
          </w:p>
          <w:p w14:paraId="1ACA8A85" w14:textId="7AB4CCC7"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Narzędzia segmentowe – możliwość wymiany narzędzi,</w:t>
            </w:r>
          </w:p>
          <w:p w14:paraId="7DEAFB04" w14:textId="77777777"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Nóż krążkowy docinający arkusze blaszane na właściwy wymiar w układzie wzdłużnym,</w:t>
            </w:r>
          </w:p>
          <w:p w14:paraId="58EC2C98" w14:textId="20E53222"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Możliwość załadunku na głębokość</w:t>
            </w:r>
            <w:r w:rsidR="000C11C3" w:rsidRPr="009461CF">
              <w:rPr>
                <w:rFonts w:ascii="Tahoma" w:hAnsi="Tahoma" w:cs="Tahoma"/>
                <w:sz w:val="24"/>
                <w:szCs w:val="24"/>
              </w:rPr>
              <w:t xml:space="preserve"> min.</w:t>
            </w:r>
            <w:r w:rsidRPr="009461CF">
              <w:rPr>
                <w:rFonts w:ascii="Tahoma" w:hAnsi="Tahoma" w:cs="Tahoma"/>
                <w:sz w:val="24"/>
                <w:szCs w:val="24"/>
              </w:rPr>
              <w:t xml:space="preserve"> 1250mm,</w:t>
            </w:r>
          </w:p>
          <w:p w14:paraId="5B6DDB5E" w14:textId="349A0FFC"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Strefa martwa chwytaków pozycjonujących blachę w procesie gięcia maksymalnie 20mm,</w:t>
            </w:r>
          </w:p>
          <w:p w14:paraId="16531F5F" w14:textId="3B42B2B9" w:rsidR="00230F9A" w:rsidRPr="009461CF" w:rsidRDefault="00230F9A" w:rsidP="00D90CF3">
            <w:pPr>
              <w:widowControl/>
              <w:numPr>
                <w:ilvl w:val="0"/>
                <w:numId w:val="36"/>
              </w:numPr>
              <w:suppressAutoHyphens w:val="0"/>
              <w:spacing w:before="120" w:after="120" w:line="276" w:lineRule="auto"/>
              <w:rPr>
                <w:rFonts w:ascii="Tahoma" w:hAnsi="Tahoma" w:cs="Tahoma"/>
                <w:sz w:val="24"/>
                <w:szCs w:val="24"/>
              </w:rPr>
            </w:pPr>
            <w:r w:rsidRPr="009461CF">
              <w:rPr>
                <w:rFonts w:ascii="Tahoma" w:hAnsi="Tahoma" w:cs="Tahoma"/>
                <w:sz w:val="24"/>
                <w:szCs w:val="24"/>
              </w:rPr>
              <w:t>Dopuszczalna praca chwytaka z odgięciem pionowym min. 25mm.</w:t>
            </w:r>
          </w:p>
        </w:tc>
      </w:tr>
      <w:tr w:rsidR="00180E49" w:rsidRPr="009F51EE" w14:paraId="26F9712D" w14:textId="77777777" w:rsidTr="005C2C30">
        <w:trPr>
          <w:cantSplit/>
          <w:trHeight w:val="208"/>
        </w:trPr>
        <w:tc>
          <w:tcPr>
            <w:tcW w:w="14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C1B7E" w14:textId="77777777" w:rsidR="00B35375" w:rsidRPr="009461CF" w:rsidRDefault="00B35375" w:rsidP="00D90CF3">
            <w:pPr>
              <w:spacing w:before="120" w:after="120" w:line="276" w:lineRule="auto"/>
              <w:rPr>
                <w:rFonts w:ascii="Tahoma" w:hAnsi="Tahoma" w:cs="Tahoma"/>
                <w:sz w:val="24"/>
                <w:szCs w:val="24"/>
              </w:rPr>
            </w:pPr>
            <w:r w:rsidRPr="009461CF">
              <w:rPr>
                <w:rFonts w:ascii="Tahoma" w:hAnsi="Tahoma" w:cs="Tahoma"/>
                <w:sz w:val="24"/>
                <w:szCs w:val="24"/>
              </w:rPr>
              <w:t>Część 2</w:t>
            </w:r>
          </w:p>
        </w:tc>
        <w:tc>
          <w:tcPr>
            <w:tcW w:w="15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7A1FE" w14:textId="6ED36776" w:rsidR="00B35375" w:rsidRPr="009461CF" w:rsidRDefault="005C2C30" w:rsidP="00D90CF3">
            <w:pPr>
              <w:spacing w:before="120" w:after="120" w:line="276" w:lineRule="auto"/>
              <w:rPr>
                <w:rFonts w:ascii="Tahoma" w:hAnsi="Tahoma" w:cs="Tahoma"/>
                <w:sz w:val="24"/>
                <w:szCs w:val="24"/>
              </w:rPr>
            </w:pPr>
            <w:r w:rsidRPr="009461CF">
              <w:rPr>
                <w:rFonts w:ascii="Tahoma" w:hAnsi="Tahoma" w:cs="Tahoma"/>
                <w:sz w:val="24"/>
                <w:szCs w:val="24"/>
              </w:rPr>
              <w:t>Gilotyna – nożyce do cięcia blachy sterowanie CNC</w:t>
            </w:r>
          </w:p>
        </w:tc>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4E526F" w14:textId="77777777" w:rsidR="00B35375" w:rsidRPr="009461CF" w:rsidRDefault="00B35375" w:rsidP="00D90CF3">
            <w:pPr>
              <w:spacing w:before="120" w:after="120" w:line="276" w:lineRule="auto"/>
              <w:rPr>
                <w:rFonts w:ascii="Tahoma" w:hAnsi="Tahoma" w:cs="Tahoma"/>
                <w:sz w:val="24"/>
                <w:szCs w:val="24"/>
              </w:rPr>
            </w:pPr>
            <w:r w:rsidRPr="009461CF">
              <w:rPr>
                <w:rFonts w:ascii="Tahoma" w:hAnsi="Tahoma" w:cs="Tahoma"/>
                <w:sz w:val="24"/>
                <w:szCs w:val="24"/>
              </w:rPr>
              <w:t>1</w:t>
            </w:r>
          </w:p>
        </w:tc>
        <w:tc>
          <w:tcPr>
            <w:tcW w:w="55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F91F7" w14:textId="5B6429FB" w:rsidR="005C2C30" w:rsidRPr="009461CF" w:rsidRDefault="005C2C30"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t xml:space="preserve">maks. grubość ciętej blachy 2,5mm, </w:t>
            </w:r>
          </w:p>
          <w:p w14:paraId="45D939A2" w14:textId="77777777" w:rsidR="005C2C30" w:rsidRPr="009461CF" w:rsidRDefault="005C2C30"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t xml:space="preserve">maks. długość cięcia 4080mm, </w:t>
            </w:r>
          </w:p>
          <w:p w14:paraId="3AE977BD" w14:textId="52458CD6" w:rsidR="005C2C30" w:rsidRPr="009461CF" w:rsidRDefault="005C2C30"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t>zderzak tylni</w:t>
            </w:r>
            <w:r w:rsidR="00230F9A" w:rsidRPr="009461CF">
              <w:rPr>
                <w:rFonts w:ascii="Tahoma" w:hAnsi="Tahoma" w:cs="Tahoma"/>
                <w:sz w:val="24"/>
                <w:szCs w:val="24"/>
              </w:rPr>
              <w:t xml:space="preserve"> NC </w:t>
            </w:r>
            <w:r w:rsidR="00DA1FF3" w:rsidRPr="009461CF">
              <w:rPr>
                <w:rFonts w:ascii="Tahoma" w:hAnsi="Tahoma" w:cs="Tahoma"/>
                <w:sz w:val="24"/>
                <w:szCs w:val="24"/>
              </w:rPr>
              <w:t xml:space="preserve">obsługujący wymiar </w:t>
            </w:r>
            <w:r w:rsidR="00230F9A" w:rsidRPr="009461CF">
              <w:rPr>
                <w:rFonts w:ascii="Tahoma" w:hAnsi="Tahoma" w:cs="Tahoma"/>
                <w:sz w:val="24"/>
                <w:szCs w:val="24"/>
              </w:rPr>
              <w:t>min. 1000mm</w:t>
            </w:r>
            <w:r w:rsidRPr="009461CF">
              <w:rPr>
                <w:rFonts w:ascii="Tahoma" w:hAnsi="Tahoma" w:cs="Tahoma"/>
                <w:sz w:val="24"/>
                <w:szCs w:val="24"/>
              </w:rPr>
              <w:t xml:space="preserve"> i przedni</w:t>
            </w:r>
            <w:r w:rsidR="00230F9A" w:rsidRPr="009461CF">
              <w:rPr>
                <w:rFonts w:ascii="Tahoma" w:hAnsi="Tahoma" w:cs="Tahoma"/>
                <w:sz w:val="24"/>
                <w:szCs w:val="24"/>
              </w:rPr>
              <w:t xml:space="preserve"> manualny z odczytem cyfrowym </w:t>
            </w:r>
            <w:r w:rsidR="00DA1FF3" w:rsidRPr="009461CF">
              <w:rPr>
                <w:rFonts w:ascii="Tahoma" w:hAnsi="Tahoma" w:cs="Tahoma"/>
                <w:sz w:val="24"/>
                <w:szCs w:val="24"/>
              </w:rPr>
              <w:t xml:space="preserve">obsługujący wymiar </w:t>
            </w:r>
            <w:r w:rsidR="00230F9A" w:rsidRPr="009461CF">
              <w:rPr>
                <w:rFonts w:ascii="Tahoma" w:hAnsi="Tahoma" w:cs="Tahoma"/>
                <w:sz w:val="24"/>
                <w:szCs w:val="24"/>
              </w:rPr>
              <w:t>min. 1500mm</w:t>
            </w:r>
            <w:r w:rsidRPr="009461CF">
              <w:rPr>
                <w:rFonts w:ascii="Tahoma" w:hAnsi="Tahoma" w:cs="Tahoma"/>
                <w:sz w:val="24"/>
                <w:szCs w:val="24"/>
              </w:rPr>
              <w:t>,</w:t>
            </w:r>
          </w:p>
          <w:p w14:paraId="56F8B79D" w14:textId="4BC73559" w:rsidR="00230F9A" w:rsidRPr="009461CF" w:rsidRDefault="00230F9A"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t>przesuwne konsole podpierające blachę z przodu min. 2 szt.,</w:t>
            </w:r>
          </w:p>
          <w:p w14:paraId="72717FF7" w14:textId="4A30C5A2" w:rsidR="00230F9A" w:rsidRPr="009461CF" w:rsidRDefault="00230F9A"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lastRenderedPageBreak/>
              <w:t>podtrzymywanie blachy w tylnej sekcji maszyny min. 1000mm,</w:t>
            </w:r>
          </w:p>
          <w:p w14:paraId="2FBAA930" w14:textId="56B76B95" w:rsidR="00230F9A" w:rsidRPr="009461CF" w:rsidRDefault="005C2C30" w:rsidP="00D90CF3">
            <w:pPr>
              <w:widowControl/>
              <w:numPr>
                <w:ilvl w:val="0"/>
                <w:numId w:val="37"/>
              </w:numPr>
              <w:suppressAutoHyphens w:val="0"/>
              <w:spacing w:before="120" w:after="120" w:line="276" w:lineRule="auto"/>
              <w:rPr>
                <w:rFonts w:ascii="Tahoma" w:hAnsi="Tahoma" w:cs="Tahoma"/>
                <w:sz w:val="24"/>
                <w:szCs w:val="24"/>
              </w:rPr>
            </w:pPr>
            <w:r w:rsidRPr="009461CF">
              <w:rPr>
                <w:rFonts w:ascii="Tahoma" w:hAnsi="Tahoma" w:cs="Tahoma"/>
                <w:sz w:val="24"/>
                <w:szCs w:val="24"/>
              </w:rPr>
              <w:t>sterowanie CNC z programowaniem parametrów cięcia</w:t>
            </w:r>
            <w:r w:rsidR="00230F9A" w:rsidRPr="009461CF">
              <w:rPr>
                <w:rFonts w:ascii="Tahoma" w:hAnsi="Tahoma" w:cs="Tahoma"/>
                <w:sz w:val="24"/>
                <w:szCs w:val="24"/>
              </w:rPr>
              <w:t>.</w:t>
            </w:r>
          </w:p>
        </w:tc>
      </w:tr>
    </w:tbl>
    <w:p w14:paraId="00000097" w14:textId="0FDAFCDD" w:rsidR="00B845B4" w:rsidRPr="009F51E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color w:val="000000"/>
          <w:sz w:val="24"/>
          <w:szCs w:val="24"/>
        </w:rPr>
      </w:pPr>
      <w:r w:rsidRPr="009F51EE">
        <w:rPr>
          <w:rFonts w:ascii="Tahoma" w:hAnsi="Tahoma" w:cs="Tahoma"/>
          <w:color w:val="000000"/>
          <w:sz w:val="24"/>
          <w:szCs w:val="24"/>
        </w:rPr>
        <w:lastRenderedPageBreak/>
        <w:t xml:space="preserve">Każde urządzenie stanowi odrębną część zamówienia, zgodnie z tabelą powyżej. Zamawiający dopuszcza składanie ofert częściowych. </w:t>
      </w:r>
      <w:r w:rsidR="00742792" w:rsidRPr="009F51EE">
        <w:rPr>
          <w:rFonts w:ascii="Tahoma" w:hAnsi="Tahoma" w:cs="Tahoma"/>
          <w:color w:val="000000"/>
          <w:sz w:val="24"/>
          <w:szCs w:val="24"/>
        </w:rPr>
        <w:t xml:space="preserve">Przedmiot zamówienia składa się z dwóch części. </w:t>
      </w:r>
      <w:r w:rsidRPr="009F51EE">
        <w:rPr>
          <w:rFonts w:ascii="Tahoma" w:hAnsi="Tahoma" w:cs="Tahoma"/>
          <w:color w:val="000000"/>
          <w:sz w:val="24"/>
          <w:szCs w:val="24"/>
        </w:rPr>
        <w:t>Dostawca może złożyć ofertę na jedną</w:t>
      </w:r>
      <w:r w:rsidR="00742792" w:rsidRPr="009F51EE">
        <w:rPr>
          <w:rFonts w:ascii="Tahoma" w:hAnsi="Tahoma" w:cs="Tahoma"/>
          <w:color w:val="000000"/>
          <w:sz w:val="24"/>
          <w:szCs w:val="24"/>
        </w:rPr>
        <w:t xml:space="preserve"> </w:t>
      </w:r>
      <w:r w:rsidRPr="009F51EE">
        <w:rPr>
          <w:rFonts w:ascii="Tahoma" w:hAnsi="Tahoma" w:cs="Tahoma"/>
          <w:color w:val="000000"/>
          <w:sz w:val="24"/>
          <w:szCs w:val="24"/>
        </w:rPr>
        <w:t xml:space="preserve">lub więcej części </w:t>
      </w:r>
      <w:r w:rsidR="00742792" w:rsidRPr="009F51EE">
        <w:rPr>
          <w:rFonts w:ascii="Tahoma" w:hAnsi="Tahoma" w:cs="Tahoma"/>
          <w:color w:val="000000"/>
          <w:sz w:val="24"/>
          <w:szCs w:val="24"/>
        </w:rPr>
        <w:t>Przedmiotu Z</w:t>
      </w:r>
      <w:r w:rsidRPr="009F51EE">
        <w:rPr>
          <w:rFonts w:ascii="Tahoma" w:hAnsi="Tahoma" w:cs="Tahoma"/>
          <w:color w:val="000000"/>
          <w:sz w:val="24"/>
          <w:szCs w:val="24"/>
        </w:rPr>
        <w:t>amówienia</w:t>
      </w:r>
      <w:r w:rsidR="00876813" w:rsidRPr="009F51EE">
        <w:rPr>
          <w:rFonts w:ascii="Tahoma" w:hAnsi="Tahoma" w:cs="Tahoma"/>
          <w:color w:val="000000"/>
          <w:sz w:val="24"/>
          <w:szCs w:val="24"/>
        </w:rPr>
        <w:t xml:space="preserve"> (w Zapytaniu Ofertowym nie przewidziano maksymalnej liczby części Przedmiotu Zamówienia, na które zamówienie może zostać udzielone temu samemu dostawcy).</w:t>
      </w:r>
    </w:p>
    <w:p w14:paraId="00000099" w14:textId="40C3A43A" w:rsidR="00B845B4" w:rsidRPr="00D6439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D6439E">
        <w:rPr>
          <w:rFonts w:ascii="Tahoma" w:hAnsi="Tahoma" w:cs="Tahoma"/>
          <w:sz w:val="24"/>
          <w:szCs w:val="24"/>
        </w:rPr>
        <w:t xml:space="preserve">Kryteria lub zasady, mające zastosowanie do ustalenia, które części zamówienia zostaną udzielone jednemu Dostawcy, w przypadku wyboru jego oferty w większej niż maksymalna liczbie części: </w:t>
      </w:r>
      <w:r w:rsidR="00742792" w:rsidRPr="00D6439E">
        <w:rPr>
          <w:rFonts w:ascii="Tahoma" w:hAnsi="Tahoma" w:cs="Tahoma"/>
          <w:b/>
          <w:bCs/>
          <w:sz w:val="24"/>
          <w:szCs w:val="24"/>
        </w:rPr>
        <w:t>nie dotyczy</w:t>
      </w:r>
      <w:r w:rsidRPr="00D6439E">
        <w:rPr>
          <w:rFonts w:ascii="Tahoma" w:hAnsi="Tahoma" w:cs="Tahoma"/>
          <w:b/>
          <w:bCs/>
          <w:sz w:val="24"/>
          <w:szCs w:val="24"/>
        </w:rPr>
        <w:t xml:space="preserve"> </w:t>
      </w:r>
      <w:r w:rsidR="00F4269B" w:rsidRPr="00D6439E">
        <w:rPr>
          <w:rFonts w:ascii="Tahoma" w:hAnsi="Tahoma" w:cs="Tahoma"/>
          <w:b/>
          <w:bCs/>
          <w:sz w:val="24"/>
          <w:szCs w:val="24"/>
        </w:rPr>
        <w:t>(</w:t>
      </w:r>
      <w:r w:rsidR="00D6439E" w:rsidRPr="00D6439E">
        <w:rPr>
          <w:rFonts w:ascii="Tahoma" w:hAnsi="Tahoma" w:cs="Tahoma"/>
          <w:b/>
          <w:bCs/>
          <w:sz w:val="24"/>
          <w:szCs w:val="24"/>
        </w:rPr>
        <w:t>zasady określenia, które części zostaną udzielone jednemu wykonawcy nie mają zastosowania, ponieważ nie przewidziano maksymalnej liczby części, na jakie zamówienie może zostać udzielone temu samemu dostawcy</w:t>
      </w:r>
      <w:r w:rsidR="00F4269B" w:rsidRPr="00D6439E">
        <w:rPr>
          <w:rFonts w:ascii="Tahoma" w:hAnsi="Tahoma" w:cs="Tahoma"/>
          <w:b/>
          <w:bCs/>
          <w:sz w:val="24"/>
          <w:szCs w:val="24"/>
        </w:rPr>
        <w:t>)</w:t>
      </w:r>
      <w:r w:rsidR="00443163" w:rsidRPr="00D6439E">
        <w:rPr>
          <w:rFonts w:ascii="Tahoma" w:hAnsi="Tahoma" w:cs="Tahoma"/>
          <w:b/>
          <w:bCs/>
          <w:sz w:val="24"/>
          <w:szCs w:val="24"/>
        </w:rPr>
        <w:t>.</w:t>
      </w:r>
    </w:p>
    <w:p w14:paraId="0000009A" w14:textId="77777777" w:rsidR="00B845B4" w:rsidRPr="009F51E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color w:val="000000"/>
          <w:sz w:val="24"/>
          <w:szCs w:val="24"/>
        </w:rPr>
      </w:pPr>
      <w:r w:rsidRPr="009F51EE">
        <w:rPr>
          <w:rFonts w:ascii="Tahoma" w:hAnsi="Tahoma" w:cs="Tahoma"/>
          <w:color w:val="000000"/>
          <w:sz w:val="24"/>
          <w:szCs w:val="24"/>
        </w:rPr>
        <w:t>Zamawiający wymaga realizacji zamówienia w zgodzie z zasadami poszanowania środowiska naturalnego wynikających z zasady zrównoważonego rozwoju.</w:t>
      </w:r>
    </w:p>
    <w:p w14:paraId="0000009B" w14:textId="34DED8F8" w:rsidR="00B845B4" w:rsidRPr="009F51E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color w:val="000000"/>
          <w:sz w:val="24"/>
          <w:szCs w:val="24"/>
        </w:rPr>
      </w:pPr>
      <w:bookmarkStart w:id="2" w:name="_heading=h.1fob9te" w:colFirst="0" w:colLast="0"/>
      <w:bookmarkEnd w:id="2"/>
      <w:r w:rsidRPr="009F51EE">
        <w:rPr>
          <w:rFonts w:ascii="Tahoma" w:hAnsi="Tahoma" w:cs="Tahoma"/>
          <w:color w:val="000000"/>
          <w:sz w:val="24"/>
          <w:szCs w:val="24"/>
        </w:rPr>
        <w:t xml:space="preserve">Zamawiający wymaga udzielenia minimum </w:t>
      </w:r>
      <w:r w:rsidRPr="009F51EE">
        <w:rPr>
          <w:rFonts w:ascii="Tahoma" w:hAnsi="Tahoma" w:cs="Tahoma"/>
          <w:b/>
          <w:bCs/>
          <w:color w:val="000000"/>
          <w:sz w:val="24"/>
          <w:szCs w:val="24"/>
        </w:rPr>
        <w:t>12</w:t>
      </w:r>
      <w:r w:rsidRPr="009F51EE">
        <w:rPr>
          <w:rFonts w:ascii="Tahoma" w:hAnsi="Tahoma" w:cs="Tahoma"/>
          <w:color w:val="000000"/>
          <w:sz w:val="24"/>
          <w:szCs w:val="24"/>
        </w:rPr>
        <w:t xml:space="preserve"> </w:t>
      </w:r>
      <w:r w:rsidRPr="009F51EE">
        <w:rPr>
          <w:rFonts w:ascii="Tahoma" w:hAnsi="Tahoma" w:cs="Tahoma"/>
          <w:b/>
          <w:bCs/>
          <w:color w:val="000000"/>
          <w:sz w:val="24"/>
          <w:szCs w:val="24"/>
        </w:rPr>
        <w:t>miesięcznej</w:t>
      </w:r>
      <w:r w:rsidRPr="009F51EE">
        <w:rPr>
          <w:rFonts w:ascii="Tahoma" w:hAnsi="Tahoma" w:cs="Tahoma"/>
          <w:color w:val="000000"/>
          <w:sz w:val="24"/>
          <w:szCs w:val="24"/>
        </w:rPr>
        <w:t xml:space="preserve"> gwarancji na wszystkie oferowane środki trwałe (urządzenia) licząc </w:t>
      </w:r>
      <w:r w:rsidRPr="009F51EE">
        <w:rPr>
          <w:rFonts w:ascii="Tahoma" w:hAnsi="Tahoma" w:cs="Tahoma"/>
          <w:b/>
          <w:color w:val="000000"/>
          <w:sz w:val="24"/>
          <w:szCs w:val="24"/>
        </w:rPr>
        <w:t xml:space="preserve">od </w:t>
      </w:r>
      <w:r w:rsidRPr="009F51EE">
        <w:rPr>
          <w:rFonts w:ascii="Tahoma" w:hAnsi="Tahoma" w:cs="Tahoma"/>
          <w:b/>
          <w:sz w:val="24"/>
          <w:szCs w:val="24"/>
        </w:rPr>
        <w:t xml:space="preserve">momentu </w:t>
      </w:r>
      <w:r w:rsidR="00E722FA" w:rsidRPr="009F51EE">
        <w:rPr>
          <w:rFonts w:ascii="Tahoma" w:hAnsi="Tahoma" w:cs="Tahoma"/>
          <w:b/>
          <w:sz w:val="24"/>
          <w:szCs w:val="24"/>
        </w:rPr>
        <w:t>podpisania ostatecznego protokołu odbioru</w:t>
      </w:r>
      <w:r w:rsidRPr="009F51EE">
        <w:rPr>
          <w:rFonts w:ascii="Tahoma" w:hAnsi="Tahoma" w:cs="Tahoma"/>
          <w:sz w:val="24"/>
          <w:szCs w:val="24"/>
        </w:rPr>
        <w:t>.</w:t>
      </w:r>
      <w:r w:rsidR="00626108" w:rsidRPr="009F51EE">
        <w:rPr>
          <w:rFonts w:ascii="Tahoma" w:hAnsi="Tahoma" w:cs="Tahoma"/>
          <w:sz w:val="24"/>
          <w:szCs w:val="24"/>
        </w:rPr>
        <w:t xml:space="preserve"> </w:t>
      </w:r>
      <w:r w:rsidR="00626108" w:rsidRPr="009F51EE">
        <w:rPr>
          <w:rFonts w:ascii="Tahoma" w:hAnsi="Tahoma" w:cs="Tahoma"/>
          <w:color w:val="000000"/>
          <w:sz w:val="24"/>
          <w:szCs w:val="24"/>
        </w:rPr>
        <w:t xml:space="preserve">Oferty przewidujące krótszy termin </w:t>
      </w:r>
      <w:r w:rsidR="00BC7E29" w:rsidRPr="009F51EE">
        <w:rPr>
          <w:rFonts w:ascii="Tahoma" w:hAnsi="Tahoma" w:cs="Tahoma"/>
          <w:color w:val="000000"/>
          <w:sz w:val="24"/>
          <w:szCs w:val="24"/>
        </w:rPr>
        <w:t xml:space="preserve">gwarancji </w:t>
      </w:r>
      <w:r w:rsidR="00626108" w:rsidRPr="009F51EE">
        <w:rPr>
          <w:rFonts w:ascii="Tahoma" w:hAnsi="Tahoma" w:cs="Tahoma"/>
          <w:color w:val="000000"/>
          <w:sz w:val="24"/>
          <w:szCs w:val="24"/>
        </w:rPr>
        <w:t>zostaną odrzucone.</w:t>
      </w:r>
    </w:p>
    <w:p w14:paraId="0000009C" w14:textId="6859A31E" w:rsidR="00B845B4" w:rsidRPr="009F51E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color w:val="000000"/>
          <w:sz w:val="24"/>
          <w:szCs w:val="24"/>
        </w:rPr>
      </w:pPr>
      <w:r w:rsidRPr="009F51EE">
        <w:rPr>
          <w:rFonts w:ascii="Tahoma" w:hAnsi="Tahoma" w:cs="Tahoma"/>
          <w:color w:val="000000"/>
          <w:sz w:val="24"/>
          <w:szCs w:val="24"/>
        </w:rPr>
        <w:t>Kody CPV</w:t>
      </w:r>
      <w:r w:rsidR="00D11BFD" w:rsidRPr="009F51EE">
        <w:rPr>
          <w:rFonts w:ascii="Tahoma" w:hAnsi="Tahoma" w:cs="Tahoma"/>
          <w:color w:val="000000"/>
          <w:sz w:val="24"/>
          <w:szCs w:val="24"/>
        </w:rPr>
        <w:t xml:space="preserve"> (dla obu części Przedmiotu Zamówienia)</w:t>
      </w:r>
      <w:r w:rsidRPr="009F51EE">
        <w:rPr>
          <w:rFonts w:ascii="Tahoma" w:hAnsi="Tahoma" w:cs="Tahoma"/>
          <w:color w:val="000000"/>
          <w:sz w:val="24"/>
          <w:szCs w:val="24"/>
        </w:rPr>
        <w:t>:</w:t>
      </w:r>
    </w:p>
    <w:p w14:paraId="0000009D" w14:textId="22551B0B" w:rsidR="00B845B4" w:rsidRPr="009F51EE" w:rsidRDefault="00780FDD"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sdt>
        <w:sdtPr>
          <w:rPr>
            <w:rFonts w:ascii="Tahoma" w:hAnsi="Tahoma" w:cs="Tahoma"/>
          </w:rPr>
          <w:tag w:val="goog_rdk_16"/>
          <w:id w:val="1221870262"/>
        </w:sdtPr>
        <w:sdtEndPr/>
        <w:sdtContent/>
      </w:sdt>
      <w:r w:rsidR="00A14E56" w:rsidRPr="009F51EE">
        <w:rPr>
          <w:rFonts w:ascii="Tahoma" w:hAnsi="Tahoma" w:cs="Tahoma"/>
          <w:color w:val="000000" w:themeColor="text1"/>
          <w:sz w:val="24"/>
          <w:szCs w:val="24"/>
        </w:rPr>
        <w:t>42000000-6 - Maszyny przemysłowe</w:t>
      </w:r>
    </w:p>
    <w:p w14:paraId="04430279" w14:textId="6D4072F0" w:rsidR="00A14E56" w:rsidRPr="009F51EE" w:rsidRDefault="00A14E56"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42600000-2 – Obrabiarki</w:t>
      </w:r>
    </w:p>
    <w:p w14:paraId="7373D3BC" w14:textId="19DF6DD5" w:rsidR="00A14E56" w:rsidRPr="009F51EE" w:rsidRDefault="00A14E56"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42630000-1 - Obrabiarki do obróbki metali</w:t>
      </w:r>
    </w:p>
    <w:p w14:paraId="2C08D189" w14:textId="6DCF94C2" w:rsidR="00BA651B" w:rsidRPr="009F51EE" w:rsidRDefault="00BA651B"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 xml:space="preserve">42633000-2 - Giętarki, składarki, prostownice lub </w:t>
      </w:r>
      <w:proofErr w:type="spellStart"/>
      <w:r w:rsidRPr="009F51EE">
        <w:rPr>
          <w:rFonts w:ascii="Tahoma" w:hAnsi="Tahoma" w:cs="Tahoma"/>
          <w:color w:val="000000" w:themeColor="text1"/>
          <w:sz w:val="24"/>
          <w:szCs w:val="24"/>
        </w:rPr>
        <w:t>płaskownice</w:t>
      </w:r>
      <w:proofErr w:type="spellEnd"/>
    </w:p>
    <w:p w14:paraId="18559142" w14:textId="4D6CA388" w:rsidR="00BA651B" w:rsidRPr="009F51EE" w:rsidRDefault="00BE5DF2"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42638000-7 - Centra obróbkowe do obróbki metalu</w:t>
      </w:r>
    </w:p>
    <w:p w14:paraId="31E5975D" w14:textId="6A69A6AC" w:rsidR="00BE5DF2" w:rsidRPr="009F51EE" w:rsidRDefault="00BE5DF2"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42631000-8 - Obrabiarki do wykańczania metali</w:t>
      </w:r>
    </w:p>
    <w:p w14:paraId="4FE97CA1" w14:textId="1E2EECB6" w:rsidR="00BE5DF2" w:rsidRPr="009F51EE" w:rsidRDefault="00BE5DF2" w:rsidP="00D90CF3">
      <w:pPr>
        <w:numPr>
          <w:ilvl w:val="1"/>
          <w:numId w:val="13"/>
        </w:numPr>
        <w:pBdr>
          <w:top w:val="nil"/>
          <w:left w:val="nil"/>
          <w:bottom w:val="nil"/>
          <w:right w:val="nil"/>
          <w:between w:val="nil"/>
        </w:pBdr>
        <w:spacing w:before="120" w:after="120" w:line="276" w:lineRule="auto"/>
        <w:ind w:hanging="357"/>
        <w:rPr>
          <w:rFonts w:ascii="Tahoma" w:hAnsi="Tahoma" w:cs="Tahoma"/>
          <w:color w:val="000000" w:themeColor="text1"/>
          <w:sz w:val="24"/>
          <w:szCs w:val="24"/>
        </w:rPr>
      </w:pPr>
      <w:r w:rsidRPr="009F51EE">
        <w:rPr>
          <w:rFonts w:ascii="Tahoma" w:hAnsi="Tahoma" w:cs="Tahoma"/>
          <w:color w:val="000000" w:themeColor="text1"/>
          <w:sz w:val="24"/>
          <w:szCs w:val="24"/>
        </w:rPr>
        <w:t>42632000-5 - Obrabiarki sterowane komputerowo do metalu</w:t>
      </w:r>
    </w:p>
    <w:p w14:paraId="0000009F" w14:textId="3DA254A1" w:rsidR="00B845B4" w:rsidRPr="00E83B75"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color w:val="000000"/>
          <w:sz w:val="24"/>
          <w:szCs w:val="24"/>
        </w:rPr>
      </w:pPr>
      <w:bookmarkStart w:id="3" w:name="_heading=h.3znysh7" w:colFirst="0" w:colLast="0"/>
      <w:bookmarkEnd w:id="3"/>
      <w:r w:rsidRPr="00E83B75">
        <w:rPr>
          <w:rFonts w:ascii="Tahoma" w:hAnsi="Tahoma" w:cs="Tahoma"/>
          <w:color w:val="000000"/>
          <w:sz w:val="24"/>
          <w:szCs w:val="24"/>
        </w:rPr>
        <w:t>Miejsce realizacji zamówienia: 32-500 Chrzanów, ul. Leśna 2D</w:t>
      </w:r>
    </w:p>
    <w:p w14:paraId="000000A0" w14:textId="77777777" w:rsidR="00B845B4" w:rsidRPr="009F51EE" w:rsidRDefault="007046C0" w:rsidP="00D90CF3">
      <w:pPr>
        <w:numPr>
          <w:ilvl w:val="0"/>
          <w:numId w:val="18"/>
        </w:numPr>
        <w:pBdr>
          <w:top w:val="nil"/>
          <w:left w:val="nil"/>
          <w:bottom w:val="nil"/>
          <w:right w:val="nil"/>
          <w:between w:val="nil"/>
        </w:pBdr>
        <w:spacing w:before="120" w:after="120" w:line="276" w:lineRule="auto"/>
        <w:ind w:left="426" w:hanging="426"/>
        <w:rPr>
          <w:rFonts w:ascii="Tahoma" w:hAnsi="Tahoma" w:cs="Tahoma"/>
          <w:i/>
          <w:color w:val="000000"/>
          <w:sz w:val="24"/>
          <w:szCs w:val="24"/>
        </w:rPr>
      </w:pPr>
      <w:bookmarkStart w:id="4" w:name="_heading=h.2et92p0" w:colFirst="0" w:colLast="0"/>
      <w:bookmarkEnd w:id="4"/>
      <w:r w:rsidRPr="009F51EE">
        <w:rPr>
          <w:rFonts w:ascii="Tahoma" w:hAnsi="Tahoma" w:cs="Tahoma"/>
          <w:color w:val="000000"/>
          <w:sz w:val="24"/>
          <w:szCs w:val="24"/>
        </w:rPr>
        <w:t xml:space="preserve">Umowa z Dostawcą zostanie zawarta zgodnie z postanowieniami określonymi w </w:t>
      </w:r>
      <w:sdt>
        <w:sdtPr>
          <w:rPr>
            <w:rFonts w:ascii="Tahoma" w:hAnsi="Tahoma" w:cs="Tahoma"/>
          </w:rPr>
          <w:tag w:val="goog_rdk_17"/>
          <w:id w:val="1460691281"/>
        </w:sdtPr>
        <w:sdtEndPr/>
        <w:sdtContent/>
      </w:sdt>
      <w:sdt>
        <w:sdtPr>
          <w:rPr>
            <w:rFonts w:ascii="Tahoma" w:hAnsi="Tahoma" w:cs="Tahoma"/>
          </w:rPr>
          <w:tag w:val="goog_rdk_18"/>
          <w:id w:val="-1074352791"/>
        </w:sdtPr>
        <w:sdtEndPr/>
        <w:sdtContent/>
      </w:sdt>
      <w:sdt>
        <w:sdtPr>
          <w:rPr>
            <w:rFonts w:ascii="Tahoma" w:hAnsi="Tahoma" w:cs="Tahoma"/>
          </w:rPr>
          <w:tag w:val="goog_rdk_19"/>
          <w:id w:val="-163326781"/>
        </w:sdtPr>
        <w:sdtEndPr/>
        <w:sdtContent/>
      </w:sdt>
      <w:r w:rsidRPr="009F51EE">
        <w:rPr>
          <w:rFonts w:ascii="Tahoma" w:hAnsi="Tahoma" w:cs="Tahoma"/>
          <w:b/>
          <w:color w:val="000000"/>
          <w:sz w:val="24"/>
          <w:szCs w:val="24"/>
        </w:rPr>
        <w:t>załączniku nr 4</w:t>
      </w:r>
      <w:r w:rsidRPr="009F51EE">
        <w:rPr>
          <w:rFonts w:ascii="Tahoma" w:hAnsi="Tahoma" w:cs="Tahoma"/>
          <w:color w:val="000000"/>
          <w:sz w:val="24"/>
          <w:szCs w:val="24"/>
        </w:rPr>
        <w:t>.</w:t>
      </w:r>
    </w:p>
    <w:p w14:paraId="000000A2" w14:textId="77777777" w:rsidR="00B845B4" w:rsidRPr="009F51EE" w:rsidRDefault="007046C0" w:rsidP="00D90CF3">
      <w:pPr>
        <w:pStyle w:val="Nagwek2"/>
        <w:spacing w:line="276" w:lineRule="auto"/>
      </w:pPr>
      <w:r w:rsidRPr="009F51EE">
        <w:t>C. WARUNKI UDZIAŁU W POSTĘPOWANIU</w:t>
      </w:r>
    </w:p>
    <w:p w14:paraId="000000A3" w14:textId="1092B850" w:rsidR="00B845B4" w:rsidRPr="009F51EE" w:rsidRDefault="007046C0" w:rsidP="00D90CF3">
      <w:pPr>
        <w:numPr>
          <w:ilvl w:val="0"/>
          <w:numId w:val="15"/>
        </w:numPr>
        <w:pBdr>
          <w:top w:val="nil"/>
          <w:left w:val="nil"/>
          <w:bottom w:val="nil"/>
          <w:right w:val="nil"/>
          <w:between w:val="nil"/>
        </w:pBdr>
        <w:spacing w:before="120" w:after="120" w:line="276" w:lineRule="auto"/>
        <w:ind w:left="284"/>
        <w:rPr>
          <w:rFonts w:ascii="Tahoma" w:hAnsi="Tahoma" w:cs="Tahoma"/>
          <w:color w:val="000000"/>
          <w:sz w:val="24"/>
          <w:szCs w:val="24"/>
        </w:rPr>
      </w:pPr>
      <w:r w:rsidRPr="009F51EE">
        <w:rPr>
          <w:rFonts w:ascii="Tahoma" w:hAnsi="Tahoma" w:cs="Tahoma"/>
          <w:color w:val="000000"/>
          <w:sz w:val="24"/>
          <w:szCs w:val="24"/>
        </w:rPr>
        <w:t>W postępowaniu mogą brać udział wyłącznie Dostawcy, którzy spełniają warunki udziału w postępowaniu,</w:t>
      </w:r>
      <w:r w:rsidR="0024116E" w:rsidRPr="009F51EE">
        <w:rPr>
          <w:rFonts w:ascii="Tahoma" w:hAnsi="Tahoma" w:cs="Tahoma"/>
          <w:color w:val="000000"/>
          <w:sz w:val="24"/>
          <w:szCs w:val="24"/>
        </w:rPr>
        <w:t xml:space="preserve"> złożyli ważną ofertę,</w:t>
      </w:r>
      <w:r w:rsidRPr="009F51EE">
        <w:rPr>
          <w:rFonts w:ascii="Tahoma" w:hAnsi="Tahoma" w:cs="Tahoma"/>
          <w:color w:val="000000"/>
          <w:sz w:val="24"/>
          <w:szCs w:val="24"/>
        </w:rPr>
        <w:t xml:space="preserve"> wyrażają wolę zawarcia z Zamawiającym umowy oraz nie podlegają wykluczeniu z postępowania z powodu istnienia konfliktu interesów. Wola zawarcia umowy zostanie potwierdzona przez złożenie przez Dostawcę oświadczenia w Formularzu Oferty. Umowa zawarta z Dostawcą musi być zgodna z niniejszym Zapytaniem Ofertowym, w szczególności z postanowieniami zawartymi w części B Zapytania Ofertowego.</w:t>
      </w:r>
    </w:p>
    <w:p w14:paraId="000000A4" w14:textId="071B9023" w:rsidR="00B845B4" w:rsidRPr="009F51EE" w:rsidRDefault="007046C0" w:rsidP="00D90CF3">
      <w:pPr>
        <w:numPr>
          <w:ilvl w:val="0"/>
          <w:numId w:val="15"/>
        </w:numPr>
        <w:pBdr>
          <w:top w:val="nil"/>
          <w:left w:val="nil"/>
          <w:bottom w:val="nil"/>
          <w:right w:val="nil"/>
          <w:between w:val="nil"/>
        </w:pBdr>
        <w:spacing w:before="120" w:after="120" w:line="276" w:lineRule="auto"/>
        <w:ind w:left="284"/>
        <w:rPr>
          <w:rFonts w:ascii="Tahoma" w:hAnsi="Tahoma" w:cs="Tahoma"/>
          <w:color w:val="000000"/>
          <w:sz w:val="24"/>
          <w:szCs w:val="24"/>
        </w:rPr>
      </w:pPr>
      <w:r w:rsidRPr="009F51EE">
        <w:rPr>
          <w:rFonts w:ascii="Tahoma" w:hAnsi="Tahoma" w:cs="Tahoma"/>
          <w:color w:val="000000"/>
          <w:sz w:val="24"/>
          <w:szCs w:val="24"/>
        </w:rPr>
        <w:t>Warunkiem udziału w postępowaniu</w:t>
      </w:r>
      <w:r w:rsidR="00221FD4">
        <w:rPr>
          <w:rFonts w:ascii="Tahoma" w:hAnsi="Tahoma" w:cs="Tahoma"/>
          <w:color w:val="000000"/>
          <w:sz w:val="24"/>
          <w:szCs w:val="24"/>
        </w:rPr>
        <w:t xml:space="preserve"> </w:t>
      </w:r>
      <w:r w:rsidR="00221FD4">
        <w:rPr>
          <w:rFonts w:ascii="Tahoma" w:hAnsi="Tahoma" w:cs="Tahoma"/>
          <w:color w:val="000000" w:themeColor="text1"/>
          <w:sz w:val="24"/>
          <w:szCs w:val="24"/>
        </w:rPr>
        <w:t>(ocenianym na zasadzie „spełnia / nie spełnia”)</w:t>
      </w:r>
      <w:r w:rsidR="00221FD4" w:rsidRPr="000777C9">
        <w:rPr>
          <w:rFonts w:ascii="Tahoma" w:hAnsi="Tahoma" w:cs="Tahoma"/>
          <w:color w:val="000000" w:themeColor="text1"/>
          <w:sz w:val="24"/>
          <w:szCs w:val="24"/>
        </w:rPr>
        <w:t xml:space="preserve"> </w:t>
      </w:r>
      <w:r w:rsidRPr="009F51EE">
        <w:rPr>
          <w:rFonts w:ascii="Tahoma" w:hAnsi="Tahoma" w:cs="Tahoma"/>
          <w:color w:val="000000"/>
          <w:sz w:val="24"/>
          <w:szCs w:val="24"/>
        </w:rPr>
        <w:t>jest terminowe złożenie przez Dostawcę następujących dokumentów:</w:t>
      </w:r>
    </w:p>
    <w:p w14:paraId="000000A5" w14:textId="77777777" w:rsidR="00B845B4" w:rsidRPr="009F51EE" w:rsidRDefault="007046C0" w:rsidP="00D90CF3">
      <w:pPr>
        <w:numPr>
          <w:ilvl w:val="0"/>
          <w:numId w:val="16"/>
        </w:numPr>
        <w:pBdr>
          <w:top w:val="nil"/>
          <w:left w:val="nil"/>
          <w:bottom w:val="nil"/>
          <w:right w:val="nil"/>
          <w:between w:val="nil"/>
        </w:pBdr>
        <w:spacing w:before="120" w:after="120" w:line="276" w:lineRule="auto"/>
        <w:ind w:left="709"/>
        <w:rPr>
          <w:rFonts w:ascii="Tahoma" w:hAnsi="Tahoma" w:cs="Tahoma"/>
          <w:color w:val="000000"/>
          <w:sz w:val="24"/>
          <w:szCs w:val="24"/>
        </w:rPr>
      </w:pPr>
      <w:r w:rsidRPr="009F51EE">
        <w:rPr>
          <w:rFonts w:ascii="Tahoma" w:hAnsi="Tahoma" w:cs="Tahoma"/>
          <w:color w:val="000000"/>
          <w:sz w:val="24"/>
          <w:szCs w:val="24"/>
        </w:rPr>
        <w:t xml:space="preserve">Formularz ofertowy - </w:t>
      </w:r>
      <w:r w:rsidRPr="009F51EE">
        <w:rPr>
          <w:rFonts w:ascii="Tahoma" w:hAnsi="Tahoma" w:cs="Tahoma"/>
          <w:b/>
          <w:color w:val="000000"/>
          <w:sz w:val="24"/>
          <w:szCs w:val="24"/>
        </w:rPr>
        <w:t>Załącznik nr 1,</w:t>
      </w:r>
    </w:p>
    <w:p w14:paraId="000000A6" w14:textId="77777777" w:rsidR="00B845B4" w:rsidRPr="009F51EE" w:rsidRDefault="007046C0" w:rsidP="00D90CF3">
      <w:pPr>
        <w:numPr>
          <w:ilvl w:val="0"/>
          <w:numId w:val="16"/>
        </w:numPr>
        <w:pBdr>
          <w:top w:val="nil"/>
          <w:left w:val="nil"/>
          <w:bottom w:val="nil"/>
          <w:right w:val="nil"/>
          <w:between w:val="nil"/>
        </w:pBdr>
        <w:spacing w:before="120" w:after="120" w:line="276" w:lineRule="auto"/>
        <w:ind w:left="709"/>
        <w:rPr>
          <w:rFonts w:ascii="Tahoma" w:hAnsi="Tahoma" w:cs="Tahoma"/>
          <w:color w:val="000000"/>
          <w:sz w:val="24"/>
          <w:szCs w:val="24"/>
        </w:rPr>
      </w:pPr>
      <w:r w:rsidRPr="009F51EE">
        <w:rPr>
          <w:rFonts w:ascii="Tahoma" w:hAnsi="Tahoma" w:cs="Tahoma"/>
          <w:color w:val="000000"/>
          <w:sz w:val="24"/>
          <w:szCs w:val="24"/>
        </w:rPr>
        <w:t xml:space="preserve">Oświadczenie dotyczące braku podstaw do wykluczenia z powodu istnienia konfliktu interesów - </w:t>
      </w:r>
      <w:r w:rsidRPr="009F51EE">
        <w:rPr>
          <w:rFonts w:ascii="Tahoma" w:hAnsi="Tahoma" w:cs="Tahoma"/>
          <w:b/>
          <w:color w:val="000000"/>
          <w:sz w:val="24"/>
          <w:szCs w:val="24"/>
        </w:rPr>
        <w:t>Załącznik nr 2,</w:t>
      </w:r>
    </w:p>
    <w:p w14:paraId="000000A7" w14:textId="77777777" w:rsidR="00B845B4" w:rsidRPr="009F51EE" w:rsidRDefault="007046C0" w:rsidP="00D90CF3">
      <w:pPr>
        <w:numPr>
          <w:ilvl w:val="0"/>
          <w:numId w:val="16"/>
        </w:numPr>
        <w:pBdr>
          <w:top w:val="nil"/>
          <w:left w:val="nil"/>
          <w:bottom w:val="nil"/>
          <w:right w:val="nil"/>
          <w:between w:val="nil"/>
        </w:pBdr>
        <w:spacing w:before="120" w:after="120" w:line="276" w:lineRule="auto"/>
        <w:ind w:left="709"/>
        <w:rPr>
          <w:rFonts w:ascii="Tahoma" w:hAnsi="Tahoma" w:cs="Tahoma"/>
          <w:color w:val="000000"/>
          <w:sz w:val="24"/>
          <w:szCs w:val="24"/>
        </w:rPr>
      </w:pPr>
      <w:r w:rsidRPr="009F51EE">
        <w:rPr>
          <w:rFonts w:ascii="Tahoma" w:hAnsi="Tahoma" w:cs="Tahoma"/>
          <w:color w:val="000000"/>
          <w:sz w:val="24"/>
          <w:szCs w:val="24"/>
        </w:rPr>
        <w:t xml:space="preserve">Załącznik pn. Oświadczenie Dostawcy w zakresie wypełniania obowiązków informacyjnych przewidzianych w art. 13 lub art. 14 RODO – </w:t>
      </w:r>
      <w:r w:rsidRPr="009F51EE">
        <w:rPr>
          <w:rFonts w:ascii="Tahoma" w:hAnsi="Tahoma" w:cs="Tahoma"/>
          <w:b/>
          <w:color w:val="000000"/>
          <w:sz w:val="24"/>
          <w:szCs w:val="24"/>
        </w:rPr>
        <w:t>Załącznik nr 3,</w:t>
      </w:r>
    </w:p>
    <w:p w14:paraId="000000A8" w14:textId="77777777" w:rsidR="00B845B4" w:rsidRPr="009F51EE" w:rsidRDefault="007046C0" w:rsidP="00D90CF3">
      <w:pPr>
        <w:numPr>
          <w:ilvl w:val="0"/>
          <w:numId w:val="16"/>
        </w:numPr>
        <w:pBdr>
          <w:top w:val="nil"/>
          <w:left w:val="nil"/>
          <w:bottom w:val="nil"/>
          <w:right w:val="nil"/>
          <w:between w:val="nil"/>
        </w:pBdr>
        <w:spacing w:before="120" w:after="120" w:line="276" w:lineRule="auto"/>
        <w:ind w:left="709"/>
        <w:rPr>
          <w:rFonts w:ascii="Tahoma" w:hAnsi="Tahoma" w:cs="Tahoma"/>
          <w:color w:val="000000"/>
          <w:sz w:val="24"/>
          <w:szCs w:val="24"/>
        </w:rPr>
      </w:pPr>
      <w:r w:rsidRPr="009F51EE">
        <w:rPr>
          <w:rFonts w:ascii="Tahoma" w:hAnsi="Tahoma" w:cs="Tahoma"/>
          <w:color w:val="000000"/>
          <w:sz w:val="24"/>
          <w:szCs w:val="24"/>
        </w:rPr>
        <w:t xml:space="preserve">Istotne postanowienia umowy z Dostawcą – </w:t>
      </w:r>
      <w:r w:rsidRPr="009F51EE">
        <w:rPr>
          <w:rFonts w:ascii="Tahoma" w:hAnsi="Tahoma" w:cs="Tahoma"/>
          <w:b/>
          <w:color w:val="000000"/>
          <w:sz w:val="24"/>
          <w:szCs w:val="24"/>
        </w:rPr>
        <w:t>Załącznik nr 4,</w:t>
      </w:r>
    </w:p>
    <w:p w14:paraId="000000A9" w14:textId="63D7EC70" w:rsidR="00B845B4" w:rsidRPr="009F51EE" w:rsidRDefault="007046C0" w:rsidP="00D90CF3">
      <w:pPr>
        <w:numPr>
          <w:ilvl w:val="0"/>
          <w:numId w:val="16"/>
        </w:numPr>
        <w:pBdr>
          <w:top w:val="nil"/>
          <w:left w:val="nil"/>
          <w:bottom w:val="nil"/>
          <w:right w:val="nil"/>
          <w:between w:val="nil"/>
        </w:pBdr>
        <w:spacing w:before="120" w:after="120" w:line="276" w:lineRule="auto"/>
        <w:ind w:left="709"/>
        <w:rPr>
          <w:rFonts w:ascii="Tahoma" w:hAnsi="Tahoma" w:cs="Tahoma"/>
          <w:color w:val="000000"/>
          <w:sz w:val="24"/>
          <w:szCs w:val="24"/>
        </w:rPr>
      </w:pPr>
      <w:r w:rsidRPr="009F51EE">
        <w:rPr>
          <w:rFonts w:ascii="Tahoma" w:hAnsi="Tahoma" w:cs="Tahoma"/>
          <w:color w:val="000000"/>
          <w:sz w:val="24"/>
          <w:szCs w:val="24"/>
        </w:rPr>
        <w:t xml:space="preserve">Pełnomocnictwo </w:t>
      </w:r>
      <w:r w:rsidR="0024116E" w:rsidRPr="009F51EE">
        <w:rPr>
          <w:rFonts w:ascii="Tahoma" w:hAnsi="Tahoma" w:cs="Tahoma"/>
          <w:color w:val="000000"/>
          <w:sz w:val="24"/>
          <w:szCs w:val="24"/>
        </w:rPr>
        <w:t xml:space="preserve">(jeśli dotyczy), </w:t>
      </w:r>
      <w:r w:rsidRPr="009F51EE">
        <w:rPr>
          <w:rFonts w:ascii="Tahoma" w:hAnsi="Tahoma" w:cs="Tahoma"/>
          <w:color w:val="000000"/>
          <w:sz w:val="24"/>
          <w:szCs w:val="24"/>
        </w:rPr>
        <w:t>o którym mowa w pkt. 10 poniżej.</w:t>
      </w:r>
    </w:p>
    <w:p w14:paraId="000000AA"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Dostawca może złożyć tylko</w:t>
      </w:r>
      <w:r w:rsidRPr="009F51EE">
        <w:rPr>
          <w:rFonts w:ascii="Tahoma" w:hAnsi="Tahoma" w:cs="Tahoma"/>
          <w:b/>
          <w:color w:val="000000"/>
          <w:sz w:val="24"/>
          <w:szCs w:val="24"/>
        </w:rPr>
        <w:t xml:space="preserve"> jedną ofertę </w:t>
      </w:r>
      <w:r w:rsidRPr="009F51EE">
        <w:rPr>
          <w:rFonts w:ascii="Tahoma" w:hAnsi="Tahoma" w:cs="Tahoma"/>
          <w:color w:val="000000"/>
          <w:sz w:val="24"/>
          <w:szCs w:val="24"/>
        </w:rPr>
        <w:t>na każdą część Przedmiotu Zamówienia wskazanego w tabeli w części B Zapytania Ofertowego. W razie złożenia przez tego samego Dostawcę kolejnej oferty obejmującej ten sam zakres zamówienia, ofertę pierwotnie złożoną traktuje się jako wycofaną.</w:t>
      </w:r>
    </w:p>
    <w:p w14:paraId="000000AB"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Zamawiający </w:t>
      </w:r>
      <w:r w:rsidRPr="009F51EE">
        <w:rPr>
          <w:rFonts w:ascii="Tahoma" w:hAnsi="Tahoma" w:cs="Tahoma"/>
          <w:b/>
          <w:color w:val="000000"/>
          <w:sz w:val="24"/>
          <w:szCs w:val="24"/>
        </w:rPr>
        <w:t>nie dopuszcza</w:t>
      </w:r>
      <w:r w:rsidRPr="009F51EE">
        <w:rPr>
          <w:rFonts w:ascii="Tahoma" w:hAnsi="Tahoma" w:cs="Tahoma"/>
          <w:color w:val="000000"/>
          <w:sz w:val="24"/>
          <w:szCs w:val="24"/>
        </w:rPr>
        <w:t xml:space="preserve"> składania ofert </w:t>
      </w:r>
      <w:r w:rsidRPr="009F51EE">
        <w:rPr>
          <w:rFonts w:ascii="Tahoma" w:hAnsi="Tahoma" w:cs="Tahoma"/>
          <w:b/>
          <w:color w:val="000000"/>
          <w:sz w:val="24"/>
          <w:szCs w:val="24"/>
        </w:rPr>
        <w:t>wariantowych</w:t>
      </w:r>
      <w:r w:rsidRPr="009F51EE">
        <w:rPr>
          <w:rFonts w:ascii="Tahoma" w:hAnsi="Tahoma" w:cs="Tahoma"/>
          <w:color w:val="000000"/>
          <w:sz w:val="24"/>
          <w:szCs w:val="24"/>
        </w:rPr>
        <w:t>.</w:t>
      </w:r>
    </w:p>
    <w:p w14:paraId="000000AC"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w:t>
      </w:r>
      <w:r w:rsidRPr="009F51EE">
        <w:rPr>
          <w:rFonts w:ascii="Tahoma" w:hAnsi="Tahoma" w:cs="Tahoma"/>
          <w:b/>
          <w:color w:val="000000"/>
          <w:sz w:val="24"/>
          <w:szCs w:val="24"/>
        </w:rPr>
        <w:t xml:space="preserve"> dopuszcza </w:t>
      </w:r>
      <w:r w:rsidRPr="009F51EE">
        <w:rPr>
          <w:rFonts w:ascii="Tahoma" w:hAnsi="Tahoma" w:cs="Tahoma"/>
          <w:color w:val="000000"/>
          <w:sz w:val="24"/>
          <w:szCs w:val="24"/>
        </w:rPr>
        <w:t xml:space="preserve">składanie ofert </w:t>
      </w:r>
      <w:r w:rsidRPr="009F51EE">
        <w:rPr>
          <w:rFonts w:ascii="Tahoma" w:hAnsi="Tahoma" w:cs="Tahoma"/>
          <w:b/>
          <w:color w:val="000000"/>
          <w:sz w:val="24"/>
          <w:szCs w:val="24"/>
        </w:rPr>
        <w:t>częściowych</w:t>
      </w:r>
      <w:r w:rsidRPr="009F51EE">
        <w:rPr>
          <w:rFonts w:ascii="Tahoma" w:hAnsi="Tahoma" w:cs="Tahoma"/>
          <w:color w:val="000000"/>
          <w:sz w:val="24"/>
          <w:szCs w:val="24"/>
        </w:rPr>
        <w:t xml:space="preserve"> – każdy Dostawca może złożyć ofertę na jedną lub wiele części Przedmiotu Zamówienia.</w:t>
      </w:r>
    </w:p>
    <w:p w14:paraId="000000AD"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nie przewiduje udzielania zamówień uzupełniających.</w:t>
      </w:r>
    </w:p>
    <w:p w14:paraId="000000AE"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bookmarkStart w:id="5" w:name="_heading=h.tyjcwt" w:colFirst="0" w:colLast="0"/>
      <w:bookmarkEnd w:id="5"/>
      <w:r w:rsidRPr="009F51EE">
        <w:rPr>
          <w:rFonts w:ascii="Tahoma" w:hAnsi="Tahoma" w:cs="Tahoma"/>
          <w:color w:val="000000"/>
          <w:sz w:val="24"/>
          <w:szCs w:val="24"/>
        </w:rPr>
        <w:t xml:space="preserve">Wartość oferty oraz cena poszczególnych środków trwałych wskazanych w ofercie powinna uwzględniać </w:t>
      </w:r>
      <w:r w:rsidRPr="009F51EE">
        <w:rPr>
          <w:rFonts w:ascii="Tahoma" w:hAnsi="Tahoma" w:cs="Tahoma"/>
          <w:b/>
          <w:color w:val="000000"/>
          <w:sz w:val="24"/>
          <w:szCs w:val="24"/>
        </w:rPr>
        <w:t>wszelkie</w:t>
      </w:r>
      <w:r w:rsidRPr="009F51EE">
        <w:rPr>
          <w:rFonts w:ascii="Tahoma" w:hAnsi="Tahoma" w:cs="Tahoma"/>
          <w:color w:val="000000"/>
          <w:sz w:val="24"/>
          <w:szCs w:val="24"/>
        </w:rPr>
        <w:t xml:space="preserve"> koszty związane z realizacją przedmiotu zamówienia, co oznacza, że w cenie środków trwałych należy uwzględnić koszty: zakupu, transportu, montażu, uruchomienia. </w:t>
      </w:r>
    </w:p>
    <w:p w14:paraId="000000AF" w14:textId="3FE8F6DA"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Dostawca określi cenę oferty netto i brutto, którą stanowić będzie całkowite wynagrodzenie za realizację przedmiotu zamówienia, podając ją w zapisie liczbowym. W ofercie (załącznik nr 1) należy podać cenę oferowanych środków trwałych. Ofertę należy złożyć w złotych (PLN) lub euro (EUR). W przypadku złożenia oferty w euro (EUR) wartość oferty zostanie przeliczona na złote (PLN) według średniego kursu NBP </w:t>
      </w:r>
      <w:r w:rsidRPr="009F51EE">
        <w:rPr>
          <w:rFonts w:ascii="Tahoma" w:hAnsi="Tahoma" w:cs="Tahoma"/>
          <w:color w:val="000000"/>
          <w:sz w:val="24"/>
          <w:szCs w:val="24"/>
        </w:rPr>
        <w:lastRenderedPageBreak/>
        <w:t>(Tabela A) w dniu ogłoszenia zapytania ofertowego w portalu „Baza Konkurencyjności”.</w:t>
      </w:r>
    </w:p>
    <w:p w14:paraId="000000B0"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Ofertę należy sporządzić ściśle według zawartych w Zapytaniu załączników lub wytycznych, w sposób trwały i gwarantujący odczytanie treści.</w:t>
      </w:r>
    </w:p>
    <w:p w14:paraId="000000B1"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Oferta winna być podpisana przez osobę upoważnioną do działania w imieniu Dostawcy, w razie takiej potrzeby (tj. jeśli jest to niezbędne dla ważności składanej oferty) należy załączyć pełnomocnictwo zgodne z wymogami prawa, pod rygorem uznania, że oferta nie spełnia warunków udziału w postępowaniu.</w:t>
      </w:r>
    </w:p>
    <w:p w14:paraId="000000B2" w14:textId="4D2612AC"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Oferta powinna być złożona </w:t>
      </w:r>
      <w:r w:rsidRPr="009F51EE">
        <w:rPr>
          <w:rFonts w:ascii="Tahoma" w:hAnsi="Tahoma" w:cs="Tahoma"/>
          <w:b/>
          <w:bCs/>
          <w:color w:val="000000"/>
          <w:sz w:val="24"/>
          <w:szCs w:val="24"/>
        </w:rPr>
        <w:t>wyłącznie</w:t>
      </w:r>
      <w:r w:rsidRPr="009F51EE">
        <w:rPr>
          <w:rFonts w:ascii="Tahoma" w:hAnsi="Tahoma" w:cs="Tahoma"/>
          <w:color w:val="000000"/>
          <w:sz w:val="24"/>
          <w:szCs w:val="24"/>
        </w:rPr>
        <w:t xml:space="preserve"> przez portal „Baza Konkurencyjności”.</w:t>
      </w:r>
      <w:r w:rsidR="0024116E" w:rsidRPr="009F51EE">
        <w:rPr>
          <w:rFonts w:ascii="Tahoma" w:hAnsi="Tahoma" w:cs="Tahoma"/>
          <w:color w:val="000000"/>
          <w:sz w:val="24"/>
          <w:szCs w:val="24"/>
        </w:rPr>
        <w:t xml:space="preserve"> Oferty przekazane inną drogą, np. osobiście, pocztowo zostaną odrzucone.</w:t>
      </w:r>
    </w:p>
    <w:p w14:paraId="000000B3"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może w toku badania i oceny ofert żądać od Dostawców wyjaśnień dotyczących treści złożonych ofert, uzupełnienia dokumentacji lub przedłożenia dodatkowych dokumentów potwierdzających zamieszczone w ofertach (załącznikach) informacje.</w:t>
      </w:r>
    </w:p>
    <w:p w14:paraId="000000B4" w14:textId="77777777"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zastrzega sobie prawo do unieważnienia niniejszego postępowania bez podania uzasadnienia lub do jego zakończenia bez wyboru oferty.</w:t>
      </w:r>
    </w:p>
    <w:p w14:paraId="000000B5" w14:textId="6D7FEC33"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w:t>
      </w:r>
      <w:r w:rsidR="00B41939" w:rsidRPr="009F51EE">
        <w:rPr>
          <w:rFonts w:ascii="Tahoma" w:hAnsi="Tahoma" w:cs="Tahoma"/>
          <w:color w:val="000000"/>
          <w:sz w:val="24"/>
          <w:szCs w:val="24"/>
        </w:rPr>
        <w:t>za</w:t>
      </w:r>
      <w:r w:rsidRPr="009F51EE">
        <w:rPr>
          <w:rFonts w:ascii="Tahoma" w:hAnsi="Tahoma" w:cs="Tahoma"/>
          <w:color w:val="000000"/>
          <w:sz w:val="24"/>
          <w:szCs w:val="24"/>
        </w:rPr>
        <w:t xml:space="preserve">żąda od Dostawcy złożenia w wyznaczonym terminie </w:t>
      </w:r>
      <w:r w:rsidRPr="009F51EE">
        <w:rPr>
          <w:rFonts w:ascii="Tahoma" w:hAnsi="Tahoma" w:cs="Tahoma"/>
          <w:b/>
          <w:color w:val="000000"/>
          <w:sz w:val="24"/>
          <w:szCs w:val="24"/>
        </w:rPr>
        <w:t>(nie krótszym niż 3 dni robocze)</w:t>
      </w:r>
      <w:r w:rsidRPr="009F51EE">
        <w:rPr>
          <w:rFonts w:ascii="Tahoma" w:hAnsi="Tahoma" w:cs="Tahoma"/>
          <w:color w:val="000000"/>
          <w:sz w:val="24"/>
          <w:szCs w:val="24"/>
        </w:rPr>
        <w:t xml:space="preserve"> wyjaśnień, w tym złożenia dowodów w zakresie wyliczenia ceny lub kosztu. Zamawiający ocenia te wyjaśnienia w konsultacji z Dostawcą i może odrzucić tę ofertę wyłącznie w przypadku, gdy złożone wyjaśnienia wraz z dowodami nie uzasadniają podanej ceny lub kosztu w tej ofercie.</w:t>
      </w:r>
    </w:p>
    <w:p w14:paraId="000000B6" w14:textId="16276228" w:rsidR="00B845B4" w:rsidRPr="009F51EE" w:rsidRDefault="007046C0" w:rsidP="00D90CF3">
      <w:pPr>
        <w:numPr>
          <w:ilvl w:val="0"/>
          <w:numId w:val="15"/>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O ile inaczej nie wynika z wezwania Zamawiającego, </w:t>
      </w:r>
      <w:r w:rsidR="00337234" w:rsidRPr="009F51EE">
        <w:rPr>
          <w:rFonts w:ascii="Tahoma" w:hAnsi="Tahoma" w:cs="Tahoma"/>
          <w:color w:val="000000"/>
          <w:sz w:val="24"/>
          <w:szCs w:val="24"/>
        </w:rPr>
        <w:t xml:space="preserve">dokonanego </w:t>
      </w:r>
      <w:r w:rsidRPr="009F51EE">
        <w:rPr>
          <w:rFonts w:ascii="Tahoma" w:hAnsi="Tahoma" w:cs="Tahoma"/>
          <w:color w:val="000000"/>
          <w:sz w:val="24"/>
          <w:szCs w:val="24"/>
        </w:rPr>
        <w:t>w</w:t>
      </w:r>
      <w:sdt>
        <w:sdtPr>
          <w:rPr>
            <w:rFonts w:ascii="Tahoma" w:hAnsi="Tahoma" w:cs="Tahoma"/>
          </w:rPr>
          <w:tag w:val="goog_rdk_20"/>
          <w:id w:val="1246385399"/>
        </w:sdtPr>
        <w:sdtEndPr/>
        <w:sdtContent/>
      </w:sdt>
      <w:sdt>
        <w:sdtPr>
          <w:rPr>
            <w:rFonts w:ascii="Tahoma" w:hAnsi="Tahoma" w:cs="Tahoma"/>
          </w:rPr>
          <w:tag w:val="goog_rdk_21"/>
          <w:id w:val="-694159331"/>
        </w:sdtPr>
        <w:sdtEndPr/>
        <w:sdtContent/>
      </w:sdt>
      <w:r w:rsidRPr="009F51EE">
        <w:rPr>
          <w:rFonts w:ascii="Tahoma" w:hAnsi="Tahoma" w:cs="Tahoma"/>
          <w:color w:val="000000"/>
          <w:sz w:val="24"/>
          <w:szCs w:val="24"/>
        </w:rPr>
        <w:t xml:space="preserve"> trakcie oceny ofert</w:t>
      </w:r>
      <w:r w:rsidR="00337234" w:rsidRPr="009F51EE">
        <w:rPr>
          <w:rFonts w:ascii="Tahoma" w:hAnsi="Tahoma" w:cs="Tahoma"/>
          <w:color w:val="000000"/>
          <w:sz w:val="24"/>
          <w:szCs w:val="24"/>
        </w:rPr>
        <w:t>,</w:t>
      </w:r>
      <w:r w:rsidRPr="009F51EE">
        <w:rPr>
          <w:rFonts w:ascii="Tahoma" w:hAnsi="Tahoma" w:cs="Tahoma"/>
          <w:color w:val="000000"/>
          <w:sz w:val="24"/>
          <w:szCs w:val="24"/>
        </w:rPr>
        <w:t xml:space="preserve"> Zamawiający weźmie pod uwagę wyłącznie informacje znajdujące się w wymaganych w Zapytaniu Ofertowym dokumentach. Wszelkie dodatkowe dokumenty (np. broszury, ulotki, karty techniczne) złożone przez Dostawcę </w:t>
      </w:r>
      <w:r w:rsidRPr="009F51EE">
        <w:rPr>
          <w:rFonts w:ascii="Tahoma" w:hAnsi="Tahoma" w:cs="Tahoma"/>
          <w:b/>
          <w:color w:val="000000"/>
          <w:sz w:val="24"/>
          <w:szCs w:val="24"/>
        </w:rPr>
        <w:t>NIE</w:t>
      </w:r>
      <w:r w:rsidRPr="009F51EE">
        <w:rPr>
          <w:rFonts w:ascii="Tahoma" w:hAnsi="Tahoma" w:cs="Tahoma"/>
          <w:color w:val="000000"/>
          <w:sz w:val="24"/>
          <w:szCs w:val="24"/>
        </w:rPr>
        <w:t xml:space="preserve"> będą brane pod uwagę podczas oceny oferty.</w:t>
      </w:r>
    </w:p>
    <w:p w14:paraId="000000B8" w14:textId="77777777" w:rsidR="00B845B4" w:rsidRPr="009F51EE" w:rsidRDefault="007046C0" w:rsidP="00D90CF3">
      <w:pPr>
        <w:pStyle w:val="Nagwek2"/>
        <w:spacing w:line="276" w:lineRule="auto"/>
      </w:pPr>
      <w:r w:rsidRPr="009F51EE">
        <w:t>D. KRYTERIA OCENY OFERT I INFORMACJA O WAGACH PUNKTOWYCH:</w:t>
      </w:r>
    </w:p>
    <w:p w14:paraId="000000B9" w14:textId="6A07C4FB" w:rsidR="00B845B4" w:rsidRPr="009F51EE" w:rsidRDefault="007046C0" w:rsidP="00D90CF3">
      <w:pPr>
        <w:numPr>
          <w:ilvl w:val="0"/>
          <w:numId w:val="1"/>
        </w:numPr>
        <w:pBdr>
          <w:top w:val="nil"/>
          <w:left w:val="nil"/>
          <w:bottom w:val="nil"/>
          <w:right w:val="nil"/>
          <w:between w:val="nil"/>
        </w:pBdr>
        <w:spacing w:before="120" w:after="120" w:line="276" w:lineRule="auto"/>
        <w:ind w:left="426"/>
        <w:rPr>
          <w:rFonts w:ascii="Tahoma" w:hAnsi="Tahoma" w:cs="Tahoma"/>
          <w:color w:val="000000"/>
          <w:sz w:val="24"/>
          <w:szCs w:val="24"/>
        </w:rPr>
      </w:pPr>
      <w:bookmarkStart w:id="6" w:name="_heading=h.3dy6vkm" w:colFirst="0" w:colLast="0"/>
      <w:bookmarkEnd w:id="6"/>
      <w:r w:rsidRPr="009F51EE">
        <w:rPr>
          <w:rFonts w:ascii="Tahoma" w:hAnsi="Tahoma" w:cs="Tahoma"/>
          <w:color w:val="000000"/>
          <w:sz w:val="24"/>
          <w:szCs w:val="24"/>
        </w:rPr>
        <w:t xml:space="preserve">Zamawiający dokona oceny złożonych ofert </w:t>
      </w:r>
      <w:r w:rsidRPr="009F51EE">
        <w:rPr>
          <w:rFonts w:ascii="Tahoma" w:hAnsi="Tahoma" w:cs="Tahoma"/>
          <w:b/>
          <w:color w:val="000000"/>
          <w:sz w:val="24"/>
          <w:szCs w:val="24"/>
        </w:rPr>
        <w:t>niepodlegających wykluczeniu (odrzuceniu).</w:t>
      </w:r>
      <w:r w:rsidRPr="009F51EE">
        <w:rPr>
          <w:rFonts w:ascii="Tahoma" w:hAnsi="Tahoma" w:cs="Tahoma"/>
          <w:color w:val="000000"/>
          <w:sz w:val="24"/>
          <w:szCs w:val="24"/>
        </w:rPr>
        <w:t xml:space="preserve"> Osobnej ocenie będzie podlegać oferta na każdą część Przedmiotu Zamówienia. Zamawiający przypisze odpowiednie wartości punktowe dla każdej oferty </w:t>
      </w:r>
      <w:r w:rsidRPr="009F51EE">
        <w:rPr>
          <w:rFonts w:ascii="Tahoma" w:hAnsi="Tahoma" w:cs="Tahoma"/>
          <w:color w:val="000000"/>
          <w:sz w:val="24"/>
          <w:szCs w:val="24"/>
        </w:rPr>
        <w:lastRenderedPageBreak/>
        <w:t xml:space="preserve">dotyczącej każdej </w:t>
      </w:r>
      <w:r w:rsidR="0031141D" w:rsidRPr="009F51EE">
        <w:rPr>
          <w:rFonts w:ascii="Tahoma" w:hAnsi="Tahoma" w:cs="Tahoma"/>
          <w:color w:val="000000"/>
          <w:sz w:val="24"/>
          <w:szCs w:val="24"/>
        </w:rPr>
        <w:t xml:space="preserve">z </w:t>
      </w:r>
      <w:r w:rsidRPr="009F51EE">
        <w:rPr>
          <w:rFonts w:ascii="Tahoma" w:hAnsi="Tahoma" w:cs="Tahoma"/>
          <w:color w:val="000000"/>
          <w:sz w:val="24"/>
          <w:szCs w:val="24"/>
        </w:rPr>
        <w:t>części Przedmiotu Zamówienia według niżej wskazanych kryteriów oceny ofert i zasad przyznawania punktów:</w:t>
      </w:r>
    </w:p>
    <w:tbl>
      <w:tblPr>
        <w:tblStyle w:val="a1"/>
        <w:tblW w:w="9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207"/>
      </w:tblGrid>
      <w:tr w:rsidR="00B845B4" w:rsidRPr="009F51EE" w14:paraId="101BEEF0" w14:textId="77777777" w:rsidTr="00ED53AB">
        <w:tc>
          <w:tcPr>
            <w:tcW w:w="9207" w:type="dxa"/>
            <w:shd w:val="clear" w:color="auto" w:fill="F2F2F2"/>
          </w:tcPr>
          <w:p w14:paraId="000000BA" w14:textId="67069711" w:rsidR="00B845B4" w:rsidRPr="009F51EE" w:rsidRDefault="007046C0"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 xml:space="preserve">Część 1 - </w:t>
            </w:r>
            <w:r w:rsidR="005E749F" w:rsidRPr="009F51EE">
              <w:rPr>
                <w:rFonts w:ascii="Tahoma" w:hAnsi="Tahoma" w:cs="Tahoma"/>
                <w:sz w:val="24"/>
                <w:szCs w:val="24"/>
              </w:rPr>
              <w:t xml:space="preserve">Giętarka – mechaniczna zaginarka CNC </w:t>
            </w:r>
            <w:r w:rsidRPr="009F51EE">
              <w:rPr>
                <w:rFonts w:ascii="Tahoma" w:hAnsi="Tahoma" w:cs="Tahoma"/>
                <w:sz w:val="24"/>
                <w:szCs w:val="24"/>
              </w:rPr>
              <w:t>(1 szt.)</w:t>
            </w:r>
          </w:p>
        </w:tc>
      </w:tr>
      <w:tr w:rsidR="00B845B4" w:rsidRPr="009F51EE" w14:paraId="1AAA2F5A" w14:textId="77777777" w:rsidTr="00ED53AB">
        <w:tc>
          <w:tcPr>
            <w:tcW w:w="9207" w:type="dxa"/>
          </w:tcPr>
          <w:p w14:paraId="7D8B25FA" w14:textId="77777777" w:rsidR="005E749F" w:rsidRPr="009F51EE" w:rsidRDefault="005E749F" w:rsidP="00D90CF3">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9F51EE">
              <w:rPr>
                <w:rFonts w:ascii="Tahoma" w:hAnsi="Tahoma" w:cs="Tahoma"/>
                <w:b/>
                <w:color w:val="000000"/>
                <w:sz w:val="24"/>
                <w:szCs w:val="24"/>
              </w:rPr>
              <w:t xml:space="preserve">Kryterium </w:t>
            </w:r>
            <w:r w:rsidRPr="009F51EE">
              <w:rPr>
                <w:rFonts w:ascii="Tahoma" w:hAnsi="Tahoma" w:cs="Tahoma"/>
                <w:b/>
                <w:sz w:val="24"/>
                <w:szCs w:val="24"/>
              </w:rPr>
              <w:t>finansowe (cena brutto)</w:t>
            </w:r>
            <w:r w:rsidRPr="009F51EE">
              <w:rPr>
                <w:rFonts w:ascii="Tahoma" w:hAnsi="Tahoma" w:cs="Tahoma"/>
                <w:sz w:val="24"/>
                <w:szCs w:val="24"/>
              </w:rPr>
              <w:t xml:space="preserve"> – waga </w:t>
            </w:r>
            <w:r w:rsidRPr="009F51EE">
              <w:rPr>
                <w:rFonts w:ascii="Tahoma" w:hAnsi="Tahoma" w:cs="Tahoma"/>
                <w:b/>
                <w:sz w:val="24"/>
                <w:szCs w:val="24"/>
              </w:rPr>
              <w:t>80</w:t>
            </w:r>
            <w:r w:rsidRPr="009F51EE">
              <w:rPr>
                <w:rFonts w:ascii="Tahoma" w:hAnsi="Tahoma" w:cs="Tahoma"/>
                <w:sz w:val="24"/>
                <w:szCs w:val="24"/>
              </w:rPr>
              <w:t xml:space="preserve"> punktów; w tym kryterium oferta może uzyskać maksymalnie 80 punktów. W ramach kryterium ocenie podlega cena brutto (wyrażona w złotych lub przeliczona na złote) dla danej części Przedmiotu Zamówienia.</w:t>
            </w:r>
          </w:p>
          <w:p w14:paraId="000000BF" w14:textId="5E3CF582" w:rsidR="00B845B4" w:rsidRPr="009F51EE" w:rsidRDefault="005E749F" w:rsidP="00D90CF3">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9F51EE">
              <w:rPr>
                <w:rFonts w:ascii="Tahoma" w:hAnsi="Tahoma" w:cs="Tahoma"/>
                <w:b/>
                <w:sz w:val="24"/>
                <w:szCs w:val="24"/>
              </w:rPr>
              <w:t xml:space="preserve">Kryterium długości gwarancji </w:t>
            </w:r>
            <w:r w:rsidRPr="009F51EE">
              <w:rPr>
                <w:rFonts w:ascii="Tahoma" w:hAnsi="Tahoma" w:cs="Tahoma"/>
                <w:sz w:val="24"/>
                <w:szCs w:val="24"/>
              </w:rPr>
              <w:t xml:space="preserve">– waga </w:t>
            </w:r>
            <w:r w:rsidRPr="009F51EE">
              <w:rPr>
                <w:rFonts w:ascii="Tahoma" w:hAnsi="Tahoma" w:cs="Tahoma"/>
                <w:b/>
                <w:sz w:val="24"/>
                <w:szCs w:val="24"/>
              </w:rPr>
              <w:t>20</w:t>
            </w:r>
            <w:r w:rsidRPr="009F51EE">
              <w:rPr>
                <w:rFonts w:ascii="Tahoma" w:hAnsi="Tahoma" w:cs="Tahoma"/>
                <w:sz w:val="24"/>
                <w:szCs w:val="24"/>
              </w:rPr>
              <w:t xml:space="preserve"> punktów; w tym kryterium oferta może uzyskać maksymalnie 20 punktów. W ramach kryterium ocenie podlega długość gwarancji (w pełnych miesiącach) dla danej części Przedmiotu Zamówienia.</w:t>
            </w:r>
          </w:p>
        </w:tc>
      </w:tr>
    </w:tbl>
    <w:tbl>
      <w:tblPr>
        <w:tblStyle w:val="a2"/>
        <w:tblW w:w="9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207"/>
      </w:tblGrid>
      <w:tr w:rsidR="00B845B4" w:rsidRPr="009F51EE" w14:paraId="0DE75216" w14:textId="77777777" w:rsidTr="00615758">
        <w:trPr>
          <w:cantSplit/>
          <w:tblHeader/>
        </w:trPr>
        <w:tc>
          <w:tcPr>
            <w:tcW w:w="9207" w:type="dxa"/>
            <w:shd w:val="clear" w:color="auto" w:fill="F2F2F2"/>
          </w:tcPr>
          <w:p w14:paraId="000000C1" w14:textId="53A316C8" w:rsidR="00B845B4" w:rsidRPr="009F51EE" w:rsidRDefault="007046C0"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 xml:space="preserve">Część 2 - </w:t>
            </w:r>
            <w:r w:rsidR="005E749F" w:rsidRPr="009F51EE">
              <w:rPr>
                <w:rFonts w:ascii="Tahoma" w:hAnsi="Tahoma" w:cs="Tahoma"/>
                <w:sz w:val="24"/>
                <w:szCs w:val="24"/>
              </w:rPr>
              <w:t xml:space="preserve">Gilotyna – nożyce do cięcia blachy sterowanie CNC </w:t>
            </w:r>
            <w:r w:rsidRPr="009F51EE">
              <w:rPr>
                <w:rFonts w:ascii="Tahoma" w:hAnsi="Tahoma" w:cs="Tahoma"/>
                <w:sz w:val="24"/>
                <w:szCs w:val="24"/>
              </w:rPr>
              <w:t>(1 szt.)</w:t>
            </w:r>
          </w:p>
        </w:tc>
      </w:tr>
      <w:tr w:rsidR="00B845B4" w:rsidRPr="009F51EE" w14:paraId="7E44C6EB" w14:textId="77777777" w:rsidTr="00615758">
        <w:trPr>
          <w:cantSplit/>
        </w:trPr>
        <w:tc>
          <w:tcPr>
            <w:tcW w:w="9207" w:type="dxa"/>
          </w:tcPr>
          <w:p w14:paraId="0EF27BC7" w14:textId="77777777" w:rsidR="005E749F" w:rsidRPr="009F51EE" w:rsidRDefault="005E749F" w:rsidP="00D90CF3">
            <w:pPr>
              <w:numPr>
                <w:ilvl w:val="1"/>
                <w:numId w:val="19"/>
              </w:numPr>
              <w:pBdr>
                <w:top w:val="nil"/>
                <w:left w:val="nil"/>
                <w:bottom w:val="nil"/>
                <w:right w:val="nil"/>
                <w:between w:val="nil"/>
              </w:pBdr>
              <w:spacing w:before="120" w:after="120" w:line="276" w:lineRule="auto"/>
              <w:ind w:left="878"/>
              <w:rPr>
                <w:rFonts w:ascii="Tahoma" w:hAnsi="Tahoma" w:cs="Tahoma"/>
                <w:sz w:val="24"/>
                <w:szCs w:val="24"/>
              </w:rPr>
            </w:pPr>
            <w:r w:rsidRPr="009F51EE">
              <w:rPr>
                <w:rFonts w:ascii="Tahoma" w:hAnsi="Tahoma" w:cs="Tahoma"/>
                <w:b/>
                <w:color w:val="000000"/>
                <w:sz w:val="24"/>
                <w:szCs w:val="24"/>
              </w:rPr>
              <w:t xml:space="preserve">Kryterium </w:t>
            </w:r>
            <w:r w:rsidRPr="009F51EE">
              <w:rPr>
                <w:rFonts w:ascii="Tahoma" w:hAnsi="Tahoma" w:cs="Tahoma"/>
                <w:b/>
                <w:sz w:val="24"/>
                <w:szCs w:val="24"/>
              </w:rPr>
              <w:t>finansowe (cena brutto)</w:t>
            </w:r>
            <w:r w:rsidRPr="009F51EE">
              <w:rPr>
                <w:rFonts w:ascii="Tahoma" w:hAnsi="Tahoma" w:cs="Tahoma"/>
                <w:sz w:val="24"/>
                <w:szCs w:val="24"/>
              </w:rPr>
              <w:t xml:space="preserve"> – waga </w:t>
            </w:r>
            <w:r w:rsidRPr="009F51EE">
              <w:rPr>
                <w:rFonts w:ascii="Tahoma" w:hAnsi="Tahoma" w:cs="Tahoma"/>
                <w:b/>
                <w:sz w:val="24"/>
                <w:szCs w:val="24"/>
              </w:rPr>
              <w:t>80</w:t>
            </w:r>
            <w:r w:rsidRPr="009F51EE">
              <w:rPr>
                <w:rFonts w:ascii="Tahoma" w:hAnsi="Tahoma" w:cs="Tahoma"/>
                <w:sz w:val="24"/>
                <w:szCs w:val="24"/>
              </w:rPr>
              <w:t xml:space="preserve"> punktów; w tym kryterium oferta może uzyskać maksymalnie 80 punktów. W ramach kryterium ocenie podlega cena brutto (wyrażona w złotych lub przeliczona na złote) dla danej części Przedmiotu Zamówienia.</w:t>
            </w:r>
          </w:p>
          <w:p w14:paraId="000000C5" w14:textId="0783421C" w:rsidR="00B845B4" w:rsidRPr="009F51EE" w:rsidRDefault="005E749F" w:rsidP="00D90CF3">
            <w:pPr>
              <w:numPr>
                <w:ilvl w:val="1"/>
                <w:numId w:val="19"/>
              </w:numPr>
              <w:pBdr>
                <w:top w:val="nil"/>
                <w:left w:val="nil"/>
                <w:bottom w:val="nil"/>
                <w:right w:val="nil"/>
                <w:between w:val="nil"/>
              </w:pBdr>
              <w:spacing w:before="120" w:after="120" w:line="276" w:lineRule="auto"/>
              <w:ind w:left="878"/>
              <w:rPr>
                <w:rFonts w:ascii="Tahoma" w:hAnsi="Tahoma" w:cs="Tahoma"/>
                <w:sz w:val="24"/>
                <w:szCs w:val="24"/>
              </w:rPr>
            </w:pPr>
            <w:r w:rsidRPr="009F51EE">
              <w:rPr>
                <w:rFonts w:ascii="Tahoma" w:hAnsi="Tahoma" w:cs="Tahoma"/>
                <w:b/>
                <w:sz w:val="24"/>
                <w:szCs w:val="24"/>
              </w:rPr>
              <w:t xml:space="preserve">Kryterium długości gwarancji </w:t>
            </w:r>
            <w:r w:rsidRPr="009F51EE">
              <w:rPr>
                <w:rFonts w:ascii="Tahoma" w:hAnsi="Tahoma" w:cs="Tahoma"/>
                <w:sz w:val="24"/>
                <w:szCs w:val="24"/>
              </w:rPr>
              <w:t xml:space="preserve">– waga </w:t>
            </w:r>
            <w:r w:rsidRPr="009F51EE">
              <w:rPr>
                <w:rFonts w:ascii="Tahoma" w:hAnsi="Tahoma" w:cs="Tahoma"/>
                <w:b/>
                <w:sz w:val="24"/>
                <w:szCs w:val="24"/>
              </w:rPr>
              <w:t>20</w:t>
            </w:r>
            <w:r w:rsidRPr="009F51EE">
              <w:rPr>
                <w:rFonts w:ascii="Tahoma" w:hAnsi="Tahoma" w:cs="Tahoma"/>
                <w:sz w:val="24"/>
                <w:szCs w:val="24"/>
              </w:rPr>
              <w:t xml:space="preserve"> punktów; w tym kryterium oferta może uzyskać maksymalnie 20 punktów. W ramach kryterium ocenie podlega długość gwarancji (w pełnych miesiącach) dla danej części Przedmiotu Zamówienia.</w:t>
            </w:r>
          </w:p>
        </w:tc>
      </w:tr>
    </w:tbl>
    <w:p w14:paraId="670C762F" w14:textId="77777777" w:rsidR="00516FB4" w:rsidRPr="009F51EE" w:rsidRDefault="007046C0" w:rsidP="00D90CF3">
      <w:pPr>
        <w:numPr>
          <w:ilvl w:val="0"/>
          <w:numId w:val="1"/>
        </w:numPr>
        <w:pBdr>
          <w:top w:val="nil"/>
          <w:left w:val="nil"/>
          <w:bottom w:val="nil"/>
          <w:right w:val="nil"/>
          <w:between w:val="nil"/>
        </w:pBdr>
        <w:spacing w:before="120" w:after="120" w:line="276" w:lineRule="auto"/>
        <w:ind w:left="426"/>
        <w:rPr>
          <w:rFonts w:ascii="Tahoma" w:hAnsi="Tahoma" w:cs="Tahoma"/>
          <w:color w:val="000000" w:themeColor="text1"/>
          <w:sz w:val="24"/>
          <w:szCs w:val="24"/>
        </w:rPr>
      </w:pPr>
      <w:r w:rsidRPr="009F51EE">
        <w:rPr>
          <w:rFonts w:ascii="Tahoma" w:hAnsi="Tahoma" w:cs="Tahoma"/>
          <w:color w:val="000000" w:themeColor="text1"/>
          <w:sz w:val="24"/>
          <w:szCs w:val="24"/>
        </w:rPr>
        <w:t>Zamawiający dokona wyboru oferty najkorzystniejszej, to jest takiej, która uzyska najwyższą liczbę punktów w kryteriach</w:t>
      </w:r>
      <w:r w:rsidR="00516FB4" w:rsidRPr="009F51EE">
        <w:rPr>
          <w:rFonts w:ascii="Tahoma" w:hAnsi="Tahoma" w:cs="Tahoma"/>
          <w:color w:val="000000" w:themeColor="text1"/>
          <w:sz w:val="24"/>
          <w:szCs w:val="24"/>
        </w:rPr>
        <w:t xml:space="preserve"> dla danej części zamówienia – zgodnie z poniższym algorytmem:</w:t>
      </w:r>
    </w:p>
    <w:p w14:paraId="000000D0" w14:textId="0877612E" w:rsidR="00B845B4" w:rsidRPr="009F51EE" w:rsidRDefault="00516FB4" w:rsidP="00D90CF3">
      <w:pPr>
        <w:pStyle w:val="Akapitzlist"/>
        <w:numPr>
          <w:ilvl w:val="0"/>
          <w:numId w:val="32"/>
        </w:numPr>
        <w:pBdr>
          <w:top w:val="nil"/>
          <w:left w:val="nil"/>
          <w:bottom w:val="nil"/>
          <w:right w:val="nil"/>
          <w:between w:val="nil"/>
        </w:pBdr>
        <w:spacing w:before="120" w:after="120" w:line="276" w:lineRule="auto"/>
        <w:rPr>
          <w:rFonts w:ascii="Tahoma" w:hAnsi="Tahoma" w:cs="Tahoma"/>
          <w:b/>
          <w:bCs/>
          <w:color w:val="000000" w:themeColor="text1"/>
        </w:rPr>
      </w:pPr>
      <w:r w:rsidRPr="009F51EE">
        <w:rPr>
          <w:rFonts w:ascii="Tahoma" w:hAnsi="Tahoma" w:cs="Tahoma"/>
          <w:b/>
          <w:bCs/>
          <w:color w:val="000000" w:themeColor="text1"/>
        </w:rPr>
        <w:t xml:space="preserve">Część 1 - </w:t>
      </w:r>
      <w:r w:rsidR="005E749F" w:rsidRPr="009F51EE">
        <w:rPr>
          <w:rFonts w:ascii="Tahoma" w:hAnsi="Tahoma" w:cs="Tahoma"/>
          <w:b/>
          <w:bCs/>
          <w:color w:val="000000" w:themeColor="text1"/>
        </w:rPr>
        <w:t>Giętarka – mechaniczna zaginarka CNC (1 szt.)</w:t>
      </w:r>
    </w:p>
    <w:p w14:paraId="6742C1E6" w14:textId="77777777" w:rsidR="00EE2649" w:rsidRPr="009F51EE" w:rsidRDefault="00516FB4" w:rsidP="00D90CF3">
      <w:pPr>
        <w:pBdr>
          <w:top w:val="nil"/>
          <w:left w:val="nil"/>
          <w:bottom w:val="nil"/>
          <w:right w:val="nil"/>
          <w:between w:val="nil"/>
        </w:pBdr>
        <w:spacing w:before="120" w:after="120" w:line="276" w:lineRule="auto"/>
        <w:ind w:left="426"/>
        <w:rPr>
          <w:rFonts w:ascii="Tahoma" w:hAnsi="Tahoma" w:cs="Tahoma"/>
          <w:bCs/>
          <w:color w:val="000000" w:themeColor="text1"/>
          <w:sz w:val="24"/>
          <w:szCs w:val="24"/>
        </w:rPr>
      </w:pPr>
      <w:r w:rsidRPr="009F51EE">
        <w:rPr>
          <w:rFonts w:ascii="Tahoma" w:hAnsi="Tahoma" w:cs="Tahoma"/>
          <w:bCs/>
          <w:color w:val="000000" w:themeColor="text1"/>
          <w:sz w:val="24"/>
          <w:szCs w:val="24"/>
        </w:rPr>
        <w:t xml:space="preserve">Sumaryczna ocena punktowa oferty = </w:t>
      </w:r>
      <w:r w:rsidR="00E736B9" w:rsidRPr="009F51EE">
        <w:rPr>
          <w:rFonts w:ascii="Tahoma" w:hAnsi="Tahoma" w:cs="Tahoma"/>
          <w:bCs/>
          <w:color w:val="000000" w:themeColor="text1"/>
          <w:sz w:val="24"/>
          <w:szCs w:val="24"/>
        </w:rPr>
        <w:t xml:space="preserve">punktacja w kryterium finansowym (cena brutto) + punktacja w kryterium długości gwarancji </w:t>
      </w:r>
    </w:p>
    <w:p w14:paraId="5D36095D" w14:textId="3FEB7480" w:rsidR="00516FB4" w:rsidRPr="009F51EE" w:rsidRDefault="00516FB4" w:rsidP="00D90CF3">
      <w:pPr>
        <w:pStyle w:val="Akapitzlist"/>
        <w:numPr>
          <w:ilvl w:val="0"/>
          <w:numId w:val="32"/>
        </w:numPr>
        <w:pBdr>
          <w:top w:val="nil"/>
          <w:left w:val="nil"/>
          <w:bottom w:val="nil"/>
          <w:right w:val="nil"/>
          <w:between w:val="nil"/>
        </w:pBdr>
        <w:spacing w:before="120" w:after="120" w:line="276" w:lineRule="auto"/>
        <w:rPr>
          <w:rFonts w:ascii="Tahoma" w:hAnsi="Tahoma" w:cs="Tahoma"/>
          <w:b/>
          <w:bCs/>
          <w:color w:val="000000" w:themeColor="text1"/>
        </w:rPr>
      </w:pPr>
      <w:r w:rsidRPr="009F51EE">
        <w:rPr>
          <w:rFonts w:ascii="Tahoma" w:hAnsi="Tahoma" w:cs="Tahoma"/>
          <w:b/>
          <w:bCs/>
          <w:color w:val="000000" w:themeColor="text1"/>
        </w:rPr>
        <w:t xml:space="preserve">Część 2 - </w:t>
      </w:r>
      <w:r w:rsidR="005E749F" w:rsidRPr="009F51EE">
        <w:rPr>
          <w:rFonts w:ascii="Tahoma" w:hAnsi="Tahoma" w:cs="Tahoma"/>
          <w:b/>
          <w:bCs/>
          <w:color w:val="000000" w:themeColor="text1"/>
        </w:rPr>
        <w:t>Gilotyna – nożyce do cięcia blachy sterowanie CNC (1 szt.)</w:t>
      </w:r>
    </w:p>
    <w:p w14:paraId="04CADA90" w14:textId="77777777" w:rsidR="005E749F" w:rsidRPr="009F51EE" w:rsidRDefault="005E749F" w:rsidP="00D90CF3">
      <w:pPr>
        <w:pBdr>
          <w:top w:val="nil"/>
          <w:left w:val="nil"/>
          <w:bottom w:val="nil"/>
          <w:right w:val="nil"/>
          <w:between w:val="nil"/>
        </w:pBdr>
        <w:spacing w:before="120" w:after="120" w:line="276" w:lineRule="auto"/>
        <w:ind w:left="426"/>
        <w:rPr>
          <w:rFonts w:ascii="Tahoma" w:hAnsi="Tahoma" w:cs="Tahoma"/>
          <w:bCs/>
          <w:color w:val="000000" w:themeColor="text1"/>
          <w:sz w:val="24"/>
          <w:szCs w:val="24"/>
        </w:rPr>
      </w:pPr>
      <w:r w:rsidRPr="009F51EE">
        <w:rPr>
          <w:rFonts w:ascii="Tahoma" w:hAnsi="Tahoma" w:cs="Tahoma"/>
          <w:bCs/>
          <w:color w:val="000000" w:themeColor="text1"/>
          <w:sz w:val="24"/>
          <w:szCs w:val="24"/>
        </w:rPr>
        <w:t xml:space="preserve">Sumaryczna ocena punktowa oferty = punktacja w kryterium finansowym (cena brutto) + punktacja w kryterium długości gwarancji </w:t>
      </w:r>
    </w:p>
    <w:p w14:paraId="000000D2" w14:textId="77777777" w:rsidR="00B845B4" w:rsidRPr="009F51EE" w:rsidRDefault="007046C0" w:rsidP="00D90CF3">
      <w:pPr>
        <w:pBdr>
          <w:top w:val="nil"/>
          <w:left w:val="nil"/>
          <w:bottom w:val="nil"/>
          <w:right w:val="nil"/>
          <w:between w:val="nil"/>
        </w:pBdr>
        <w:spacing w:before="120" w:after="120" w:line="276" w:lineRule="auto"/>
        <w:ind w:left="426"/>
        <w:rPr>
          <w:rFonts w:ascii="Tahoma" w:hAnsi="Tahoma" w:cs="Tahoma"/>
          <w:b/>
          <w:color w:val="000000" w:themeColor="text1"/>
          <w:sz w:val="24"/>
          <w:szCs w:val="24"/>
        </w:rPr>
      </w:pPr>
      <w:r w:rsidRPr="009F51EE">
        <w:rPr>
          <w:rFonts w:ascii="Tahoma" w:hAnsi="Tahoma" w:cs="Tahoma"/>
          <w:b/>
          <w:color w:val="000000" w:themeColor="text1"/>
          <w:sz w:val="24"/>
          <w:szCs w:val="24"/>
        </w:rPr>
        <w:t>Szczegółowe zasady przyznawania punktów przedstawiono w części E Zapytania Ofertowego.</w:t>
      </w:r>
    </w:p>
    <w:p w14:paraId="000000D3" w14:textId="77777777" w:rsidR="00B845B4" w:rsidRPr="009F51EE" w:rsidRDefault="007046C0" w:rsidP="00D90CF3">
      <w:pPr>
        <w:numPr>
          <w:ilvl w:val="0"/>
          <w:numId w:val="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Przyznane punkty w ramach poszczególnych kryteriów zostaną zaokrąglone z dokładnością do dwóch miejsc po przecinku.</w:t>
      </w:r>
    </w:p>
    <w:p w14:paraId="000000D4" w14:textId="77777777" w:rsidR="00B845B4" w:rsidRPr="009F51EE" w:rsidRDefault="007046C0" w:rsidP="00D90CF3">
      <w:pPr>
        <w:numPr>
          <w:ilvl w:val="0"/>
          <w:numId w:val="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Jeżeli kilka ofert </w:t>
      </w:r>
      <w:r w:rsidRPr="009F51EE">
        <w:rPr>
          <w:rFonts w:ascii="Tahoma" w:hAnsi="Tahoma" w:cs="Tahoma"/>
          <w:b/>
          <w:color w:val="000000"/>
          <w:sz w:val="24"/>
          <w:szCs w:val="24"/>
        </w:rPr>
        <w:t>dla Zamówienia</w:t>
      </w:r>
      <w:r w:rsidRPr="009F51EE">
        <w:rPr>
          <w:rFonts w:ascii="Tahoma" w:hAnsi="Tahoma" w:cs="Tahoma"/>
          <w:color w:val="000000"/>
          <w:sz w:val="24"/>
          <w:szCs w:val="24"/>
        </w:rPr>
        <w:t xml:space="preserve"> otrzyma taką samą liczbę punktów obliczonych </w:t>
      </w:r>
      <w:r w:rsidRPr="009F51EE">
        <w:rPr>
          <w:rFonts w:ascii="Tahoma" w:hAnsi="Tahoma" w:cs="Tahoma"/>
          <w:color w:val="000000"/>
          <w:sz w:val="24"/>
          <w:szCs w:val="24"/>
        </w:rPr>
        <w:lastRenderedPageBreak/>
        <w:t xml:space="preserve">zgodnie z pkt. 2 powyżej, Zamawiający wybierze ofertę tego Dostawcy, który zadeklaruje wystawienie faktury w formie elektronicznej (deklarację należy przedłożyć w formularzu ofertowym – </w:t>
      </w:r>
      <w:r w:rsidRPr="009F51EE">
        <w:rPr>
          <w:rFonts w:ascii="Tahoma" w:hAnsi="Tahoma" w:cs="Tahoma"/>
          <w:b/>
          <w:color w:val="000000"/>
          <w:sz w:val="24"/>
          <w:szCs w:val="24"/>
        </w:rPr>
        <w:t>Załączniku nr 1</w:t>
      </w:r>
      <w:r w:rsidRPr="009F51EE">
        <w:rPr>
          <w:rFonts w:ascii="Tahoma" w:hAnsi="Tahoma" w:cs="Tahoma"/>
          <w:color w:val="000000"/>
          <w:sz w:val="24"/>
          <w:szCs w:val="24"/>
        </w:rPr>
        <w:t>).</w:t>
      </w:r>
    </w:p>
    <w:p w14:paraId="000000D6" w14:textId="465182B9" w:rsidR="00B845B4" w:rsidRPr="009F51EE" w:rsidRDefault="007046C0" w:rsidP="00D90CF3">
      <w:pPr>
        <w:pStyle w:val="Nagwek2"/>
        <w:spacing w:line="276" w:lineRule="auto"/>
      </w:pPr>
      <w:r w:rsidRPr="009F51EE">
        <w:t>E. OPIS SPOSOBU PRZYZNAWANIA PUNKTACJI ZA SPEŁNIENIE KRYTERIUM OCENY</w:t>
      </w:r>
      <w:r w:rsidR="00AF19AF" w:rsidRPr="009F51EE">
        <w:t xml:space="preserve"> </w:t>
      </w:r>
      <w:r w:rsidRPr="009F51EE">
        <w:t>OFERTY</w:t>
      </w:r>
    </w:p>
    <w:p w14:paraId="000000D8" w14:textId="77777777" w:rsidR="00B845B4" w:rsidRPr="009F51EE" w:rsidRDefault="007046C0" w:rsidP="00D90CF3">
      <w:pPr>
        <w:numPr>
          <w:ilvl w:val="0"/>
          <w:numId w:val="2"/>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Punktacja oferty zostanie przyznana osobno dla każdej części zamówienia opisanego w części B Zapytania Ofertowego. W poniższej tabeli zaprezentowano szczegółowy sposób przyznawania punktacji dla poszczególnych kryteriów oceny ofert w odniesieniu do poszczególnych części Przedmiotu Zamówienia.</w:t>
      </w:r>
    </w:p>
    <w:tbl>
      <w:tblPr>
        <w:tblStyle w:val="a5"/>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781"/>
      </w:tblGrid>
      <w:tr w:rsidR="00B845B4" w:rsidRPr="009F51EE" w14:paraId="0C1176CD" w14:textId="77777777" w:rsidTr="00ED53AB">
        <w:trPr>
          <w:cantSplit/>
          <w:tblHeader/>
        </w:trPr>
        <w:tc>
          <w:tcPr>
            <w:tcW w:w="9781" w:type="dxa"/>
            <w:shd w:val="clear" w:color="auto" w:fill="F2F2F2"/>
          </w:tcPr>
          <w:p w14:paraId="000000D9" w14:textId="2A4AF408" w:rsidR="00B845B4" w:rsidRPr="009F51EE" w:rsidRDefault="005E749F"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lastRenderedPageBreak/>
              <w:t>Część 1 - Giętarka – mechaniczna zaginarka CNC (1 szt.)</w:t>
            </w:r>
          </w:p>
        </w:tc>
      </w:tr>
      <w:tr w:rsidR="00B845B4" w:rsidRPr="009F51EE" w14:paraId="150754AB" w14:textId="77777777" w:rsidTr="00ED53AB">
        <w:trPr>
          <w:cantSplit/>
          <w:tblHeader/>
        </w:trPr>
        <w:tc>
          <w:tcPr>
            <w:tcW w:w="9781" w:type="dxa"/>
          </w:tcPr>
          <w:p w14:paraId="000000DA" w14:textId="77777777" w:rsidR="00B845B4" w:rsidRPr="009F51EE" w:rsidRDefault="007046C0" w:rsidP="00D90CF3">
            <w:pPr>
              <w:numPr>
                <w:ilvl w:val="1"/>
                <w:numId w:val="1"/>
              </w:num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 xml:space="preserve">Kryterium finansowe (cena brutto). </w:t>
            </w:r>
            <w:r w:rsidRPr="009F51EE">
              <w:rPr>
                <w:rFonts w:ascii="Tahoma" w:hAnsi="Tahoma" w:cs="Tahoma"/>
                <w:color w:val="000000"/>
                <w:sz w:val="24"/>
                <w:szCs w:val="24"/>
              </w:rPr>
              <w:t>Zamawiający oceni punktowo cenę brutto oferty dotyczącej danej części zamówienia. Zamawiający przyzna wartości punktowe dzieląc wartość (cenę brutto) oferty z najniższą ceną przez wartość (cenę brutto) badanej oferty, a następnie mnożąc uzyskaną wartość przez wagę, według formuły:</w:t>
            </w:r>
          </w:p>
          <w:p w14:paraId="000000DB" w14:textId="77777777" w:rsidR="00B845B4" w:rsidRPr="009F51EE" w:rsidRDefault="007046C0" w:rsidP="00D90CF3">
            <w:p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KF = (WONC / WOB) x waga</w:t>
            </w:r>
          </w:p>
          <w:p w14:paraId="000000DC" w14:textId="77777777" w:rsidR="00B845B4" w:rsidRPr="009F51EE" w:rsidRDefault="007046C0"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Gdzie:</w:t>
            </w:r>
          </w:p>
          <w:p w14:paraId="000000DD" w14:textId="77777777" w:rsidR="00B845B4" w:rsidRPr="009F51EE" w:rsidRDefault="007046C0" w:rsidP="00D90CF3">
            <w:pPr>
              <w:numPr>
                <w:ilvl w:val="0"/>
                <w:numId w:val="21"/>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KF – ilość punktów badanej oferty w kryterium finansowym (cena brutto)</w:t>
            </w:r>
          </w:p>
          <w:p w14:paraId="000000DE" w14:textId="77777777" w:rsidR="00B845B4" w:rsidRPr="009F51EE" w:rsidRDefault="007046C0"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 xml:space="preserve">WONC – wartość oferty dotyczącej danej części zamówienia z najniższą ceną brutto </w:t>
            </w:r>
          </w:p>
          <w:p w14:paraId="000000DF" w14:textId="77777777" w:rsidR="00B845B4" w:rsidRPr="009F51EE" w:rsidRDefault="007046C0"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WOB – wartość brutto oferty badanej (dot. danej części Przedmiotu Zamówienia)</w:t>
            </w:r>
          </w:p>
          <w:p w14:paraId="000000E0" w14:textId="65181188" w:rsidR="00B845B4" w:rsidRPr="009F51EE" w:rsidRDefault="007046C0"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Waga (</w:t>
            </w:r>
            <w:r w:rsidR="00E47FAD" w:rsidRPr="009F51EE">
              <w:rPr>
                <w:rFonts w:ascii="Tahoma" w:hAnsi="Tahoma" w:cs="Tahoma"/>
                <w:b/>
                <w:bCs/>
                <w:color w:val="000000"/>
                <w:sz w:val="24"/>
                <w:szCs w:val="24"/>
              </w:rPr>
              <w:t>8</w:t>
            </w:r>
            <w:r w:rsidR="00494961" w:rsidRPr="009F51EE">
              <w:rPr>
                <w:rFonts w:ascii="Tahoma" w:hAnsi="Tahoma" w:cs="Tahoma"/>
                <w:b/>
                <w:bCs/>
                <w:color w:val="000000"/>
                <w:sz w:val="24"/>
                <w:szCs w:val="24"/>
              </w:rPr>
              <w:t>0</w:t>
            </w:r>
            <w:r w:rsidRPr="009F51EE">
              <w:rPr>
                <w:rFonts w:ascii="Tahoma" w:hAnsi="Tahoma" w:cs="Tahoma"/>
                <w:color w:val="000000"/>
                <w:sz w:val="24"/>
                <w:szCs w:val="24"/>
              </w:rPr>
              <w:t xml:space="preserve"> pkt.)</w:t>
            </w:r>
          </w:p>
          <w:p w14:paraId="0DCE728C" w14:textId="3767C5A3" w:rsidR="00626108" w:rsidRPr="009F51EE" w:rsidRDefault="00626108" w:rsidP="00D90CF3">
            <w:pPr>
              <w:pBdr>
                <w:top w:val="nil"/>
                <w:left w:val="nil"/>
                <w:bottom w:val="nil"/>
                <w:right w:val="nil"/>
                <w:between w:val="nil"/>
              </w:pBdr>
              <w:spacing w:before="120" w:after="120" w:line="276" w:lineRule="auto"/>
              <w:ind w:left="491"/>
              <w:rPr>
                <w:rFonts w:ascii="Tahoma" w:hAnsi="Tahoma" w:cs="Tahoma"/>
                <w:color w:val="000000"/>
                <w:sz w:val="24"/>
                <w:szCs w:val="24"/>
              </w:rPr>
            </w:pPr>
            <w:r w:rsidRPr="009F51EE">
              <w:rPr>
                <w:rFonts w:ascii="Tahoma" w:hAnsi="Tahoma" w:cs="Tahoma"/>
                <w:color w:val="000000"/>
                <w:sz w:val="24"/>
                <w:szCs w:val="24"/>
              </w:rPr>
              <w:t xml:space="preserve">Do oceny oferty zostanie uwzględniona cena brutto wyrażona w złotych. Jeśli oferta zostanie złożona w EURO, wówczas wartość na złote zostanie przeliczona zgodnie z postanowieniami </w:t>
            </w:r>
            <w:r w:rsidRPr="009F51EE">
              <w:rPr>
                <w:rFonts w:ascii="Tahoma" w:hAnsi="Tahoma" w:cs="Tahoma"/>
                <w:b/>
                <w:bCs/>
                <w:color w:val="000000"/>
                <w:sz w:val="24"/>
                <w:szCs w:val="24"/>
              </w:rPr>
              <w:t>C.8</w:t>
            </w:r>
            <w:r w:rsidRPr="009F51EE">
              <w:rPr>
                <w:rFonts w:ascii="Tahoma" w:hAnsi="Tahoma" w:cs="Tahoma"/>
                <w:color w:val="000000"/>
                <w:sz w:val="24"/>
                <w:szCs w:val="24"/>
              </w:rPr>
              <w:t xml:space="preserve"> Zapytania Ofertowego.</w:t>
            </w:r>
          </w:p>
          <w:p w14:paraId="000000E1" w14:textId="10C9A62E" w:rsidR="00B845B4" w:rsidRPr="009F51EE" w:rsidRDefault="007046C0" w:rsidP="00D90CF3">
            <w:pPr>
              <w:numPr>
                <w:ilvl w:val="1"/>
                <w:numId w:val="1"/>
              </w:num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 xml:space="preserve">Kryterium długości gwarancji </w:t>
            </w:r>
            <w:r w:rsidRPr="009F51EE">
              <w:rPr>
                <w:rFonts w:ascii="Tahoma" w:hAnsi="Tahoma" w:cs="Tahoma"/>
                <w:color w:val="000000"/>
                <w:sz w:val="24"/>
                <w:szCs w:val="24"/>
              </w:rPr>
              <w:t xml:space="preserve">– waga </w:t>
            </w:r>
            <w:r w:rsidR="00E47FAD" w:rsidRPr="009F51EE">
              <w:rPr>
                <w:rFonts w:ascii="Tahoma" w:hAnsi="Tahoma" w:cs="Tahoma"/>
                <w:b/>
                <w:sz w:val="24"/>
                <w:szCs w:val="24"/>
              </w:rPr>
              <w:t>2</w:t>
            </w:r>
            <w:r w:rsidR="00494961" w:rsidRPr="009F51EE">
              <w:rPr>
                <w:rFonts w:ascii="Tahoma" w:hAnsi="Tahoma" w:cs="Tahoma"/>
                <w:b/>
                <w:sz w:val="24"/>
                <w:szCs w:val="24"/>
              </w:rPr>
              <w:t>0</w:t>
            </w:r>
            <w:r w:rsidRPr="009F51EE">
              <w:rPr>
                <w:rFonts w:ascii="Tahoma" w:hAnsi="Tahoma" w:cs="Tahoma"/>
                <w:b/>
                <w:sz w:val="24"/>
                <w:szCs w:val="24"/>
              </w:rPr>
              <w:t xml:space="preserve"> </w:t>
            </w:r>
            <w:r w:rsidRPr="009F51EE">
              <w:rPr>
                <w:rFonts w:ascii="Tahoma" w:hAnsi="Tahoma" w:cs="Tahoma"/>
                <w:color w:val="000000"/>
                <w:sz w:val="24"/>
                <w:szCs w:val="24"/>
              </w:rPr>
              <w:t xml:space="preserve">punktów; w tym kryterium oferta może uzyskać maksymalnie </w:t>
            </w:r>
            <w:r w:rsidR="00E47FAD" w:rsidRPr="009F51EE">
              <w:rPr>
                <w:rFonts w:ascii="Tahoma" w:hAnsi="Tahoma" w:cs="Tahoma"/>
                <w:b/>
                <w:bCs/>
                <w:sz w:val="24"/>
                <w:szCs w:val="24"/>
              </w:rPr>
              <w:t>2</w:t>
            </w:r>
            <w:r w:rsidR="00494961" w:rsidRPr="009F51EE">
              <w:rPr>
                <w:rFonts w:ascii="Tahoma" w:hAnsi="Tahoma" w:cs="Tahoma"/>
                <w:b/>
                <w:bCs/>
                <w:sz w:val="24"/>
                <w:szCs w:val="24"/>
              </w:rPr>
              <w:t>0</w:t>
            </w:r>
            <w:r w:rsidRPr="009F51EE">
              <w:rPr>
                <w:rFonts w:ascii="Tahoma" w:hAnsi="Tahoma" w:cs="Tahoma"/>
                <w:color w:val="000000"/>
                <w:sz w:val="24"/>
                <w:szCs w:val="24"/>
              </w:rPr>
              <w:t xml:space="preserve"> punktów. Zamawiający oceni długość gwarancji </w:t>
            </w:r>
            <w:r w:rsidR="00626108" w:rsidRPr="009F51EE">
              <w:rPr>
                <w:rFonts w:ascii="Tahoma" w:hAnsi="Tahoma" w:cs="Tahoma"/>
                <w:color w:val="000000"/>
                <w:sz w:val="24"/>
                <w:szCs w:val="24"/>
              </w:rPr>
              <w:t>(wyrażoną w pełnych miesiącach</w:t>
            </w:r>
            <w:r w:rsidR="001041A5" w:rsidRPr="009F51EE">
              <w:rPr>
                <w:rFonts w:ascii="Tahoma" w:hAnsi="Tahoma" w:cs="Tahoma"/>
                <w:color w:val="000000"/>
                <w:sz w:val="24"/>
                <w:szCs w:val="24"/>
              </w:rPr>
              <w:t xml:space="preserve"> liczonych od dnia podpisania ostatecznego protokołu odbioru</w:t>
            </w:r>
            <w:r w:rsidR="00626108" w:rsidRPr="009F51EE">
              <w:rPr>
                <w:rFonts w:ascii="Tahoma" w:hAnsi="Tahoma" w:cs="Tahoma"/>
                <w:color w:val="000000"/>
                <w:sz w:val="24"/>
                <w:szCs w:val="24"/>
              </w:rPr>
              <w:t xml:space="preserve">) </w:t>
            </w:r>
            <w:r w:rsidRPr="009F51EE">
              <w:rPr>
                <w:rFonts w:ascii="Tahoma" w:hAnsi="Tahoma" w:cs="Tahoma"/>
                <w:color w:val="000000"/>
                <w:sz w:val="24"/>
                <w:szCs w:val="24"/>
              </w:rPr>
              <w:t>dla oferty dotyczącej konkretnej części Przedmiotu Zamówienia. Zamawiający przyzna wartości punktowe dla oferty:</w:t>
            </w:r>
          </w:p>
          <w:p w14:paraId="000000E2" w14:textId="2B505CF7" w:rsidR="00B845B4" w:rsidRPr="009F51EE" w:rsidRDefault="007046C0"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12 miesiącom: </w:t>
            </w:r>
            <w:r w:rsidRPr="009F51EE">
              <w:rPr>
                <w:rFonts w:ascii="Tahoma" w:hAnsi="Tahoma" w:cs="Tahoma"/>
                <w:b/>
                <w:color w:val="000000"/>
                <w:sz w:val="24"/>
                <w:szCs w:val="24"/>
              </w:rPr>
              <w:t>0 punktów</w:t>
            </w:r>
            <w:r w:rsidRPr="009F51EE">
              <w:rPr>
                <w:rFonts w:ascii="Tahoma" w:hAnsi="Tahoma" w:cs="Tahoma"/>
                <w:color w:val="000000"/>
                <w:sz w:val="24"/>
                <w:szCs w:val="24"/>
              </w:rPr>
              <w:t>;</w:t>
            </w:r>
          </w:p>
          <w:p w14:paraId="000000E3" w14:textId="1F4A39B5" w:rsidR="00B845B4" w:rsidRPr="009F51EE" w:rsidRDefault="007046C0"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13 - 23 miesiącom: </w:t>
            </w:r>
            <w:r w:rsidR="00E47FAD" w:rsidRPr="009F51EE">
              <w:rPr>
                <w:rFonts w:ascii="Tahoma" w:hAnsi="Tahoma" w:cs="Tahoma"/>
                <w:b/>
                <w:sz w:val="24"/>
                <w:szCs w:val="24"/>
              </w:rPr>
              <w:t>10</w:t>
            </w:r>
            <w:r w:rsidRPr="009F51EE">
              <w:rPr>
                <w:rFonts w:ascii="Tahoma" w:hAnsi="Tahoma" w:cs="Tahoma"/>
                <w:b/>
                <w:color w:val="000000"/>
                <w:sz w:val="24"/>
                <w:szCs w:val="24"/>
              </w:rPr>
              <w:t xml:space="preserve"> </w:t>
            </w:r>
            <w:r w:rsidR="00494961" w:rsidRPr="009F51EE">
              <w:rPr>
                <w:rFonts w:ascii="Tahoma" w:hAnsi="Tahoma" w:cs="Tahoma"/>
                <w:b/>
                <w:color w:val="000000"/>
                <w:sz w:val="24"/>
                <w:szCs w:val="24"/>
              </w:rPr>
              <w:t>punktów</w:t>
            </w:r>
            <w:r w:rsidRPr="009F51EE">
              <w:rPr>
                <w:rFonts w:ascii="Tahoma" w:hAnsi="Tahoma" w:cs="Tahoma"/>
                <w:color w:val="000000"/>
                <w:sz w:val="24"/>
                <w:szCs w:val="24"/>
              </w:rPr>
              <w:t>;</w:t>
            </w:r>
          </w:p>
          <w:p w14:paraId="1AB027E7" w14:textId="409F743D" w:rsidR="00F36CEE" w:rsidRPr="009F51EE" w:rsidRDefault="007046C0"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co najmniej 24 miesiącom: </w:t>
            </w:r>
            <w:r w:rsidR="00E47FAD" w:rsidRPr="009F51EE">
              <w:rPr>
                <w:rFonts w:ascii="Tahoma" w:hAnsi="Tahoma" w:cs="Tahoma"/>
                <w:b/>
                <w:sz w:val="24"/>
                <w:szCs w:val="24"/>
              </w:rPr>
              <w:t>2</w:t>
            </w:r>
            <w:r w:rsidR="00494961" w:rsidRPr="009F51EE">
              <w:rPr>
                <w:rFonts w:ascii="Tahoma" w:hAnsi="Tahoma" w:cs="Tahoma"/>
                <w:b/>
                <w:sz w:val="24"/>
                <w:szCs w:val="24"/>
              </w:rPr>
              <w:t>0</w:t>
            </w:r>
            <w:r w:rsidRPr="009F51EE">
              <w:rPr>
                <w:rFonts w:ascii="Tahoma" w:hAnsi="Tahoma" w:cs="Tahoma"/>
                <w:b/>
                <w:sz w:val="24"/>
                <w:szCs w:val="24"/>
              </w:rPr>
              <w:t xml:space="preserve"> </w:t>
            </w:r>
            <w:r w:rsidRPr="009F51EE">
              <w:rPr>
                <w:rFonts w:ascii="Tahoma" w:hAnsi="Tahoma" w:cs="Tahoma"/>
                <w:b/>
                <w:color w:val="000000"/>
                <w:sz w:val="24"/>
                <w:szCs w:val="24"/>
              </w:rPr>
              <w:t>punktów</w:t>
            </w:r>
            <w:r w:rsidRPr="009F51EE">
              <w:rPr>
                <w:rFonts w:ascii="Tahoma" w:hAnsi="Tahoma" w:cs="Tahoma"/>
                <w:color w:val="000000"/>
                <w:sz w:val="24"/>
                <w:szCs w:val="24"/>
              </w:rPr>
              <w:t>.</w:t>
            </w:r>
          </w:p>
          <w:p w14:paraId="000000F8" w14:textId="688B7E48" w:rsidR="00F36CEE" w:rsidRPr="009F51EE" w:rsidRDefault="009C1E2E"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bCs/>
                <w:color w:val="000000" w:themeColor="text1"/>
                <w:sz w:val="24"/>
                <w:szCs w:val="24"/>
              </w:rPr>
              <w:t>WSZYSTKIE POWYŻSZE KRYTERIA SĄ OCENIANE NA PODSTAWIE OŚWIADCZEŃ ZŁOŻONYCH PRZEZ DOSTAWCĘ W PKT. 3, 4 FORMULARZA OFERTOWEGO.</w:t>
            </w:r>
          </w:p>
        </w:tc>
      </w:tr>
    </w:tbl>
    <w:tbl>
      <w:tblPr>
        <w:tblStyle w:val="a6"/>
        <w:tblpPr w:leftFromText="141" w:rightFromText="141" w:horzAnchor="margin" w:tblpX="132" w:tblpY="345"/>
        <w:tblW w:w="978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782"/>
      </w:tblGrid>
      <w:tr w:rsidR="00C26873" w:rsidRPr="009F51EE" w14:paraId="6E67274E" w14:textId="77777777" w:rsidTr="00ED53AB">
        <w:trPr>
          <w:cantSplit/>
          <w:tblHeader/>
        </w:trPr>
        <w:tc>
          <w:tcPr>
            <w:tcW w:w="9782" w:type="dxa"/>
            <w:shd w:val="clear" w:color="auto" w:fill="F2F2F2"/>
          </w:tcPr>
          <w:p w14:paraId="3E5F7062" w14:textId="05829985" w:rsidR="00C26873" w:rsidRPr="009F51EE" w:rsidRDefault="00780FDD" w:rsidP="00D90CF3">
            <w:pPr>
              <w:pBdr>
                <w:top w:val="nil"/>
                <w:left w:val="nil"/>
                <w:bottom w:val="nil"/>
                <w:right w:val="nil"/>
                <w:between w:val="nil"/>
              </w:pBdr>
              <w:spacing w:before="120" w:after="120" w:line="276" w:lineRule="auto"/>
              <w:rPr>
                <w:rFonts w:ascii="Tahoma" w:hAnsi="Tahoma" w:cs="Tahoma"/>
                <w:b/>
                <w:color w:val="000000"/>
                <w:sz w:val="24"/>
                <w:szCs w:val="24"/>
              </w:rPr>
            </w:pPr>
            <w:sdt>
              <w:sdtPr>
                <w:rPr>
                  <w:rFonts w:ascii="Tahoma" w:hAnsi="Tahoma" w:cs="Tahoma"/>
                </w:rPr>
                <w:tag w:val="goog_rdk_24"/>
                <w:id w:val="-1433502321"/>
              </w:sdtPr>
              <w:sdtEndPr/>
              <w:sdtContent/>
            </w:sdt>
            <w:r w:rsidR="00C26873" w:rsidRPr="009F51EE">
              <w:rPr>
                <w:rFonts w:ascii="Tahoma" w:hAnsi="Tahoma" w:cs="Tahoma"/>
                <w:b/>
                <w:color w:val="000000"/>
                <w:sz w:val="24"/>
                <w:szCs w:val="24"/>
              </w:rPr>
              <w:t xml:space="preserve"> Część 2 - </w:t>
            </w:r>
            <w:r w:rsidR="005E749F" w:rsidRPr="009F51EE">
              <w:t xml:space="preserve">  </w:t>
            </w:r>
            <w:r w:rsidR="005E749F" w:rsidRPr="009F51EE">
              <w:rPr>
                <w:rFonts w:ascii="Tahoma" w:hAnsi="Tahoma" w:cs="Tahoma"/>
                <w:sz w:val="24"/>
                <w:szCs w:val="24"/>
              </w:rPr>
              <w:t>Gilotyna – nożyce do cięcia blachy sterowanie CNC (1 szt.)</w:t>
            </w:r>
          </w:p>
        </w:tc>
      </w:tr>
      <w:tr w:rsidR="00C26873" w:rsidRPr="009F51EE" w14:paraId="63FD1B3A" w14:textId="77777777" w:rsidTr="00ED53AB">
        <w:trPr>
          <w:cantSplit/>
          <w:tblHeader/>
        </w:trPr>
        <w:tc>
          <w:tcPr>
            <w:tcW w:w="9782" w:type="dxa"/>
          </w:tcPr>
          <w:p w14:paraId="065BD506" w14:textId="77777777" w:rsidR="00C26873" w:rsidRPr="009F51EE" w:rsidRDefault="00C26873" w:rsidP="00D90CF3">
            <w:pPr>
              <w:numPr>
                <w:ilvl w:val="0"/>
                <w:numId w:val="14"/>
              </w:num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 xml:space="preserve">Kryterium finansowe (cena brutto). </w:t>
            </w:r>
            <w:r w:rsidRPr="009F51EE">
              <w:rPr>
                <w:rFonts w:ascii="Tahoma" w:hAnsi="Tahoma" w:cs="Tahoma"/>
                <w:color w:val="000000"/>
                <w:sz w:val="24"/>
                <w:szCs w:val="24"/>
              </w:rPr>
              <w:t>Zamawiający oceni punktowo cenę brutto oferty dotyczącej danej części zamówienia. Zamawiający przyzna wartości punktowe dzieląc wartość (cenę brutto) oferty z najniższą ceną przez wartość (cenę brutto) badanej oferty, a następnie mnożąc uzyskaną wartość przez wagę, według formuły:</w:t>
            </w:r>
          </w:p>
          <w:p w14:paraId="0C07FA0F" w14:textId="77777777" w:rsidR="00C26873" w:rsidRPr="009F51EE" w:rsidRDefault="00C26873" w:rsidP="00D90CF3">
            <w:p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KF = (WONC / WOB) x waga</w:t>
            </w:r>
          </w:p>
          <w:p w14:paraId="2910D1BD" w14:textId="77777777" w:rsidR="00C26873" w:rsidRPr="009F51EE" w:rsidRDefault="00C26873"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Gdzie:</w:t>
            </w:r>
          </w:p>
          <w:p w14:paraId="054B13A9" w14:textId="77777777" w:rsidR="00C26873" w:rsidRPr="009F51EE" w:rsidRDefault="00C26873" w:rsidP="00D90CF3">
            <w:pPr>
              <w:numPr>
                <w:ilvl w:val="0"/>
                <w:numId w:val="21"/>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KF – ilość punktów badanej oferty w kryterium finansowym (cena brutto)</w:t>
            </w:r>
          </w:p>
          <w:p w14:paraId="2C3DDF43" w14:textId="77777777" w:rsidR="00C26873" w:rsidRPr="009F51EE" w:rsidRDefault="00C26873"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 xml:space="preserve">WONC – wartość oferty dotyczącej danej części zamówienia z najniższą ceną brutto </w:t>
            </w:r>
          </w:p>
          <w:p w14:paraId="5CAACEE7" w14:textId="77777777" w:rsidR="00C26873" w:rsidRPr="009F51EE" w:rsidRDefault="00C26873"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WOB – wartość brutto oferty badanej (dot. danej części Przedmiotu Zamówienia)</w:t>
            </w:r>
          </w:p>
          <w:p w14:paraId="1FD04B49" w14:textId="6406341F" w:rsidR="00C26873" w:rsidRPr="009F51EE" w:rsidRDefault="00C26873" w:rsidP="00D90CF3">
            <w:pPr>
              <w:numPr>
                <w:ilvl w:val="0"/>
                <w:numId w:val="5"/>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Waga (</w:t>
            </w:r>
            <w:r w:rsidR="00CE446D" w:rsidRPr="009F51EE">
              <w:rPr>
                <w:rFonts w:ascii="Tahoma" w:hAnsi="Tahoma" w:cs="Tahoma"/>
                <w:b/>
                <w:bCs/>
                <w:color w:val="000000"/>
                <w:sz w:val="24"/>
                <w:szCs w:val="24"/>
              </w:rPr>
              <w:t>8</w:t>
            </w:r>
            <w:r w:rsidRPr="009F51EE">
              <w:rPr>
                <w:rFonts w:ascii="Tahoma" w:hAnsi="Tahoma" w:cs="Tahoma"/>
                <w:b/>
                <w:bCs/>
                <w:color w:val="000000"/>
                <w:sz w:val="24"/>
                <w:szCs w:val="24"/>
              </w:rPr>
              <w:t>0</w:t>
            </w:r>
            <w:r w:rsidRPr="009F51EE">
              <w:rPr>
                <w:rFonts w:ascii="Tahoma" w:hAnsi="Tahoma" w:cs="Tahoma"/>
                <w:color w:val="000000"/>
                <w:sz w:val="24"/>
                <w:szCs w:val="24"/>
              </w:rPr>
              <w:t xml:space="preserve"> pkt.)</w:t>
            </w:r>
          </w:p>
          <w:p w14:paraId="14E5016B" w14:textId="77777777" w:rsidR="00C26873" w:rsidRPr="009F51EE" w:rsidRDefault="00C26873" w:rsidP="00D90CF3">
            <w:pPr>
              <w:pBdr>
                <w:top w:val="nil"/>
                <w:left w:val="nil"/>
                <w:bottom w:val="nil"/>
                <w:right w:val="nil"/>
                <w:between w:val="nil"/>
              </w:pBdr>
              <w:spacing w:before="120" w:after="120" w:line="276" w:lineRule="auto"/>
              <w:ind w:left="491"/>
              <w:rPr>
                <w:rFonts w:ascii="Tahoma" w:hAnsi="Tahoma" w:cs="Tahoma"/>
                <w:color w:val="000000"/>
                <w:sz w:val="24"/>
                <w:szCs w:val="24"/>
              </w:rPr>
            </w:pPr>
            <w:r w:rsidRPr="009F51EE">
              <w:rPr>
                <w:rFonts w:ascii="Tahoma" w:hAnsi="Tahoma" w:cs="Tahoma"/>
                <w:color w:val="000000"/>
                <w:sz w:val="24"/>
                <w:szCs w:val="24"/>
              </w:rPr>
              <w:t xml:space="preserve">Do oceny oferty zostanie uwzględniona cena brutto wyrażona w złotych. Jeśli oferta zostanie złożona w EURO, wówczas wartość na złote zostanie przeliczona zgodnie z postanowieniami </w:t>
            </w:r>
            <w:r w:rsidRPr="009F51EE">
              <w:rPr>
                <w:rFonts w:ascii="Tahoma" w:hAnsi="Tahoma" w:cs="Tahoma"/>
                <w:b/>
                <w:bCs/>
                <w:color w:val="000000"/>
                <w:sz w:val="24"/>
                <w:szCs w:val="24"/>
              </w:rPr>
              <w:t>C.8</w:t>
            </w:r>
            <w:r w:rsidRPr="009F51EE">
              <w:rPr>
                <w:rFonts w:ascii="Tahoma" w:hAnsi="Tahoma" w:cs="Tahoma"/>
                <w:color w:val="000000"/>
                <w:sz w:val="24"/>
                <w:szCs w:val="24"/>
              </w:rPr>
              <w:t xml:space="preserve"> Zapytania Ofertowego.</w:t>
            </w:r>
          </w:p>
          <w:p w14:paraId="30742DCE" w14:textId="77777777" w:rsidR="00C26873" w:rsidRPr="009F51EE" w:rsidRDefault="00C26873" w:rsidP="00D90CF3">
            <w:pPr>
              <w:numPr>
                <w:ilvl w:val="0"/>
                <w:numId w:val="14"/>
              </w:numPr>
              <w:pBdr>
                <w:top w:val="nil"/>
                <w:left w:val="nil"/>
                <w:bottom w:val="nil"/>
                <w:right w:val="nil"/>
                <w:between w:val="nil"/>
              </w:pBdr>
              <w:spacing w:before="120" w:after="120" w:line="276" w:lineRule="auto"/>
              <w:ind w:left="463"/>
              <w:rPr>
                <w:rFonts w:ascii="Tahoma" w:hAnsi="Tahoma" w:cs="Tahoma"/>
                <w:color w:val="000000"/>
                <w:sz w:val="24"/>
                <w:szCs w:val="24"/>
              </w:rPr>
            </w:pPr>
            <w:r w:rsidRPr="009F51EE">
              <w:rPr>
                <w:rFonts w:ascii="Tahoma" w:hAnsi="Tahoma" w:cs="Tahoma"/>
                <w:b/>
                <w:color w:val="000000"/>
                <w:sz w:val="24"/>
                <w:szCs w:val="24"/>
              </w:rPr>
              <w:t xml:space="preserve">Kryterium długości gwarancji </w:t>
            </w:r>
            <w:r w:rsidRPr="009F51EE">
              <w:rPr>
                <w:rFonts w:ascii="Tahoma" w:hAnsi="Tahoma" w:cs="Tahoma"/>
                <w:color w:val="000000"/>
                <w:sz w:val="24"/>
                <w:szCs w:val="24"/>
              </w:rPr>
              <w:t xml:space="preserve">– waga </w:t>
            </w:r>
            <w:r w:rsidRPr="009F51EE">
              <w:rPr>
                <w:rFonts w:ascii="Tahoma" w:hAnsi="Tahoma" w:cs="Tahoma"/>
                <w:b/>
                <w:color w:val="000000"/>
                <w:sz w:val="24"/>
                <w:szCs w:val="24"/>
              </w:rPr>
              <w:t>20</w:t>
            </w:r>
            <w:r w:rsidRPr="009F51EE">
              <w:rPr>
                <w:rFonts w:ascii="Tahoma" w:hAnsi="Tahoma" w:cs="Tahoma"/>
                <w:color w:val="000000"/>
                <w:sz w:val="24"/>
                <w:szCs w:val="24"/>
              </w:rPr>
              <w:t xml:space="preserve"> punktów; w tym kryterium oferta może uzyskać maksymalnie </w:t>
            </w:r>
            <w:r w:rsidRPr="009F51EE">
              <w:rPr>
                <w:rFonts w:ascii="Tahoma" w:hAnsi="Tahoma" w:cs="Tahoma"/>
                <w:b/>
                <w:bCs/>
                <w:color w:val="000000"/>
                <w:sz w:val="24"/>
                <w:szCs w:val="24"/>
              </w:rPr>
              <w:t>20</w:t>
            </w:r>
            <w:r w:rsidRPr="009F51EE">
              <w:rPr>
                <w:rFonts w:ascii="Tahoma" w:hAnsi="Tahoma" w:cs="Tahoma"/>
                <w:color w:val="000000"/>
                <w:sz w:val="24"/>
                <w:szCs w:val="24"/>
              </w:rPr>
              <w:t xml:space="preserve"> punktów. Zamawiający oceni długość gwarancji (wyrażoną w pełnych miesiącach liczonych od dnia podpisania ostatecznego protokołu odbioru) dla oferty dotyczącej konkretnej części Przedmiotu Zamówienia. Zamawiający przyzna wartości punktowe dla oferty:</w:t>
            </w:r>
          </w:p>
          <w:p w14:paraId="740DF9B2" w14:textId="77777777" w:rsidR="00C26873" w:rsidRPr="009F51EE" w:rsidRDefault="00C26873"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12 miesiącom: </w:t>
            </w:r>
            <w:r w:rsidRPr="009F51EE">
              <w:rPr>
                <w:rFonts w:ascii="Tahoma" w:hAnsi="Tahoma" w:cs="Tahoma"/>
                <w:b/>
                <w:color w:val="000000"/>
                <w:sz w:val="24"/>
                <w:szCs w:val="24"/>
              </w:rPr>
              <w:t>0 punktów</w:t>
            </w:r>
            <w:r w:rsidRPr="009F51EE">
              <w:rPr>
                <w:rFonts w:ascii="Tahoma" w:hAnsi="Tahoma" w:cs="Tahoma"/>
                <w:color w:val="000000"/>
                <w:sz w:val="24"/>
                <w:szCs w:val="24"/>
              </w:rPr>
              <w:t>;</w:t>
            </w:r>
          </w:p>
          <w:p w14:paraId="573114E7" w14:textId="77777777" w:rsidR="00C26873" w:rsidRPr="009F51EE" w:rsidRDefault="00C26873"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13 - 23 miesiącom: </w:t>
            </w:r>
            <w:r w:rsidRPr="009F51EE">
              <w:rPr>
                <w:rFonts w:ascii="Tahoma" w:hAnsi="Tahoma" w:cs="Tahoma"/>
                <w:b/>
                <w:color w:val="000000"/>
                <w:sz w:val="24"/>
                <w:szCs w:val="24"/>
              </w:rPr>
              <w:t>10 punktów</w:t>
            </w:r>
            <w:r w:rsidRPr="009F51EE">
              <w:rPr>
                <w:rFonts w:ascii="Tahoma" w:hAnsi="Tahoma" w:cs="Tahoma"/>
                <w:color w:val="000000"/>
                <w:sz w:val="24"/>
                <w:szCs w:val="24"/>
              </w:rPr>
              <w:t>;</w:t>
            </w:r>
          </w:p>
          <w:p w14:paraId="10FBC9D9" w14:textId="77777777" w:rsidR="00C26873" w:rsidRPr="009F51EE" w:rsidRDefault="00C26873" w:rsidP="00D90CF3">
            <w:pPr>
              <w:numPr>
                <w:ilvl w:val="1"/>
                <w:numId w:val="23"/>
              </w:num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Oferowana długość gwarancji równa co najmniej 24 miesiącom: </w:t>
            </w:r>
            <w:r w:rsidRPr="009F51EE">
              <w:rPr>
                <w:rFonts w:ascii="Tahoma" w:hAnsi="Tahoma" w:cs="Tahoma"/>
                <w:b/>
                <w:color w:val="000000"/>
                <w:sz w:val="24"/>
                <w:szCs w:val="24"/>
              </w:rPr>
              <w:t>20 punktów</w:t>
            </w:r>
            <w:r w:rsidRPr="009F51EE">
              <w:rPr>
                <w:rFonts w:ascii="Tahoma" w:hAnsi="Tahoma" w:cs="Tahoma"/>
                <w:color w:val="000000"/>
                <w:sz w:val="24"/>
                <w:szCs w:val="24"/>
              </w:rPr>
              <w:t>.</w:t>
            </w:r>
          </w:p>
          <w:p w14:paraId="7F406203" w14:textId="2FB72197" w:rsidR="00C26873" w:rsidRPr="009F51EE" w:rsidRDefault="00C26873"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bCs/>
                <w:color w:val="000000"/>
                <w:sz w:val="24"/>
                <w:szCs w:val="24"/>
              </w:rPr>
              <w:t>WSZYSTKIE POWYŻSZE KRYTERIA SĄ OCENIANE NA PODSTAWIE OŚWIADCZEŃ ZŁOŻONYCH PRZEZ DOSTAWCĘ W PKT. 3, 4 FORMULARZA OFERTOWEGO.</w:t>
            </w:r>
          </w:p>
        </w:tc>
      </w:tr>
    </w:tbl>
    <w:p w14:paraId="00000129" w14:textId="3139F2F5" w:rsidR="00B845B4" w:rsidRPr="009F51EE" w:rsidRDefault="007046C0" w:rsidP="00D90CF3">
      <w:pPr>
        <w:numPr>
          <w:ilvl w:val="0"/>
          <w:numId w:val="23"/>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 procesie oceny nie uwzględnia się ofert podlegających odrzuceniu (wykluczeniu).</w:t>
      </w:r>
    </w:p>
    <w:p w14:paraId="0000012B" w14:textId="77777777" w:rsidR="00B845B4" w:rsidRPr="009F51EE" w:rsidRDefault="007046C0" w:rsidP="00D90CF3">
      <w:pPr>
        <w:pStyle w:val="Nagwek2"/>
        <w:spacing w:line="276" w:lineRule="auto"/>
      </w:pPr>
      <w:r w:rsidRPr="009F51EE">
        <w:t>F. TERMIN I SPOSÓB SKŁADANIA OFERT, SPOSÓB INFORMOWANIA DOSTAWCÓW</w:t>
      </w:r>
    </w:p>
    <w:p w14:paraId="0000012C" w14:textId="09027977" w:rsidR="00B845B4" w:rsidRPr="009F51EE" w:rsidRDefault="007046C0" w:rsidP="00D90CF3">
      <w:pPr>
        <w:numPr>
          <w:ilvl w:val="0"/>
          <w:numId w:val="30"/>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Oferty należy złożyć do dnia </w:t>
      </w:r>
      <w:r w:rsidR="005C3851">
        <w:rPr>
          <w:rFonts w:ascii="Tahoma" w:hAnsi="Tahoma" w:cs="Tahoma"/>
          <w:b/>
          <w:color w:val="000000"/>
          <w:sz w:val="24"/>
          <w:szCs w:val="24"/>
        </w:rPr>
        <w:t>29</w:t>
      </w:r>
      <w:r w:rsidRPr="009F51EE">
        <w:rPr>
          <w:rFonts w:ascii="Tahoma" w:hAnsi="Tahoma" w:cs="Tahoma"/>
          <w:b/>
          <w:color w:val="000000"/>
          <w:sz w:val="24"/>
          <w:szCs w:val="24"/>
        </w:rPr>
        <w:t xml:space="preserve"> </w:t>
      </w:r>
      <w:r w:rsidR="00F27730">
        <w:rPr>
          <w:rFonts w:ascii="Tahoma" w:hAnsi="Tahoma" w:cs="Tahoma"/>
          <w:b/>
          <w:color w:val="000000"/>
          <w:sz w:val="24"/>
          <w:szCs w:val="24"/>
        </w:rPr>
        <w:t>listopada</w:t>
      </w:r>
      <w:r w:rsidRPr="009F51EE">
        <w:rPr>
          <w:rFonts w:ascii="Tahoma" w:hAnsi="Tahoma" w:cs="Tahoma"/>
          <w:b/>
          <w:color w:val="000000"/>
          <w:sz w:val="24"/>
          <w:szCs w:val="24"/>
        </w:rPr>
        <w:t xml:space="preserve"> 2024 </w:t>
      </w:r>
      <w:r w:rsidRPr="009F51EE">
        <w:rPr>
          <w:rFonts w:ascii="Tahoma" w:hAnsi="Tahoma" w:cs="Tahoma"/>
          <w:color w:val="000000"/>
          <w:sz w:val="24"/>
          <w:szCs w:val="24"/>
        </w:rPr>
        <w:t xml:space="preserve">roku do godz. 23:59 – decyduje data </w:t>
      </w:r>
      <w:r w:rsidRPr="009F51EE">
        <w:rPr>
          <w:rFonts w:ascii="Tahoma" w:hAnsi="Tahoma" w:cs="Tahoma"/>
          <w:color w:val="000000"/>
          <w:sz w:val="24"/>
          <w:szCs w:val="24"/>
        </w:rPr>
        <w:lastRenderedPageBreak/>
        <w:t>i godzina wpływu do Zamawiającego.</w:t>
      </w:r>
    </w:p>
    <w:p w14:paraId="0000012D" w14:textId="3D8A30E4" w:rsidR="00B845B4" w:rsidRPr="009F51EE" w:rsidRDefault="007046C0" w:rsidP="00D90CF3">
      <w:pPr>
        <w:pStyle w:val="Akapitzlist"/>
        <w:numPr>
          <w:ilvl w:val="0"/>
          <w:numId w:val="30"/>
        </w:numPr>
        <w:pBdr>
          <w:top w:val="nil"/>
          <w:left w:val="nil"/>
          <w:bottom w:val="nil"/>
          <w:right w:val="nil"/>
          <w:between w:val="nil"/>
        </w:pBdr>
        <w:spacing w:before="120" w:after="120" w:line="276" w:lineRule="auto"/>
        <w:ind w:left="426"/>
        <w:rPr>
          <w:rFonts w:ascii="Tahoma" w:hAnsi="Tahoma" w:cs="Tahoma"/>
          <w:color w:val="000000"/>
        </w:rPr>
      </w:pPr>
      <w:r w:rsidRPr="009F51EE">
        <w:rPr>
          <w:rFonts w:ascii="Tahoma" w:hAnsi="Tahoma" w:cs="Tahoma"/>
          <w:color w:val="000000"/>
        </w:rPr>
        <w:t xml:space="preserve">Zamawiający dopuszcza przesłanie oferty wyłącznie poprzez </w:t>
      </w:r>
      <w:r w:rsidRPr="009F51EE">
        <w:rPr>
          <w:rFonts w:ascii="Tahoma" w:hAnsi="Tahoma" w:cs="Tahoma"/>
          <w:b/>
          <w:color w:val="000000"/>
        </w:rPr>
        <w:t>Bazę Konkurencyjności (aplikacja BK2021)</w:t>
      </w:r>
      <w:r w:rsidRPr="009F51EE">
        <w:rPr>
          <w:rFonts w:ascii="Tahoma" w:hAnsi="Tahoma" w:cs="Tahoma"/>
          <w:color w:val="000000"/>
        </w:rPr>
        <w:t>.</w:t>
      </w:r>
    </w:p>
    <w:p w14:paraId="0000012E" w14:textId="77777777" w:rsidR="00B845B4" w:rsidRPr="009F51EE" w:rsidRDefault="007046C0" w:rsidP="00D90CF3">
      <w:pPr>
        <w:numPr>
          <w:ilvl w:val="0"/>
          <w:numId w:val="30"/>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nie przewiduje publicznego otwarcia ofert.</w:t>
      </w:r>
    </w:p>
    <w:p w14:paraId="0000012F" w14:textId="77777777" w:rsidR="00B845B4" w:rsidRPr="009F51EE" w:rsidRDefault="007046C0" w:rsidP="00D90CF3">
      <w:pPr>
        <w:numPr>
          <w:ilvl w:val="0"/>
          <w:numId w:val="30"/>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Zarówno rozstrzygnięcie zamówienia jak też odpowiedzi na ewentualne pytania Dostawców Zamawiający przekazuje do wiadomości wszystkich Dostawców poprzez </w:t>
      </w:r>
      <w:r w:rsidRPr="009F51EE">
        <w:rPr>
          <w:rFonts w:ascii="Tahoma" w:hAnsi="Tahoma" w:cs="Tahoma"/>
          <w:b/>
          <w:color w:val="000000"/>
          <w:sz w:val="24"/>
          <w:szCs w:val="24"/>
        </w:rPr>
        <w:t>Bazę Konkurencyjności (aplikacja BK2021)</w:t>
      </w:r>
      <w:r w:rsidRPr="009F51EE">
        <w:rPr>
          <w:rFonts w:ascii="Tahoma" w:hAnsi="Tahoma" w:cs="Tahoma"/>
          <w:color w:val="000000"/>
          <w:sz w:val="24"/>
          <w:szCs w:val="24"/>
        </w:rPr>
        <w:t xml:space="preserve"> na stronie internetowej:</w:t>
      </w:r>
    </w:p>
    <w:p w14:paraId="00000130" w14:textId="77777777" w:rsidR="00B845B4" w:rsidRPr="009F51EE" w:rsidRDefault="007046C0" w:rsidP="00D90CF3">
      <w:pPr>
        <w:pBdr>
          <w:top w:val="nil"/>
          <w:left w:val="nil"/>
          <w:bottom w:val="nil"/>
          <w:right w:val="nil"/>
          <w:between w:val="nil"/>
        </w:pBdr>
        <w:spacing w:before="120" w:after="120" w:line="276" w:lineRule="auto"/>
        <w:ind w:left="426"/>
        <w:rPr>
          <w:rFonts w:ascii="Tahoma" w:hAnsi="Tahoma" w:cs="Tahoma"/>
          <w:color w:val="000000"/>
          <w:sz w:val="24"/>
          <w:szCs w:val="24"/>
        </w:rPr>
      </w:pPr>
      <w:hyperlink r:id="rId8">
        <w:r w:rsidRPr="009F51EE">
          <w:rPr>
            <w:rFonts w:ascii="Tahoma" w:hAnsi="Tahoma" w:cs="Tahoma"/>
            <w:b/>
            <w:color w:val="000000"/>
            <w:sz w:val="24"/>
            <w:szCs w:val="24"/>
          </w:rPr>
          <w:t>www.bazakonkurencyjnosci.funduszeeuropejskie.gov.pl</w:t>
        </w:r>
      </w:hyperlink>
      <w:r w:rsidRPr="009F51EE">
        <w:rPr>
          <w:rFonts w:ascii="Tahoma" w:hAnsi="Tahoma" w:cs="Tahoma"/>
          <w:b/>
          <w:color w:val="000000"/>
          <w:sz w:val="24"/>
          <w:szCs w:val="24"/>
        </w:rPr>
        <w:t>.</w:t>
      </w:r>
    </w:p>
    <w:p w14:paraId="00000131" w14:textId="235C7CC5" w:rsidR="00B845B4" w:rsidRPr="009F51EE" w:rsidRDefault="007046C0" w:rsidP="00D90CF3">
      <w:pPr>
        <w:numPr>
          <w:ilvl w:val="0"/>
          <w:numId w:val="30"/>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Komunikacja Zamawiającego z Dostawcami, w tym ogłoszenie zapytania ofertowego, składanie ofert, wymiana informacji między zamawiającym a Dostawcą, przekazywanie dokumentów i oświadczeń następuje wyłącznie </w:t>
      </w:r>
      <w:r w:rsidR="00867976" w:rsidRPr="009F51EE">
        <w:rPr>
          <w:rFonts w:ascii="Tahoma" w:hAnsi="Tahoma" w:cs="Tahoma"/>
          <w:color w:val="000000"/>
          <w:sz w:val="24"/>
          <w:szCs w:val="24"/>
        </w:rPr>
        <w:t>pisemnie</w:t>
      </w:r>
      <w:r w:rsidRPr="009F51EE">
        <w:rPr>
          <w:rFonts w:ascii="Tahoma" w:hAnsi="Tahoma" w:cs="Tahoma"/>
          <w:color w:val="000000"/>
          <w:sz w:val="24"/>
          <w:szCs w:val="24"/>
        </w:rPr>
        <w:t xml:space="preserve"> poprzez Bazę Konkurencyjności </w:t>
      </w:r>
      <w:r w:rsidRPr="009F51EE">
        <w:rPr>
          <w:rFonts w:ascii="Tahoma" w:hAnsi="Tahoma" w:cs="Tahoma"/>
          <w:b/>
          <w:color w:val="000000"/>
          <w:sz w:val="24"/>
          <w:szCs w:val="24"/>
        </w:rPr>
        <w:t>(aplikację BK2021)</w:t>
      </w:r>
      <w:r w:rsidRPr="009F51EE">
        <w:rPr>
          <w:rFonts w:ascii="Tahoma" w:hAnsi="Tahoma" w:cs="Tahoma"/>
          <w:color w:val="000000"/>
          <w:sz w:val="24"/>
          <w:szCs w:val="24"/>
        </w:rPr>
        <w:t>.</w:t>
      </w:r>
    </w:p>
    <w:p w14:paraId="00000132" w14:textId="57FE5ED4" w:rsidR="00B845B4" w:rsidRPr="009F51EE" w:rsidRDefault="007046C0" w:rsidP="00D90CF3">
      <w:pPr>
        <w:numPr>
          <w:ilvl w:val="0"/>
          <w:numId w:val="30"/>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Odstąpienie od formy komunikacji określonej w pkt. </w:t>
      </w:r>
      <w:r w:rsidR="00ED2B26" w:rsidRPr="009F51EE">
        <w:rPr>
          <w:rFonts w:ascii="Tahoma" w:hAnsi="Tahoma" w:cs="Tahoma"/>
          <w:color w:val="000000"/>
          <w:sz w:val="24"/>
          <w:szCs w:val="24"/>
        </w:rPr>
        <w:t>5</w:t>
      </w:r>
      <w:r w:rsidRPr="009F51EE">
        <w:rPr>
          <w:rFonts w:ascii="Tahoma" w:hAnsi="Tahoma" w:cs="Tahoma"/>
          <w:color w:val="000000"/>
          <w:sz w:val="24"/>
          <w:szCs w:val="24"/>
        </w:rPr>
        <w:t xml:space="preserve"> będzie możliwe tylko w sytuacji, gdy nie będzie możliwe dotrzymanie sposobu komunikacji przez BK2021. W takiej sytuacji komunikacja będzie prowadzona w formie mailowej (na adres e-mail Dostawcy podany w ofercie).</w:t>
      </w:r>
    </w:p>
    <w:p w14:paraId="00000133" w14:textId="276BE8AA" w:rsidR="00B845B4" w:rsidRPr="009F51EE" w:rsidRDefault="007046C0" w:rsidP="00D90CF3">
      <w:pPr>
        <w:pStyle w:val="Nagwek2"/>
        <w:spacing w:line="276" w:lineRule="auto"/>
      </w:pPr>
      <w:r w:rsidRPr="009F51EE">
        <w:t>G. ZAKRES WYKLUCZENIA, KONFLIKT INTERESÓW</w:t>
      </w:r>
    </w:p>
    <w:p w14:paraId="00000134" w14:textId="77777777" w:rsidR="00B845B4" w:rsidRPr="009F51EE" w:rsidRDefault="007046C0" w:rsidP="00D90CF3">
      <w:pPr>
        <w:numPr>
          <w:ilvl w:val="0"/>
          <w:numId w:val="3"/>
        </w:numPr>
        <w:pBdr>
          <w:top w:val="nil"/>
          <w:left w:val="nil"/>
          <w:bottom w:val="nil"/>
          <w:right w:val="nil"/>
          <w:between w:val="nil"/>
        </w:pBdr>
        <w:spacing w:before="120" w:after="120" w:line="276" w:lineRule="auto"/>
        <w:ind w:left="426" w:hanging="426"/>
        <w:rPr>
          <w:rFonts w:ascii="Tahoma" w:hAnsi="Tahoma" w:cs="Tahoma"/>
          <w:color w:val="000000"/>
          <w:sz w:val="24"/>
          <w:szCs w:val="24"/>
        </w:rPr>
      </w:pPr>
      <w:r w:rsidRPr="009F51EE">
        <w:rPr>
          <w:rFonts w:ascii="Tahoma" w:hAnsi="Tahoma" w:cs="Tahoma"/>
          <w:color w:val="000000"/>
          <w:sz w:val="24"/>
          <w:szCs w:val="24"/>
        </w:rPr>
        <w:t xml:space="preserve">Zakaz konfliktu interesów. W celu uniknięcia konfliktu interesów zamówienia publiczne udzielane przez Zamawiającego nie mogą być udzielane podmiotom powiązanym z nim osobowo lub kapitałowo. </w:t>
      </w:r>
      <w:r w:rsidRPr="009F51EE">
        <w:rPr>
          <w:rFonts w:ascii="Tahoma" w:hAnsi="Tahoma" w:cs="Tahoma"/>
          <w:b/>
          <w:color w:val="000000"/>
          <w:sz w:val="24"/>
          <w:szCs w:val="24"/>
        </w:rPr>
        <w:t>Konflikt interesów oznacza każdą sytuację, w której osoby biorące udział w przygotowaniu lub prowadzeniu postępowania o udzielenie zamówienia lub mogące wpłynąć na wynik tego postępowania mają, bezpośrednio lub pośrednio, interes finansowy, ekonomiczny lub inny interes osobisty, który postrzegać można jako zagrażający ich bezstronności i niezależności w związku z postępowaniem o udzielenie zamówienia.</w:t>
      </w:r>
    </w:p>
    <w:p w14:paraId="00000135" w14:textId="77777777" w:rsidR="00B845B4" w:rsidRPr="009F51EE" w:rsidRDefault="007046C0" w:rsidP="00D90CF3">
      <w:pPr>
        <w:numPr>
          <w:ilvl w:val="0"/>
          <w:numId w:val="3"/>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136" w14:textId="77777777" w:rsidR="00B845B4" w:rsidRPr="009F51EE" w:rsidRDefault="007046C0" w:rsidP="00D90CF3">
      <w:pPr>
        <w:numPr>
          <w:ilvl w:val="0"/>
          <w:numId w:val="4"/>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 xml:space="preserve">uczestniczeniu w spółce jako wspólnik spółki cywilnej lub spółki osobowej, </w:t>
      </w:r>
    </w:p>
    <w:p w14:paraId="00000137" w14:textId="77777777" w:rsidR="00B845B4" w:rsidRPr="009F51EE" w:rsidRDefault="007046C0" w:rsidP="00D90CF3">
      <w:pPr>
        <w:numPr>
          <w:ilvl w:val="0"/>
          <w:numId w:val="4"/>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posiadaniu co najmniej 10% udziałów lub akcji, o ile niższy próg nie wynika z przepisów prawa,</w:t>
      </w:r>
    </w:p>
    <w:p w14:paraId="00000138" w14:textId="77777777" w:rsidR="00B845B4" w:rsidRPr="009F51EE" w:rsidRDefault="007046C0" w:rsidP="00D90CF3">
      <w:pPr>
        <w:numPr>
          <w:ilvl w:val="0"/>
          <w:numId w:val="4"/>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pełnieniu funkcji członka organu nadzorczego lub zarządzającego, prokurenta, pełnomocnika,</w:t>
      </w:r>
    </w:p>
    <w:p w14:paraId="00000139" w14:textId="77777777" w:rsidR="00B845B4" w:rsidRPr="009F51EE" w:rsidRDefault="007046C0" w:rsidP="00D90CF3">
      <w:pPr>
        <w:numPr>
          <w:ilvl w:val="0"/>
          <w:numId w:val="4"/>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lastRenderedPageBreak/>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6682734E" w14:textId="77777777" w:rsidR="00675FDE" w:rsidRPr="009F51EE" w:rsidRDefault="007046C0" w:rsidP="00D90CF3">
      <w:pPr>
        <w:numPr>
          <w:ilvl w:val="0"/>
          <w:numId w:val="4"/>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pozostawaniu z Dostawcą w takim stosunku prawnym lub faktycznym, że istnieje uzasadniona wątpliwość co do ich bezstronności lub niezależności w związku z postępowaniem o udzielenie zamówienia.</w:t>
      </w:r>
    </w:p>
    <w:p w14:paraId="0000013B" w14:textId="6517F713" w:rsidR="00B845B4" w:rsidRPr="009F51EE" w:rsidRDefault="007046C0" w:rsidP="00D90CF3">
      <w:pPr>
        <w:pStyle w:val="Akapitzlist"/>
        <w:numPr>
          <w:ilvl w:val="0"/>
          <w:numId w:val="3"/>
        </w:numPr>
        <w:pBdr>
          <w:top w:val="nil"/>
          <w:left w:val="nil"/>
          <w:bottom w:val="nil"/>
          <w:right w:val="nil"/>
          <w:between w:val="nil"/>
        </w:pBdr>
        <w:spacing w:before="120" w:after="120" w:line="276" w:lineRule="auto"/>
        <w:ind w:left="426"/>
        <w:rPr>
          <w:rFonts w:ascii="Tahoma" w:hAnsi="Tahoma" w:cs="Tahoma"/>
          <w:color w:val="000000"/>
        </w:rPr>
      </w:pPr>
      <w:r w:rsidRPr="009F51EE">
        <w:rPr>
          <w:rFonts w:ascii="Tahoma" w:hAnsi="Tahoma" w:cs="Tahoma"/>
          <w:color w:val="000000"/>
        </w:rPr>
        <w:t>W celu potwierdzenia braku podstaw do wykluczenia</w:t>
      </w:r>
      <w:r w:rsidR="00F510BD" w:rsidRPr="009F51EE">
        <w:rPr>
          <w:rFonts w:ascii="Tahoma" w:hAnsi="Tahoma" w:cs="Tahoma"/>
          <w:color w:val="000000"/>
        </w:rPr>
        <w:t xml:space="preserve"> opisanych </w:t>
      </w:r>
      <w:r w:rsidR="00675FDE" w:rsidRPr="009F51EE">
        <w:rPr>
          <w:rFonts w:ascii="Tahoma" w:hAnsi="Tahoma" w:cs="Tahoma"/>
          <w:color w:val="000000"/>
        </w:rPr>
        <w:t xml:space="preserve">w pkt. </w:t>
      </w:r>
      <w:r w:rsidR="00675FDE" w:rsidRPr="009F51EE">
        <w:rPr>
          <w:rFonts w:ascii="Tahoma" w:hAnsi="Tahoma" w:cs="Tahoma"/>
          <w:b/>
          <w:bCs/>
          <w:color w:val="000000"/>
        </w:rPr>
        <w:t>1 i 2</w:t>
      </w:r>
      <w:r w:rsidRPr="009F51EE">
        <w:rPr>
          <w:rFonts w:ascii="Tahoma" w:hAnsi="Tahoma" w:cs="Tahoma"/>
          <w:color w:val="000000"/>
        </w:rPr>
        <w:t xml:space="preserve">, Dostawca zobowiązany jest do podpisania zgodnego z prawdą oświadczenia stanowiącego </w:t>
      </w:r>
      <w:r w:rsidRPr="009F51EE">
        <w:rPr>
          <w:rFonts w:ascii="Tahoma" w:hAnsi="Tahoma" w:cs="Tahoma"/>
          <w:b/>
          <w:color w:val="000000"/>
        </w:rPr>
        <w:t>Załącznik nr 2</w:t>
      </w:r>
      <w:r w:rsidRPr="009F51EE">
        <w:rPr>
          <w:rFonts w:ascii="Tahoma" w:hAnsi="Tahoma" w:cs="Tahoma"/>
          <w:color w:val="000000"/>
        </w:rPr>
        <w:t xml:space="preserve"> do niniejszego Zapytania Ofertowego.</w:t>
      </w:r>
      <w:r w:rsidR="0024433F">
        <w:rPr>
          <w:rFonts w:ascii="Tahoma" w:hAnsi="Tahoma" w:cs="Tahoma"/>
          <w:color w:val="000000"/>
        </w:rPr>
        <w:t xml:space="preserve"> </w:t>
      </w:r>
      <w:r w:rsidR="0024433F" w:rsidRPr="006A6CC3">
        <w:rPr>
          <w:rFonts w:ascii="Tahoma" w:hAnsi="Tahoma" w:cs="Tahoma"/>
          <w:color w:val="000000" w:themeColor="text1"/>
        </w:rPr>
        <w:t>Oświadczenie jest oceniane na zasadzie spełnia / nie spełnia.</w:t>
      </w:r>
    </w:p>
    <w:p w14:paraId="0000013C" w14:textId="7F46B95C" w:rsidR="00B845B4" w:rsidRPr="009F51EE" w:rsidRDefault="007046C0" w:rsidP="00D90CF3">
      <w:pPr>
        <w:numPr>
          <w:ilvl w:val="0"/>
          <w:numId w:val="3"/>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Wykluczeniu podlegają także Dostawcy, którzy nie spełniają warunków udziału w postępowaniu (w szczególności w zakresie terminu realizacji przedmiotu zamówienia), nie złożyli prawidłowo wypełnionej lub prawidłowo podpisanej oferty obejmującej przedmiot zamówienia, lub złożyli ofertę po terminie.</w:t>
      </w:r>
      <w:r w:rsidR="00F510BD" w:rsidRPr="009F51EE">
        <w:rPr>
          <w:rFonts w:ascii="Tahoma" w:hAnsi="Tahoma" w:cs="Tahoma"/>
          <w:color w:val="000000"/>
          <w:sz w:val="24"/>
          <w:szCs w:val="24"/>
        </w:rPr>
        <w:t xml:space="preserve"> </w:t>
      </w:r>
    </w:p>
    <w:p w14:paraId="6E4E2425" w14:textId="0FE120B2" w:rsidR="00F510BD" w:rsidRPr="009F51EE" w:rsidRDefault="00F510BD" w:rsidP="00D90CF3">
      <w:pPr>
        <w:numPr>
          <w:ilvl w:val="0"/>
          <w:numId w:val="3"/>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Wykluczeniu podlegają także Dostawcy wykluczeni na </w:t>
      </w:r>
      <w:r w:rsidRPr="009F51EE">
        <w:rPr>
          <w:rFonts w:ascii="Tahoma" w:hAnsi="Tahoma" w:cs="Tahoma"/>
          <w:b/>
          <w:bCs/>
          <w:color w:val="000000"/>
          <w:sz w:val="24"/>
          <w:szCs w:val="24"/>
        </w:rPr>
        <w:t xml:space="preserve">podstawie Rozporządzenia Rady (UE) nr 833/2014 (Dz.U.UE.L.2014.229.1). </w:t>
      </w:r>
      <w:r w:rsidR="00D4255E" w:rsidRPr="009F51EE">
        <w:rPr>
          <w:rFonts w:ascii="Tahoma" w:hAnsi="Tahoma" w:cs="Tahoma"/>
          <w:color w:val="000000"/>
          <w:sz w:val="24"/>
          <w:szCs w:val="24"/>
        </w:rPr>
        <w:t>W celu potwierdzenia braku podstaw do wykluczenia opisanych w niniejszym punkcie, Dostawca zobowiązany jest do złożenia zgodnego z prawdą oświadczenia w formularzu ofertowym (</w:t>
      </w:r>
      <w:r w:rsidR="00D4255E" w:rsidRPr="009F51EE">
        <w:rPr>
          <w:rFonts w:ascii="Tahoma" w:hAnsi="Tahoma" w:cs="Tahoma"/>
          <w:b/>
          <w:bCs/>
          <w:color w:val="000000"/>
          <w:sz w:val="24"/>
          <w:szCs w:val="24"/>
        </w:rPr>
        <w:t>załącznik nr 1</w:t>
      </w:r>
      <w:r w:rsidR="00D4255E" w:rsidRPr="009F51EE">
        <w:rPr>
          <w:rFonts w:ascii="Tahoma" w:hAnsi="Tahoma" w:cs="Tahoma"/>
          <w:color w:val="000000"/>
          <w:sz w:val="24"/>
          <w:szCs w:val="24"/>
        </w:rPr>
        <w:t>) – pkt. 15</w:t>
      </w:r>
      <w:r w:rsidR="0024433F">
        <w:rPr>
          <w:rFonts w:ascii="Tahoma" w:hAnsi="Tahoma" w:cs="Tahoma"/>
          <w:color w:val="000000"/>
          <w:sz w:val="24"/>
          <w:szCs w:val="24"/>
        </w:rPr>
        <w:t xml:space="preserve">. </w:t>
      </w:r>
      <w:r w:rsidR="0024433F" w:rsidRPr="006A6CC3">
        <w:rPr>
          <w:rFonts w:ascii="Tahoma" w:hAnsi="Tahoma" w:cs="Tahoma"/>
          <w:color w:val="000000" w:themeColor="text1"/>
          <w:sz w:val="24"/>
          <w:szCs w:val="24"/>
        </w:rPr>
        <w:t>Oświadczenie jest oceniane na zasadzie spełnia / nie spełnia.</w:t>
      </w:r>
    </w:p>
    <w:p w14:paraId="0000013D" w14:textId="79F605EC" w:rsidR="00B845B4" w:rsidRPr="009F51EE" w:rsidRDefault="007046C0" w:rsidP="00D90CF3">
      <w:pPr>
        <w:numPr>
          <w:ilvl w:val="0"/>
          <w:numId w:val="3"/>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Zamawiający </w:t>
      </w:r>
      <w:r w:rsidRPr="009F51EE">
        <w:rPr>
          <w:rFonts w:ascii="Tahoma" w:hAnsi="Tahoma" w:cs="Tahoma"/>
          <w:b/>
          <w:color w:val="000000"/>
          <w:sz w:val="24"/>
          <w:szCs w:val="24"/>
        </w:rPr>
        <w:t>może</w:t>
      </w:r>
      <w:r w:rsidR="004F3191" w:rsidRPr="009F51EE">
        <w:rPr>
          <w:rFonts w:ascii="Tahoma" w:hAnsi="Tahoma" w:cs="Tahoma"/>
          <w:b/>
          <w:color w:val="000000"/>
          <w:sz w:val="24"/>
          <w:szCs w:val="24"/>
        </w:rPr>
        <w:t xml:space="preserve"> (nie musi)</w:t>
      </w:r>
      <w:r w:rsidRPr="009F51EE">
        <w:rPr>
          <w:rFonts w:ascii="Tahoma" w:hAnsi="Tahoma" w:cs="Tahoma"/>
          <w:color w:val="000000"/>
          <w:sz w:val="24"/>
          <w:szCs w:val="24"/>
        </w:rPr>
        <w:t xml:space="preserve"> w toku badania i oceny ofert żądać od Dostawców wyjaśnień dotyczących treści złożonych ofert, uzupełnienia dokumentacji lub przedłożenia dodatkowych dokumentów potwierdzających zamieszczone w ofertach (załącznikach) informacje. Zamawiający może odrzucić ofertę Dostawcy, jeśli Dostawca nie przedłoży dodatkowych dokumentów, nie dokona prawidłowych i zgodnych z prawdą uzupełnień lub wyjaśnień w terminie wskazanym przez Zamawiającego, przy czym </w:t>
      </w:r>
      <w:r w:rsidRPr="009F51EE">
        <w:rPr>
          <w:rFonts w:ascii="Tahoma" w:hAnsi="Tahoma" w:cs="Tahoma"/>
          <w:b/>
          <w:color w:val="000000"/>
          <w:sz w:val="24"/>
          <w:szCs w:val="24"/>
        </w:rPr>
        <w:t>termin nie może być krótszy niż 3 dni robocze.</w:t>
      </w:r>
    </w:p>
    <w:p w14:paraId="0000013F" w14:textId="77777777" w:rsidR="00B845B4" w:rsidRPr="009F51EE" w:rsidRDefault="007046C0" w:rsidP="00D90CF3">
      <w:pPr>
        <w:pStyle w:val="Nagwek2"/>
        <w:spacing w:line="276" w:lineRule="auto"/>
      </w:pPr>
      <w:r w:rsidRPr="009F51EE">
        <w:t>H. OKREŚLENIE WARUNKÓW ZMIAN UMOWY ZAWARTEJ W WYNIKU PRZEPROWADZONEGO POSTĘPOWANIA</w:t>
      </w:r>
    </w:p>
    <w:p w14:paraId="00000140" w14:textId="52B91EDB" w:rsidR="00B845B4" w:rsidRPr="009F51EE" w:rsidRDefault="007046C0" w:rsidP="00D90CF3">
      <w:pPr>
        <w:numPr>
          <w:ilvl w:val="0"/>
          <w:numId w:val="6"/>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przewiduje, za zgodą Dostawcy, możliwość zmiany postanowień zawartej z</w:t>
      </w:r>
      <w:r w:rsidR="00754244" w:rsidRPr="009F51EE">
        <w:rPr>
          <w:rFonts w:ascii="Tahoma" w:hAnsi="Tahoma" w:cs="Tahoma"/>
          <w:color w:val="000000"/>
          <w:sz w:val="24"/>
          <w:szCs w:val="24"/>
        </w:rPr>
        <w:t xml:space="preserve"> </w:t>
      </w:r>
      <w:r w:rsidRPr="009F51EE">
        <w:rPr>
          <w:rFonts w:ascii="Tahoma" w:hAnsi="Tahoma" w:cs="Tahoma"/>
          <w:color w:val="000000"/>
          <w:sz w:val="24"/>
          <w:szCs w:val="24"/>
        </w:rPr>
        <w:t xml:space="preserve">nim umowy nie zmieniających charakteru pierwotnej umowy (rodzaj zawartej umowy pozostanie bez zmian) w następującym zakresie: Przedmiotu Umowy, Wynagrodzenia, w tym terminów i zasad płatności, Terminu wykonania zamówienia, </w:t>
      </w:r>
      <w:r w:rsidR="00780BA9" w:rsidRPr="009F51EE">
        <w:rPr>
          <w:rFonts w:ascii="Tahoma" w:hAnsi="Tahoma" w:cs="Tahoma"/>
          <w:color w:val="000000"/>
          <w:sz w:val="24"/>
          <w:szCs w:val="24"/>
        </w:rPr>
        <w:t xml:space="preserve">Miejsca realizacji zamówienia, </w:t>
      </w:r>
      <w:r w:rsidRPr="009F51EE">
        <w:rPr>
          <w:rFonts w:ascii="Tahoma" w:hAnsi="Tahoma" w:cs="Tahoma"/>
          <w:color w:val="000000"/>
          <w:sz w:val="24"/>
          <w:szCs w:val="24"/>
        </w:rPr>
        <w:t xml:space="preserve">Obowiązków Zamawiającego i Dostawcy, Zakresu odpowiedzialności, </w:t>
      </w:r>
      <w:r w:rsidRPr="009F51EE">
        <w:rPr>
          <w:rFonts w:ascii="Tahoma" w:hAnsi="Tahoma" w:cs="Tahoma"/>
          <w:b/>
          <w:bCs/>
          <w:color w:val="000000"/>
          <w:sz w:val="24"/>
          <w:szCs w:val="24"/>
        </w:rPr>
        <w:t xml:space="preserve">pod warunkiem zachowania pisemnej formy i gdy taka potrzeba wyniknie ze </w:t>
      </w:r>
      <w:r w:rsidRPr="009F51EE">
        <w:rPr>
          <w:rFonts w:ascii="Tahoma" w:hAnsi="Tahoma" w:cs="Tahoma"/>
          <w:b/>
          <w:bCs/>
          <w:color w:val="000000"/>
          <w:sz w:val="24"/>
          <w:szCs w:val="24"/>
        </w:rPr>
        <w:lastRenderedPageBreak/>
        <w:t>strony Instytucji Finansującej lub Zarządzającej lub też Pośredniczącej, albo ze strony Zamawiającego lub Dostawcy</w:t>
      </w:r>
      <w:r w:rsidRPr="009F51EE">
        <w:rPr>
          <w:rFonts w:ascii="Tahoma" w:hAnsi="Tahoma" w:cs="Tahoma"/>
          <w:color w:val="000000"/>
          <w:sz w:val="24"/>
          <w:szCs w:val="24"/>
        </w:rPr>
        <w:t>, w szczególności gdy:</w:t>
      </w:r>
    </w:p>
    <w:p w14:paraId="00000141" w14:textId="77777777" w:rsidR="00B845B4" w:rsidRPr="009F51EE" w:rsidRDefault="007046C0" w:rsidP="00D90CF3">
      <w:pPr>
        <w:numPr>
          <w:ilvl w:val="0"/>
          <w:numId w:val="7"/>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zmniejszeniu lub zwiększeniu uległ zakres zadań niezbędnych do wykonania Przedmiotu Umowy;</w:t>
      </w:r>
    </w:p>
    <w:p w14:paraId="00000142" w14:textId="77777777" w:rsidR="00B845B4" w:rsidRPr="009F51EE" w:rsidRDefault="007046C0" w:rsidP="00D90CF3">
      <w:pPr>
        <w:numPr>
          <w:ilvl w:val="0"/>
          <w:numId w:val="7"/>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zmianie uległ termin realizacji przedmiotu zamówienia;</w:t>
      </w:r>
    </w:p>
    <w:p w14:paraId="00000143" w14:textId="77777777" w:rsidR="00B845B4" w:rsidRPr="009F51EE" w:rsidRDefault="007046C0" w:rsidP="00D90CF3">
      <w:pPr>
        <w:numPr>
          <w:ilvl w:val="0"/>
          <w:numId w:val="7"/>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nastąpiła zmiana stawki podatku VAT;</w:t>
      </w:r>
    </w:p>
    <w:p w14:paraId="00000144" w14:textId="77777777" w:rsidR="00B845B4" w:rsidRPr="009F51EE" w:rsidRDefault="007046C0" w:rsidP="00D90CF3">
      <w:pPr>
        <w:numPr>
          <w:ilvl w:val="0"/>
          <w:numId w:val="7"/>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zmiana umowy jest następstwem wprowadzania zmian w przepisach prawnych mających wpływ na realizację przedmiotu zamówienia;</w:t>
      </w:r>
    </w:p>
    <w:p w14:paraId="00000145" w14:textId="77777777" w:rsidR="00B845B4" w:rsidRPr="009F51EE" w:rsidRDefault="007046C0" w:rsidP="00D90CF3">
      <w:pPr>
        <w:numPr>
          <w:ilvl w:val="0"/>
          <w:numId w:val="7"/>
        </w:numPr>
        <w:pBdr>
          <w:top w:val="nil"/>
          <w:left w:val="nil"/>
          <w:bottom w:val="nil"/>
          <w:right w:val="nil"/>
          <w:between w:val="nil"/>
        </w:pBdr>
        <w:spacing w:before="120" w:after="120" w:line="276" w:lineRule="auto"/>
        <w:ind w:left="851"/>
        <w:rPr>
          <w:rFonts w:ascii="Tahoma" w:hAnsi="Tahoma" w:cs="Tahoma"/>
          <w:color w:val="000000"/>
          <w:sz w:val="24"/>
          <w:szCs w:val="24"/>
        </w:rPr>
      </w:pPr>
      <w:r w:rsidRPr="009F51EE">
        <w:rPr>
          <w:rFonts w:ascii="Tahoma" w:hAnsi="Tahoma" w:cs="Tahoma"/>
          <w:color w:val="000000"/>
          <w:sz w:val="24"/>
          <w:szCs w:val="24"/>
        </w:rPr>
        <w:t>konieczność zmiany umowy jest następstwem działania siły wyższej;</w:t>
      </w:r>
    </w:p>
    <w:p w14:paraId="00000146" w14:textId="046A146A" w:rsidR="00B845B4" w:rsidRPr="009F51EE" w:rsidRDefault="007046C0" w:rsidP="00D90CF3">
      <w:pPr>
        <w:numPr>
          <w:ilvl w:val="0"/>
          <w:numId w:val="6"/>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dodatkowo dopuszcza nieistotne zmiany umowy, które mogą mieć na celu w</w:t>
      </w:r>
      <w:r w:rsidR="00202816" w:rsidRPr="009F51EE">
        <w:rPr>
          <w:rFonts w:ascii="Tahoma" w:hAnsi="Tahoma" w:cs="Tahoma"/>
          <w:color w:val="000000"/>
          <w:sz w:val="24"/>
          <w:szCs w:val="24"/>
        </w:rPr>
        <w:t xml:space="preserve"> </w:t>
      </w:r>
      <w:r w:rsidRPr="009F51EE">
        <w:rPr>
          <w:rFonts w:ascii="Tahoma" w:hAnsi="Tahoma" w:cs="Tahoma"/>
          <w:color w:val="000000"/>
          <w:sz w:val="24"/>
          <w:szCs w:val="24"/>
        </w:rPr>
        <w:t>szczególności usunięcie oczywistych omyłek pisarskich, lub błędów redakcyjnych i są rozumiane jako zmiany, które w wypadku wprowadzenia na etapie postępowania ofertowego nie wpłynęłyby ani na wynik tego postępowania, ani na krąg podmiotów mogących złożyć ofertę.</w:t>
      </w:r>
    </w:p>
    <w:p w14:paraId="00000147" w14:textId="0F08DBE1" w:rsidR="00B845B4" w:rsidRPr="009F51EE" w:rsidRDefault="007046C0" w:rsidP="00D90CF3">
      <w:pPr>
        <w:numPr>
          <w:ilvl w:val="0"/>
          <w:numId w:val="6"/>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Nadto zmiana umowy może nastąpić także, gdy ze strony Instytucji Finansującej lub</w:t>
      </w:r>
      <w:r w:rsidRPr="009F51EE">
        <w:rPr>
          <w:rFonts w:ascii="Tahoma" w:hAnsi="Tahoma" w:cs="Tahoma"/>
          <w:color w:val="000000"/>
          <w:sz w:val="24"/>
          <w:szCs w:val="24"/>
        </w:rPr>
        <w:br/>
        <w:t>Zarządzającej lub też Pośredniczącej pojawi się potrzeba zmiany terminów lub zakresu</w:t>
      </w:r>
      <w:r w:rsidRPr="009F51EE">
        <w:rPr>
          <w:rFonts w:ascii="Tahoma" w:hAnsi="Tahoma" w:cs="Tahoma"/>
          <w:color w:val="000000"/>
          <w:sz w:val="24"/>
          <w:szCs w:val="24"/>
        </w:rPr>
        <w:br/>
        <w:t>realizowanego projektu i związana z tym konieczność zmiany sposobu, zakresu bądź terminów</w:t>
      </w:r>
      <w:r w:rsidR="00C20AF9" w:rsidRPr="009F51EE">
        <w:rPr>
          <w:rFonts w:ascii="Tahoma" w:hAnsi="Tahoma" w:cs="Tahoma"/>
          <w:color w:val="000000"/>
          <w:sz w:val="24"/>
          <w:szCs w:val="24"/>
        </w:rPr>
        <w:t xml:space="preserve"> </w:t>
      </w:r>
      <w:r w:rsidRPr="009F51EE">
        <w:rPr>
          <w:rFonts w:ascii="Tahoma" w:hAnsi="Tahoma" w:cs="Tahoma"/>
          <w:color w:val="000000"/>
          <w:sz w:val="24"/>
          <w:szCs w:val="24"/>
        </w:rPr>
        <w:t>wykonania zamówienia przez Dostawcę, lub też taka potrzeba wyniknie za strony Zamawiającego, który uzyska na to zgodę Instytucji Finansującej lub Zarządzającej lub też Pośredniczącej (o ile taka zgoda będzie potrzebna), pod warunkiem zachowania formy pisemnej i o ile zmiana nie prowadzi do zmiany charakteru umowy.</w:t>
      </w:r>
    </w:p>
    <w:p w14:paraId="00000148" w14:textId="71C99C6B" w:rsidR="00B845B4" w:rsidRPr="009F51EE" w:rsidRDefault="007046C0" w:rsidP="00D90CF3">
      <w:pPr>
        <w:pStyle w:val="Nagwek2"/>
        <w:spacing w:line="276" w:lineRule="auto"/>
      </w:pPr>
      <w:r w:rsidRPr="009F51EE">
        <w:t>I. TERMIN WYKONANIA ZAMÓWIENIA</w:t>
      </w:r>
    </w:p>
    <w:p w14:paraId="00000149"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color w:val="000000"/>
          <w:sz w:val="24"/>
          <w:szCs w:val="24"/>
        </w:rPr>
        <w:t xml:space="preserve">Zamówienie należy w całości zrealizować w terminie do dnia </w:t>
      </w:r>
      <w:r w:rsidRPr="009F51EE">
        <w:rPr>
          <w:rFonts w:ascii="Tahoma" w:eastAsia="Times New Roman" w:hAnsi="Tahoma" w:cs="Tahoma"/>
          <w:sz w:val="24"/>
          <w:szCs w:val="24"/>
        </w:rPr>
        <w:t>15.10.2025 (dotyczy każdej z części Przedmiotu Zamówienia).</w:t>
      </w:r>
    </w:p>
    <w:p w14:paraId="0000014A" w14:textId="5E82ACD4" w:rsidR="00B845B4" w:rsidRPr="009F51EE" w:rsidRDefault="007046C0" w:rsidP="00D90CF3">
      <w:pPr>
        <w:pStyle w:val="Nagwek2"/>
        <w:spacing w:line="276" w:lineRule="auto"/>
      </w:pPr>
      <w:r w:rsidRPr="009F51EE">
        <w:t>J. TERMIN ZWIĄZANIA OFERTĄ</w:t>
      </w:r>
    </w:p>
    <w:p w14:paraId="0000014B" w14:textId="3801C009"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Dostawca pozostaje związany złożoną ofertą przez </w:t>
      </w:r>
      <w:r w:rsidR="00A606BE" w:rsidRPr="009F51EE">
        <w:rPr>
          <w:rFonts w:ascii="Tahoma" w:hAnsi="Tahoma" w:cs="Tahoma"/>
          <w:color w:val="000000"/>
          <w:sz w:val="24"/>
          <w:szCs w:val="24"/>
        </w:rPr>
        <w:t>4</w:t>
      </w:r>
      <w:r w:rsidRPr="009F51EE">
        <w:rPr>
          <w:rFonts w:ascii="Tahoma" w:hAnsi="Tahoma" w:cs="Tahoma"/>
          <w:color w:val="000000"/>
          <w:sz w:val="24"/>
          <w:szCs w:val="24"/>
        </w:rPr>
        <w:t>0 dni licząc od terminu zakończenia składania ofert.</w:t>
      </w:r>
    </w:p>
    <w:p w14:paraId="0000014C" w14:textId="562D39E0" w:rsidR="00B845B4" w:rsidRPr="009F51EE" w:rsidRDefault="007046C0" w:rsidP="00D90CF3">
      <w:pPr>
        <w:pStyle w:val="Nagwek2"/>
        <w:spacing w:line="276" w:lineRule="auto"/>
      </w:pPr>
      <w:r w:rsidRPr="009F51EE">
        <w:t>K. OSOBA UPOWAŻNIONA DO KONTAKTU</w:t>
      </w:r>
    </w:p>
    <w:p w14:paraId="0000014D"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Do kontaktu w sprawach merytorycznych dotyczących niniejszego postępowania upoważniony jest </w:t>
      </w:r>
      <w:r w:rsidRPr="009F51EE">
        <w:rPr>
          <w:rFonts w:ascii="Tahoma" w:hAnsi="Tahoma" w:cs="Tahoma"/>
          <w:sz w:val="24"/>
          <w:szCs w:val="24"/>
        </w:rPr>
        <w:t xml:space="preserve">Jacek Kucharski, </w:t>
      </w:r>
      <w:r w:rsidRPr="009F51EE">
        <w:rPr>
          <w:rFonts w:ascii="Tahoma" w:hAnsi="Tahoma" w:cs="Tahoma"/>
          <w:b/>
          <w:color w:val="000000"/>
          <w:sz w:val="24"/>
          <w:szCs w:val="24"/>
        </w:rPr>
        <w:t>numer</w:t>
      </w:r>
      <w:r w:rsidRPr="009F51EE">
        <w:rPr>
          <w:rFonts w:ascii="Tahoma" w:hAnsi="Tahoma" w:cs="Tahoma"/>
          <w:color w:val="000000"/>
          <w:sz w:val="24"/>
          <w:szCs w:val="24"/>
        </w:rPr>
        <w:t xml:space="preserve"> </w:t>
      </w:r>
      <w:r w:rsidRPr="009F51EE">
        <w:rPr>
          <w:rFonts w:ascii="Tahoma" w:hAnsi="Tahoma" w:cs="Tahoma"/>
          <w:b/>
          <w:color w:val="000000"/>
          <w:sz w:val="24"/>
          <w:szCs w:val="24"/>
        </w:rPr>
        <w:t>telefonu</w:t>
      </w:r>
      <w:r w:rsidRPr="009F51EE">
        <w:rPr>
          <w:rFonts w:ascii="Tahoma" w:hAnsi="Tahoma" w:cs="Tahoma"/>
          <w:color w:val="000000"/>
          <w:sz w:val="24"/>
          <w:szCs w:val="24"/>
        </w:rPr>
        <w:t xml:space="preserve">: </w:t>
      </w:r>
      <w:r w:rsidRPr="009F51EE">
        <w:rPr>
          <w:rFonts w:ascii="Tahoma" w:hAnsi="Tahoma" w:cs="Tahoma"/>
          <w:sz w:val="24"/>
          <w:szCs w:val="24"/>
        </w:rPr>
        <w:t>+48 667 979 892,</w:t>
      </w:r>
      <w:r w:rsidRPr="009F51EE">
        <w:rPr>
          <w:rFonts w:ascii="Tahoma" w:hAnsi="Tahoma" w:cs="Tahoma"/>
          <w:color w:val="000000"/>
          <w:sz w:val="24"/>
          <w:szCs w:val="24"/>
        </w:rPr>
        <w:t xml:space="preserve"> </w:t>
      </w:r>
      <w:r w:rsidRPr="009F51EE">
        <w:rPr>
          <w:rFonts w:ascii="Tahoma" w:hAnsi="Tahoma" w:cs="Tahoma"/>
          <w:b/>
          <w:color w:val="000000"/>
          <w:sz w:val="24"/>
          <w:szCs w:val="24"/>
        </w:rPr>
        <w:t>e-mail</w:t>
      </w:r>
      <w:r w:rsidRPr="009F51EE">
        <w:rPr>
          <w:rFonts w:ascii="Tahoma" w:hAnsi="Tahoma" w:cs="Tahoma"/>
          <w:color w:val="000000"/>
          <w:sz w:val="24"/>
          <w:szCs w:val="24"/>
        </w:rPr>
        <w:t>:</w:t>
      </w:r>
      <w:r w:rsidRPr="009F51EE">
        <w:rPr>
          <w:rFonts w:ascii="Tahoma" w:hAnsi="Tahoma" w:cs="Tahoma"/>
          <w:b/>
          <w:color w:val="000000"/>
          <w:sz w:val="24"/>
          <w:szCs w:val="24"/>
        </w:rPr>
        <w:t xml:space="preserve"> </w:t>
      </w:r>
      <w:r w:rsidRPr="009F51EE">
        <w:rPr>
          <w:rFonts w:ascii="Tahoma" w:hAnsi="Tahoma" w:cs="Tahoma"/>
          <w:sz w:val="24"/>
          <w:szCs w:val="24"/>
        </w:rPr>
        <w:t>jk@alusystem.pl</w:t>
      </w:r>
    </w:p>
    <w:p w14:paraId="0000014F" w14:textId="77777777" w:rsidR="00B845B4" w:rsidRPr="009F51EE" w:rsidRDefault="007046C0" w:rsidP="00D90CF3">
      <w:pPr>
        <w:pStyle w:val="Nagwek2"/>
        <w:spacing w:line="276" w:lineRule="auto"/>
      </w:pPr>
      <w:r w:rsidRPr="009F51EE">
        <w:lastRenderedPageBreak/>
        <w:t>L. POSTANOWIENIA KOŃCOWE</w:t>
      </w:r>
    </w:p>
    <w:p w14:paraId="00000150" w14:textId="0CD2867C" w:rsidR="00B845B4" w:rsidRPr="009F51EE" w:rsidRDefault="007046C0"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 sprawach nieuregulowanych stosuje się przepisy ustawy z dnia 23 kwietnia 1964 roku –</w:t>
      </w:r>
      <w:r w:rsidR="00EE15FF" w:rsidRPr="009F51EE">
        <w:rPr>
          <w:rFonts w:ascii="Tahoma" w:hAnsi="Tahoma" w:cs="Tahoma"/>
          <w:color w:val="000000"/>
          <w:sz w:val="24"/>
          <w:szCs w:val="24"/>
        </w:rPr>
        <w:t xml:space="preserve"> </w:t>
      </w:r>
      <w:r w:rsidRPr="009F51EE">
        <w:rPr>
          <w:rFonts w:ascii="Tahoma" w:hAnsi="Tahoma" w:cs="Tahoma"/>
          <w:color w:val="000000"/>
          <w:sz w:val="24"/>
          <w:szCs w:val="24"/>
        </w:rPr>
        <w:t>Kodeks Cywilny, a także postanowienia obowiązujących właściwych Wytycznych w zakresie kwalifikowalności wydatków.</w:t>
      </w:r>
    </w:p>
    <w:p w14:paraId="00000151" w14:textId="77777777" w:rsidR="00B845B4" w:rsidRPr="009F51EE" w:rsidRDefault="007046C0"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Zamawiający zastrzega sobie prawo do unieważnienia niniejszego postępowania bez podania uzasadnienia lub do jego zakończenia bez wyboru oferty.</w:t>
      </w:r>
    </w:p>
    <w:p w14:paraId="00000152" w14:textId="77777777" w:rsidR="00B845B4" w:rsidRPr="009F51EE" w:rsidRDefault="007046C0"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 wypadku, jeśli gdziekolwiek w Zapytaniu Ofertowym lub załącznikach podana jest nazwa określonego wyrobu, źródła, znaków towarowych, patentów lub specyficznego pochodzenia (nazwa własna) należy ją traktować, jakby została podana z określeniem „lub równoważne”, zaś zakres równoważności oznacza produkty/rozwiązania innych firm o co najmniej takiej samej funkcjonalności i użyteczności.</w:t>
      </w:r>
    </w:p>
    <w:p w14:paraId="00000153" w14:textId="77777777" w:rsidR="00B845B4" w:rsidRPr="009F51EE" w:rsidRDefault="007046C0"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Wynik postępowania zostanie upubliczniony w Bazie Konkurencyjności.</w:t>
      </w:r>
    </w:p>
    <w:p w14:paraId="62581316" w14:textId="2F2F9C1A" w:rsidR="00B42D64" w:rsidRPr="009F51EE" w:rsidRDefault="00B42D64"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Dostawca ponosi wszelkie koszty własne związane z przygotowaniem i złożeniem oferty, niezależnie od wyniku postępowania.</w:t>
      </w:r>
    </w:p>
    <w:p w14:paraId="39A45D94" w14:textId="0BB1C788" w:rsidR="0057750A" w:rsidRPr="009F51EE" w:rsidRDefault="0057750A" w:rsidP="00D90CF3">
      <w:pPr>
        <w:numPr>
          <w:ilvl w:val="0"/>
          <w:numId w:val="8"/>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W przypadku gdyby zgodnie z Wytycznymi uznano, że zamówienie objęte niniejszym zapytaniem ofertowym jest częścią większego zamówienia, Zamawiający informuje, iż niniejsze zapytanie ofertowe obejmuje jedynie część zamówienia. W zakres całego zamówienia wchodzą:</w:t>
      </w:r>
    </w:p>
    <w:p w14:paraId="017D4D12" w14:textId="77777777"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1. Centrum obróbcze przelotowe (1 szt.)</w:t>
      </w:r>
    </w:p>
    <w:p w14:paraId="3F025AE5" w14:textId="77777777"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2. Centrum obróbcze 5 osiowe z imadłami o repozycji automatycznej (1 szt.)</w:t>
      </w:r>
    </w:p>
    <w:p w14:paraId="5865D53D" w14:textId="77777777"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3. Maszyna do mostkowania (1 szt.)</w:t>
      </w:r>
    </w:p>
    <w:p w14:paraId="55B2667E" w14:textId="77777777"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4. Magazyn wypełnień (1 szt.)</w:t>
      </w:r>
    </w:p>
    <w:p w14:paraId="3812C7BD" w14:textId="77777777"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5. Giętarka – mechaniczna zaginarka CNC (1 szt.)</w:t>
      </w:r>
    </w:p>
    <w:p w14:paraId="756339B7" w14:textId="438580F1" w:rsidR="0057750A" w:rsidRPr="009F51EE" w:rsidRDefault="0057750A" w:rsidP="00D90CF3">
      <w:pPr>
        <w:pStyle w:val="NormalnyWeb"/>
        <w:numPr>
          <w:ilvl w:val="0"/>
          <w:numId w:val="34"/>
        </w:numPr>
        <w:spacing w:before="120" w:beforeAutospacing="0" w:after="120" w:afterAutospacing="0" w:line="276" w:lineRule="auto"/>
        <w:textAlignment w:val="baseline"/>
        <w:rPr>
          <w:rFonts w:ascii="Tahoma" w:hAnsi="Tahoma" w:cs="Tahoma"/>
          <w:color w:val="000000"/>
        </w:rPr>
      </w:pPr>
      <w:r w:rsidRPr="009F51EE">
        <w:rPr>
          <w:rFonts w:ascii="Tahoma" w:hAnsi="Tahoma" w:cs="Tahoma"/>
          <w:color w:val="000000"/>
        </w:rPr>
        <w:t>6. Gilotyna – nożyce do cięcia blachy sterowanie CNC (1 szt.)</w:t>
      </w:r>
    </w:p>
    <w:p w14:paraId="2E2D81A6" w14:textId="61E81051" w:rsidR="0057750A" w:rsidRPr="009F51EE" w:rsidRDefault="0057750A" w:rsidP="00D90CF3">
      <w:pPr>
        <w:pBdr>
          <w:top w:val="nil"/>
          <w:left w:val="nil"/>
          <w:bottom w:val="nil"/>
          <w:right w:val="nil"/>
          <w:between w:val="nil"/>
        </w:pBdr>
        <w:spacing w:before="120" w:after="120" w:line="276" w:lineRule="auto"/>
        <w:ind w:left="567"/>
        <w:rPr>
          <w:rFonts w:ascii="Tahoma" w:hAnsi="Tahoma" w:cs="Tahoma"/>
          <w:color w:val="000000" w:themeColor="text1"/>
          <w:sz w:val="24"/>
          <w:szCs w:val="24"/>
        </w:rPr>
      </w:pPr>
      <w:bookmarkStart w:id="7" w:name="_heading=h.1t3h5sf" w:colFirst="0" w:colLast="0"/>
      <w:bookmarkEnd w:id="7"/>
      <w:r w:rsidRPr="009F51EE">
        <w:rPr>
          <w:rFonts w:ascii="Tahoma" w:hAnsi="Tahoma" w:cs="Tahoma"/>
          <w:color w:val="000000" w:themeColor="text1"/>
          <w:sz w:val="24"/>
          <w:szCs w:val="24"/>
        </w:rPr>
        <w:t xml:space="preserve">Wszystkie postepowania (zapytania ofertowe) dotyczące ww. urządzeń zostaną upublicznione w portalu „Baza Konkurencyjności” - https://bazakonkurencyjnosci.funduszeeuropejskie.gov.pl w okresie 2024-2025. Maszyny wskazane w pkt. </w:t>
      </w:r>
      <w:r w:rsidR="005C2C30" w:rsidRPr="009F51EE">
        <w:rPr>
          <w:rFonts w:ascii="Tahoma" w:hAnsi="Tahoma" w:cs="Tahoma"/>
          <w:color w:val="000000" w:themeColor="text1"/>
          <w:sz w:val="24"/>
          <w:szCs w:val="24"/>
        </w:rPr>
        <w:t>5</w:t>
      </w:r>
      <w:r w:rsidRPr="009F51EE">
        <w:rPr>
          <w:rFonts w:ascii="Tahoma" w:hAnsi="Tahoma" w:cs="Tahoma"/>
          <w:color w:val="000000" w:themeColor="text1"/>
          <w:sz w:val="24"/>
          <w:szCs w:val="24"/>
        </w:rPr>
        <w:t xml:space="preserve"> i </w:t>
      </w:r>
      <w:r w:rsidR="005C2C30" w:rsidRPr="009F51EE">
        <w:rPr>
          <w:rFonts w:ascii="Tahoma" w:hAnsi="Tahoma" w:cs="Tahoma"/>
          <w:color w:val="000000" w:themeColor="text1"/>
          <w:sz w:val="24"/>
          <w:szCs w:val="24"/>
        </w:rPr>
        <w:t>6</w:t>
      </w:r>
      <w:r w:rsidRPr="009F51EE">
        <w:rPr>
          <w:rFonts w:ascii="Tahoma" w:hAnsi="Tahoma" w:cs="Tahoma"/>
          <w:color w:val="000000" w:themeColor="text1"/>
          <w:sz w:val="24"/>
          <w:szCs w:val="24"/>
        </w:rPr>
        <w:t xml:space="preserve"> są objęte niniejszym zapytaniem ofertowym.</w:t>
      </w:r>
      <w:sdt>
        <w:sdtPr>
          <w:rPr>
            <w:rFonts w:ascii="Tahoma" w:hAnsi="Tahoma" w:cs="Tahoma"/>
            <w:color w:val="000000" w:themeColor="text1"/>
            <w:sz w:val="24"/>
            <w:szCs w:val="24"/>
          </w:rPr>
          <w:tag w:val="goog_rdk_25"/>
          <w:id w:val="-489551591"/>
          <w:showingPlcHdr/>
        </w:sdtPr>
        <w:sdtEndPr/>
        <w:sdtContent>
          <w:r w:rsidR="00C20AF9" w:rsidRPr="009F51EE">
            <w:rPr>
              <w:rFonts w:ascii="Tahoma" w:hAnsi="Tahoma" w:cs="Tahoma"/>
              <w:color w:val="000000" w:themeColor="text1"/>
              <w:sz w:val="24"/>
              <w:szCs w:val="24"/>
            </w:rPr>
            <w:t xml:space="preserve">     </w:t>
          </w:r>
        </w:sdtContent>
      </w:sdt>
    </w:p>
    <w:p w14:paraId="00000157" w14:textId="77777777" w:rsidR="00B845B4" w:rsidRPr="009F51EE" w:rsidRDefault="007046C0" w:rsidP="00D90CF3">
      <w:pPr>
        <w:pStyle w:val="Nagwek2"/>
        <w:spacing w:line="276" w:lineRule="auto"/>
      </w:pPr>
      <w:r w:rsidRPr="009F51EE">
        <w:t>Ł. DANE OSOBOWE</w:t>
      </w:r>
    </w:p>
    <w:p w14:paraId="00000158"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00000159" w14:textId="78CE11AF"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lastRenderedPageBreak/>
        <w:t xml:space="preserve">administratorem danych osobowych przekazanych przez Dostawcę jest Zamawiający, e-mail: </w:t>
      </w:r>
      <w:sdt>
        <w:sdtPr>
          <w:rPr>
            <w:rFonts w:ascii="Tahoma" w:hAnsi="Tahoma" w:cs="Tahoma"/>
          </w:rPr>
          <w:tag w:val="goog_rdk_26"/>
          <w:id w:val="1631900727"/>
        </w:sdtPr>
        <w:sdtEndPr/>
        <w:sdtContent/>
      </w:sdt>
      <w:sdt>
        <w:sdtPr>
          <w:rPr>
            <w:rFonts w:ascii="Tahoma" w:hAnsi="Tahoma" w:cs="Tahoma"/>
          </w:rPr>
          <w:tag w:val="goog_rdk_27"/>
          <w:id w:val="-1508516024"/>
        </w:sdtPr>
        <w:sdtEndPr/>
        <w:sdtContent/>
      </w:sdt>
      <w:r w:rsidR="00B4329C" w:rsidRPr="009F51EE">
        <w:rPr>
          <w:rFonts w:ascii="Tahoma" w:hAnsi="Tahoma" w:cs="Tahoma"/>
          <w:sz w:val="24"/>
          <w:szCs w:val="24"/>
        </w:rPr>
        <w:t xml:space="preserve"> jk@alusystem.pl</w:t>
      </w:r>
    </w:p>
    <w:p w14:paraId="0000015A"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przetwarzanie danych osobowych przez Zamawiającego jest niezbędne dla celów wynikających z prawnie uzasadnionych interesów realizowanych przez Zamawiającego i wypełnienia obowiązku prawnego ciążącego na administratorze;</w:t>
      </w:r>
    </w:p>
    <w:p w14:paraId="0000015B"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podstawa prawną przetwarzania danych osobowych jest art. 6 ust. 1 lit. b i c RODO w celu związanym z postępowaniem przetargowym prowadzonym na podstawie art. 70</w:t>
      </w:r>
      <w:r w:rsidRPr="009F51EE">
        <w:rPr>
          <w:rFonts w:ascii="Tahoma" w:hAnsi="Tahoma" w:cs="Tahoma"/>
          <w:color w:val="000000"/>
          <w:sz w:val="24"/>
          <w:szCs w:val="24"/>
          <w:vertAlign w:val="superscript"/>
        </w:rPr>
        <w:t>1</w:t>
      </w:r>
      <w:r w:rsidRPr="009F51EE">
        <w:rPr>
          <w:rFonts w:ascii="Tahoma" w:hAnsi="Tahoma" w:cs="Tahoma"/>
          <w:color w:val="000000"/>
          <w:sz w:val="24"/>
          <w:szCs w:val="24"/>
        </w:rPr>
        <w:t xml:space="preserve"> – 705</w:t>
      </w:r>
      <w:r w:rsidRPr="009F51EE">
        <w:rPr>
          <w:rFonts w:ascii="Tahoma" w:hAnsi="Tahoma" w:cs="Tahoma"/>
          <w:color w:val="000000"/>
          <w:sz w:val="24"/>
          <w:szCs w:val="24"/>
          <w:vertAlign w:val="superscript"/>
        </w:rPr>
        <w:t>5</w:t>
      </w:r>
      <w:r w:rsidRPr="009F51EE">
        <w:rPr>
          <w:rFonts w:ascii="Tahoma" w:hAnsi="Tahoma" w:cs="Tahoma"/>
          <w:color w:val="000000"/>
          <w:sz w:val="24"/>
          <w:szCs w:val="24"/>
        </w:rPr>
        <w:t xml:space="preserve"> ustawy z dnia 23 kwietnia 1964 r. (</w:t>
      </w:r>
      <w:proofErr w:type="spellStart"/>
      <w:r w:rsidRPr="009F51EE">
        <w:rPr>
          <w:rFonts w:ascii="Tahoma" w:hAnsi="Tahoma" w:cs="Tahoma"/>
          <w:color w:val="000000"/>
          <w:sz w:val="24"/>
          <w:szCs w:val="24"/>
        </w:rPr>
        <w:t>t.j</w:t>
      </w:r>
      <w:proofErr w:type="spellEnd"/>
      <w:r w:rsidRPr="009F51EE">
        <w:rPr>
          <w:rFonts w:ascii="Tahoma" w:hAnsi="Tahoma" w:cs="Tahoma"/>
          <w:color w:val="000000"/>
          <w:sz w:val="24"/>
          <w:szCs w:val="24"/>
        </w:rPr>
        <w:t>. Dz. U. 2018 nr 1025);</w:t>
      </w:r>
    </w:p>
    <w:p w14:paraId="0000015C"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dane osobowe będą ujawniane dostawcom oraz wszystkim zainteresowanym, a także podmiotom przetwarzającym dane na podstawie zawartych umów;</w:t>
      </w:r>
    </w:p>
    <w:p w14:paraId="0000015D"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dane osobowe Dostawcy będą przechowywane przez okres obowiązywania umowy a następnie 6 miesięcy od 1 stycznia roku kalendarzowego następującego po zakończeniu okresu obowiązywania umowy. Okresy te dotyczą również Dostawców, którzy złożyli oferty i nie zostały one uznane, jako najkorzystniejsze;</w:t>
      </w:r>
    </w:p>
    <w:p w14:paraId="0000015E"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w odniesieniu do Pani/Pana danych osobowych decyzje nie będą podejmowane w sposób zautomatyzowany, stosowanie do art. 22 RODO;</w:t>
      </w:r>
    </w:p>
    <w:p w14:paraId="0000015F"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osobie, której dane dotyczą przysługuje:</w:t>
      </w:r>
    </w:p>
    <w:p w14:paraId="00000160" w14:textId="77777777" w:rsidR="00B845B4" w:rsidRPr="009F51EE" w:rsidRDefault="007046C0" w:rsidP="00D90CF3">
      <w:pPr>
        <w:numPr>
          <w:ilvl w:val="0"/>
          <w:numId w:val="24"/>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na podstawie art. 15 RODO prawo dostępu do jej danych osobowych;</w:t>
      </w:r>
    </w:p>
    <w:p w14:paraId="00000161" w14:textId="77777777" w:rsidR="00B845B4" w:rsidRPr="009F51EE" w:rsidRDefault="007046C0" w:rsidP="00D90CF3">
      <w:pPr>
        <w:numPr>
          <w:ilvl w:val="0"/>
          <w:numId w:val="24"/>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na podstawie art. 16 RODO prawo do sprostowania jej danych osobowych</w:t>
      </w:r>
      <w:r w:rsidRPr="009F51EE">
        <w:rPr>
          <w:rFonts w:ascii="Tahoma" w:hAnsi="Tahoma" w:cs="Tahoma"/>
          <w:color w:val="000000"/>
          <w:sz w:val="24"/>
          <w:szCs w:val="24"/>
          <w:vertAlign w:val="superscript"/>
        </w:rPr>
        <w:footnoteReference w:id="1"/>
      </w:r>
      <w:r w:rsidRPr="009F51EE">
        <w:rPr>
          <w:rFonts w:ascii="Tahoma" w:hAnsi="Tahoma" w:cs="Tahoma"/>
          <w:color w:val="000000"/>
          <w:sz w:val="24"/>
          <w:szCs w:val="24"/>
        </w:rPr>
        <w:t>;</w:t>
      </w:r>
    </w:p>
    <w:p w14:paraId="00000162" w14:textId="77777777" w:rsidR="00B845B4" w:rsidRPr="009F51EE" w:rsidRDefault="007046C0" w:rsidP="00D90CF3">
      <w:pPr>
        <w:numPr>
          <w:ilvl w:val="0"/>
          <w:numId w:val="24"/>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na podstawie art. 18 RODO prawo żądania od administratora ograniczenia przetwarzania danych osobowych z zastrzeżeniem przypadków, o których mowa w art. 18 ust. 2 RODO</w:t>
      </w:r>
      <w:r w:rsidRPr="009F51EE">
        <w:rPr>
          <w:rFonts w:ascii="Tahoma" w:hAnsi="Tahoma" w:cs="Tahoma"/>
          <w:color w:val="000000"/>
          <w:sz w:val="24"/>
          <w:szCs w:val="24"/>
          <w:vertAlign w:val="superscript"/>
        </w:rPr>
        <w:footnoteReference w:id="2"/>
      </w:r>
      <w:r w:rsidRPr="009F51EE">
        <w:rPr>
          <w:rFonts w:ascii="Tahoma" w:hAnsi="Tahoma" w:cs="Tahoma"/>
          <w:color w:val="000000"/>
          <w:sz w:val="24"/>
          <w:szCs w:val="24"/>
        </w:rPr>
        <w:t>;</w:t>
      </w:r>
    </w:p>
    <w:p w14:paraId="00000163" w14:textId="77777777" w:rsidR="00B845B4" w:rsidRPr="009F51EE" w:rsidRDefault="007046C0" w:rsidP="00D90CF3">
      <w:pPr>
        <w:numPr>
          <w:ilvl w:val="0"/>
          <w:numId w:val="24"/>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prawo do wniesienia skargi do Prezesa Urzędu Ochrony Danych Osobowych, (Biuro Generalnego Urzędu Ochrony Danych Osobowych, ul Stawki 2, 00-193 Warszawa);</w:t>
      </w:r>
    </w:p>
    <w:p w14:paraId="00000164" w14:textId="77777777" w:rsidR="00B845B4" w:rsidRPr="009F51EE" w:rsidRDefault="007046C0" w:rsidP="00D90CF3">
      <w:pPr>
        <w:numPr>
          <w:ilvl w:val="0"/>
          <w:numId w:val="22"/>
        </w:numPr>
        <w:pBdr>
          <w:top w:val="nil"/>
          <w:left w:val="nil"/>
          <w:bottom w:val="nil"/>
          <w:right w:val="nil"/>
          <w:between w:val="nil"/>
        </w:pBdr>
        <w:spacing w:before="120" w:after="120" w:line="276" w:lineRule="auto"/>
        <w:ind w:left="284" w:hanging="283"/>
        <w:rPr>
          <w:rFonts w:ascii="Tahoma" w:hAnsi="Tahoma" w:cs="Tahoma"/>
          <w:color w:val="000000"/>
          <w:sz w:val="24"/>
          <w:szCs w:val="24"/>
        </w:rPr>
      </w:pPr>
      <w:r w:rsidRPr="009F51EE">
        <w:rPr>
          <w:rFonts w:ascii="Tahoma" w:hAnsi="Tahoma" w:cs="Tahoma"/>
          <w:color w:val="000000"/>
          <w:sz w:val="24"/>
          <w:szCs w:val="24"/>
        </w:rPr>
        <w:t>osobie, której dane dotyczą nie przysługuje:</w:t>
      </w:r>
    </w:p>
    <w:p w14:paraId="00000165" w14:textId="77777777" w:rsidR="00B845B4" w:rsidRPr="009F51EE" w:rsidRDefault="007046C0" w:rsidP="00D90CF3">
      <w:pPr>
        <w:numPr>
          <w:ilvl w:val="0"/>
          <w:numId w:val="27"/>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w związku z art. 17 ust. 3 lit. b lub d lub e RODO prawo do usunięcia danych osobowych,</w:t>
      </w:r>
    </w:p>
    <w:p w14:paraId="00000166" w14:textId="77777777" w:rsidR="00B845B4" w:rsidRPr="009F51EE" w:rsidRDefault="007046C0" w:rsidP="00D90CF3">
      <w:pPr>
        <w:numPr>
          <w:ilvl w:val="0"/>
          <w:numId w:val="27"/>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t>prawo do przenoszenia danych osobowych, o którym mowa w art. 20 RODO,</w:t>
      </w:r>
    </w:p>
    <w:p w14:paraId="00000167" w14:textId="77777777" w:rsidR="00B845B4" w:rsidRPr="009F51EE" w:rsidRDefault="007046C0" w:rsidP="00D90CF3">
      <w:pPr>
        <w:numPr>
          <w:ilvl w:val="0"/>
          <w:numId w:val="27"/>
        </w:numPr>
        <w:pBdr>
          <w:top w:val="nil"/>
          <w:left w:val="nil"/>
          <w:bottom w:val="nil"/>
          <w:right w:val="nil"/>
          <w:between w:val="nil"/>
        </w:pBdr>
        <w:spacing w:before="120" w:after="120" w:line="276" w:lineRule="auto"/>
        <w:ind w:left="850" w:hanging="283"/>
        <w:rPr>
          <w:rFonts w:ascii="Tahoma" w:hAnsi="Tahoma" w:cs="Tahoma"/>
          <w:color w:val="000000"/>
          <w:sz w:val="24"/>
          <w:szCs w:val="24"/>
        </w:rPr>
      </w:pPr>
      <w:r w:rsidRPr="009F51EE">
        <w:rPr>
          <w:rFonts w:ascii="Tahoma" w:hAnsi="Tahoma" w:cs="Tahoma"/>
          <w:color w:val="000000"/>
          <w:sz w:val="24"/>
          <w:szCs w:val="24"/>
        </w:rPr>
        <w:lastRenderedPageBreak/>
        <w:t xml:space="preserve">na podstawie art. 21 RODO prawo sprzeciwu, wobec przetwarzania danych osobowych, gdyż podstawą przetwarzania danych osobowych jest art. 6 ust. 1 lit. c RODO. </w:t>
      </w:r>
    </w:p>
    <w:p w14:paraId="00000169" w14:textId="77777777" w:rsidR="00B845B4" w:rsidRPr="009F51EE" w:rsidRDefault="007046C0" w:rsidP="00D90CF3">
      <w:pPr>
        <w:pStyle w:val="Nagwek2"/>
        <w:spacing w:line="276" w:lineRule="auto"/>
      </w:pPr>
      <w:r w:rsidRPr="009F51EE">
        <w:t>M. ZAŁĄCZNIKI DO ZAPYTANIA OFERTOWEGO</w:t>
      </w:r>
    </w:p>
    <w:p w14:paraId="0000016A" w14:textId="77777777" w:rsidR="00B845B4" w:rsidRPr="00B008C3" w:rsidRDefault="007046C0" w:rsidP="00B008C3">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B008C3">
        <w:rPr>
          <w:rFonts w:ascii="Tahoma" w:hAnsi="Tahoma" w:cs="Tahoma"/>
          <w:b/>
        </w:rPr>
        <w:t xml:space="preserve">Załącznik nr 1 – </w:t>
      </w:r>
      <w:r w:rsidRPr="00B008C3">
        <w:rPr>
          <w:rFonts w:ascii="Tahoma" w:hAnsi="Tahoma" w:cs="Tahoma"/>
        </w:rPr>
        <w:t>Formularz ofertowy.</w:t>
      </w:r>
    </w:p>
    <w:p w14:paraId="0000016B" w14:textId="77777777" w:rsidR="00B845B4" w:rsidRPr="00B008C3" w:rsidRDefault="007046C0" w:rsidP="00B008C3">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B008C3">
        <w:rPr>
          <w:rFonts w:ascii="Tahoma" w:hAnsi="Tahoma" w:cs="Tahoma"/>
          <w:b/>
        </w:rPr>
        <w:t xml:space="preserve">Załącznik nr 2 - </w:t>
      </w:r>
      <w:r w:rsidRPr="00B008C3">
        <w:rPr>
          <w:rFonts w:ascii="Tahoma" w:hAnsi="Tahoma" w:cs="Tahoma"/>
        </w:rPr>
        <w:t>Oświadczenie dotyczące braku podstaw do wykluczenia z powodu istnienia konfliktu interesów.</w:t>
      </w:r>
    </w:p>
    <w:p w14:paraId="0000016C" w14:textId="77777777" w:rsidR="00B845B4" w:rsidRPr="00B008C3" w:rsidRDefault="007046C0" w:rsidP="00B008C3">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B008C3">
        <w:rPr>
          <w:rFonts w:ascii="Tahoma" w:hAnsi="Tahoma" w:cs="Tahoma"/>
          <w:b/>
        </w:rPr>
        <w:t xml:space="preserve">Załącznik nr 3 - </w:t>
      </w:r>
      <w:r w:rsidRPr="00B008C3">
        <w:rPr>
          <w:rFonts w:ascii="Tahoma" w:hAnsi="Tahoma" w:cs="Tahoma"/>
        </w:rPr>
        <w:t>Załącznik pn. Oświadczenie Dostawcy w zakresie wypełniania obowiązków informacyjnych przewidzianych w art. 13 lub art. 14 RODO.</w:t>
      </w:r>
    </w:p>
    <w:p w14:paraId="0B106308" w14:textId="60FC9771" w:rsidR="004F0772" w:rsidRPr="00B008C3" w:rsidRDefault="007046C0" w:rsidP="00B008C3">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B008C3">
        <w:rPr>
          <w:rFonts w:ascii="Tahoma" w:hAnsi="Tahoma" w:cs="Tahoma"/>
          <w:b/>
        </w:rPr>
        <w:t xml:space="preserve">Załącznik nr 4 - </w:t>
      </w:r>
      <w:r w:rsidRPr="00B008C3">
        <w:rPr>
          <w:rFonts w:ascii="Tahoma" w:hAnsi="Tahoma" w:cs="Tahoma"/>
        </w:rPr>
        <w:t>Istotne postanowienia umowy z Dostawcą</w:t>
      </w:r>
    </w:p>
    <w:p w14:paraId="0000016E" w14:textId="77777777" w:rsidR="00B845B4" w:rsidRPr="009F51EE" w:rsidRDefault="007046C0" w:rsidP="00D90CF3">
      <w:pPr>
        <w:spacing w:before="120" w:after="120" w:line="276" w:lineRule="auto"/>
        <w:rPr>
          <w:rFonts w:ascii="Tahoma" w:hAnsi="Tahoma" w:cs="Tahoma"/>
          <w:color w:val="000000"/>
          <w:sz w:val="24"/>
          <w:szCs w:val="24"/>
        </w:rPr>
      </w:pPr>
      <w:r w:rsidRPr="009F51EE">
        <w:rPr>
          <w:rFonts w:ascii="Tahoma" w:hAnsi="Tahoma" w:cs="Tahoma"/>
        </w:rPr>
        <w:br w:type="page"/>
      </w:r>
    </w:p>
    <w:p w14:paraId="0000017B" w14:textId="77777777" w:rsidR="00B845B4" w:rsidRPr="009F51EE" w:rsidRDefault="007046C0" w:rsidP="00D90CF3">
      <w:pPr>
        <w:pStyle w:val="Nagwek1"/>
        <w:spacing w:line="276" w:lineRule="auto"/>
      </w:pPr>
      <w:r w:rsidRPr="009F51EE">
        <w:lastRenderedPageBreak/>
        <w:t>ZAŁĄCZNIKI</w:t>
      </w:r>
    </w:p>
    <w:p w14:paraId="0000017C" w14:textId="77777777" w:rsidR="00B845B4" w:rsidRPr="009F51EE" w:rsidRDefault="007046C0" w:rsidP="00D90CF3">
      <w:pPr>
        <w:pStyle w:val="Nagwek1"/>
        <w:spacing w:line="276" w:lineRule="auto"/>
      </w:pPr>
      <w:r w:rsidRPr="009F51EE">
        <w:t>DO ZAPYTANIA OFERTOWEGO</w:t>
      </w:r>
    </w:p>
    <w:p w14:paraId="0000017D" w14:textId="77777777" w:rsidR="00B845B4" w:rsidRPr="009F51EE" w:rsidRDefault="007046C0" w:rsidP="00D90CF3">
      <w:pPr>
        <w:pageBreakBefore/>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lastRenderedPageBreak/>
        <w:t>Załącznik nr 1</w:t>
      </w:r>
      <w:r w:rsidRPr="009F51EE">
        <w:rPr>
          <w:rFonts w:ascii="Tahoma" w:hAnsi="Tahoma" w:cs="Tahoma"/>
          <w:color w:val="000000"/>
          <w:sz w:val="24"/>
          <w:szCs w:val="24"/>
        </w:rPr>
        <w:t xml:space="preserve"> do Zapytania Ofertowego</w:t>
      </w:r>
    </w:p>
    <w:p w14:paraId="0000017E" w14:textId="481CDC1F" w:rsidR="00B845B4" w:rsidRPr="009F51EE" w:rsidRDefault="00CF057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2/FEMP/8.7/ALUSYSTEM/24</w:t>
      </w:r>
    </w:p>
    <w:tbl>
      <w:tblPr>
        <w:tblStyle w:val="a"/>
        <w:tblW w:w="9639" w:type="dxa"/>
        <w:tblInd w:w="-5"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203"/>
        <w:gridCol w:w="11"/>
        <w:gridCol w:w="7425"/>
      </w:tblGrid>
      <w:tr w:rsidR="00ED53AB" w:rsidRPr="009F51EE" w14:paraId="2EE5C9FF" w14:textId="77777777" w:rsidTr="007341D7">
        <w:tc>
          <w:tcPr>
            <w:tcW w:w="2214" w:type="dxa"/>
            <w:gridSpan w:val="2"/>
            <w:shd w:val="clear" w:color="auto" w:fill="F2F2F2" w:themeFill="background1" w:themeFillShade="F2"/>
          </w:tcPr>
          <w:p w14:paraId="68419C1D" w14:textId="4BC7F6B7" w:rsidR="00ED53AB" w:rsidRPr="009F51EE" w:rsidRDefault="00ED53AB"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Typ danych</w:t>
            </w:r>
          </w:p>
        </w:tc>
        <w:tc>
          <w:tcPr>
            <w:tcW w:w="7425" w:type="dxa"/>
            <w:shd w:val="clear" w:color="auto" w:fill="F2F2F2" w:themeFill="background1" w:themeFillShade="F2"/>
            <w:tcMar>
              <w:top w:w="0" w:type="dxa"/>
              <w:left w:w="108" w:type="dxa"/>
              <w:bottom w:w="0" w:type="dxa"/>
              <w:right w:w="108" w:type="dxa"/>
            </w:tcMar>
          </w:tcPr>
          <w:p w14:paraId="380EE7F7" w14:textId="18451A98" w:rsidR="00ED53AB" w:rsidRPr="009F51EE" w:rsidRDefault="00ED53AB" w:rsidP="00D90CF3">
            <w:pPr>
              <w:pBdr>
                <w:top w:val="nil"/>
                <w:left w:val="nil"/>
                <w:bottom w:val="nil"/>
                <w:right w:val="nil"/>
                <w:between w:val="nil"/>
              </w:pBdr>
              <w:spacing w:before="120" w:after="120" w:line="276" w:lineRule="auto"/>
              <w:rPr>
                <w:rFonts w:ascii="Tahoma" w:hAnsi="Tahoma" w:cs="Tahoma"/>
                <w:b/>
                <w:bCs/>
                <w:color w:val="000000"/>
                <w:sz w:val="24"/>
                <w:szCs w:val="24"/>
              </w:rPr>
            </w:pPr>
            <w:r w:rsidRPr="009F51EE">
              <w:rPr>
                <w:rFonts w:ascii="Tahoma" w:hAnsi="Tahoma" w:cs="Tahoma"/>
                <w:b/>
                <w:bCs/>
                <w:color w:val="000000"/>
                <w:sz w:val="24"/>
                <w:szCs w:val="24"/>
              </w:rPr>
              <w:t>Dane</w:t>
            </w:r>
            <w:r w:rsidR="00137355" w:rsidRPr="009F51EE">
              <w:rPr>
                <w:rFonts w:ascii="Tahoma" w:hAnsi="Tahoma" w:cs="Tahoma"/>
                <w:b/>
                <w:bCs/>
                <w:color w:val="000000"/>
                <w:sz w:val="24"/>
                <w:szCs w:val="24"/>
              </w:rPr>
              <w:t xml:space="preserve"> Zamawiającego</w:t>
            </w:r>
          </w:p>
        </w:tc>
      </w:tr>
      <w:tr w:rsidR="00EE3B0F" w:rsidRPr="009F51EE" w14:paraId="60471E16" w14:textId="77777777" w:rsidTr="007341D7">
        <w:tc>
          <w:tcPr>
            <w:tcW w:w="2214" w:type="dxa"/>
            <w:gridSpan w:val="2"/>
            <w:shd w:val="clear" w:color="auto" w:fill="F2F2F2"/>
          </w:tcPr>
          <w:p w14:paraId="52622D7C"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Nazwa</w:t>
            </w:r>
          </w:p>
        </w:tc>
        <w:tc>
          <w:tcPr>
            <w:tcW w:w="7425" w:type="dxa"/>
            <w:shd w:val="clear" w:color="auto" w:fill="auto"/>
            <w:tcMar>
              <w:top w:w="0" w:type="dxa"/>
              <w:left w:w="108" w:type="dxa"/>
              <w:bottom w:w="0" w:type="dxa"/>
              <w:right w:w="108" w:type="dxa"/>
            </w:tcMar>
          </w:tcPr>
          <w:p w14:paraId="1B77DC32"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"ALU SYSTEM PLUS" J.J.M.KUCHARSCY SPÓŁKA JAWNA</w:t>
            </w:r>
          </w:p>
        </w:tc>
      </w:tr>
      <w:tr w:rsidR="00EE3B0F" w:rsidRPr="009F51EE" w14:paraId="78AED104" w14:textId="77777777" w:rsidTr="007341D7">
        <w:tc>
          <w:tcPr>
            <w:tcW w:w="2203" w:type="dxa"/>
            <w:shd w:val="clear" w:color="auto" w:fill="F2F2F2"/>
            <w:tcMar>
              <w:top w:w="0" w:type="dxa"/>
              <w:left w:w="108" w:type="dxa"/>
              <w:bottom w:w="0" w:type="dxa"/>
              <w:right w:w="108" w:type="dxa"/>
            </w:tcMar>
          </w:tcPr>
          <w:p w14:paraId="235A2D7A"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Kraj</w:t>
            </w:r>
          </w:p>
        </w:tc>
        <w:tc>
          <w:tcPr>
            <w:tcW w:w="7436" w:type="dxa"/>
            <w:gridSpan w:val="2"/>
            <w:shd w:val="clear" w:color="auto" w:fill="auto"/>
            <w:tcMar>
              <w:top w:w="0" w:type="dxa"/>
              <w:left w:w="108" w:type="dxa"/>
              <w:bottom w:w="0" w:type="dxa"/>
              <w:right w:w="108" w:type="dxa"/>
            </w:tcMar>
          </w:tcPr>
          <w:p w14:paraId="558F61FC"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Polska</w:t>
            </w:r>
          </w:p>
        </w:tc>
      </w:tr>
      <w:tr w:rsidR="00EE3B0F" w:rsidRPr="009F51EE" w14:paraId="538D8E0F" w14:textId="77777777" w:rsidTr="007341D7">
        <w:tc>
          <w:tcPr>
            <w:tcW w:w="2203" w:type="dxa"/>
            <w:shd w:val="clear" w:color="auto" w:fill="F2F2F2"/>
            <w:tcMar>
              <w:top w:w="0" w:type="dxa"/>
              <w:left w:w="108" w:type="dxa"/>
              <w:bottom w:w="0" w:type="dxa"/>
              <w:right w:w="108" w:type="dxa"/>
            </w:tcMar>
          </w:tcPr>
          <w:p w14:paraId="659589CD"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Województwo</w:t>
            </w:r>
          </w:p>
        </w:tc>
        <w:tc>
          <w:tcPr>
            <w:tcW w:w="7436" w:type="dxa"/>
            <w:gridSpan w:val="2"/>
            <w:shd w:val="clear" w:color="auto" w:fill="auto"/>
            <w:tcMar>
              <w:top w:w="0" w:type="dxa"/>
              <w:left w:w="108" w:type="dxa"/>
              <w:bottom w:w="0" w:type="dxa"/>
              <w:right w:w="108" w:type="dxa"/>
            </w:tcMar>
          </w:tcPr>
          <w:p w14:paraId="34D46759"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Małopolskie</w:t>
            </w:r>
          </w:p>
        </w:tc>
      </w:tr>
      <w:tr w:rsidR="00EE3B0F" w:rsidRPr="009F51EE" w14:paraId="4D44D020" w14:textId="77777777" w:rsidTr="007341D7">
        <w:tc>
          <w:tcPr>
            <w:tcW w:w="2203" w:type="dxa"/>
            <w:shd w:val="clear" w:color="auto" w:fill="F2F2F2"/>
            <w:tcMar>
              <w:top w:w="0" w:type="dxa"/>
              <w:left w:w="108" w:type="dxa"/>
              <w:bottom w:w="0" w:type="dxa"/>
              <w:right w:w="108" w:type="dxa"/>
            </w:tcMar>
          </w:tcPr>
          <w:p w14:paraId="788FAF49"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Powiat</w:t>
            </w:r>
          </w:p>
        </w:tc>
        <w:tc>
          <w:tcPr>
            <w:tcW w:w="7436" w:type="dxa"/>
            <w:gridSpan w:val="2"/>
            <w:shd w:val="clear" w:color="auto" w:fill="auto"/>
            <w:tcMar>
              <w:top w:w="0" w:type="dxa"/>
              <w:left w:w="108" w:type="dxa"/>
              <w:bottom w:w="0" w:type="dxa"/>
              <w:right w:w="108" w:type="dxa"/>
            </w:tcMar>
          </w:tcPr>
          <w:p w14:paraId="3B447B8E"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Chrzanowski</w:t>
            </w:r>
          </w:p>
        </w:tc>
      </w:tr>
      <w:tr w:rsidR="00EE3B0F" w:rsidRPr="009F51EE" w14:paraId="740034EA" w14:textId="77777777" w:rsidTr="007341D7">
        <w:tc>
          <w:tcPr>
            <w:tcW w:w="2203" w:type="dxa"/>
            <w:shd w:val="clear" w:color="auto" w:fill="F2F2F2"/>
            <w:tcMar>
              <w:top w:w="0" w:type="dxa"/>
              <w:left w:w="108" w:type="dxa"/>
              <w:bottom w:w="0" w:type="dxa"/>
              <w:right w:w="108" w:type="dxa"/>
            </w:tcMar>
          </w:tcPr>
          <w:p w14:paraId="63F137C9"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Gmina</w:t>
            </w:r>
          </w:p>
        </w:tc>
        <w:tc>
          <w:tcPr>
            <w:tcW w:w="7436" w:type="dxa"/>
            <w:gridSpan w:val="2"/>
            <w:shd w:val="clear" w:color="auto" w:fill="auto"/>
            <w:tcMar>
              <w:top w:w="0" w:type="dxa"/>
              <w:left w:w="108" w:type="dxa"/>
              <w:bottom w:w="0" w:type="dxa"/>
              <w:right w:w="108" w:type="dxa"/>
            </w:tcMar>
          </w:tcPr>
          <w:p w14:paraId="37F603E5"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EE3B0F" w:rsidRPr="009F51EE" w14:paraId="5934D224" w14:textId="77777777" w:rsidTr="007341D7">
        <w:tc>
          <w:tcPr>
            <w:tcW w:w="2203" w:type="dxa"/>
            <w:shd w:val="clear" w:color="auto" w:fill="F2F2F2"/>
            <w:tcMar>
              <w:top w:w="0" w:type="dxa"/>
              <w:left w:w="108" w:type="dxa"/>
              <w:bottom w:w="0" w:type="dxa"/>
              <w:right w:w="108" w:type="dxa"/>
            </w:tcMar>
          </w:tcPr>
          <w:p w14:paraId="46FAF536"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Miejscowość</w:t>
            </w:r>
          </w:p>
        </w:tc>
        <w:tc>
          <w:tcPr>
            <w:tcW w:w="7436" w:type="dxa"/>
            <w:gridSpan w:val="2"/>
            <w:shd w:val="clear" w:color="auto" w:fill="auto"/>
            <w:tcMar>
              <w:top w:w="0" w:type="dxa"/>
              <w:left w:w="108" w:type="dxa"/>
              <w:bottom w:w="0" w:type="dxa"/>
              <w:right w:w="108" w:type="dxa"/>
            </w:tcMar>
          </w:tcPr>
          <w:p w14:paraId="249DEA5E"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EE3B0F" w:rsidRPr="009F51EE" w14:paraId="4719775E" w14:textId="77777777" w:rsidTr="007341D7">
        <w:tc>
          <w:tcPr>
            <w:tcW w:w="2203" w:type="dxa"/>
            <w:shd w:val="clear" w:color="auto" w:fill="F2F2F2"/>
            <w:tcMar>
              <w:top w:w="0" w:type="dxa"/>
              <w:left w:w="108" w:type="dxa"/>
              <w:bottom w:w="0" w:type="dxa"/>
              <w:right w:w="108" w:type="dxa"/>
            </w:tcMar>
          </w:tcPr>
          <w:p w14:paraId="5A6E9F8B"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Ulica</w:t>
            </w:r>
          </w:p>
        </w:tc>
        <w:tc>
          <w:tcPr>
            <w:tcW w:w="7436" w:type="dxa"/>
            <w:gridSpan w:val="2"/>
            <w:shd w:val="clear" w:color="auto" w:fill="auto"/>
            <w:tcMar>
              <w:top w:w="0" w:type="dxa"/>
              <w:left w:w="108" w:type="dxa"/>
              <w:bottom w:w="0" w:type="dxa"/>
              <w:right w:w="108" w:type="dxa"/>
            </w:tcMar>
          </w:tcPr>
          <w:p w14:paraId="60EB89FC"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Leśna</w:t>
            </w:r>
          </w:p>
        </w:tc>
      </w:tr>
      <w:tr w:rsidR="00EE3B0F" w:rsidRPr="009F51EE" w14:paraId="659A384E" w14:textId="77777777" w:rsidTr="007341D7">
        <w:tc>
          <w:tcPr>
            <w:tcW w:w="2203" w:type="dxa"/>
            <w:shd w:val="clear" w:color="auto" w:fill="F2F2F2"/>
            <w:tcMar>
              <w:top w:w="0" w:type="dxa"/>
              <w:left w:w="108" w:type="dxa"/>
              <w:bottom w:w="0" w:type="dxa"/>
              <w:right w:w="108" w:type="dxa"/>
            </w:tcMar>
          </w:tcPr>
          <w:p w14:paraId="37051D6D"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Nr</w:t>
            </w:r>
          </w:p>
        </w:tc>
        <w:tc>
          <w:tcPr>
            <w:tcW w:w="7436" w:type="dxa"/>
            <w:gridSpan w:val="2"/>
            <w:shd w:val="clear" w:color="auto" w:fill="auto"/>
            <w:tcMar>
              <w:top w:w="0" w:type="dxa"/>
              <w:left w:w="108" w:type="dxa"/>
              <w:bottom w:w="0" w:type="dxa"/>
              <w:right w:w="108" w:type="dxa"/>
            </w:tcMar>
          </w:tcPr>
          <w:p w14:paraId="5A46B4FD"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2D</w:t>
            </w:r>
          </w:p>
        </w:tc>
      </w:tr>
      <w:tr w:rsidR="00EE3B0F" w:rsidRPr="009F51EE" w14:paraId="5D5F3F29" w14:textId="77777777" w:rsidTr="007341D7">
        <w:tc>
          <w:tcPr>
            <w:tcW w:w="2203" w:type="dxa"/>
            <w:shd w:val="clear" w:color="auto" w:fill="F2F2F2"/>
            <w:tcMar>
              <w:top w:w="0" w:type="dxa"/>
              <w:left w:w="108" w:type="dxa"/>
              <w:bottom w:w="0" w:type="dxa"/>
              <w:right w:w="108" w:type="dxa"/>
            </w:tcMar>
          </w:tcPr>
          <w:p w14:paraId="686F05D7"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Lok.</w:t>
            </w:r>
          </w:p>
        </w:tc>
        <w:tc>
          <w:tcPr>
            <w:tcW w:w="7436" w:type="dxa"/>
            <w:gridSpan w:val="2"/>
            <w:shd w:val="clear" w:color="auto" w:fill="auto"/>
            <w:tcMar>
              <w:top w:w="0" w:type="dxa"/>
              <w:left w:w="108" w:type="dxa"/>
              <w:bottom w:w="0" w:type="dxa"/>
              <w:right w:w="108" w:type="dxa"/>
            </w:tcMar>
          </w:tcPr>
          <w:p w14:paraId="063FEC77"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w:t>
            </w:r>
          </w:p>
        </w:tc>
      </w:tr>
      <w:tr w:rsidR="00EE3B0F" w:rsidRPr="009F51EE" w14:paraId="3FD6CC22" w14:textId="77777777" w:rsidTr="007341D7">
        <w:tc>
          <w:tcPr>
            <w:tcW w:w="2203" w:type="dxa"/>
            <w:shd w:val="clear" w:color="auto" w:fill="F2F2F2"/>
            <w:tcMar>
              <w:top w:w="0" w:type="dxa"/>
              <w:left w:w="108" w:type="dxa"/>
              <w:bottom w:w="0" w:type="dxa"/>
              <w:right w:w="108" w:type="dxa"/>
            </w:tcMar>
          </w:tcPr>
          <w:p w14:paraId="2A06EEFF"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Kod pocztowy</w:t>
            </w:r>
          </w:p>
        </w:tc>
        <w:tc>
          <w:tcPr>
            <w:tcW w:w="7436" w:type="dxa"/>
            <w:gridSpan w:val="2"/>
            <w:shd w:val="clear" w:color="auto" w:fill="auto"/>
            <w:tcMar>
              <w:top w:w="0" w:type="dxa"/>
              <w:left w:w="108" w:type="dxa"/>
              <w:bottom w:w="0" w:type="dxa"/>
              <w:right w:w="108" w:type="dxa"/>
            </w:tcMar>
          </w:tcPr>
          <w:p w14:paraId="670B8413"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32-500</w:t>
            </w:r>
          </w:p>
        </w:tc>
      </w:tr>
      <w:tr w:rsidR="00EE3B0F" w:rsidRPr="009F51EE" w14:paraId="0BFD427F" w14:textId="77777777" w:rsidTr="007341D7">
        <w:tc>
          <w:tcPr>
            <w:tcW w:w="2203" w:type="dxa"/>
            <w:shd w:val="clear" w:color="auto" w:fill="F2F2F2"/>
            <w:tcMar>
              <w:top w:w="0" w:type="dxa"/>
              <w:left w:w="108" w:type="dxa"/>
              <w:bottom w:w="0" w:type="dxa"/>
              <w:right w:w="108" w:type="dxa"/>
            </w:tcMar>
          </w:tcPr>
          <w:p w14:paraId="2E61F82A" w14:textId="77777777" w:rsidR="00EE3B0F" w:rsidRPr="009F51EE" w:rsidRDefault="00EE3B0F" w:rsidP="00D90CF3">
            <w:pPr>
              <w:pBdr>
                <w:top w:val="nil"/>
                <w:left w:val="nil"/>
                <w:bottom w:val="nil"/>
                <w:right w:val="nil"/>
                <w:between w:val="nil"/>
              </w:pBdr>
              <w:spacing w:before="120" w:after="120" w:line="276" w:lineRule="auto"/>
              <w:ind w:left="-114"/>
              <w:rPr>
                <w:rFonts w:ascii="Tahoma" w:hAnsi="Tahoma" w:cs="Tahoma"/>
                <w:b/>
                <w:color w:val="000000"/>
                <w:sz w:val="24"/>
                <w:szCs w:val="24"/>
              </w:rPr>
            </w:pPr>
            <w:r w:rsidRPr="009F51EE">
              <w:rPr>
                <w:rFonts w:ascii="Tahoma" w:hAnsi="Tahoma" w:cs="Tahoma"/>
                <w:b/>
                <w:color w:val="000000"/>
                <w:sz w:val="24"/>
                <w:szCs w:val="24"/>
              </w:rPr>
              <w:t>Poczta</w:t>
            </w:r>
          </w:p>
        </w:tc>
        <w:tc>
          <w:tcPr>
            <w:tcW w:w="7436" w:type="dxa"/>
            <w:gridSpan w:val="2"/>
            <w:shd w:val="clear" w:color="auto" w:fill="auto"/>
            <w:tcMar>
              <w:top w:w="0" w:type="dxa"/>
              <w:left w:w="108" w:type="dxa"/>
              <w:bottom w:w="0" w:type="dxa"/>
              <w:right w:w="108" w:type="dxa"/>
            </w:tcMar>
          </w:tcPr>
          <w:p w14:paraId="7F7A257E"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Chrzanów</w:t>
            </w:r>
          </w:p>
        </w:tc>
      </w:tr>
      <w:tr w:rsidR="00EE3B0F" w:rsidRPr="009F51EE" w14:paraId="2FB2A7C4" w14:textId="77777777" w:rsidTr="007341D7">
        <w:tc>
          <w:tcPr>
            <w:tcW w:w="2214" w:type="dxa"/>
            <w:gridSpan w:val="2"/>
            <w:shd w:val="clear" w:color="auto" w:fill="F2F2F2"/>
          </w:tcPr>
          <w:p w14:paraId="0DECAF06"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NIP</w:t>
            </w:r>
          </w:p>
        </w:tc>
        <w:tc>
          <w:tcPr>
            <w:tcW w:w="7425" w:type="dxa"/>
            <w:shd w:val="clear" w:color="auto" w:fill="auto"/>
            <w:tcMar>
              <w:top w:w="0" w:type="dxa"/>
              <w:left w:w="108" w:type="dxa"/>
              <w:bottom w:w="0" w:type="dxa"/>
              <w:right w:w="108" w:type="dxa"/>
            </w:tcMar>
          </w:tcPr>
          <w:p w14:paraId="4C032516" w14:textId="77777777" w:rsidR="00EE3B0F" w:rsidRPr="009F51EE" w:rsidRDefault="00EE3B0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6281912367</w:t>
            </w:r>
          </w:p>
        </w:tc>
      </w:tr>
    </w:tbl>
    <w:p w14:paraId="000001AB" w14:textId="77777777" w:rsidR="00B845B4" w:rsidRPr="009F51EE" w:rsidRDefault="007046C0" w:rsidP="00D90CF3">
      <w:pPr>
        <w:pBdr>
          <w:top w:val="nil"/>
          <w:left w:val="nil"/>
          <w:bottom w:val="nil"/>
          <w:right w:val="nil"/>
          <w:between w:val="nil"/>
        </w:pBdr>
        <w:spacing w:before="480" w:after="120" w:line="276" w:lineRule="auto"/>
        <w:jc w:val="center"/>
        <w:rPr>
          <w:rFonts w:ascii="Tahoma" w:hAnsi="Tahoma" w:cs="Tahoma"/>
          <w:b/>
          <w:color w:val="000000"/>
          <w:sz w:val="28"/>
          <w:szCs w:val="28"/>
        </w:rPr>
      </w:pPr>
      <w:r w:rsidRPr="009F51EE">
        <w:rPr>
          <w:rFonts w:ascii="Tahoma" w:hAnsi="Tahoma" w:cs="Tahoma"/>
          <w:b/>
          <w:color w:val="000000"/>
          <w:sz w:val="28"/>
          <w:szCs w:val="28"/>
        </w:rPr>
        <w:t>FORMULARZ OFERTY</w:t>
      </w:r>
    </w:p>
    <w:p w14:paraId="000001AC" w14:textId="77777777"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color w:val="000000"/>
          <w:sz w:val="24"/>
          <w:szCs w:val="24"/>
        </w:rPr>
        <w:t>(należy uzupełnić dokładnie wszystkie pola)</w:t>
      </w:r>
    </w:p>
    <w:p w14:paraId="000001AE"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Reprezentując Dostawcę (proszę uzupełnić):</w:t>
      </w:r>
    </w:p>
    <w:tbl>
      <w:tblPr>
        <w:tblStyle w:val="aa"/>
        <w:tblW w:w="9639" w:type="dxa"/>
        <w:tblInd w:w="-5" w:type="dxa"/>
        <w:tblLayout w:type="fixed"/>
        <w:tblLook w:val="0420" w:firstRow="1" w:lastRow="0" w:firstColumn="0" w:lastColumn="0" w:noHBand="0" w:noVBand="1"/>
      </w:tblPr>
      <w:tblGrid>
        <w:gridCol w:w="3261"/>
        <w:gridCol w:w="6378"/>
      </w:tblGrid>
      <w:tr w:rsidR="00137355" w:rsidRPr="009F51EE" w14:paraId="4C68C976" w14:textId="77777777" w:rsidTr="00137355">
        <w:trPr>
          <w:cantSplit/>
          <w:tblHeader/>
        </w:trPr>
        <w:tc>
          <w:tcPr>
            <w:tcW w:w="32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6B358CEB" w14:textId="2BF44C89"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TYP DANYCH</w:t>
            </w:r>
          </w:p>
        </w:tc>
        <w:tc>
          <w:tcPr>
            <w:tcW w:w="637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6C0E2F" w14:textId="02A93EB1"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DANE O DOSTAWCY</w:t>
            </w:r>
          </w:p>
        </w:tc>
      </w:tr>
      <w:tr w:rsidR="00B845B4" w:rsidRPr="009F51EE" w14:paraId="20822A66" w14:textId="77777777" w:rsidTr="00137355">
        <w:tc>
          <w:tcPr>
            <w:tcW w:w="32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AF" w14:textId="08877A42"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NAZWA DOSTAWCY</w:t>
            </w:r>
          </w:p>
        </w:tc>
        <w:tc>
          <w:tcPr>
            <w:tcW w:w="63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0"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3CA158FB" w14:textId="77777777" w:rsidTr="00137355">
        <w:tc>
          <w:tcPr>
            <w:tcW w:w="32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1"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NIP DOSTAWCY</w:t>
            </w:r>
          </w:p>
        </w:tc>
        <w:tc>
          <w:tcPr>
            <w:tcW w:w="63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2"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14DF6B6E" w14:textId="77777777" w:rsidTr="00137355">
        <w:tc>
          <w:tcPr>
            <w:tcW w:w="32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3"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ADRES SIEDZIBY DOSTAWCY</w:t>
            </w:r>
          </w:p>
        </w:tc>
        <w:tc>
          <w:tcPr>
            <w:tcW w:w="63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4"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5A29110F" w14:textId="77777777" w:rsidTr="00137355">
        <w:tc>
          <w:tcPr>
            <w:tcW w:w="32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5"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TELEFON DO KONTAKTU</w:t>
            </w:r>
          </w:p>
        </w:tc>
        <w:tc>
          <w:tcPr>
            <w:tcW w:w="63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6"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74804BD4" w14:textId="77777777" w:rsidTr="00137355">
        <w:tc>
          <w:tcPr>
            <w:tcW w:w="32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7"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lastRenderedPageBreak/>
              <w:t>E-MAIL DO KONTAKTU</w:t>
            </w:r>
          </w:p>
        </w:tc>
        <w:tc>
          <w:tcPr>
            <w:tcW w:w="637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8"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bl>
    <w:p w14:paraId="000001BA" w14:textId="7B72B8AE"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W odpowiedzi na Zapytanie Ofertowe nr </w:t>
      </w:r>
      <w:r w:rsidR="005C2C30" w:rsidRPr="009F51EE">
        <w:rPr>
          <w:rFonts w:ascii="Tahoma" w:hAnsi="Tahoma" w:cs="Tahoma"/>
          <w:color w:val="000000"/>
          <w:sz w:val="24"/>
          <w:szCs w:val="24"/>
        </w:rPr>
        <w:t xml:space="preserve">3/FEMP/8.7/ALUSYSTEM/24 </w:t>
      </w:r>
      <w:r w:rsidRPr="009F51EE">
        <w:rPr>
          <w:rFonts w:ascii="Tahoma" w:hAnsi="Tahoma" w:cs="Tahoma"/>
          <w:color w:val="000000"/>
          <w:sz w:val="24"/>
          <w:szCs w:val="24"/>
        </w:rPr>
        <w:t>składam ofertę w postępowaniu. Niniejsza oferta dotyczy części Przedmiotu Zamówienia określonego w tabeli w części B Zapytania Ofertowego (</w:t>
      </w:r>
      <w:r w:rsidRPr="009F51EE">
        <w:rPr>
          <w:rFonts w:ascii="Tahoma" w:hAnsi="Tahoma" w:cs="Tahoma"/>
          <w:b/>
          <w:color w:val="000000"/>
          <w:sz w:val="24"/>
          <w:szCs w:val="24"/>
        </w:rPr>
        <w:t>proszę zaznaczyć – brak zaznaczenia jest równoznaczny z odrzuceniem oferty):</w:t>
      </w:r>
    </w:p>
    <w:p w14:paraId="000001BB" w14:textId="739947E1" w:rsidR="00B845B4" w:rsidRPr="009F51EE" w:rsidRDefault="00780FDD" w:rsidP="00D90CF3">
      <w:pPr>
        <w:pBdr>
          <w:top w:val="nil"/>
          <w:left w:val="nil"/>
          <w:bottom w:val="nil"/>
          <w:right w:val="nil"/>
          <w:between w:val="nil"/>
        </w:pBdr>
        <w:spacing w:before="120" w:after="120" w:line="276" w:lineRule="auto"/>
        <w:ind w:left="426"/>
        <w:rPr>
          <w:rFonts w:ascii="Tahoma" w:hAnsi="Tahoma" w:cs="Tahoma"/>
          <w:color w:val="000000"/>
          <w:sz w:val="24"/>
          <w:szCs w:val="24"/>
        </w:rPr>
      </w:pPr>
      <w:sdt>
        <w:sdtPr>
          <w:rPr>
            <w:rFonts w:ascii="Segoe UI Symbol" w:eastAsia="MS Gothic" w:hAnsi="Segoe UI Symbol" w:cs="Segoe UI Symbol"/>
            <w:color w:val="000000"/>
            <w:sz w:val="24"/>
            <w:szCs w:val="24"/>
          </w:rPr>
          <w:id w:val="-1094384995"/>
          <w14:checkbox>
            <w14:checked w14:val="0"/>
            <w14:checkedState w14:val="2612" w14:font="MS Gothic"/>
            <w14:uncheckedState w14:val="2610" w14:font="MS Gothic"/>
          </w14:checkbox>
        </w:sdtPr>
        <w:sdtEndPr/>
        <w:sdtContent>
          <w:r w:rsidR="00615758" w:rsidRPr="009F51EE">
            <w:rPr>
              <w:rFonts w:ascii="MS Gothic" w:eastAsia="MS Gothic" w:hAnsi="MS Gothic" w:cs="Segoe UI Symbol" w:hint="eastAsia"/>
              <w:color w:val="000000"/>
              <w:sz w:val="24"/>
              <w:szCs w:val="24"/>
            </w:rPr>
            <w:t>☐</w:t>
          </w:r>
        </w:sdtContent>
      </w:sdt>
      <w:r w:rsidR="007046C0" w:rsidRPr="009F51EE">
        <w:rPr>
          <w:rFonts w:ascii="Tahoma" w:hAnsi="Tahoma" w:cs="Tahoma"/>
          <w:color w:val="000000"/>
          <w:sz w:val="24"/>
          <w:szCs w:val="24"/>
        </w:rPr>
        <w:t xml:space="preserve"> Część 1</w:t>
      </w:r>
    </w:p>
    <w:p w14:paraId="000001BC" w14:textId="0AE949EB" w:rsidR="00B845B4" w:rsidRPr="009F51EE" w:rsidRDefault="00780FDD" w:rsidP="00D90CF3">
      <w:pPr>
        <w:pBdr>
          <w:top w:val="nil"/>
          <w:left w:val="nil"/>
          <w:bottom w:val="nil"/>
          <w:right w:val="nil"/>
          <w:between w:val="nil"/>
        </w:pBdr>
        <w:spacing w:before="120" w:after="120" w:line="276" w:lineRule="auto"/>
        <w:ind w:left="426"/>
        <w:rPr>
          <w:rFonts w:ascii="Tahoma" w:hAnsi="Tahoma" w:cs="Tahoma"/>
          <w:color w:val="000000"/>
          <w:sz w:val="24"/>
          <w:szCs w:val="24"/>
        </w:rPr>
      </w:pPr>
      <w:sdt>
        <w:sdtPr>
          <w:rPr>
            <w:rFonts w:ascii="Segoe UI Symbol" w:eastAsia="MS Gothic" w:hAnsi="Segoe UI Symbol" w:cs="Segoe UI Symbol"/>
            <w:color w:val="000000"/>
            <w:sz w:val="24"/>
            <w:szCs w:val="24"/>
          </w:rPr>
          <w:id w:val="-1652203988"/>
          <w14:checkbox>
            <w14:checked w14:val="0"/>
            <w14:checkedState w14:val="2612" w14:font="MS Gothic"/>
            <w14:uncheckedState w14:val="2610" w14:font="MS Gothic"/>
          </w14:checkbox>
        </w:sdtPr>
        <w:sdtEndPr/>
        <w:sdtContent>
          <w:r w:rsidR="00615758" w:rsidRPr="009F51EE">
            <w:rPr>
              <w:rFonts w:ascii="MS Gothic" w:eastAsia="MS Gothic" w:hAnsi="MS Gothic" w:cs="Segoe UI Symbol" w:hint="eastAsia"/>
              <w:color w:val="000000"/>
              <w:sz w:val="24"/>
              <w:szCs w:val="24"/>
            </w:rPr>
            <w:t>☐</w:t>
          </w:r>
        </w:sdtContent>
      </w:sdt>
      <w:r w:rsidR="007046C0" w:rsidRPr="009F51EE">
        <w:rPr>
          <w:rFonts w:ascii="Tahoma" w:hAnsi="Tahoma" w:cs="Tahoma"/>
          <w:color w:val="000000"/>
          <w:sz w:val="24"/>
          <w:szCs w:val="24"/>
        </w:rPr>
        <w:t xml:space="preserve"> Część 2</w:t>
      </w:r>
    </w:p>
    <w:p w14:paraId="000001BF" w14:textId="3EA96E1D" w:rsidR="00B845B4" w:rsidRPr="009F51EE" w:rsidRDefault="00780FDD"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sdt>
        <w:sdtPr>
          <w:rPr>
            <w:rFonts w:ascii="Tahoma" w:hAnsi="Tahoma" w:cs="Tahoma"/>
          </w:rPr>
          <w:tag w:val="goog_rdk_28"/>
          <w:id w:val="-237794303"/>
        </w:sdtPr>
        <w:sdtEndPr/>
        <w:sdtContent/>
      </w:sdt>
      <w:r w:rsidR="007046C0" w:rsidRPr="009F51EE">
        <w:rPr>
          <w:rFonts w:ascii="Tahoma" w:hAnsi="Tahoma" w:cs="Tahoma"/>
          <w:color w:val="000000"/>
          <w:sz w:val="24"/>
          <w:szCs w:val="24"/>
        </w:rPr>
        <w:t xml:space="preserve">Oświadczam, że przedmiot mojej oferty spełnia wymagania (parametry) określone w tabeli w części B Zapytania Ofertowego. Zobowiązuję się, iż na </w:t>
      </w:r>
      <w:r w:rsidR="00E70B4B" w:rsidRPr="009F51EE">
        <w:rPr>
          <w:rFonts w:ascii="Tahoma" w:hAnsi="Tahoma" w:cs="Tahoma"/>
          <w:color w:val="000000"/>
          <w:sz w:val="24"/>
          <w:szCs w:val="24"/>
        </w:rPr>
        <w:t xml:space="preserve">ewentualne </w:t>
      </w:r>
      <w:r w:rsidR="007046C0" w:rsidRPr="009F51EE">
        <w:rPr>
          <w:rFonts w:ascii="Tahoma" w:hAnsi="Tahoma" w:cs="Tahoma"/>
          <w:color w:val="000000"/>
          <w:sz w:val="24"/>
          <w:szCs w:val="24"/>
        </w:rPr>
        <w:t>wezwanie Zamawiającego przedłożę niezbędne dokumenty i informacje w tym zakresie.</w:t>
      </w:r>
    </w:p>
    <w:p w14:paraId="728D47E2" w14:textId="688AD9BC" w:rsidR="00F00739" w:rsidRPr="009F51EE" w:rsidRDefault="00780FDD" w:rsidP="00D90CF3">
      <w:pPr>
        <w:pStyle w:val="Akapitzlist"/>
        <w:pBdr>
          <w:top w:val="nil"/>
          <w:left w:val="nil"/>
          <w:bottom w:val="nil"/>
          <w:right w:val="nil"/>
          <w:between w:val="nil"/>
        </w:pBdr>
        <w:spacing w:before="120" w:after="120" w:line="276" w:lineRule="auto"/>
        <w:ind w:left="426"/>
        <w:rPr>
          <w:rFonts w:ascii="Tahoma" w:hAnsi="Tahoma" w:cs="Tahoma"/>
          <w:color w:val="000000"/>
        </w:rPr>
      </w:pPr>
      <w:sdt>
        <w:sdtPr>
          <w:rPr>
            <w:rFonts w:ascii="Segoe UI Symbol" w:eastAsia="MS Gothic" w:hAnsi="Segoe UI Symbol" w:cs="Segoe UI Symbol"/>
            <w:color w:val="000000"/>
          </w:rPr>
          <w:id w:val="244303505"/>
          <w14:checkbox>
            <w14:checked w14:val="0"/>
            <w14:checkedState w14:val="2612" w14:font="MS Gothic"/>
            <w14:uncheckedState w14:val="2610" w14:font="MS Gothic"/>
          </w14:checkbox>
        </w:sdtPr>
        <w:sdtEndPr/>
        <w:sdtContent>
          <w:r w:rsidR="00615758" w:rsidRPr="009F51EE">
            <w:rPr>
              <w:rFonts w:ascii="MS Gothic" w:eastAsia="MS Gothic" w:hAnsi="MS Gothic" w:cs="Segoe UI Symbol" w:hint="eastAsia"/>
              <w:color w:val="000000"/>
            </w:rPr>
            <w:t>☐</w:t>
          </w:r>
        </w:sdtContent>
      </w:sdt>
      <w:r w:rsidR="008648EF" w:rsidRPr="009F51EE">
        <w:rPr>
          <w:rFonts w:ascii="Tahoma" w:eastAsia="MS Gothic" w:hAnsi="Tahoma" w:cs="Tahoma"/>
          <w:color w:val="000000"/>
        </w:rPr>
        <w:t xml:space="preserve"> </w:t>
      </w:r>
      <w:r w:rsidR="008648EF" w:rsidRPr="009F51EE">
        <w:rPr>
          <w:rFonts w:ascii="Tahoma" w:hAnsi="Tahoma" w:cs="Tahoma"/>
          <w:color w:val="000000"/>
        </w:rPr>
        <w:t xml:space="preserve">TAK / </w:t>
      </w:r>
      <w:sdt>
        <w:sdtPr>
          <w:rPr>
            <w:rFonts w:ascii="Tahoma" w:hAnsi="Tahoma" w:cs="Tahoma"/>
            <w:color w:val="000000"/>
          </w:rPr>
          <w:id w:val="-48384699"/>
          <w14:checkbox>
            <w14:checked w14:val="0"/>
            <w14:checkedState w14:val="2612" w14:font="MS Gothic"/>
            <w14:uncheckedState w14:val="2610" w14:font="MS Gothic"/>
          </w14:checkbox>
        </w:sdtPr>
        <w:sdtEndPr/>
        <w:sdtContent>
          <w:r w:rsidR="00615758" w:rsidRPr="009F51EE">
            <w:rPr>
              <w:rFonts w:ascii="MS Gothic" w:eastAsia="MS Gothic" w:hAnsi="MS Gothic" w:cs="Tahoma" w:hint="eastAsia"/>
              <w:color w:val="000000"/>
            </w:rPr>
            <w:t>☐</w:t>
          </w:r>
        </w:sdtContent>
      </w:sdt>
      <w:r w:rsidR="008648EF" w:rsidRPr="009F51EE">
        <w:rPr>
          <w:rFonts w:ascii="Tahoma" w:eastAsia="MS Gothic" w:hAnsi="Tahoma" w:cs="Tahoma"/>
          <w:color w:val="000000"/>
        </w:rPr>
        <w:t xml:space="preserve"> </w:t>
      </w:r>
      <w:r w:rsidR="008648EF" w:rsidRPr="009F51EE">
        <w:rPr>
          <w:rFonts w:ascii="Tahoma" w:hAnsi="Tahoma" w:cs="Tahoma"/>
          <w:color w:val="000000"/>
        </w:rPr>
        <w:t>NIE</w:t>
      </w:r>
      <w:r w:rsidR="002E47D9" w:rsidRPr="009F51EE">
        <w:rPr>
          <w:rFonts w:ascii="Tahoma" w:hAnsi="Tahoma" w:cs="Tahoma"/>
          <w:color w:val="000000"/>
        </w:rPr>
        <w:t xml:space="preserve"> </w:t>
      </w:r>
    </w:p>
    <w:p w14:paraId="655F9503" w14:textId="4338BBE6" w:rsidR="008648EF" w:rsidRPr="009F51EE" w:rsidRDefault="002E47D9" w:rsidP="00D90CF3">
      <w:pPr>
        <w:pStyle w:val="Akapitzlist"/>
        <w:pBdr>
          <w:top w:val="nil"/>
          <w:left w:val="nil"/>
          <w:bottom w:val="nil"/>
          <w:right w:val="nil"/>
          <w:between w:val="nil"/>
        </w:pBdr>
        <w:spacing w:before="120" w:after="120" w:line="276" w:lineRule="auto"/>
        <w:ind w:left="426"/>
        <w:rPr>
          <w:rFonts w:ascii="Tahoma" w:hAnsi="Tahoma" w:cs="Tahoma"/>
          <w:color w:val="000000"/>
        </w:rPr>
      </w:pPr>
      <w:r w:rsidRPr="009F51EE">
        <w:rPr>
          <w:rFonts w:ascii="Tahoma" w:hAnsi="Tahoma" w:cs="Tahoma"/>
          <w:color w:val="000000"/>
        </w:rPr>
        <w:t>(BRAK ZAZNACZENIA = NIE)</w:t>
      </w:r>
    </w:p>
    <w:p w14:paraId="000001C3"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Za realizację przedmiotu zamówienia oferuję cenę </w:t>
      </w:r>
      <w:r w:rsidRPr="009F51EE">
        <w:rPr>
          <w:rFonts w:ascii="Tahoma" w:hAnsi="Tahoma" w:cs="Tahoma"/>
          <w:b/>
          <w:color w:val="000000"/>
          <w:sz w:val="24"/>
          <w:szCs w:val="24"/>
        </w:rPr>
        <w:t>(proszę zaznaczyć – brak zaznaczenia jest równoznaczny z odrzuceniem oferty):</w:t>
      </w:r>
    </w:p>
    <w:p w14:paraId="000001C4" w14:textId="2FAD36D8" w:rsidR="00B845B4" w:rsidRPr="009F51EE" w:rsidRDefault="007046C0" w:rsidP="00D90CF3">
      <w:pPr>
        <w:pBdr>
          <w:top w:val="nil"/>
          <w:left w:val="nil"/>
          <w:bottom w:val="nil"/>
          <w:right w:val="nil"/>
          <w:between w:val="nil"/>
        </w:pBdr>
        <w:spacing w:before="120" w:after="120" w:line="276" w:lineRule="auto"/>
        <w:ind w:left="426"/>
        <w:rPr>
          <w:rFonts w:ascii="Tahoma" w:hAnsi="Tahoma" w:cs="Tahoma"/>
          <w:b/>
          <w:color w:val="000000"/>
          <w:sz w:val="24"/>
          <w:szCs w:val="24"/>
        </w:rPr>
      </w:pPr>
      <w:r w:rsidRPr="009F51EE">
        <w:rPr>
          <w:rFonts w:ascii="Tahoma" w:hAnsi="Tahoma" w:cs="Tahoma"/>
          <w:color w:val="000000"/>
          <w:sz w:val="24"/>
          <w:szCs w:val="24"/>
        </w:rPr>
        <w:t xml:space="preserve"> </w:t>
      </w:r>
      <w:sdt>
        <w:sdtPr>
          <w:rPr>
            <w:rFonts w:ascii="Tahoma" w:hAnsi="Tahoma" w:cs="Tahoma"/>
            <w:color w:val="000000"/>
            <w:sz w:val="24"/>
            <w:szCs w:val="24"/>
          </w:rPr>
          <w:id w:val="771131226"/>
          <w14:checkbox>
            <w14:checked w14:val="0"/>
            <w14:checkedState w14:val="2612" w14:font="MS Gothic"/>
            <w14:uncheckedState w14:val="2610" w14:font="MS Gothic"/>
          </w14:checkbox>
        </w:sdtPr>
        <w:sdtEndPr/>
        <w:sdtContent>
          <w:r w:rsidR="00615758" w:rsidRPr="009F51EE">
            <w:rPr>
              <w:rFonts w:ascii="MS Gothic" w:eastAsia="MS Gothic" w:hAnsi="MS Gothic" w:cs="Tahoma" w:hint="eastAsia"/>
              <w:color w:val="000000"/>
              <w:sz w:val="24"/>
              <w:szCs w:val="24"/>
            </w:rPr>
            <w:t>☐</w:t>
          </w:r>
        </w:sdtContent>
      </w:sdt>
      <w:r w:rsidRPr="009F51EE">
        <w:rPr>
          <w:rFonts w:ascii="Tahoma" w:hAnsi="Tahoma" w:cs="Tahoma"/>
          <w:color w:val="000000"/>
          <w:sz w:val="24"/>
          <w:szCs w:val="24"/>
        </w:rPr>
        <w:t xml:space="preserve"> w </w:t>
      </w:r>
      <w:r w:rsidRPr="009F51EE">
        <w:rPr>
          <w:rFonts w:ascii="Tahoma" w:hAnsi="Tahoma" w:cs="Tahoma"/>
          <w:b/>
          <w:color w:val="000000"/>
          <w:sz w:val="24"/>
          <w:szCs w:val="24"/>
        </w:rPr>
        <w:t>złotych (PLN)</w:t>
      </w:r>
      <w:r w:rsidRPr="009F51EE">
        <w:rPr>
          <w:rFonts w:ascii="Tahoma" w:hAnsi="Tahoma" w:cs="Tahoma"/>
          <w:color w:val="000000"/>
          <w:sz w:val="24"/>
          <w:szCs w:val="24"/>
        </w:rPr>
        <w:t xml:space="preserve"> / </w:t>
      </w:r>
      <w:sdt>
        <w:sdtPr>
          <w:rPr>
            <w:rFonts w:ascii="Tahoma" w:hAnsi="Tahoma" w:cs="Tahoma"/>
            <w:color w:val="000000"/>
            <w:sz w:val="24"/>
            <w:szCs w:val="24"/>
          </w:rPr>
          <w:id w:val="33086464"/>
          <w14:checkbox>
            <w14:checked w14:val="0"/>
            <w14:checkedState w14:val="2612" w14:font="MS Gothic"/>
            <w14:uncheckedState w14:val="2610" w14:font="MS Gothic"/>
          </w14:checkbox>
        </w:sdtPr>
        <w:sdtEndPr/>
        <w:sdtContent>
          <w:r w:rsidR="00615758" w:rsidRPr="009F51EE">
            <w:rPr>
              <w:rFonts w:ascii="MS Gothic" w:eastAsia="MS Gothic" w:hAnsi="MS Gothic" w:cs="Tahoma" w:hint="eastAsia"/>
              <w:color w:val="000000"/>
              <w:sz w:val="24"/>
              <w:szCs w:val="24"/>
            </w:rPr>
            <w:t>☐</w:t>
          </w:r>
        </w:sdtContent>
      </w:sdt>
      <w:r w:rsidRPr="009F51EE">
        <w:rPr>
          <w:rFonts w:ascii="Tahoma" w:hAnsi="Tahoma" w:cs="Tahoma"/>
          <w:color w:val="000000"/>
          <w:sz w:val="24"/>
          <w:szCs w:val="24"/>
        </w:rPr>
        <w:t xml:space="preserve"> w </w:t>
      </w:r>
      <w:r w:rsidRPr="009F51EE">
        <w:rPr>
          <w:rFonts w:ascii="Tahoma" w:hAnsi="Tahoma" w:cs="Tahoma"/>
          <w:b/>
          <w:color w:val="000000"/>
          <w:sz w:val="24"/>
          <w:szCs w:val="24"/>
        </w:rPr>
        <w:t>euro (EUR)</w:t>
      </w:r>
    </w:p>
    <w:p w14:paraId="000001C5" w14:textId="30632881" w:rsidR="00B845B4" w:rsidRPr="009F51EE" w:rsidRDefault="007046C0"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b/>
          <w:bCs/>
          <w:color w:val="000000"/>
          <w:sz w:val="24"/>
          <w:szCs w:val="24"/>
        </w:rPr>
        <w:t>Proszę uzupełnić tabelę</w:t>
      </w:r>
      <w:r w:rsidR="00386074" w:rsidRPr="009F51EE">
        <w:rPr>
          <w:rFonts w:ascii="Tahoma" w:hAnsi="Tahoma" w:cs="Tahoma"/>
          <w:color w:val="000000"/>
          <w:sz w:val="24"/>
          <w:szCs w:val="24"/>
        </w:rPr>
        <w:t xml:space="preserve"> (brak uzupełnienia równoznaczny z odrzuceniem oferty)</w:t>
      </w:r>
      <w:r w:rsidRPr="009F51EE">
        <w:rPr>
          <w:rFonts w:ascii="Tahoma" w:hAnsi="Tahoma" w:cs="Tahoma"/>
          <w:color w:val="000000"/>
          <w:sz w:val="24"/>
          <w:szCs w:val="24"/>
        </w:rPr>
        <w:t>:</w:t>
      </w:r>
    </w:p>
    <w:tbl>
      <w:tblPr>
        <w:tblStyle w:val="ac"/>
        <w:tblW w:w="9213" w:type="dxa"/>
        <w:tblInd w:w="421" w:type="dxa"/>
        <w:tblLayout w:type="fixed"/>
        <w:tblLook w:val="0420" w:firstRow="1" w:lastRow="0" w:firstColumn="0" w:lastColumn="0" w:noHBand="0" w:noVBand="1"/>
      </w:tblPr>
      <w:tblGrid>
        <w:gridCol w:w="2835"/>
        <w:gridCol w:w="2126"/>
        <w:gridCol w:w="1984"/>
        <w:gridCol w:w="2268"/>
      </w:tblGrid>
      <w:tr w:rsidR="00B845B4" w:rsidRPr="009F51EE" w14:paraId="5933E11A" w14:textId="77777777" w:rsidTr="00615758">
        <w:tc>
          <w:tcPr>
            <w:tcW w:w="2835"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6"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rPr>
              <w:t>Przedmiot zamówienia – zgodnie z tabelą w części B Zapytania Ofertowego</w:t>
            </w:r>
          </w:p>
        </w:tc>
        <w:tc>
          <w:tcPr>
            <w:tcW w:w="212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7"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Cena netto</w:t>
            </w:r>
          </w:p>
          <w:p w14:paraId="000001C8"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9"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VAT</w:t>
            </w:r>
          </w:p>
          <w:p w14:paraId="000001CA"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CB"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Cena brutto</w:t>
            </w:r>
          </w:p>
          <w:p w14:paraId="000001CC"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364F9B28" w14:textId="77777777" w:rsidTr="00ED53AB">
        <w:tc>
          <w:tcPr>
            <w:tcW w:w="28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CD" w14:textId="04E3A1B2"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Część nr </w:t>
            </w:r>
            <w:r w:rsidR="00782E98" w:rsidRPr="009F51EE">
              <w:rPr>
                <w:rFonts w:ascii="Tahoma" w:hAnsi="Tahoma" w:cs="Tahoma"/>
                <w:color w:val="000000"/>
                <w:sz w:val="24"/>
                <w:szCs w:val="24"/>
              </w:rPr>
              <w:t>1</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E"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F"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0"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r>
      <w:tr w:rsidR="00B845B4" w:rsidRPr="009F51EE" w14:paraId="270018E9" w14:textId="77777777" w:rsidTr="00ED53AB">
        <w:tc>
          <w:tcPr>
            <w:tcW w:w="28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1" w14:textId="543C3F7E"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Część nr </w:t>
            </w:r>
            <w:r w:rsidR="00782E98" w:rsidRPr="009F51EE">
              <w:rPr>
                <w:rFonts w:ascii="Tahoma" w:hAnsi="Tahoma" w:cs="Tahoma"/>
                <w:color w:val="000000"/>
                <w:sz w:val="24"/>
                <w:szCs w:val="24"/>
              </w:rPr>
              <w:t>2</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2"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3"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4"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r>
    </w:tbl>
    <w:p w14:paraId="000001DA" w14:textId="0B16C4FC"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bookmarkStart w:id="8" w:name="_heading=h.4d34og8" w:colFirst="0" w:colLast="0"/>
      <w:bookmarkEnd w:id="8"/>
      <w:r w:rsidRPr="009F51EE">
        <w:rPr>
          <w:rFonts w:ascii="Tahoma" w:hAnsi="Tahoma" w:cs="Tahoma"/>
          <w:b/>
          <w:bCs/>
          <w:color w:val="000000"/>
          <w:sz w:val="24"/>
          <w:szCs w:val="24"/>
        </w:rPr>
        <w:t>Oferowany przez Dostawcę okres gwarancji</w:t>
      </w:r>
      <w:r w:rsidR="00780A31" w:rsidRPr="009F51EE">
        <w:rPr>
          <w:rFonts w:ascii="Tahoma" w:hAnsi="Tahoma" w:cs="Tahoma"/>
          <w:b/>
          <w:bCs/>
          <w:color w:val="000000"/>
          <w:sz w:val="24"/>
          <w:szCs w:val="24"/>
        </w:rPr>
        <w:t>, liczony od momentu podpisania ostatecznego protokołu odbioru</w:t>
      </w:r>
      <w:r w:rsidRPr="009F51EE">
        <w:rPr>
          <w:rFonts w:ascii="Tahoma" w:hAnsi="Tahoma" w:cs="Tahoma"/>
          <w:b/>
          <w:bCs/>
          <w:color w:val="000000"/>
          <w:sz w:val="24"/>
          <w:szCs w:val="24"/>
        </w:rPr>
        <w:t xml:space="preserve"> wynosi</w:t>
      </w:r>
      <w:r w:rsidR="00386074" w:rsidRPr="009F51EE">
        <w:rPr>
          <w:rFonts w:ascii="Tahoma" w:hAnsi="Tahoma" w:cs="Tahoma"/>
          <w:color w:val="000000"/>
          <w:sz w:val="24"/>
          <w:szCs w:val="24"/>
        </w:rPr>
        <w:t xml:space="preserve"> (brak uzupełnienia jest równoznaczny z odrzuceniem oferty)</w:t>
      </w:r>
      <w:r w:rsidRPr="009F51EE">
        <w:rPr>
          <w:rFonts w:ascii="Tahoma" w:hAnsi="Tahoma" w:cs="Tahoma"/>
          <w:color w:val="000000"/>
          <w:sz w:val="24"/>
          <w:szCs w:val="24"/>
        </w:rPr>
        <w:t>:</w:t>
      </w:r>
    </w:p>
    <w:tbl>
      <w:tblPr>
        <w:tblStyle w:val="ad"/>
        <w:tblW w:w="9213" w:type="dxa"/>
        <w:tblInd w:w="421" w:type="dxa"/>
        <w:tblLayout w:type="fixed"/>
        <w:tblLook w:val="0420" w:firstRow="1" w:lastRow="0" w:firstColumn="0" w:lastColumn="0" w:noHBand="0" w:noVBand="1"/>
      </w:tblPr>
      <w:tblGrid>
        <w:gridCol w:w="2867"/>
        <w:gridCol w:w="6346"/>
      </w:tblGrid>
      <w:tr w:rsidR="00B845B4" w:rsidRPr="009F51EE" w14:paraId="29CFC491" w14:textId="77777777" w:rsidTr="00615758">
        <w:tc>
          <w:tcPr>
            <w:tcW w:w="286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B"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bookmarkStart w:id="9" w:name="_heading=h.2s8eyo1" w:colFirst="0" w:colLast="0"/>
            <w:bookmarkEnd w:id="9"/>
            <w:r w:rsidRPr="009F51EE">
              <w:rPr>
                <w:rFonts w:ascii="Tahoma" w:hAnsi="Tahoma" w:cs="Tahoma"/>
                <w:color w:val="000000"/>
                <w:sz w:val="24"/>
                <w:szCs w:val="24"/>
              </w:rPr>
              <w:t>Część przedmiotu Zamówienia – zgodnie z tabelą w części B Zapytania Ofertowego</w:t>
            </w:r>
          </w:p>
        </w:tc>
        <w:tc>
          <w:tcPr>
            <w:tcW w:w="634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C" w14:textId="77777777"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color w:val="000000"/>
                <w:sz w:val="24"/>
                <w:szCs w:val="24"/>
              </w:rPr>
              <w:t>Gwarancja (w pełnych miesiącach)</w:t>
            </w:r>
          </w:p>
        </w:tc>
      </w:tr>
      <w:tr w:rsidR="00B845B4" w:rsidRPr="009F51EE" w14:paraId="22B4C153" w14:textId="77777777" w:rsidTr="00ED53AB">
        <w:trPr>
          <w:trHeight w:val="77"/>
        </w:trPr>
        <w:tc>
          <w:tcPr>
            <w:tcW w:w="286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D" w14:textId="48F04DB5" w:rsidR="00B845B4" w:rsidRPr="009F51EE" w:rsidRDefault="007046C0" w:rsidP="00D90CF3">
            <w:pPr>
              <w:pBdr>
                <w:top w:val="nil"/>
                <w:left w:val="nil"/>
                <w:bottom w:val="nil"/>
                <w:right w:val="nil"/>
                <w:between w:val="nil"/>
              </w:pBdr>
              <w:spacing w:before="120" w:after="120" w:line="276" w:lineRule="auto"/>
              <w:ind w:left="37"/>
              <w:rPr>
                <w:rFonts w:ascii="Tahoma" w:hAnsi="Tahoma" w:cs="Tahoma"/>
                <w:color w:val="000000"/>
                <w:sz w:val="24"/>
                <w:szCs w:val="24"/>
              </w:rPr>
            </w:pPr>
            <w:r w:rsidRPr="009F51EE">
              <w:rPr>
                <w:rFonts w:ascii="Tahoma" w:hAnsi="Tahoma" w:cs="Tahoma"/>
                <w:color w:val="000000"/>
                <w:sz w:val="24"/>
                <w:szCs w:val="24"/>
              </w:rPr>
              <w:t xml:space="preserve">Część nr </w:t>
            </w:r>
            <w:r w:rsidR="00782E98" w:rsidRPr="009F51EE">
              <w:rPr>
                <w:rFonts w:ascii="Tahoma" w:hAnsi="Tahoma" w:cs="Tahoma"/>
                <w:color w:val="000000"/>
                <w:sz w:val="24"/>
                <w:szCs w:val="24"/>
              </w:rPr>
              <w:t>1</w:t>
            </w:r>
          </w:p>
        </w:tc>
        <w:tc>
          <w:tcPr>
            <w:tcW w:w="634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E"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r>
      <w:tr w:rsidR="00B845B4" w:rsidRPr="009F51EE" w14:paraId="0B694E0B" w14:textId="77777777" w:rsidTr="00ED53AB">
        <w:trPr>
          <w:trHeight w:val="77"/>
        </w:trPr>
        <w:tc>
          <w:tcPr>
            <w:tcW w:w="286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F" w14:textId="0AB9A526" w:rsidR="00B845B4" w:rsidRPr="009F51EE" w:rsidRDefault="007046C0" w:rsidP="00D90CF3">
            <w:pPr>
              <w:pBdr>
                <w:top w:val="nil"/>
                <w:left w:val="nil"/>
                <w:bottom w:val="nil"/>
                <w:right w:val="nil"/>
                <w:between w:val="nil"/>
              </w:pBdr>
              <w:spacing w:before="120" w:after="120" w:line="276" w:lineRule="auto"/>
              <w:ind w:left="37"/>
              <w:rPr>
                <w:rFonts w:ascii="Tahoma" w:hAnsi="Tahoma" w:cs="Tahoma"/>
                <w:color w:val="000000"/>
                <w:sz w:val="24"/>
                <w:szCs w:val="24"/>
              </w:rPr>
            </w:pPr>
            <w:r w:rsidRPr="009F51EE">
              <w:rPr>
                <w:rFonts w:ascii="Tahoma" w:hAnsi="Tahoma" w:cs="Tahoma"/>
                <w:color w:val="000000"/>
                <w:sz w:val="24"/>
                <w:szCs w:val="24"/>
              </w:rPr>
              <w:t xml:space="preserve">Część nr </w:t>
            </w:r>
            <w:r w:rsidR="00782E98" w:rsidRPr="009F51EE">
              <w:rPr>
                <w:rFonts w:ascii="Tahoma" w:hAnsi="Tahoma" w:cs="Tahoma"/>
                <w:color w:val="000000"/>
                <w:sz w:val="24"/>
                <w:szCs w:val="24"/>
              </w:rPr>
              <w:t>2</w:t>
            </w:r>
          </w:p>
        </w:tc>
        <w:tc>
          <w:tcPr>
            <w:tcW w:w="634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E0" w14:textId="77777777" w:rsidR="00B845B4" w:rsidRPr="009F51EE" w:rsidRDefault="00B845B4" w:rsidP="00D90CF3">
            <w:pPr>
              <w:pBdr>
                <w:top w:val="nil"/>
                <w:left w:val="nil"/>
                <w:bottom w:val="nil"/>
                <w:right w:val="nil"/>
                <w:between w:val="nil"/>
              </w:pBdr>
              <w:spacing w:before="120" w:after="120" w:line="276" w:lineRule="auto"/>
              <w:ind w:left="360"/>
              <w:rPr>
                <w:rFonts w:ascii="Tahoma" w:hAnsi="Tahoma" w:cs="Tahoma"/>
                <w:color w:val="000000"/>
                <w:sz w:val="24"/>
                <w:szCs w:val="24"/>
              </w:rPr>
            </w:pPr>
          </w:p>
        </w:tc>
      </w:tr>
    </w:tbl>
    <w:p w14:paraId="000001E5" w14:textId="02DEC2DA"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lastRenderedPageBreak/>
        <w:t>Termin realizacji zamówienia: oświadczam, że powyższe zamówienie zostanie zrealizowane w całości w terminie do dnia</w:t>
      </w:r>
      <w:r w:rsidR="000D77F7" w:rsidRPr="009F51EE">
        <w:rPr>
          <w:rFonts w:ascii="Tahoma" w:hAnsi="Tahoma" w:cs="Tahoma"/>
          <w:color w:val="000000"/>
          <w:sz w:val="24"/>
          <w:szCs w:val="24"/>
        </w:rPr>
        <w:t>:</w:t>
      </w:r>
    </w:p>
    <w:tbl>
      <w:tblPr>
        <w:tblStyle w:val="Tabela-Siatka"/>
        <w:tblW w:w="0" w:type="auto"/>
        <w:tblInd w:w="426" w:type="dxa"/>
        <w:tblLook w:val="04A0" w:firstRow="1" w:lastRow="0" w:firstColumn="1" w:lastColumn="0" w:noHBand="0" w:noVBand="1"/>
      </w:tblPr>
      <w:tblGrid>
        <w:gridCol w:w="6515"/>
        <w:gridCol w:w="2687"/>
      </w:tblGrid>
      <w:tr w:rsidR="00615758" w:rsidRPr="009F51EE" w14:paraId="1B639F72" w14:textId="77777777" w:rsidTr="00615758">
        <w:trPr>
          <w:tblHeader/>
        </w:trPr>
        <w:tc>
          <w:tcPr>
            <w:tcW w:w="6515" w:type="dxa"/>
            <w:shd w:val="clear" w:color="auto" w:fill="F2F2F2" w:themeFill="background1" w:themeFillShade="F2"/>
          </w:tcPr>
          <w:p w14:paraId="2FDA9281" w14:textId="5322A5DF" w:rsidR="00615758" w:rsidRPr="009F51EE" w:rsidRDefault="00615758" w:rsidP="00D90CF3">
            <w:pPr>
              <w:spacing w:before="120" w:after="120" w:line="276" w:lineRule="auto"/>
              <w:rPr>
                <w:rFonts w:ascii="Tahoma" w:hAnsi="Tahoma" w:cs="Tahoma"/>
                <w:color w:val="000000"/>
                <w:sz w:val="24"/>
                <w:szCs w:val="24"/>
              </w:rPr>
            </w:pPr>
            <w:r w:rsidRPr="009F51EE">
              <w:rPr>
                <w:rFonts w:ascii="Tahoma" w:hAnsi="Tahoma" w:cs="Tahoma"/>
                <w:color w:val="000000"/>
                <w:sz w:val="24"/>
                <w:szCs w:val="24"/>
              </w:rPr>
              <w:t>Wymagane dane</w:t>
            </w:r>
          </w:p>
        </w:tc>
        <w:tc>
          <w:tcPr>
            <w:tcW w:w="2687" w:type="dxa"/>
            <w:shd w:val="clear" w:color="auto" w:fill="F2F2F2" w:themeFill="background1" w:themeFillShade="F2"/>
          </w:tcPr>
          <w:p w14:paraId="6F333ACC" w14:textId="511B789B" w:rsidR="00615758" w:rsidRPr="009F51EE" w:rsidRDefault="008F3773" w:rsidP="00D90CF3">
            <w:pPr>
              <w:spacing w:before="120" w:after="120" w:line="276" w:lineRule="auto"/>
              <w:jc w:val="center"/>
              <w:rPr>
                <w:rFonts w:ascii="Tahoma" w:hAnsi="Tahoma" w:cs="Tahoma"/>
                <w:color w:val="000000"/>
                <w:sz w:val="24"/>
                <w:szCs w:val="24"/>
              </w:rPr>
            </w:pPr>
            <w:r w:rsidRPr="009F51EE">
              <w:rPr>
                <w:rFonts w:ascii="Tahoma" w:hAnsi="Tahoma" w:cs="Tahoma"/>
                <w:color w:val="000000"/>
                <w:sz w:val="24"/>
                <w:szCs w:val="24"/>
              </w:rPr>
              <w:t>D</w:t>
            </w:r>
            <w:r w:rsidR="00615758" w:rsidRPr="009F51EE">
              <w:rPr>
                <w:rFonts w:ascii="Tahoma" w:hAnsi="Tahoma" w:cs="Tahoma"/>
                <w:color w:val="000000"/>
                <w:sz w:val="24"/>
                <w:szCs w:val="24"/>
              </w:rPr>
              <w:t>ata</w:t>
            </w:r>
          </w:p>
        </w:tc>
      </w:tr>
      <w:tr w:rsidR="000D77F7" w:rsidRPr="009F51EE" w14:paraId="768374AF" w14:textId="77777777" w:rsidTr="00615758">
        <w:tc>
          <w:tcPr>
            <w:tcW w:w="6515" w:type="dxa"/>
            <w:shd w:val="clear" w:color="auto" w:fill="F2F2F2" w:themeFill="background1" w:themeFillShade="F2"/>
          </w:tcPr>
          <w:p w14:paraId="6B55F6ED" w14:textId="62BA899D" w:rsidR="000D77F7" w:rsidRPr="009F51EE" w:rsidRDefault="000D77F7" w:rsidP="00D90CF3">
            <w:pPr>
              <w:spacing w:before="120" w:after="120" w:line="276" w:lineRule="auto"/>
              <w:rPr>
                <w:rFonts w:ascii="Tahoma" w:hAnsi="Tahoma" w:cs="Tahoma"/>
                <w:color w:val="000000"/>
                <w:sz w:val="24"/>
                <w:szCs w:val="24"/>
              </w:rPr>
            </w:pPr>
            <w:r w:rsidRPr="009F51EE">
              <w:rPr>
                <w:rFonts w:ascii="Tahoma" w:hAnsi="Tahoma" w:cs="Tahoma"/>
                <w:color w:val="000000"/>
                <w:sz w:val="24"/>
                <w:szCs w:val="24"/>
              </w:rPr>
              <w:t>Proszę wpisać konkretną datę</w:t>
            </w:r>
            <w:r w:rsidR="00E1519B" w:rsidRPr="009F51EE">
              <w:rPr>
                <w:rFonts w:ascii="Tahoma" w:hAnsi="Tahoma" w:cs="Tahoma"/>
                <w:color w:val="000000"/>
                <w:sz w:val="24"/>
                <w:szCs w:val="24"/>
              </w:rPr>
              <w:t xml:space="preserve"> </w:t>
            </w:r>
            <w:r w:rsidRPr="009F51EE">
              <w:rPr>
                <w:rFonts w:ascii="Tahoma" w:hAnsi="Tahoma" w:cs="Tahoma"/>
                <w:color w:val="000000"/>
                <w:sz w:val="24"/>
                <w:szCs w:val="24"/>
              </w:rPr>
              <w:t>(</w:t>
            </w:r>
            <w:r w:rsidR="00E1519B" w:rsidRPr="009F51EE">
              <w:rPr>
                <w:rFonts w:ascii="Tahoma" w:hAnsi="Tahoma" w:cs="Tahoma"/>
                <w:color w:val="000000"/>
                <w:sz w:val="24"/>
                <w:szCs w:val="24"/>
              </w:rPr>
              <w:t>format</w:t>
            </w:r>
            <w:r w:rsidRPr="009F51EE">
              <w:rPr>
                <w:rFonts w:ascii="Tahoma" w:hAnsi="Tahoma" w:cs="Tahoma"/>
                <w:color w:val="000000"/>
                <w:sz w:val="24"/>
                <w:szCs w:val="24"/>
              </w:rPr>
              <w:t>: dzień-miesiąc-rok)</w:t>
            </w:r>
          </w:p>
        </w:tc>
        <w:tc>
          <w:tcPr>
            <w:tcW w:w="2687" w:type="dxa"/>
          </w:tcPr>
          <w:p w14:paraId="5BEEE2E6" w14:textId="0721E9C8" w:rsidR="000D77F7" w:rsidRPr="009F51EE" w:rsidRDefault="000D77F7" w:rsidP="00D90CF3">
            <w:pPr>
              <w:spacing w:before="120" w:after="120" w:line="276" w:lineRule="auto"/>
              <w:jc w:val="center"/>
              <w:rPr>
                <w:rFonts w:ascii="Tahoma" w:hAnsi="Tahoma" w:cs="Tahoma"/>
                <w:color w:val="000000"/>
                <w:sz w:val="24"/>
                <w:szCs w:val="24"/>
              </w:rPr>
            </w:pPr>
            <w:r w:rsidRPr="009F51EE">
              <w:rPr>
                <w:rFonts w:ascii="Tahoma" w:hAnsi="Tahoma" w:cs="Tahoma"/>
                <w:color w:val="000000"/>
                <w:sz w:val="24"/>
                <w:szCs w:val="24"/>
              </w:rPr>
              <w:t>……. - …….. - …………..</w:t>
            </w:r>
          </w:p>
        </w:tc>
      </w:tr>
    </w:tbl>
    <w:p w14:paraId="2AC18FA5" w14:textId="141CEDD3" w:rsidR="000D77F7" w:rsidRPr="009F51EE" w:rsidRDefault="000D77F7"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Brak uzupełnienia daty jest równoznaczny z odrzuceniem oferty.</w:t>
      </w:r>
    </w:p>
    <w:p w14:paraId="000001E6"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hanging="284"/>
        <w:rPr>
          <w:rFonts w:ascii="Tahoma" w:hAnsi="Tahoma" w:cs="Tahoma"/>
          <w:color w:val="000000"/>
          <w:sz w:val="24"/>
          <w:szCs w:val="24"/>
        </w:rPr>
      </w:pPr>
      <w:r w:rsidRPr="009F51EE">
        <w:rPr>
          <w:rFonts w:ascii="Tahoma" w:hAnsi="Tahoma" w:cs="Tahoma"/>
          <w:color w:val="000000"/>
          <w:sz w:val="24"/>
          <w:szCs w:val="24"/>
        </w:rPr>
        <w:t>Oświadczam, że zamówienie zostanie wykonane w zgodzie z zasadami poszanowania środowiska naturalnego wynikającej z zasady zrównoważonego rozwoju.</w:t>
      </w:r>
    </w:p>
    <w:p w14:paraId="000001E7"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b/>
          <w:color w:val="000000"/>
          <w:sz w:val="24"/>
          <w:szCs w:val="24"/>
        </w:rPr>
        <w:t>Proszę zaznaczyć właściwe pole:</w:t>
      </w:r>
      <w:r w:rsidRPr="009F51EE">
        <w:rPr>
          <w:rFonts w:ascii="Tahoma" w:hAnsi="Tahoma" w:cs="Tahoma"/>
          <w:color w:val="000000"/>
          <w:sz w:val="24"/>
          <w:szCs w:val="24"/>
        </w:rPr>
        <w:t xml:space="preserve"> zobowiązuję się do wystawienia faktur dotyczących niniejszej oferty w formie elektronicznej (brak zaznaczenia = odpowiedź „NIE”):</w:t>
      </w:r>
    </w:p>
    <w:p w14:paraId="000001E8" w14:textId="130F1061" w:rsidR="00B845B4" w:rsidRPr="009F51EE" w:rsidRDefault="007046C0"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 </w:t>
      </w:r>
      <w:sdt>
        <w:sdtPr>
          <w:rPr>
            <w:rFonts w:ascii="Tahoma" w:hAnsi="Tahoma" w:cs="Tahoma"/>
            <w:color w:val="000000"/>
            <w:sz w:val="24"/>
            <w:szCs w:val="24"/>
          </w:rPr>
          <w:id w:val="-751052428"/>
          <w14:checkbox>
            <w14:checked w14:val="0"/>
            <w14:checkedState w14:val="2612" w14:font="MS Gothic"/>
            <w14:uncheckedState w14:val="2610" w14:font="MS Gothic"/>
          </w14:checkbox>
        </w:sdtPr>
        <w:sdtEndPr/>
        <w:sdtContent>
          <w:r w:rsidR="008F3773">
            <w:rPr>
              <w:rFonts w:ascii="MS Gothic" w:eastAsia="MS Gothic" w:hAnsi="MS Gothic" w:cs="Tahoma" w:hint="eastAsia"/>
              <w:color w:val="000000"/>
              <w:sz w:val="24"/>
              <w:szCs w:val="24"/>
            </w:rPr>
            <w:t>☐</w:t>
          </w:r>
        </w:sdtContent>
      </w:sdt>
      <w:r w:rsidRPr="009F51EE">
        <w:rPr>
          <w:rFonts w:ascii="Tahoma" w:hAnsi="Tahoma" w:cs="Tahoma"/>
          <w:color w:val="000000"/>
          <w:sz w:val="24"/>
          <w:szCs w:val="24"/>
        </w:rPr>
        <w:t xml:space="preserve">TAK / </w:t>
      </w:r>
      <w:sdt>
        <w:sdtPr>
          <w:rPr>
            <w:rFonts w:ascii="Tahoma" w:hAnsi="Tahoma" w:cs="Tahoma"/>
            <w:color w:val="000000"/>
            <w:sz w:val="24"/>
            <w:szCs w:val="24"/>
          </w:rPr>
          <w:id w:val="795881509"/>
          <w14:checkbox>
            <w14:checked w14:val="0"/>
            <w14:checkedState w14:val="2612" w14:font="MS Gothic"/>
            <w14:uncheckedState w14:val="2610" w14:font="MS Gothic"/>
          </w14:checkbox>
        </w:sdtPr>
        <w:sdtEndPr/>
        <w:sdtContent>
          <w:r w:rsidR="00615758" w:rsidRPr="009F51EE">
            <w:rPr>
              <w:rFonts w:ascii="MS Gothic" w:eastAsia="MS Gothic" w:hAnsi="MS Gothic" w:cs="Tahoma" w:hint="eastAsia"/>
              <w:color w:val="000000"/>
              <w:sz w:val="24"/>
              <w:szCs w:val="24"/>
            </w:rPr>
            <w:t>☐</w:t>
          </w:r>
        </w:sdtContent>
      </w:sdt>
      <w:r w:rsidR="00615758" w:rsidRPr="009F51EE">
        <w:rPr>
          <w:rFonts w:ascii="Segoe UI Symbol" w:eastAsia="MS Gothic" w:hAnsi="Segoe UI Symbol" w:cs="Segoe UI Symbol"/>
          <w:color w:val="000000"/>
          <w:sz w:val="24"/>
          <w:szCs w:val="24"/>
        </w:rPr>
        <w:t xml:space="preserve"> </w:t>
      </w:r>
      <w:r w:rsidRPr="009F51EE">
        <w:rPr>
          <w:rFonts w:ascii="Tahoma" w:hAnsi="Tahoma" w:cs="Tahoma"/>
          <w:color w:val="000000"/>
          <w:sz w:val="24"/>
          <w:szCs w:val="24"/>
        </w:rPr>
        <w:t>NIE</w:t>
      </w:r>
    </w:p>
    <w:p w14:paraId="000001E9" w14:textId="2CD63861" w:rsidR="00B845B4" w:rsidRPr="009F51EE" w:rsidRDefault="007046C0" w:rsidP="00D90CF3">
      <w:pPr>
        <w:numPr>
          <w:ilvl w:val="0"/>
          <w:numId w:val="29"/>
        </w:numPr>
        <w:pBdr>
          <w:top w:val="nil"/>
          <w:left w:val="nil"/>
          <w:bottom w:val="nil"/>
          <w:right w:val="nil"/>
          <w:between w:val="nil"/>
        </w:pBdr>
        <w:spacing w:before="120" w:after="120" w:line="276" w:lineRule="auto"/>
        <w:ind w:left="425" w:hanging="357"/>
        <w:rPr>
          <w:rFonts w:ascii="Tahoma" w:hAnsi="Tahoma" w:cs="Tahoma"/>
          <w:color w:val="000000"/>
          <w:sz w:val="24"/>
          <w:szCs w:val="24"/>
        </w:rPr>
      </w:pPr>
      <w:bookmarkStart w:id="10" w:name="_heading=h.17dp8vu" w:colFirst="0" w:colLast="0"/>
      <w:bookmarkEnd w:id="10"/>
      <w:r w:rsidRPr="009F51EE">
        <w:rPr>
          <w:rFonts w:ascii="Tahoma" w:hAnsi="Tahoma" w:cs="Tahoma"/>
          <w:color w:val="000000"/>
          <w:sz w:val="24"/>
          <w:szCs w:val="24"/>
        </w:rPr>
        <w:t xml:space="preserve">Oświadczam, że wartość oferty obejmuje wszystkie koszty związane z realizacją przedmiotu zamówienia. </w:t>
      </w:r>
      <w:r w:rsidR="0061567D" w:rsidRPr="009F51EE">
        <w:rPr>
          <w:rFonts w:ascii="Tahoma" w:hAnsi="Tahoma" w:cs="Tahoma"/>
          <w:color w:val="000000"/>
          <w:sz w:val="24"/>
          <w:szCs w:val="24"/>
        </w:rPr>
        <w:t>W</w:t>
      </w:r>
      <w:r w:rsidRPr="009F51EE">
        <w:rPr>
          <w:rFonts w:ascii="Tahoma" w:hAnsi="Tahoma" w:cs="Tahoma"/>
          <w:color w:val="000000"/>
          <w:sz w:val="24"/>
          <w:szCs w:val="24"/>
        </w:rPr>
        <w:t xml:space="preserve"> cenie oferty uwzględniono koszty: zakupu, transportu, montażu i uruchomienia oferowanych środków trwałych (urządzeń).</w:t>
      </w:r>
    </w:p>
    <w:p w14:paraId="000001EA"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Oświadczam, że zamówienie zostanie zrealizowane w terminach i zgodnie z zasadami określonymi w Zapytaniu Ofertowym, w szczególności zgodnie z postanowieniami zawartymi w części B Zapytania Ofertowego.</w:t>
      </w:r>
    </w:p>
    <w:p w14:paraId="000001EB"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Oświadczam, że posiadam wiedzę i zaplecze techniczne niezbędne do należytego wykonania przedmiotu zamówienia.</w:t>
      </w:r>
    </w:p>
    <w:p w14:paraId="000001EC"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Oświadczam, że spełniam warunki udziału w postępowaniu określone w szczególności w części C Zapytania Ofertowego i przedkładam wszystkie wymagane dokumenty.</w:t>
      </w:r>
    </w:p>
    <w:p w14:paraId="000001ED" w14:textId="600D9268"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Oświadczam, że uzyskałem wszelkie informacje niezbędne do należytego wykonania zamówienia, w szczególności zapoznałem się z zapisami Zapytania Ofertowego nr</w:t>
      </w:r>
      <w:r w:rsidRPr="009F51EE">
        <w:rPr>
          <w:rFonts w:ascii="Tahoma" w:eastAsia="Times New Roman" w:hAnsi="Tahoma" w:cs="Tahoma"/>
          <w:color w:val="000000"/>
          <w:sz w:val="24"/>
          <w:szCs w:val="24"/>
        </w:rPr>
        <w:t xml:space="preserve"> </w:t>
      </w:r>
      <w:r w:rsidR="005E749F" w:rsidRPr="009F51EE">
        <w:rPr>
          <w:rFonts w:ascii="Tahoma" w:hAnsi="Tahoma" w:cs="Tahoma"/>
          <w:color w:val="000000"/>
          <w:sz w:val="24"/>
          <w:szCs w:val="24"/>
        </w:rPr>
        <w:t>3</w:t>
      </w:r>
      <w:r w:rsidR="00CF0570" w:rsidRPr="009F51EE">
        <w:rPr>
          <w:rFonts w:ascii="Tahoma" w:hAnsi="Tahoma" w:cs="Tahoma"/>
          <w:color w:val="000000"/>
          <w:sz w:val="24"/>
          <w:szCs w:val="24"/>
        </w:rPr>
        <w:t>/FEMP/8.7/ALUSYSTEM/24</w:t>
      </w:r>
    </w:p>
    <w:p w14:paraId="000001EE"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bookmarkStart w:id="11" w:name="_heading=h.3rdcrjn" w:colFirst="0" w:colLast="0"/>
      <w:bookmarkEnd w:id="11"/>
      <w:r w:rsidRPr="009F51EE">
        <w:rPr>
          <w:rFonts w:ascii="Tahoma" w:hAnsi="Tahoma" w:cs="Tahoma"/>
          <w:color w:val="000000"/>
          <w:sz w:val="24"/>
          <w:szCs w:val="24"/>
        </w:rPr>
        <w:t>Oświadczam, że wszystkie oferowane przeze mnie maszyny / urządzenia są nowe oraz, że są do dopuszczone do użytkowania w Unii Europejskiej.</w:t>
      </w:r>
    </w:p>
    <w:p w14:paraId="000001EF"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bookmarkStart w:id="12" w:name="_heading=h.26in1rg" w:colFirst="0" w:colLast="0"/>
      <w:bookmarkEnd w:id="12"/>
      <w:r w:rsidRPr="009F51EE">
        <w:rPr>
          <w:rFonts w:ascii="Tahoma" w:hAnsi="Tahoma" w:cs="Tahoma"/>
          <w:color w:val="000000"/>
          <w:sz w:val="24"/>
          <w:szCs w:val="24"/>
        </w:rPr>
        <w:t>Deklaruję wolę zawarcia umowy z Zamawiającym i zobowiązuję się do jej podpisania w siedzibie Zamawiającego, lub innym wskazanym przez niego miejscu w terminie 7 dni roboczych od dnia wezwania mnie przez Zamawiającego do jej podpisania, pod rygorem uznania, że odstępuję od wykonania zamówienia.</w:t>
      </w:r>
    </w:p>
    <w:p w14:paraId="35ADBD42" w14:textId="3BDA94B9" w:rsidR="00AC2658" w:rsidRPr="009F51EE" w:rsidRDefault="00AC2658" w:rsidP="00D90CF3">
      <w:pPr>
        <w:numPr>
          <w:ilvl w:val="0"/>
          <w:numId w:val="29"/>
        </w:numPr>
        <w:pBdr>
          <w:top w:val="nil"/>
          <w:left w:val="nil"/>
          <w:bottom w:val="nil"/>
          <w:right w:val="nil"/>
          <w:between w:val="nil"/>
        </w:pBdr>
        <w:spacing w:before="120" w:after="120" w:line="276" w:lineRule="auto"/>
        <w:ind w:left="426"/>
        <w:rPr>
          <w:rFonts w:ascii="Tahoma" w:hAnsi="Tahoma" w:cs="Tahoma"/>
          <w:b/>
          <w:bCs/>
          <w:color w:val="000000"/>
          <w:sz w:val="24"/>
          <w:szCs w:val="24"/>
        </w:rPr>
      </w:pPr>
      <w:r w:rsidRPr="009F51EE">
        <w:rPr>
          <w:rFonts w:ascii="Tahoma" w:hAnsi="Tahoma" w:cs="Tahoma"/>
          <w:b/>
          <w:bCs/>
          <w:color w:val="000000"/>
          <w:sz w:val="24"/>
          <w:szCs w:val="24"/>
        </w:rPr>
        <w:t>Oświadczam, że Dostawca NIE jest wykluczony z niniejszego postępowania na podstawie Rozporządzenia Rady (UE) nr 833/2014 (Dz.U.UE.L.2014.229.1). Proszę zaznaczyć właściwe pole poniżej:</w:t>
      </w:r>
    </w:p>
    <w:p w14:paraId="67B8B1F8" w14:textId="68BA0EA7" w:rsidR="00AC2658" w:rsidRPr="009F51EE" w:rsidRDefault="00780FDD" w:rsidP="00D90CF3">
      <w:pPr>
        <w:pBdr>
          <w:top w:val="nil"/>
          <w:left w:val="nil"/>
          <w:bottom w:val="nil"/>
          <w:right w:val="nil"/>
          <w:between w:val="nil"/>
        </w:pBdr>
        <w:spacing w:before="120" w:after="120" w:line="276" w:lineRule="auto"/>
        <w:ind w:left="426"/>
        <w:rPr>
          <w:rFonts w:ascii="Tahoma" w:hAnsi="Tahoma" w:cs="Tahoma"/>
          <w:color w:val="000000"/>
          <w:sz w:val="24"/>
          <w:szCs w:val="24"/>
        </w:rPr>
      </w:pPr>
      <w:sdt>
        <w:sdtPr>
          <w:rPr>
            <w:rFonts w:ascii="Tahoma" w:hAnsi="Tahoma" w:cs="Tahoma"/>
            <w:color w:val="000000"/>
            <w:sz w:val="24"/>
            <w:szCs w:val="24"/>
          </w:rPr>
          <w:id w:val="863096919"/>
          <w14:checkbox>
            <w14:checked w14:val="0"/>
            <w14:checkedState w14:val="2612" w14:font="MS Gothic"/>
            <w14:uncheckedState w14:val="2610" w14:font="MS Gothic"/>
          </w14:checkbox>
        </w:sdtPr>
        <w:sdtEndPr/>
        <w:sdtContent>
          <w:r w:rsidR="0061567D" w:rsidRPr="009F51EE">
            <w:rPr>
              <w:rFonts w:ascii="MS Gothic" w:eastAsia="MS Gothic" w:hAnsi="MS Gothic" w:cs="Tahoma" w:hint="eastAsia"/>
              <w:color w:val="000000"/>
              <w:sz w:val="24"/>
              <w:szCs w:val="24"/>
            </w:rPr>
            <w:t>☐</w:t>
          </w:r>
        </w:sdtContent>
      </w:sdt>
      <w:r w:rsidR="00AC2658" w:rsidRPr="009F51EE">
        <w:rPr>
          <w:rFonts w:ascii="Tahoma" w:hAnsi="Tahoma" w:cs="Tahoma"/>
          <w:color w:val="000000"/>
          <w:sz w:val="24"/>
          <w:szCs w:val="24"/>
        </w:rPr>
        <w:t xml:space="preserve"> Tak, Dostawca nie jest wykluczony</w:t>
      </w:r>
    </w:p>
    <w:p w14:paraId="655F9DB0" w14:textId="2842E9D6" w:rsidR="00AC2658" w:rsidRPr="009F51EE" w:rsidRDefault="00780FDD" w:rsidP="00D90CF3">
      <w:pPr>
        <w:pBdr>
          <w:top w:val="nil"/>
          <w:left w:val="nil"/>
          <w:bottom w:val="nil"/>
          <w:right w:val="nil"/>
          <w:between w:val="nil"/>
        </w:pBdr>
        <w:spacing w:before="120" w:after="120" w:line="276" w:lineRule="auto"/>
        <w:ind w:left="426"/>
        <w:rPr>
          <w:rFonts w:ascii="Tahoma" w:hAnsi="Tahoma" w:cs="Tahoma"/>
          <w:color w:val="000000"/>
          <w:sz w:val="24"/>
          <w:szCs w:val="24"/>
        </w:rPr>
      </w:pPr>
      <w:sdt>
        <w:sdtPr>
          <w:rPr>
            <w:rFonts w:ascii="Tahoma" w:hAnsi="Tahoma" w:cs="Tahoma"/>
            <w:color w:val="000000"/>
            <w:sz w:val="24"/>
            <w:szCs w:val="24"/>
          </w:rPr>
          <w:id w:val="-1781802004"/>
          <w14:checkbox>
            <w14:checked w14:val="0"/>
            <w14:checkedState w14:val="2612" w14:font="MS Gothic"/>
            <w14:uncheckedState w14:val="2610" w14:font="MS Gothic"/>
          </w14:checkbox>
        </w:sdtPr>
        <w:sdtEndPr/>
        <w:sdtContent>
          <w:r w:rsidR="008F3773">
            <w:rPr>
              <w:rFonts w:ascii="MS Gothic" w:eastAsia="MS Gothic" w:hAnsi="MS Gothic" w:cs="Tahoma" w:hint="eastAsia"/>
              <w:color w:val="000000"/>
              <w:sz w:val="24"/>
              <w:szCs w:val="24"/>
            </w:rPr>
            <w:t>☐</w:t>
          </w:r>
        </w:sdtContent>
      </w:sdt>
      <w:r w:rsidR="00AC2658" w:rsidRPr="009F51EE">
        <w:rPr>
          <w:rFonts w:ascii="Tahoma" w:hAnsi="Tahoma" w:cs="Tahoma"/>
          <w:color w:val="000000"/>
          <w:sz w:val="24"/>
          <w:szCs w:val="24"/>
        </w:rPr>
        <w:t xml:space="preserve"> Nie, Dostawca jest wykluczony</w:t>
      </w:r>
    </w:p>
    <w:p w14:paraId="44D44352" w14:textId="6C41DC87" w:rsidR="00AC2658" w:rsidRPr="009F51EE" w:rsidRDefault="00AC2658" w:rsidP="00D90CF3">
      <w:p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b/>
          <w:bCs/>
          <w:color w:val="000000"/>
          <w:sz w:val="24"/>
          <w:szCs w:val="24"/>
        </w:rPr>
        <w:t>Brak zaznaczenia = odrzucenie oferty</w:t>
      </w:r>
    </w:p>
    <w:p w14:paraId="000001F0" w14:textId="77777777" w:rsidR="00B845B4" w:rsidRPr="009F51EE" w:rsidRDefault="007046C0" w:rsidP="00D90CF3">
      <w:pPr>
        <w:numPr>
          <w:ilvl w:val="0"/>
          <w:numId w:val="29"/>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Pozostaję związany niniejszą ofertą przez okres określony w treści Zapytania Ofertowego.</w:t>
      </w:r>
    </w:p>
    <w:p w14:paraId="000001F4" w14:textId="4CF591EB" w:rsidR="00B845B4" w:rsidRPr="009F51EE" w:rsidRDefault="007046C0" w:rsidP="00D90CF3">
      <w:pPr>
        <w:numPr>
          <w:ilvl w:val="0"/>
          <w:numId w:val="29"/>
        </w:numPr>
        <w:pBdr>
          <w:top w:val="nil"/>
          <w:left w:val="nil"/>
          <w:bottom w:val="nil"/>
          <w:right w:val="nil"/>
          <w:between w:val="nil"/>
        </w:pBdr>
        <w:spacing w:before="120" w:after="120" w:line="276" w:lineRule="auto"/>
        <w:ind w:left="425" w:hanging="357"/>
        <w:rPr>
          <w:rFonts w:ascii="Tahoma" w:hAnsi="Tahoma" w:cs="Tahoma"/>
          <w:color w:val="000000"/>
          <w:sz w:val="24"/>
          <w:szCs w:val="24"/>
        </w:rPr>
      </w:pPr>
      <w:r w:rsidRPr="009F51EE">
        <w:rPr>
          <w:rFonts w:ascii="Tahoma" w:hAnsi="Tahoma" w:cs="Tahoma"/>
          <w:color w:val="000000"/>
          <w:sz w:val="24"/>
          <w:szCs w:val="24"/>
        </w:rPr>
        <w:t>Pod groźbą odpowiedzialności karnej (art. 297 k.k.) oświadczam, że oświadczenia i dokumenty składające się na niniejszą ofertę opisują stan faktyczny i prawny, aktualny na dzień jej składania.</w:t>
      </w:r>
    </w:p>
    <w:p w14:paraId="2563ADA6" w14:textId="48607038" w:rsidR="00A82D31" w:rsidRPr="009F51EE" w:rsidRDefault="00A82D31" w:rsidP="00D90CF3">
      <w:pPr>
        <w:pBdr>
          <w:top w:val="nil"/>
          <w:left w:val="nil"/>
          <w:bottom w:val="nil"/>
          <w:right w:val="nil"/>
          <w:between w:val="nil"/>
        </w:pBdr>
        <w:spacing w:before="120" w:after="120" w:line="276" w:lineRule="auto"/>
        <w:ind w:left="425"/>
        <w:rPr>
          <w:rFonts w:ascii="Tahoma" w:hAnsi="Tahoma" w:cs="Tahoma"/>
          <w:b/>
          <w:bCs/>
          <w:color w:val="000000"/>
          <w:sz w:val="24"/>
          <w:szCs w:val="24"/>
        </w:rPr>
      </w:pPr>
      <w:r w:rsidRPr="009F51EE">
        <w:rPr>
          <w:rFonts w:ascii="Tahoma" w:hAnsi="Tahoma" w:cs="Tahoma"/>
          <w:b/>
          <w:bCs/>
          <w:color w:val="000000"/>
          <w:sz w:val="24"/>
          <w:szCs w:val="24"/>
        </w:rPr>
        <w:t>Data:</w:t>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r>
      <w:r w:rsidRPr="009F51EE">
        <w:rPr>
          <w:rFonts w:ascii="Tahoma" w:hAnsi="Tahoma" w:cs="Tahoma"/>
          <w:b/>
          <w:bCs/>
          <w:color w:val="000000"/>
          <w:sz w:val="24"/>
          <w:szCs w:val="24"/>
        </w:rPr>
        <w:tab/>
        <w:t>Podpis:</w:t>
      </w:r>
    </w:p>
    <w:p w14:paraId="3DAC0F31" w14:textId="4A5EFEBB" w:rsidR="00AC2CE2" w:rsidRPr="009F51EE" w:rsidRDefault="00AC2CE2" w:rsidP="00D90CF3">
      <w:pPr>
        <w:pBdr>
          <w:top w:val="nil"/>
          <w:left w:val="nil"/>
          <w:bottom w:val="nil"/>
          <w:right w:val="nil"/>
          <w:between w:val="nil"/>
        </w:pBdr>
        <w:spacing w:before="600" w:after="600" w:line="276" w:lineRule="auto"/>
        <w:ind w:left="425"/>
        <w:rPr>
          <w:rFonts w:ascii="Tahoma" w:hAnsi="Tahoma" w:cs="Tahoma"/>
          <w:color w:val="000000"/>
          <w:sz w:val="24"/>
          <w:szCs w:val="24"/>
        </w:rPr>
      </w:pPr>
      <w:r w:rsidRPr="009F51EE">
        <w:rPr>
          <w:rFonts w:ascii="Tahoma" w:hAnsi="Tahoma" w:cs="Tahoma"/>
          <w:color w:val="000000"/>
          <w:sz w:val="24"/>
          <w:szCs w:val="24"/>
        </w:rPr>
        <w:t>…………………………….</w:t>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t>…………………………….</w:t>
      </w:r>
    </w:p>
    <w:p w14:paraId="000001F5" w14:textId="77777777" w:rsidR="00B845B4" w:rsidRPr="009F51EE" w:rsidRDefault="007046C0" w:rsidP="00D90CF3">
      <w:pPr>
        <w:pageBreakBefore/>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lastRenderedPageBreak/>
        <w:t>Załącznik nr 2 do Zapytania Ofertowego</w:t>
      </w:r>
    </w:p>
    <w:p w14:paraId="000001F6" w14:textId="0A7B9967" w:rsidR="00B845B4" w:rsidRPr="009F51EE" w:rsidRDefault="005E749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3</w:t>
      </w:r>
      <w:r w:rsidR="00CF0570" w:rsidRPr="009F51EE">
        <w:rPr>
          <w:rFonts w:ascii="Tahoma" w:hAnsi="Tahoma" w:cs="Tahoma"/>
          <w:color w:val="000000"/>
          <w:sz w:val="24"/>
          <w:szCs w:val="24"/>
        </w:rPr>
        <w:t>/FEMP/8.7/ALUSYSTEM/24</w:t>
      </w:r>
    </w:p>
    <w:p w14:paraId="000001F8"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OŚWIADCZENIE DOTYCZĄCE BRAKU PODSTAW DO WYKLUCZENIA Z POWODU ISTNIENIA KONFLIKTU INTERESÓW</w:t>
      </w:r>
    </w:p>
    <w:p w14:paraId="000001FA" w14:textId="298CEFF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 xml:space="preserve">Składając ofertę w postępowaniu nr </w:t>
      </w:r>
      <w:r w:rsidR="005C2C30" w:rsidRPr="009F51EE">
        <w:rPr>
          <w:rFonts w:ascii="Tahoma" w:hAnsi="Tahoma" w:cs="Tahoma"/>
          <w:color w:val="000000"/>
          <w:sz w:val="24"/>
          <w:szCs w:val="24"/>
        </w:rPr>
        <w:t xml:space="preserve">3/FEMP/8.7/ALUSYSTEM/24 </w:t>
      </w:r>
      <w:r w:rsidRPr="009F51EE">
        <w:rPr>
          <w:rFonts w:ascii="Tahoma" w:hAnsi="Tahoma" w:cs="Tahoma"/>
          <w:color w:val="000000"/>
          <w:sz w:val="24"/>
          <w:szCs w:val="24"/>
        </w:rPr>
        <w:t>oświadczam, że Dostawca:</w:t>
      </w:r>
    </w:p>
    <w:tbl>
      <w:tblPr>
        <w:tblStyle w:val="ae"/>
        <w:tblW w:w="9747" w:type="dxa"/>
        <w:tblInd w:w="-113" w:type="dxa"/>
        <w:tblLayout w:type="fixed"/>
        <w:tblLook w:val="0420" w:firstRow="1" w:lastRow="0" w:firstColumn="0" w:lastColumn="0" w:noHBand="0" w:noVBand="1"/>
      </w:tblPr>
      <w:tblGrid>
        <w:gridCol w:w="3161"/>
        <w:gridCol w:w="6586"/>
      </w:tblGrid>
      <w:tr w:rsidR="00137355" w:rsidRPr="009F51EE" w14:paraId="4F914276" w14:textId="77777777" w:rsidTr="00BC499B">
        <w:tc>
          <w:tcPr>
            <w:tcW w:w="31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vAlign w:val="center"/>
          </w:tcPr>
          <w:p w14:paraId="43A97383" w14:textId="5CA1DAD5" w:rsidR="00137355" w:rsidRPr="009F51EE" w:rsidRDefault="00137355" w:rsidP="00D90CF3">
            <w:pPr>
              <w:pBdr>
                <w:top w:val="nil"/>
                <w:left w:val="nil"/>
                <w:bottom w:val="nil"/>
                <w:right w:val="nil"/>
                <w:between w:val="nil"/>
              </w:pBdr>
              <w:spacing w:before="120" w:after="120" w:line="276" w:lineRule="auto"/>
              <w:jc w:val="center"/>
              <w:rPr>
                <w:rFonts w:ascii="Tahoma" w:hAnsi="Tahoma" w:cs="Tahoma"/>
                <w:b/>
                <w:color w:val="000000"/>
                <w:sz w:val="24"/>
                <w:szCs w:val="24"/>
              </w:rPr>
            </w:pPr>
            <w:r w:rsidRPr="009F51EE">
              <w:rPr>
                <w:rFonts w:ascii="Tahoma" w:hAnsi="Tahoma" w:cs="Tahoma"/>
                <w:b/>
                <w:color w:val="000000"/>
                <w:sz w:val="24"/>
                <w:szCs w:val="24"/>
              </w:rPr>
              <w:t>TYP DANYCH</w:t>
            </w:r>
          </w:p>
        </w:tc>
        <w:tc>
          <w:tcPr>
            <w:tcW w:w="658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56C1456D" w14:textId="5B04BE86" w:rsidR="00137355" w:rsidRPr="009F51EE" w:rsidRDefault="00137355" w:rsidP="00D90CF3">
            <w:pPr>
              <w:pBdr>
                <w:top w:val="nil"/>
                <w:left w:val="nil"/>
                <w:bottom w:val="nil"/>
                <w:right w:val="nil"/>
                <w:between w:val="nil"/>
              </w:pBdr>
              <w:spacing w:before="120" w:after="120" w:line="276" w:lineRule="auto"/>
              <w:rPr>
                <w:rFonts w:ascii="Tahoma" w:hAnsi="Tahoma" w:cs="Tahoma"/>
                <w:b/>
                <w:color w:val="000000"/>
                <w:sz w:val="24"/>
                <w:szCs w:val="24"/>
              </w:rPr>
            </w:pPr>
            <w:r w:rsidRPr="009F51EE">
              <w:rPr>
                <w:rFonts w:ascii="Tahoma" w:hAnsi="Tahoma" w:cs="Tahoma"/>
                <w:b/>
                <w:color w:val="000000"/>
                <w:sz w:val="24"/>
                <w:szCs w:val="24"/>
              </w:rPr>
              <w:t>DANE DOSTAWCY</w:t>
            </w:r>
          </w:p>
        </w:tc>
      </w:tr>
      <w:tr w:rsidR="00B845B4" w:rsidRPr="009F51EE" w14:paraId="788A32B6" w14:textId="77777777" w:rsidTr="00BC499B">
        <w:tc>
          <w:tcPr>
            <w:tcW w:w="31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B" w14:textId="7F6E21E6"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color w:val="000000"/>
                <w:sz w:val="24"/>
                <w:szCs w:val="24"/>
              </w:rPr>
              <w:t>NAZWA DOSTAWCY</w:t>
            </w:r>
          </w:p>
        </w:tc>
        <w:tc>
          <w:tcPr>
            <w:tcW w:w="65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FD"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r w:rsidR="00B845B4" w:rsidRPr="009F51EE" w14:paraId="68C85B0A" w14:textId="77777777" w:rsidTr="00BC499B">
        <w:tc>
          <w:tcPr>
            <w:tcW w:w="316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E" w14:textId="77777777"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color w:val="000000"/>
                <w:sz w:val="24"/>
                <w:szCs w:val="24"/>
              </w:rPr>
              <w:t>NIP DOSTAWCY</w:t>
            </w:r>
          </w:p>
        </w:tc>
        <w:tc>
          <w:tcPr>
            <w:tcW w:w="65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200"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tc>
      </w:tr>
    </w:tbl>
    <w:p w14:paraId="00000202" w14:textId="77777777"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b/>
          <w:color w:val="000000"/>
          <w:sz w:val="24"/>
          <w:szCs w:val="24"/>
        </w:rPr>
        <w:t>nie jest powiązany z Zamawiającym</w:t>
      </w:r>
      <w:r w:rsidRPr="009F51EE">
        <w:rPr>
          <w:rFonts w:ascii="Tahoma" w:hAnsi="Tahoma" w:cs="Tahoma"/>
          <w:color w:val="000000"/>
          <w:sz w:val="24"/>
          <w:szCs w:val="24"/>
        </w:rPr>
        <w:t xml:space="preserve"> (Beneficjentem) </w:t>
      </w:r>
      <w:r w:rsidRPr="009F51EE">
        <w:rPr>
          <w:rFonts w:ascii="Tahoma" w:hAnsi="Tahoma" w:cs="Tahoma"/>
          <w:b/>
          <w:color w:val="000000"/>
          <w:sz w:val="24"/>
          <w:szCs w:val="24"/>
        </w:rPr>
        <w:t>kapitałowo</w:t>
      </w:r>
      <w:r w:rsidRPr="009F51EE">
        <w:rPr>
          <w:rFonts w:ascii="Tahoma" w:hAnsi="Tahoma" w:cs="Tahoma"/>
          <w:color w:val="000000"/>
          <w:sz w:val="24"/>
          <w:szCs w:val="24"/>
        </w:rPr>
        <w:t xml:space="preserve"> lub </w:t>
      </w:r>
      <w:r w:rsidRPr="009F51EE">
        <w:rPr>
          <w:rFonts w:ascii="Tahoma" w:hAnsi="Tahoma" w:cs="Tahoma"/>
          <w:b/>
          <w:color w:val="000000"/>
          <w:sz w:val="24"/>
          <w:szCs w:val="24"/>
        </w:rPr>
        <w:t>osobowo</w:t>
      </w:r>
      <w:r w:rsidRPr="009F51EE">
        <w:rPr>
          <w:rFonts w:ascii="Tahoma" w:hAnsi="Tahoma" w:cs="Tahoma"/>
          <w:color w:val="000000"/>
          <w:sz w:val="24"/>
          <w:szCs w:val="24"/>
        </w:rPr>
        <w:t xml:space="preserve">. 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203" w14:textId="77777777" w:rsidR="00B845B4" w:rsidRPr="009F51EE" w:rsidRDefault="007046C0" w:rsidP="00204029">
      <w:pPr>
        <w:numPr>
          <w:ilvl w:val="0"/>
          <w:numId w:val="3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 xml:space="preserve">uczestniczeniu w spółce jako wspólnik spółki cywilnej lub spółki osobowej, </w:t>
      </w:r>
    </w:p>
    <w:p w14:paraId="00000204" w14:textId="77777777" w:rsidR="00B845B4" w:rsidRPr="009F51EE" w:rsidRDefault="007046C0" w:rsidP="00204029">
      <w:pPr>
        <w:numPr>
          <w:ilvl w:val="0"/>
          <w:numId w:val="3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posiadaniu co najmniej 10% udziałów lub akcji, o ile niższy próg nie wynika z przepisów prawa</w:t>
      </w:r>
    </w:p>
    <w:p w14:paraId="00000205" w14:textId="77777777" w:rsidR="00B845B4" w:rsidRPr="009F51EE" w:rsidRDefault="007046C0" w:rsidP="00204029">
      <w:pPr>
        <w:numPr>
          <w:ilvl w:val="0"/>
          <w:numId w:val="3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pełnieniu funkcji członka organu nadzorczego lub zarządzającego, prokurenta, pełnomocnika,</w:t>
      </w:r>
    </w:p>
    <w:p w14:paraId="00000206" w14:textId="77777777" w:rsidR="00B845B4" w:rsidRPr="009F51EE" w:rsidRDefault="007046C0" w:rsidP="00204029">
      <w:pPr>
        <w:numPr>
          <w:ilvl w:val="0"/>
          <w:numId w:val="3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00000207" w14:textId="77777777" w:rsidR="00B845B4" w:rsidRPr="009F51EE" w:rsidRDefault="007046C0" w:rsidP="00204029">
      <w:pPr>
        <w:numPr>
          <w:ilvl w:val="0"/>
          <w:numId w:val="31"/>
        </w:numPr>
        <w:pBdr>
          <w:top w:val="nil"/>
          <w:left w:val="nil"/>
          <w:bottom w:val="nil"/>
          <w:right w:val="nil"/>
          <w:between w:val="nil"/>
        </w:pBdr>
        <w:spacing w:before="120" w:after="120" w:line="276" w:lineRule="auto"/>
        <w:ind w:left="426"/>
        <w:rPr>
          <w:rFonts w:ascii="Tahoma" w:hAnsi="Tahoma" w:cs="Tahoma"/>
          <w:color w:val="000000"/>
          <w:sz w:val="24"/>
          <w:szCs w:val="24"/>
        </w:rPr>
      </w:pPr>
      <w:r w:rsidRPr="009F51EE">
        <w:rPr>
          <w:rFonts w:ascii="Tahoma" w:hAnsi="Tahoma" w:cs="Tahoma"/>
          <w:color w:val="000000"/>
          <w:sz w:val="24"/>
          <w:szCs w:val="24"/>
        </w:rPr>
        <w:t>pozostawaniu z dostawcą w takim stosunku prawnym lub faktycznym, że istnieje uzasadniona wątpliwość co do ich bezstronności lub niezależności w związku z postępowaniem o udzielenie zamówienia.</w:t>
      </w:r>
    </w:p>
    <w:p w14:paraId="7FCE0F39" w14:textId="77777777" w:rsidR="00AC2CE2" w:rsidRPr="00B008C3" w:rsidRDefault="00AC2CE2" w:rsidP="00D90CF3">
      <w:pPr>
        <w:pStyle w:val="Akapitzlist"/>
        <w:pBdr>
          <w:top w:val="nil"/>
          <w:left w:val="nil"/>
          <w:bottom w:val="nil"/>
          <w:right w:val="nil"/>
          <w:between w:val="nil"/>
        </w:pBdr>
        <w:spacing w:before="600" w:after="600" w:line="276" w:lineRule="auto"/>
        <w:rPr>
          <w:rFonts w:ascii="Tahoma" w:hAnsi="Tahoma" w:cs="Tahoma"/>
          <w:b/>
          <w:bCs/>
          <w:color w:val="000000"/>
        </w:rPr>
      </w:pPr>
      <w:r w:rsidRPr="00B008C3">
        <w:rPr>
          <w:rFonts w:ascii="Tahoma" w:hAnsi="Tahoma" w:cs="Tahoma"/>
          <w:b/>
          <w:bCs/>
          <w:color w:val="000000"/>
        </w:rPr>
        <w:t>Data:</w:t>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r>
      <w:r w:rsidRPr="00B008C3">
        <w:rPr>
          <w:rFonts w:ascii="Tahoma" w:hAnsi="Tahoma" w:cs="Tahoma"/>
          <w:b/>
          <w:bCs/>
          <w:color w:val="000000"/>
        </w:rPr>
        <w:tab/>
        <w:t>Podpis:</w:t>
      </w:r>
    </w:p>
    <w:p w14:paraId="1F2B00FC" w14:textId="77777777" w:rsidR="00AC2CE2" w:rsidRPr="009F51EE" w:rsidRDefault="00AC2CE2" w:rsidP="00D90CF3">
      <w:pPr>
        <w:pStyle w:val="Akapitzlist"/>
        <w:pBdr>
          <w:top w:val="nil"/>
          <w:left w:val="nil"/>
          <w:bottom w:val="nil"/>
          <w:right w:val="nil"/>
          <w:between w:val="nil"/>
        </w:pBdr>
        <w:spacing w:before="600" w:after="600" w:line="276" w:lineRule="auto"/>
        <w:rPr>
          <w:rFonts w:ascii="Tahoma" w:hAnsi="Tahoma" w:cs="Tahoma"/>
          <w:color w:val="000000"/>
        </w:rPr>
      </w:pPr>
      <w:r w:rsidRPr="009F51EE">
        <w:rPr>
          <w:rFonts w:ascii="Tahoma" w:hAnsi="Tahoma" w:cs="Tahoma"/>
          <w:color w:val="000000"/>
        </w:rPr>
        <w:t>…………………………….</w:t>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t>…………………………….</w:t>
      </w:r>
    </w:p>
    <w:p w14:paraId="0000020B" w14:textId="77777777" w:rsidR="00B845B4" w:rsidRPr="009F51EE" w:rsidRDefault="00B845B4" w:rsidP="00D90CF3">
      <w:pPr>
        <w:pBdr>
          <w:top w:val="nil"/>
          <w:left w:val="nil"/>
          <w:bottom w:val="nil"/>
          <w:right w:val="nil"/>
          <w:between w:val="nil"/>
        </w:pBdr>
        <w:spacing w:before="120" w:after="120" w:line="276" w:lineRule="auto"/>
        <w:rPr>
          <w:rFonts w:ascii="Tahoma" w:hAnsi="Tahoma" w:cs="Tahoma"/>
          <w:color w:val="000000"/>
          <w:sz w:val="24"/>
          <w:szCs w:val="24"/>
        </w:rPr>
      </w:pPr>
    </w:p>
    <w:p w14:paraId="0000020C" w14:textId="77777777" w:rsidR="00B845B4" w:rsidRPr="009F51EE" w:rsidRDefault="007046C0" w:rsidP="00D90CF3">
      <w:pPr>
        <w:pageBreakBefore/>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lastRenderedPageBreak/>
        <w:t>Załącznik nr 3 do Zapytania Ofertowego</w:t>
      </w:r>
    </w:p>
    <w:p w14:paraId="0000020D" w14:textId="44315554" w:rsidR="00B845B4" w:rsidRPr="009F51EE" w:rsidRDefault="005E749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3</w:t>
      </w:r>
      <w:r w:rsidR="00CF0570" w:rsidRPr="009F51EE">
        <w:rPr>
          <w:rFonts w:ascii="Tahoma" w:hAnsi="Tahoma" w:cs="Tahoma"/>
          <w:color w:val="000000"/>
          <w:sz w:val="24"/>
          <w:szCs w:val="24"/>
        </w:rPr>
        <w:t>/FEMP/8.7/ALUSYSTEM/24</w:t>
      </w:r>
    </w:p>
    <w:p w14:paraId="0000020F" w14:textId="77777777"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color w:val="000000"/>
          <w:sz w:val="24"/>
          <w:szCs w:val="24"/>
        </w:rPr>
        <w:t>OŚWIADCZENIE DOSTAWCY W ZAKRESIE WYPEŁNIENIA OBOWIĄZKÓW INFORMACYJNYCH PRZEWIDZIANYCH W ART. 13 LUB ART. 14 RODO</w:t>
      </w:r>
    </w:p>
    <w:p w14:paraId="00000214" w14:textId="2C033D9D"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Oświadczam, że wypełniłem obowiązki informacyjne przewidziane w art. 13 lub art. 14 RODO wobec osób fizycznych, od których dane osobowe bezpośrednio lub pośrednio pozyskałem w celu ubiegania się o udzielenie zamówienia w niniejszym postępowaniu.</w:t>
      </w:r>
    </w:p>
    <w:p w14:paraId="6BBB0412" w14:textId="77777777" w:rsidR="00AC2CE2" w:rsidRPr="00B008C3" w:rsidRDefault="00AC2CE2" w:rsidP="00D90CF3">
      <w:pPr>
        <w:pBdr>
          <w:top w:val="nil"/>
          <w:left w:val="nil"/>
          <w:bottom w:val="nil"/>
          <w:right w:val="nil"/>
          <w:between w:val="nil"/>
        </w:pBdr>
        <w:spacing w:before="600" w:after="600" w:line="276" w:lineRule="auto"/>
        <w:ind w:left="425"/>
        <w:rPr>
          <w:rFonts w:ascii="Tahoma" w:hAnsi="Tahoma" w:cs="Tahoma"/>
          <w:b/>
          <w:bCs/>
          <w:color w:val="000000"/>
          <w:sz w:val="24"/>
          <w:szCs w:val="24"/>
        </w:rPr>
      </w:pPr>
      <w:r w:rsidRPr="00B008C3">
        <w:rPr>
          <w:rFonts w:ascii="Tahoma" w:hAnsi="Tahoma" w:cs="Tahoma"/>
          <w:b/>
          <w:bCs/>
          <w:color w:val="000000"/>
          <w:sz w:val="24"/>
          <w:szCs w:val="24"/>
        </w:rPr>
        <w:t>Data:</w:t>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r>
      <w:r w:rsidRPr="00B008C3">
        <w:rPr>
          <w:rFonts w:ascii="Tahoma" w:hAnsi="Tahoma" w:cs="Tahoma"/>
          <w:b/>
          <w:bCs/>
          <w:color w:val="000000"/>
          <w:sz w:val="24"/>
          <w:szCs w:val="24"/>
        </w:rPr>
        <w:tab/>
        <w:t>Podpis:</w:t>
      </w:r>
    </w:p>
    <w:p w14:paraId="0098276B" w14:textId="77777777" w:rsidR="00AC2CE2" w:rsidRPr="009F51EE" w:rsidRDefault="00AC2CE2" w:rsidP="00D90CF3">
      <w:pPr>
        <w:pBdr>
          <w:top w:val="nil"/>
          <w:left w:val="nil"/>
          <w:bottom w:val="nil"/>
          <w:right w:val="nil"/>
          <w:between w:val="nil"/>
        </w:pBdr>
        <w:spacing w:before="600" w:after="600" w:line="276" w:lineRule="auto"/>
        <w:ind w:left="425"/>
        <w:rPr>
          <w:rFonts w:ascii="Tahoma" w:hAnsi="Tahoma" w:cs="Tahoma"/>
          <w:color w:val="000000"/>
          <w:sz w:val="24"/>
          <w:szCs w:val="24"/>
        </w:rPr>
      </w:pPr>
      <w:r w:rsidRPr="009F51EE">
        <w:rPr>
          <w:rFonts w:ascii="Tahoma" w:hAnsi="Tahoma" w:cs="Tahoma"/>
          <w:color w:val="000000"/>
          <w:sz w:val="24"/>
          <w:szCs w:val="24"/>
        </w:rPr>
        <w:t>…………………………….</w:t>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r>
      <w:r w:rsidRPr="009F51EE">
        <w:rPr>
          <w:rFonts w:ascii="Tahoma" w:hAnsi="Tahoma" w:cs="Tahoma"/>
          <w:color w:val="000000"/>
          <w:sz w:val="24"/>
          <w:szCs w:val="24"/>
        </w:rPr>
        <w:tab/>
        <w:t>…………………………….</w:t>
      </w:r>
    </w:p>
    <w:p w14:paraId="00000217" w14:textId="77777777" w:rsidR="00B845B4" w:rsidRPr="009F51EE" w:rsidRDefault="007046C0" w:rsidP="00D90CF3">
      <w:pPr>
        <w:spacing w:before="120" w:after="120" w:line="276" w:lineRule="auto"/>
        <w:rPr>
          <w:rFonts w:ascii="Tahoma" w:hAnsi="Tahoma" w:cs="Tahoma"/>
          <w:color w:val="000000"/>
          <w:sz w:val="24"/>
          <w:szCs w:val="24"/>
        </w:rPr>
      </w:pPr>
      <w:r w:rsidRPr="009F51EE">
        <w:rPr>
          <w:rFonts w:ascii="Tahoma" w:hAnsi="Tahoma" w:cs="Tahoma"/>
        </w:rPr>
        <w:br w:type="page"/>
      </w:r>
    </w:p>
    <w:p w14:paraId="00000218" w14:textId="77777777" w:rsidR="00B845B4" w:rsidRPr="009F51EE" w:rsidRDefault="007046C0" w:rsidP="00D90CF3">
      <w:pPr>
        <w:pageBreakBefore/>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lastRenderedPageBreak/>
        <w:t>Załącznik nr 4 do Zapytania Ofertowego</w:t>
      </w:r>
    </w:p>
    <w:p w14:paraId="00000219" w14:textId="1ADF6875" w:rsidR="00B845B4" w:rsidRPr="009F51EE" w:rsidRDefault="005E749F"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3</w:t>
      </w:r>
      <w:r w:rsidR="00CF0570" w:rsidRPr="009F51EE">
        <w:rPr>
          <w:rFonts w:ascii="Tahoma" w:hAnsi="Tahoma" w:cs="Tahoma"/>
          <w:color w:val="000000"/>
          <w:sz w:val="24"/>
          <w:szCs w:val="24"/>
        </w:rPr>
        <w:t>/FEMP/8.7/ALUSYSTEM/24</w:t>
      </w:r>
    </w:p>
    <w:p w14:paraId="0000021B" w14:textId="77777777" w:rsidR="00B845B4" w:rsidRPr="009F51EE" w:rsidRDefault="007046C0" w:rsidP="00D90CF3">
      <w:pPr>
        <w:pBdr>
          <w:top w:val="nil"/>
          <w:left w:val="nil"/>
          <w:bottom w:val="nil"/>
          <w:right w:val="nil"/>
          <w:between w:val="nil"/>
        </w:pBdr>
        <w:spacing w:before="120" w:after="120" w:line="276" w:lineRule="auto"/>
        <w:jc w:val="center"/>
        <w:rPr>
          <w:rFonts w:ascii="Tahoma" w:hAnsi="Tahoma" w:cs="Tahoma"/>
          <w:color w:val="000000"/>
          <w:sz w:val="24"/>
          <w:szCs w:val="24"/>
        </w:rPr>
      </w:pPr>
      <w:r w:rsidRPr="009F51EE">
        <w:rPr>
          <w:rFonts w:ascii="Tahoma" w:hAnsi="Tahoma" w:cs="Tahoma"/>
          <w:b/>
          <w:color w:val="000000"/>
          <w:sz w:val="24"/>
          <w:szCs w:val="24"/>
        </w:rPr>
        <w:t>Istotne postanowienia umowy z Dostawcą</w:t>
      </w:r>
    </w:p>
    <w:p w14:paraId="0000021D" w14:textId="3B5D032C" w:rsidR="00B845B4" w:rsidRPr="009F51EE" w:rsidRDefault="007046C0" w:rsidP="00D90CF3">
      <w:pPr>
        <w:pBdr>
          <w:top w:val="nil"/>
          <w:left w:val="nil"/>
          <w:bottom w:val="nil"/>
          <w:right w:val="nil"/>
          <w:between w:val="nil"/>
        </w:pBdr>
        <w:spacing w:before="120" w:after="120" w:line="276" w:lineRule="auto"/>
        <w:rPr>
          <w:rFonts w:ascii="Tahoma" w:hAnsi="Tahoma" w:cs="Tahoma"/>
          <w:color w:val="000000"/>
          <w:sz w:val="24"/>
          <w:szCs w:val="24"/>
        </w:rPr>
      </w:pPr>
      <w:r w:rsidRPr="009F51EE">
        <w:rPr>
          <w:rFonts w:ascii="Tahoma" w:hAnsi="Tahoma" w:cs="Tahoma"/>
          <w:color w:val="000000"/>
          <w:sz w:val="24"/>
          <w:szCs w:val="24"/>
        </w:rPr>
        <w:t>1. Dostawca zrealizuje przedmiot zamówienia za zaoferowaną cenę i w zaoferowanym terminie oraz na warunkach wskazanych w Zapytaniu</w:t>
      </w:r>
      <w:r w:rsidR="00780FDD">
        <w:rPr>
          <w:rFonts w:ascii="Tahoma" w:hAnsi="Tahoma" w:cs="Tahoma"/>
          <w:color w:val="000000"/>
          <w:sz w:val="24"/>
          <w:szCs w:val="24"/>
        </w:rPr>
        <w:t xml:space="preserve"> </w:t>
      </w:r>
      <w:r w:rsidRPr="009F51EE">
        <w:rPr>
          <w:rFonts w:ascii="Tahoma" w:hAnsi="Tahoma" w:cs="Tahoma"/>
          <w:color w:val="000000"/>
          <w:sz w:val="24"/>
          <w:szCs w:val="24"/>
        </w:rPr>
        <w:t>Ofertowym</w:t>
      </w:r>
      <w:r w:rsidR="00780FDD">
        <w:rPr>
          <w:rFonts w:ascii="Tahoma" w:hAnsi="Tahoma" w:cs="Tahoma"/>
          <w:color w:val="000000"/>
          <w:sz w:val="24"/>
          <w:szCs w:val="24"/>
        </w:rPr>
        <w:t xml:space="preserve"> </w:t>
      </w:r>
      <w:r w:rsidR="005C2C30" w:rsidRPr="009F51EE">
        <w:rPr>
          <w:rFonts w:ascii="Tahoma" w:hAnsi="Tahoma" w:cs="Tahoma"/>
          <w:color w:val="000000"/>
          <w:sz w:val="24"/>
          <w:szCs w:val="24"/>
        </w:rPr>
        <w:t xml:space="preserve">3/FEMP/8.7/ALUSYSTEM/24 </w:t>
      </w:r>
      <w:r w:rsidRPr="009F51EE">
        <w:rPr>
          <w:rFonts w:ascii="Tahoma" w:hAnsi="Tahoma" w:cs="Tahoma"/>
          <w:color w:val="000000"/>
          <w:sz w:val="24"/>
          <w:szCs w:val="24"/>
        </w:rPr>
        <w:t xml:space="preserve">oraz w przedłożonej przez Dostawcę ofercie, przy czym w umowie Strony zastrzegą, że Zamawiający będzie mógł zamówić u dostawcy jedynie część zamówienia. </w:t>
      </w:r>
    </w:p>
    <w:p w14:paraId="0000021E" w14:textId="166D9FD6" w:rsidR="00B845B4" w:rsidRPr="009F51EE" w:rsidRDefault="007046C0" w:rsidP="00D90CF3">
      <w:pPr>
        <w:pBdr>
          <w:top w:val="nil"/>
          <w:left w:val="nil"/>
          <w:bottom w:val="nil"/>
          <w:right w:val="nil"/>
          <w:between w:val="nil"/>
        </w:pBdr>
        <w:spacing w:before="120" w:after="480" w:line="276" w:lineRule="auto"/>
        <w:rPr>
          <w:rFonts w:ascii="Tahoma" w:hAnsi="Tahoma" w:cs="Tahoma"/>
          <w:color w:val="000000"/>
          <w:sz w:val="24"/>
          <w:szCs w:val="24"/>
        </w:rPr>
      </w:pPr>
      <w:r w:rsidRPr="009F51EE">
        <w:rPr>
          <w:rFonts w:ascii="Tahoma" w:hAnsi="Tahoma" w:cs="Tahoma"/>
          <w:color w:val="000000"/>
          <w:sz w:val="24"/>
          <w:szCs w:val="24"/>
        </w:rPr>
        <w:t xml:space="preserve">2. Zmiana umowy między Zamawiającym a Dostawcą będzie możliwa w sytuacjach opisanych w Zapytaniu Ofertowym </w:t>
      </w:r>
      <w:r w:rsidR="005E749F" w:rsidRPr="009F51EE">
        <w:rPr>
          <w:rFonts w:ascii="Tahoma" w:hAnsi="Tahoma" w:cs="Tahoma"/>
          <w:b/>
          <w:color w:val="000000"/>
          <w:sz w:val="24"/>
          <w:szCs w:val="24"/>
        </w:rPr>
        <w:t>3</w:t>
      </w:r>
      <w:r w:rsidR="00CF0570" w:rsidRPr="009F51EE">
        <w:rPr>
          <w:rFonts w:ascii="Tahoma" w:hAnsi="Tahoma" w:cs="Tahoma"/>
          <w:b/>
          <w:color w:val="000000"/>
          <w:sz w:val="24"/>
          <w:szCs w:val="24"/>
        </w:rPr>
        <w:t>/FEMP/8.7/ALUSYSTEM/24</w:t>
      </w:r>
    </w:p>
    <w:p w14:paraId="5F0028A4" w14:textId="47B66BBB" w:rsidR="00AC2CE2" w:rsidRPr="00B008C3" w:rsidRDefault="00780FDD" w:rsidP="00D90CF3">
      <w:pPr>
        <w:pBdr>
          <w:top w:val="nil"/>
          <w:left w:val="nil"/>
          <w:bottom w:val="nil"/>
          <w:right w:val="nil"/>
          <w:between w:val="nil"/>
        </w:pBdr>
        <w:spacing w:before="120" w:after="120" w:line="276" w:lineRule="auto"/>
        <w:ind w:left="1134"/>
        <w:rPr>
          <w:rFonts w:ascii="Tahoma" w:hAnsi="Tahoma" w:cs="Tahoma"/>
          <w:b/>
          <w:bCs/>
          <w:color w:val="000000"/>
          <w:sz w:val="24"/>
          <w:szCs w:val="24"/>
        </w:rPr>
      </w:pPr>
      <w:sdt>
        <w:sdtPr>
          <w:rPr>
            <w:rFonts w:ascii="Tahoma" w:hAnsi="Tahoma" w:cs="Tahoma"/>
            <w:b/>
            <w:bCs/>
            <w:sz w:val="24"/>
            <w:szCs w:val="24"/>
          </w:rPr>
          <w:tag w:val="goog_rdk_29"/>
          <w:id w:val="-760066455"/>
          <w:showingPlcHdr/>
        </w:sdtPr>
        <w:sdtEndPr/>
        <w:sdtContent>
          <w:r w:rsidR="00D90CF3" w:rsidRPr="00B008C3">
            <w:rPr>
              <w:rFonts w:ascii="Tahoma" w:hAnsi="Tahoma" w:cs="Tahoma"/>
              <w:b/>
              <w:bCs/>
              <w:sz w:val="24"/>
              <w:szCs w:val="24"/>
            </w:rPr>
            <w:t xml:space="preserve">     </w:t>
          </w:r>
        </w:sdtContent>
      </w:sdt>
      <w:r w:rsidR="00AC2CE2" w:rsidRPr="00B008C3">
        <w:rPr>
          <w:rFonts w:ascii="Tahoma" w:hAnsi="Tahoma" w:cs="Tahoma"/>
          <w:b/>
          <w:bCs/>
          <w:color w:val="000000"/>
          <w:sz w:val="24"/>
          <w:szCs w:val="24"/>
        </w:rPr>
        <w:t>Data:</w:t>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r>
      <w:r w:rsidR="00AC2CE2" w:rsidRPr="00B008C3">
        <w:rPr>
          <w:rFonts w:ascii="Tahoma" w:hAnsi="Tahoma" w:cs="Tahoma"/>
          <w:b/>
          <w:bCs/>
          <w:color w:val="000000"/>
          <w:sz w:val="24"/>
          <w:szCs w:val="24"/>
        </w:rPr>
        <w:tab/>
        <w:t>Podpis:</w:t>
      </w:r>
    </w:p>
    <w:p w14:paraId="00000229" w14:textId="7732553A" w:rsidR="00724824" w:rsidRPr="00AF19AF" w:rsidRDefault="00AC2CE2" w:rsidP="00D90CF3">
      <w:pPr>
        <w:pStyle w:val="Akapitzlist"/>
        <w:pBdr>
          <w:top w:val="nil"/>
          <w:left w:val="nil"/>
          <w:bottom w:val="nil"/>
          <w:right w:val="nil"/>
          <w:between w:val="nil"/>
        </w:pBdr>
        <w:spacing w:before="600" w:after="600" w:line="276" w:lineRule="auto"/>
        <w:rPr>
          <w:rFonts w:ascii="Tahoma" w:hAnsi="Tahoma" w:cs="Tahoma"/>
          <w:color w:val="000000"/>
        </w:rPr>
      </w:pPr>
      <w:r w:rsidRPr="009F51EE">
        <w:rPr>
          <w:rFonts w:ascii="Tahoma" w:hAnsi="Tahoma" w:cs="Tahoma"/>
          <w:color w:val="000000"/>
        </w:rPr>
        <w:t>…………………………….</w:t>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r>
      <w:r w:rsidRPr="009F51EE">
        <w:rPr>
          <w:rFonts w:ascii="Tahoma" w:hAnsi="Tahoma" w:cs="Tahoma"/>
          <w:color w:val="000000"/>
        </w:rPr>
        <w:tab/>
        <w:t>…………………………….</w:t>
      </w:r>
    </w:p>
    <w:sectPr w:rsidR="00724824" w:rsidRPr="00AF19AF">
      <w:headerReference w:type="default" r:id="rId9"/>
      <w:footerReference w:type="default" r:id="rId10"/>
      <w:pgSz w:w="11906" w:h="16838"/>
      <w:pgMar w:top="1418" w:right="1134" w:bottom="1418"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B5B91D" w14:textId="77777777" w:rsidR="00BA1A59" w:rsidRDefault="00BA1A59">
      <w:pPr>
        <w:spacing w:after="0" w:line="240" w:lineRule="auto"/>
      </w:pPr>
      <w:r>
        <w:separator/>
      </w:r>
    </w:p>
  </w:endnote>
  <w:endnote w:type="continuationSeparator" w:id="0">
    <w:p w14:paraId="124933BA" w14:textId="77777777" w:rsidR="00BA1A59" w:rsidRDefault="00BA1A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altName w:val="Calibri"/>
    <w:charset w:val="00"/>
    <w:family w:val="auto"/>
    <w:pitch w:val="default"/>
    <w:embedRegular r:id="rId1" w:fontKey="{092F2F77-89CA-4502-BE85-272CFA54FB2B}"/>
    <w:embedBold r:id="rId2" w:fontKey="{0EA30311-F7A8-4AAA-9F7D-11034E090C3B}"/>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3" w:fontKey="{0E604E2E-5BDB-4A06-AAAC-C7E96413E629}"/>
    <w:embedBold r:id="rId4" w:fontKey="{A752F209-70B8-4048-9A73-17DF35FBA8F7}"/>
    <w:embedItalic r:id="rId5" w:fontKey="{C564EAF5-E89E-4EC7-96F8-0D53A316B15D}"/>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auto"/>
    <w:pitch w:val="default"/>
  </w:font>
  <w:font w:name="Calibri-Bold">
    <w:altName w:val="Calibri"/>
    <w:panose1 w:val="00000000000000000000"/>
    <w:charset w:val="00"/>
    <w:family w:val="roman"/>
    <w:notTrueType/>
    <w:pitch w:val="default"/>
  </w:font>
  <w:font w:name="TimesNewRomanPSMT">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6" w:fontKey="{A925A80E-A65D-4E16-B86C-07774BE72C83}"/>
  </w:font>
  <w:font w:name="Georgia">
    <w:panose1 w:val="02040502050405020303"/>
    <w:charset w:val="EE"/>
    <w:family w:val="roman"/>
    <w:pitch w:val="variable"/>
    <w:sig w:usb0="00000287" w:usb1="00000000" w:usb2="00000000" w:usb3="00000000" w:csb0="0000009F" w:csb1="00000000"/>
    <w:embedRegular r:id="rId7" w:fontKey="{4484261E-25FD-45EB-ABD3-08CBB8153F8C}"/>
    <w:embedItalic r:id="rId8" w:fontKey="{2FCB1B6B-643C-4204-BDA1-0DF9F2D34022}"/>
  </w:font>
  <w:font w:name="Tahoma">
    <w:panose1 w:val="020B0604030504040204"/>
    <w:charset w:val="EE"/>
    <w:family w:val="swiss"/>
    <w:pitch w:val="variable"/>
    <w:sig w:usb0="E1002EFF" w:usb1="C000605B" w:usb2="00000029" w:usb3="00000000" w:csb0="000101FF" w:csb1="00000000"/>
    <w:embedRegular r:id="rId9" w:fontKey="{F524B201-3250-4B5D-8665-83B765F58D1E}"/>
    <w:embedBold r:id="rId10" w:fontKey="{277A6097-062A-4AF3-9548-18289BCD440B}"/>
    <w:embedItalic r:id="rId11" w:fontKey="{C69F9201-BEB3-4632-BC65-B0295D5B37B5}"/>
  </w:font>
  <w:font w:name="Segoe UI Symbol">
    <w:panose1 w:val="020B0502040204020203"/>
    <w:charset w:val="00"/>
    <w:family w:val="swiss"/>
    <w:pitch w:val="variable"/>
    <w:sig w:usb0="800001E3" w:usb1="1200FFEF" w:usb2="00040000" w:usb3="00000000" w:csb0="00000001" w:csb1="00000000"/>
    <w:embedRegular r:id="rId12" w:fontKey="{182D8955-DD95-4B4C-B810-455F7DC2415F}"/>
  </w:font>
  <w:font w:name="MS Gothic">
    <w:altName w:val="ＭＳ ゴシック"/>
    <w:panose1 w:val="020B0609070205080204"/>
    <w:charset w:val="80"/>
    <w:family w:val="modern"/>
    <w:pitch w:val="fixed"/>
    <w:sig w:usb0="E00002FF" w:usb1="6AC7FDFB" w:usb2="08000012" w:usb3="00000000" w:csb0="0002009F" w:csb1="00000000"/>
    <w:embedRegular r:id="rId13" w:subsetted="1" w:fontKey="{B4A49384-28AA-4AA6-B7AB-22A4A4FE5477}"/>
  </w:font>
  <w:font w:name="Calibri Light">
    <w:panose1 w:val="020F0302020204030204"/>
    <w:charset w:val="EE"/>
    <w:family w:val="swiss"/>
    <w:pitch w:val="variable"/>
    <w:sig w:usb0="E4002EFF" w:usb1="C200247B" w:usb2="00000009" w:usb3="00000000" w:csb0="000001FF" w:csb1="00000000"/>
    <w:embedRegular r:id="rId14" w:fontKey="{E605E084-EBE1-41F1-8E95-C1A26D4BF3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E" w14:textId="075A5AA3" w:rsidR="00B845B4" w:rsidRDefault="007046C0">
    <w:pPr>
      <w:pBdr>
        <w:top w:val="single" w:sz="4" w:space="1" w:color="D9D9D9"/>
        <w:left w:val="nil"/>
        <w:bottom w:val="nil"/>
        <w:right w:val="nil"/>
        <w:between w:val="nil"/>
      </w:pBdr>
      <w:tabs>
        <w:tab w:val="center" w:pos="4536"/>
        <w:tab w:val="right" w:pos="9072"/>
      </w:tab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A14E56">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r>
      <w:rPr>
        <w:rFonts w:ascii="Times New Roman" w:eastAsia="Times New Roman" w:hAnsi="Times New Roman" w:cs="Times New Roman"/>
        <w:b/>
        <w:color w:val="000000"/>
        <w:sz w:val="24"/>
        <w:szCs w:val="24"/>
      </w:rPr>
      <w:t xml:space="preserve"> | </w:t>
    </w:r>
    <w:r w:rsidRPr="00AC24D8">
      <w:rPr>
        <w:rFonts w:ascii="Tahoma" w:eastAsia="Times New Roman" w:hAnsi="Tahoma" w:cs="Tahoma"/>
        <w:color w:val="000000" w:themeColor="text1"/>
        <w:sz w:val="24"/>
        <w:szCs w:val="24"/>
      </w:rPr>
      <w:t>Strona</w:t>
    </w:r>
  </w:p>
  <w:p w14:paraId="0000022F" w14:textId="77777777" w:rsidR="00B845B4" w:rsidRDefault="00B845B4">
    <w:pPr>
      <w:pBdr>
        <w:top w:val="nil"/>
        <w:left w:val="nil"/>
        <w:bottom w:val="nil"/>
        <w:right w:val="nil"/>
        <w:between w:val="nil"/>
      </w:pBd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9019FD" w14:textId="77777777" w:rsidR="00BA1A59" w:rsidRDefault="00BA1A59">
      <w:pPr>
        <w:spacing w:after="0" w:line="240" w:lineRule="auto"/>
      </w:pPr>
      <w:r>
        <w:separator/>
      </w:r>
    </w:p>
  </w:footnote>
  <w:footnote w:type="continuationSeparator" w:id="0">
    <w:p w14:paraId="5104975E" w14:textId="77777777" w:rsidR="00BA1A59" w:rsidRDefault="00BA1A59">
      <w:pPr>
        <w:spacing w:after="0" w:line="240" w:lineRule="auto"/>
      </w:pPr>
      <w:r>
        <w:continuationSeparator/>
      </w:r>
    </w:p>
  </w:footnote>
  <w:footnote w:id="1">
    <w:p w14:paraId="0000022B" w14:textId="293E328A" w:rsidR="00B845B4" w:rsidRPr="00F020EC" w:rsidRDefault="007046C0" w:rsidP="00E1519B">
      <w:pPr>
        <w:pBdr>
          <w:top w:val="nil"/>
          <w:left w:val="nil"/>
          <w:bottom w:val="nil"/>
          <w:right w:val="nil"/>
          <w:between w:val="nil"/>
        </w:pBdr>
        <w:spacing w:after="0" w:line="240" w:lineRule="auto"/>
        <w:jc w:val="both"/>
        <w:rPr>
          <w:rFonts w:ascii="Tahoma" w:hAnsi="Tahoma" w:cs="Tahoma"/>
          <w:color w:val="000000"/>
          <w:sz w:val="24"/>
          <w:szCs w:val="24"/>
        </w:rPr>
      </w:pPr>
      <w:r w:rsidRPr="00F020EC">
        <w:rPr>
          <w:rFonts w:ascii="Tahoma" w:hAnsi="Tahoma" w:cs="Tahoma"/>
          <w:sz w:val="24"/>
          <w:szCs w:val="24"/>
          <w:vertAlign w:val="superscript"/>
        </w:rPr>
        <w:footnoteRef/>
      </w:r>
      <w:r w:rsidRPr="00F020EC">
        <w:rPr>
          <w:rFonts w:ascii="Tahoma" w:hAnsi="Tahoma" w:cs="Tahoma"/>
          <w:color w:val="000000"/>
          <w:sz w:val="24"/>
          <w:szCs w:val="24"/>
        </w:rPr>
        <w:t>skorzystanie z prawa do sprostowania nie może skutkować zmianą wyniku postępowania przetargowego ani zmianą postanowień umowy w zakresie niezgodnym z prawem oraz nie może naruszać integralności protokołu oraz jego załączników</w:t>
      </w:r>
    </w:p>
  </w:footnote>
  <w:footnote w:id="2">
    <w:p w14:paraId="0000022C" w14:textId="77777777" w:rsidR="00B845B4" w:rsidRDefault="007046C0">
      <w:pPr>
        <w:pBdr>
          <w:top w:val="nil"/>
          <w:left w:val="nil"/>
          <w:bottom w:val="nil"/>
          <w:right w:val="nil"/>
          <w:between w:val="nil"/>
        </w:pBdr>
        <w:spacing w:after="0" w:line="240" w:lineRule="auto"/>
        <w:jc w:val="both"/>
        <w:rPr>
          <w:color w:val="000000"/>
          <w:sz w:val="20"/>
          <w:szCs w:val="20"/>
        </w:rPr>
      </w:pPr>
      <w:r w:rsidRPr="00F020EC">
        <w:rPr>
          <w:rFonts w:ascii="Tahoma" w:hAnsi="Tahoma" w:cs="Tahoma"/>
          <w:sz w:val="24"/>
          <w:szCs w:val="24"/>
          <w:vertAlign w:val="superscript"/>
        </w:rPr>
        <w:footnoteRef/>
      </w:r>
      <w:r w:rsidRPr="00F020EC">
        <w:rPr>
          <w:rFonts w:ascii="Tahoma" w:hAnsi="Tahoma" w:cs="Tahoma"/>
          <w:color w:val="000000"/>
          <w:sz w:val="24"/>
          <w:szCs w:val="24"/>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D" w14:textId="01245381" w:rsidR="00B845B4" w:rsidRDefault="000C0D08">
    <w:pPr>
      <w:pBdr>
        <w:top w:val="nil"/>
        <w:left w:val="nil"/>
        <w:bottom w:val="nil"/>
        <w:right w:val="nil"/>
        <w:between w:val="nil"/>
      </w:pBdr>
      <w:tabs>
        <w:tab w:val="center" w:pos="4536"/>
        <w:tab w:val="right" w:pos="9072"/>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E29133" wp14:editId="0D88F96E">
          <wp:extent cx="6120130" cy="522605"/>
          <wp:effectExtent l="0" t="0" r="0" b="0"/>
          <wp:docPr id="1332269033" name="image1.png" descr="Logo funduszy Europejskich, Flaga RP, Flaga UE, Logo Małopolski"/>
          <wp:cNvGraphicFramePr/>
          <a:graphic xmlns:a="http://schemas.openxmlformats.org/drawingml/2006/main">
            <a:graphicData uri="http://schemas.openxmlformats.org/drawingml/2006/picture">
              <pic:pic xmlns:pic="http://schemas.openxmlformats.org/drawingml/2006/picture">
                <pic:nvPicPr>
                  <pic:cNvPr id="1332269033" name="image1.png" descr="Logo funduszy Europejskich, Flaga RP, Flaga UE, Logo Małopolski"/>
                  <pic:cNvPicPr preferRelativeResize="0"/>
                </pic:nvPicPr>
                <pic:blipFill>
                  <a:blip r:embed="rId1"/>
                  <a:srcRect/>
                  <a:stretch>
                    <a:fillRect/>
                  </a:stretch>
                </pic:blipFill>
                <pic:spPr>
                  <a:xfrm>
                    <a:off x="0" y="0"/>
                    <a:ext cx="6120130" cy="52260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51E77"/>
    <w:multiLevelType w:val="multilevel"/>
    <w:tmpl w:val="E3C6E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D73349"/>
    <w:multiLevelType w:val="multilevel"/>
    <w:tmpl w:val="71F2E562"/>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2655CF"/>
    <w:multiLevelType w:val="multilevel"/>
    <w:tmpl w:val="740417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0D727BE5"/>
    <w:multiLevelType w:val="multilevel"/>
    <w:tmpl w:val="83FAB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0D55B2"/>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004F23"/>
    <w:multiLevelType w:val="multilevel"/>
    <w:tmpl w:val="5F70E7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C92254"/>
    <w:multiLevelType w:val="multilevel"/>
    <w:tmpl w:val="494C5E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99504F"/>
    <w:multiLevelType w:val="multilevel"/>
    <w:tmpl w:val="72C2DD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F680E9C"/>
    <w:multiLevelType w:val="multilevel"/>
    <w:tmpl w:val="55CCC872"/>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8D6AC1"/>
    <w:multiLevelType w:val="multilevel"/>
    <w:tmpl w:val="2BA250FE"/>
    <w:lvl w:ilvl="0">
      <w:start w:val="1"/>
      <w:numFmt w:val="decimal"/>
      <w:lvlText w:val="%1."/>
      <w:lvlJc w:val="left"/>
      <w:pPr>
        <w:ind w:left="502" w:hanging="360"/>
      </w:pPr>
      <w:rPr>
        <w:b/>
        <w:i w:val="0"/>
        <w:i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1DF2A02"/>
    <w:multiLevelType w:val="multilevel"/>
    <w:tmpl w:val="92F2E4F0"/>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2750D92"/>
    <w:multiLevelType w:val="multilevel"/>
    <w:tmpl w:val="85A473FE"/>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6D74EDC"/>
    <w:multiLevelType w:val="multilevel"/>
    <w:tmpl w:val="33BCFDF0"/>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8C95E8B"/>
    <w:multiLevelType w:val="multilevel"/>
    <w:tmpl w:val="921223DA"/>
    <w:lvl w:ilvl="0">
      <w:start w:val="1"/>
      <w:numFmt w:val="low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D5E21F9"/>
    <w:multiLevelType w:val="multilevel"/>
    <w:tmpl w:val="12FED7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12F26C8"/>
    <w:multiLevelType w:val="hybridMultilevel"/>
    <w:tmpl w:val="5FD868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2466661"/>
    <w:multiLevelType w:val="multilevel"/>
    <w:tmpl w:val="EDAEB920"/>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8AD7869"/>
    <w:multiLevelType w:val="multilevel"/>
    <w:tmpl w:val="70F86BD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956451D"/>
    <w:multiLevelType w:val="multilevel"/>
    <w:tmpl w:val="6CA683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15:restartNumberingAfterBreak="0">
    <w:nsid w:val="410E6B2A"/>
    <w:multiLevelType w:val="multilevel"/>
    <w:tmpl w:val="0BCCF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0F24D4"/>
    <w:multiLevelType w:val="multilevel"/>
    <w:tmpl w:val="FEC433D6"/>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6527F52"/>
    <w:multiLevelType w:val="multilevel"/>
    <w:tmpl w:val="A0DEE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DE5542"/>
    <w:multiLevelType w:val="multilevel"/>
    <w:tmpl w:val="FB82448C"/>
    <w:lvl w:ilvl="0">
      <w:start w:val="1"/>
      <w:numFmt w:val="decimal"/>
      <w:lvlText w:val="%1."/>
      <w:lvlJc w:val="left"/>
      <w:pPr>
        <w:ind w:left="720" w:hanging="360"/>
      </w:pPr>
      <w:rPr>
        <w:b/>
        <w:color w:val="000000"/>
      </w:rPr>
    </w:lvl>
    <w:lvl w:ilvl="1">
      <w:start w:val="1"/>
      <w:numFmt w:val="upperRoman"/>
      <w:lvlText w:val="%2."/>
      <w:lvlJc w:val="left"/>
      <w:pPr>
        <w:ind w:left="1440" w:hanging="360"/>
      </w:pPr>
      <w:rPr>
        <w:rFonts w:ascii="Calibri" w:eastAsia="Calibri" w:hAnsi="Calibri" w:cs="Calibri"/>
      </w:rPr>
    </w:lvl>
    <w:lvl w:ilvl="2">
      <w:start w:val="1"/>
      <w:numFmt w:val="decimal"/>
      <w:lvlText w:val="%3."/>
      <w:lvlJc w:val="right"/>
      <w:pPr>
        <w:ind w:left="2160" w:hanging="18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9324C1C"/>
    <w:multiLevelType w:val="multilevel"/>
    <w:tmpl w:val="24E84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882416"/>
    <w:multiLevelType w:val="hybridMultilevel"/>
    <w:tmpl w:val="A33CD55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485242"/>
    <w:multiLevelType w:val="hybridMultilevel"/>
    <w:tmpl w:val="F7984D8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511D005A"/>
    <w:multiLevelType w:val="multilevel"/>
    <w:tmpl w:val="3F448094"/>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16E2A20"/>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1770B31"/>
    <w:multiLevelType w:val="multilevel"/>
    <w:tmpl w:val="048CD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2874991"/>
    <w:multiLevelType w:val="multilevel"/>
    <w:tmpl w:val="EAE2944A"/>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0" w15:restartNumberingAfterBreak="0">
    <w:nsid w:val="5370279E"/>
    <w:multiLevelType w:val="multilevel"/>
    <w:tmpl w:val="111E257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8004745"/>
    <w:multiLevelType w:val="multilevel"/>
    <w:tmpl w:val="BE183CD6"/>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bullet"/>
      <w:lvlText w:val="−"/>
      <w:lvlJc w:val="left"/>
      <w:pPr>
        <w:ind w:left="72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E2F6AF0"/>
    <w:multiLevelType w:val="multilevel"/>
    <w:tmpl w:val="82A224F0"/>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3" w15:restartNumberingAfterBreak="0">
    <w:nsid w:val="61815240"/>
    <w:multiLevelType w:val="hybridMultilevel"/>
    <w:tmpl w:val="D6A40980"/>
    <w:lvl w:ilvl="0" w:tplc="45229BE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4" w15:restartNumberingAfterBreak="0">
    <w:nsid w:val="655E111F"/>
    <w:multiLevelType w:val="hybridMultilevel"/>
    <w:tmpl w:val="FA1A7D4E"/>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5" w15:restartNumberingAfterBreak="0">
    <w:nsid w:val="656359CA"/>
    <w:multiLevelType w:val="multilevel"/>
    <w:tmpl w:val="A7C25BAC"/>
    <w:lvl w:ilvl="0">
      <w:start w:val="1"/>
      <w:numFmt w:val="decimal"/>
      <w:lvlText w:val="%1."/>
      <w:lvlJc w:val="left"/>
      <w:pPr>
        <w:ind w:left="644" w:hanging="360"/>
      </w:pPr>
      <w:rPr>
        <w:b/>
        <w:color w:val="000000"/>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6" w15:restartNumberingAfterBreak="0">
    <w:nsid w:val="66B87F73"/>
    <w:multiLevelType w:val="multilevel"/>
    <w:tmpl w:val="81F65DAE"/>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A2147CB"/>
    <w:multiLevelType w:val="multilevel"/>
    <w:tmpl w:val="E4A05D84"/>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A5B79D8"/>
    <w:multiLevelType w:val="multilevel"/>
    <w:tmpl w:val="5D6EC8D6"/>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CE14B6A"/>
    <w:multiLevelType w:val="hybridMultilevel"/>
    <w:tmpl w:val="D5D045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 w15:restartNumberingAfterBreak="0">
    <w:nsid w:val="6D674F9A"/>
    <w:multiLevelType w:val="multilevel"/>
    <w:tmpl w:val="FB50D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1E1116D"/>
    <w:multiLevelType w:val="multilevel"/>
    <w:tmpl w:val="6982179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D962B6C"/>
    <w:multiLevelType w:val="hybridMultilevel"/>
    <w:tmpl w:val="F39AEA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56586555">
    <w:abstractNumId w:val="31"/>
  </w:num>
  <w:num w:numId="2" w16cid:durableId="107631463">
    <w:abstractNumId w:val="8"/>
  </w:num>
  <w:num w:numId="3" w16cid:durableId="59133423">
    <w:abstractNumId w:val="35"/>
  </w:num>
  <w:num w:numId="4" w16cid:durableId="1024673612">
    <w:abstractNumId w:val="13"/>
  </w:num>
  <w:num w:numId="5" w16cid:durableId="1004936637">
    <w:abstractNumId w:val="36"/>
  </w:num>
  <w:num w:numId="6" w16cid:durableId="1444812476">
    <w:abstractNumId w:val="30"/>
  </w:num>
  <w:num w:numId="7" w16cid:durableId="772286530">
    <w:abstractNumId w:val="11"/>
  </w:num>
  <w:num w:numId="8" w16cid:durableId="1042170791">
    <w:abstractNumId w:val="12"/>
  </w:num>
  <w:num w:numId="9" w16cid:durableId="1986012595">
    <w:abstractNumId w:val="18"/>
  </w:num>
  <w:num w:numId="10" w16cid:durableId="2016491856">
    <w:abstractNumId w:val="7"/>
  </w:num>
  <w:num w:numId="11" w16cid:durableId="1462192757">
    <w:abstractNumId w:val="37"/>
  </w:num>
  <w:num w:numId="12" w16cid:durableId="124781690">
    <w:abstractNumId w:val="28"/>
  </w:num>
  <w:num w:numId="13" w16cid:durableId="2136366076">
    <w:abstractNumId w:val="26"/>
  </w:num>
  <w:num w:numId="14" w16cid:durableId="1411348924">
    <w:abstractNumId w:val="38"/>
  </w:num>
  <w:num w:numId="15" w16cid:durableId="974143421">
    <w:abstractNumId w:val="17"/>
  </w:num>
  <w:num w:numId="16" w16cid:durableId="2108500957">
    <w:abstractNumId w:val="27"/>
  </w:num>
  <w:num w:numId="17" w16cid:durableId="343677253">
    <w:abstractNumId w:val="0"/>
  </w:num>
  <w:num w:numId="18" w16cid:durableId="1646592717">
    <w:abstractNumId w:val="9"/>
  </w:num>
  <w:num w:numId="19" w16cid:durableId="1377583092">
    <w:abstractNumId w:val="41"/>
  </w:num>
  <w:num w:numId="20" w16cid:durableId="471751427">
    <w:abstractNumId w:val="1"/>
  </w:num>
  <w:num w:numId="21" w16cid:durableId="519246758">
    <w:abstractNumId w:val="10"/>
  </w:num>
  <w:num w:numId="22" w16cid:durableId="31812564">
    <w:abstractNumId w:val="2"/>
  </w:num>
  <w:num w:numId="23" w16cid:durableId="313879699">
    <w:abstractNumId w:val="20"/>
  </w:num>
  <w:num w:numId="24" w16cid:durableId="1677998652">
    <w:abstractNumId w:val="29"/>
  </w:num>
  <w:num w:numId="25" w16cid:durableId="55207527">
    <w:abstractNumId w:val="14"/>
  </w:num>
  <w:num w:numId="26" w16cid:durableId="784277003">
    <w:abstractNumId w:val="5"/>
  </w:num>
  <w:num w:numId="27" w16cid:durableId="632755545">
    <w:abstractNumId w:val="32"/>
  </w:num>
  <w:num w:numId="28" w16cid:durableId="441801140">
    <w:abstractNumId w:val="40"/>
  </w:num>
  <w:num w:numId="29" w16cid:durableId="1708218833">
    <w:abstractNumId w:val="22"/>
  </w:num>
  <w:num w:numId="30" w16cid:durableId="1837719059">
    <w:abstractNumId w:val="6"/>
  </w:num>
  <w:num w:numId="31" w16cid:durableId="352460654">
    <w:abstractNumId w:val="16"/>
  </w:num>
  <w:num w:numId="32" w16cid:durableId="1325011549">
    <w:abstractNumId w:val="33"/>
  </w:num>
  <w:num w:numId="33" w16cid:durableId="1630621796">
    <w:abstractNumId w:val="3"/>
  </w:num>
  <w:num w:numId="34" w16cid:durableId="947200197">
    <w:abstractNumId w:val="25"/>
  </w:num>
  <w:num w:numId="35" w16cid:durableId="2094163055">
    <w:abstractNumId w:val="19"/>
  </w:num>
  <w:num w:numId="36" w16cid:durableId="1962764289">
    <w:abstractNumId w:val="23"/>
  </w:num>
  <w:num w:numId="37" w16cid:durableId="1769036184">
    <w:abstractNumId w:val="21"/>
  </w:num>
  <w:num w:numId="38" w16cid:durableId="598490867">
    <w:abstractNumId w:val="15"/>
  </w:num>
  <w:num w:numId="39" w16cid:durableId="1282613078">
    <w:abstractNumId w:val="24"/>
  </w:num>
  <w:num w:numId="40" w16cid:durableId="1554148917">
    <w:abstractNumId w:val="4"/>
  </w:num>
  <w:num w:numId="41" w16cid:durableId="2040860454">
    <w:abstractNumId w:val="39"/>
  </w:num>
  <w:num w:numId="42" w16cid:durableId="2049714989">
    <w:abstractNumId w:val="34"/>
  </w:num>
  <w:num w:numId="43" w16cid:durableId="1158115905">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45B4"/>
    <w:rsid w:val="00001C38"/>
    <w:rsid w:val="00030483"/>
    <w:rsid w:val="000413B9"/>
    <w:rsid w:val="0006611B"/>
    <w:rsid w:val="00085CF1"/>
    <w:rsid w:val="00091638"/>
    <w:rsid w:val="000B15C6"/>
    <w:rsid w:val="000C0D08"/>
    <w:rsid w:val="000C0E8A"/>
    <w:rsid w:val="000C11C3"/>
    <w:rsid w:val="000C430D"/>
    <w:rsid w:val="000D77F7"/>
    <w:rsid w:val="001041A5"/>
    <w:rsid w:val="00131B93"/>
    <w:rsid w:val="00137355"/>
    <w:rsid w:val="00146872"/>
    <w:rsid w:val="001657D1"/>
    <w:rsid w:val="00171569"/>
    <w:rsid w:val="00171746"/>
    <w:rsid w:val="0017621E"/>
    <w:rsid w:val="00180E49"/>
    <w:rsid w:val="001A4235"/>
    <w:rsid w:val="001C0F97"/>
    <w:rsid w:val="001F1D5E"/>
    <w:rsid w:val="001F5053"/>
    <w:rsid w:val="00202816"/>
    <w:rsid w:val="00204029"/>
    <w:rsid w:val="00216E32"/>
    <w:rsid w:val="00221FD4"/>
    <w:rsid w:val="00230700"/>
    <w:rsid w:val="00230F9A"/>
    <w:rsid w:val="00240540"/>
    <w:rsid w:val="0024116E"/>
    <w:rsid w:val="0024433F"/>
    <w:rsid w:val="002823BB"/>
    <w:rsid w:val="002A1790"/>
    <w:rsid w:val="002B294A"/>
    <w:rsid w:val="002B2FFE"/>
    <w:rsid w:val="002C6CBE"/>
    <w:rsid w:val="002D3733"/>
    <w:rsid w:val="002D7F6C"/>
    <w:rsid w:val="002E47D9"/>
    <w:rsid w:val="002E6D65"/>
    <w:rsid w:val="003023A9"/>
    <w:rsid w:val="0031141D"/>
    <w:rsid w:val="00314A9B"/>
    <w:rsid w:val="00320345"/>
    <w:rsid w:val="00337234"/>
    <w:rsid w:val="0033741C"/>
    <w:rsid w:val="00340BA4"/>
    <w:rsid w:val="00361D21"/>
    <w:rsid w:val="00365D35"/>
    <w:rsid w:val="00381D94"/>
    <w:rsid w:val="00386074"/>
    <w:rsid w:val="00386C1D"/>
    <w:rsid w:val="003A7CC4"/>
    <w:rsid w:val="003B562A"/>
    <w:rsid w:val="003D0115"/>
    <w:rsid w:val="003F1A86"/>
    <w:rsid w:val="003F4B11"/>
    <w:rsid w:val="003F4B62"/>
    <w:rsid w:val="00413BB3"/>
    <w:rsid w:val="00420FF9"/>
    <w:rsid w:val="00426CF2"/>
    <w:rsid w:val="00431649"/>
    <w:rsid w:val="00437A59"/>
    <w:rsid w:val="00443163"/>
    <w:rsid w:val="004535A3"/>
    <w:rsid w:val="00466C15"/>
    <w:rsid w:val="00473EBF"/>
    <w:rsid w:val="00492A52"/>
    <w:rsid w:val="00494961"/>
    <w:rsid w:val="004A3EAB"/>
    <w:rsid w:val="004F0772"/>
    <w:rsid w:val="004F3191"/>
    <w:rsid w:val="004F6368"/>
    <w:rsid w:val="00514F73"/>
    <w:rsid w:val="00515AFA"/>
    <w:rsid w:val="00516FB4"/>
    <w:rsid w:val="005545E5"/>
    <w:rsid w:val="00566F35"/>
    <w:rsid w:val="0057750A"/>
    <w:rsid w:val="00586869"/>
    <w:rsid w:val="005911E7"/>
    <w:rsid w:val="00594B86"/>
    <w:rsid w:val="005A2A3F"/>
    <w:rsid w:val="005B1DA9"/>
    <w:rsid w:val="005B7162"/>
    <w:rsid w:val="005C2C30"/>
    <w:rsid w:val="005C3851"/>
    <w:rsid w:val="005E749F"/>
    <w:rsid w:val="006012C6"/>
    <w:rsid w:val="006135A6"/>
    <w:rsid w:val="0061567D"/>
    <w:rsid w:val="00615758"/>
    <w:rsid w:val="00624383"/>
    <w:rsid w:val="00626108"/>
    <w:rsid w:val="00635C12"/>
    <w:rsid w:val="00640D37"/>
    <w:rsid w:val="0064362B"/>
    <w:rsid w:val="00650B2A"/>
    <w:rsid w:val="00675955"/>
    <w:rsid w:val="00675FDE"/>
    <w:rsid w:val="00696196"/>
    <w:rsid w:val="006A6131"/>
    <w:rsid w:val="006B5A35"/>
    <w:rsid w:val="006D0907"/>
    <w:rsid w:val="006D3680"/>
    <w:rsid w:val="006D4EBD"/>
    <w:rsid w:val="006E3F97"/>
    <w:rsid w:val="006F1257"/>
    <w:rsid w:val="006F1896"/>
    <w:rsid w:val="006F26AD"/>
    <w:rsid w:val="006F7C6C"/>
    <w:rsid w:val="007046C0"/>
    <w:rsid w:val="00711F64"/>
    <w:rsid w:val="00724824"/>
    <w:rsid w:val="007341D7"/>
    <w:rsid w:val="00742792"/>
    <w:rsid w:val="00754244"/>
    <w:rsid w:val="007556C9"/>
    <w:rsid w:val="00771D7A"/>
    <w:rsid w:val="00780A31"/>
    <w:rsid w:val="00780BA9"/>
    <w:rsid w:val="00780FDD"/>
    <w:rsid w:val="00782E98"/>
    <w:rsid w:val="007B1D1D"/>
    <w:rsid w:val="007B248A"/>
    <w:rsid w:val="007E45A2"/>
    <w:rsid w:val="007E748E"/>
    <w:rsid w:val="00806834"/>
    <w:rsid w:val="00827168"/>
    <w:rsid w:val="008648EF"/>
    <w:rsid w:val="00867976"/>
    <w:rsid w:val="00876813"/>
    <w:rsid w:val="00877EC0"/>
    <w:rsid w:val="00882859"/>
    <w:rsid w:val="008856FE"/>
    <w:rsid w:val="008971C7"/>
    <w:rsid w:val="008B2530"/>
    <w:rsid w:val="008C0F86"/>
    <w:rsid w:val="008C4955"/>
    <w:rsid w:val="008F3773"/>
    <w:rsid w:val="00906273"/>
    <w:rsid w:val="00910523"/>
    <w:rsid w:val="009113BE"/>
    <w:rsid w:val="00912DC8"/>
    <w:rsid w:val="009170A8"/>
    <w:rsid w:val="009213E3"/>
    <w:rsid w:val="009323D9"/>
    <w:rsid w:val="009461CF"/>
    <w:rsid w:val="00977107"/>
    <w:rsid w:val="00990308"/>
    <w:rsid w:val="009A31C5"/>
    <w:rsid w:val="009B69ED"/>
    <w:rsid w:val="009C1E2E"/>
    <w:rsid w:val="009F51EE"/>
    <w:rsid w:val="00A114DC"/>
    <w:rsid w:val="00A11F8D"/>
    <w:rsid w:val="00A14E56"/>
    <w:rsid w:val="00A17C79"/>
    <w:rsid w:val="00A3066A"/>
    <w:rsid w:val="00A53BB3"/>
    <w:rsid w:val="00A606BE"/>
    <w:rsid w:val="00A675C8"/>
    <w:rsid w:val="00A75A68"/>
    <w:rsid w:val="00A82D31"/>
    <w:rsid w:val="00A93CDF"/>
    <w:rsid w:val="00AA3614"/>
    <w:rsid w:val="00AB2F03"/>
    <w:rsid w:val="00AB5FEB"/>
    <w:rsid w:val="00AC24D8"/>
    <w:rsid w:val="00AC2658"/>
    <w:rsid w:val="00AC2CE2"/>
    <w:rsid w:val="00AC33AB"/>
    <w:rsid w:val="00AE354A"/>
    <w:rsid w:val="00AE4CE7"/>
    <w:rsid w:val="00AF19AF"/>
    <w:rsid w:val="00B00722"/>
    <w:rsid w:val="00B008C3"/>
    <w:rsid w:val="00B15CFC"/>
    <w:rsid w:val="00B2753D"/>
    <w:rsid w:val="00B324F6"/>
    <w:rsid w:val="00B35375"/>
    <w:rsid w:val="00B41939"/>
    <w:rsid w:val="00B42D64"/>
    <w:rsid w:val="00B4329C"/>
    <w:rsid w:val="00B55A60"/>
    <w:rsid w:val="00B561A3"/>
    <w:rsid w:val="00B728D1"/>
    <w:rsid w:val="00B76CA9"/>
    <w:rsid w:val="00B845B4"/>
    <w:rsid w:val="00B97A03"/>
    <w:rsid w:val="00BA1A59"/>
    <w:rsid w:val="00BA1C6B"/>
    <w:rsid w:val="00BA6438"/>
    <w:rsid w:val="00BA651B"/>
    <w:rsid w:val="00BC14FE"/>
    <w:rsid w:val="00BC499B"/>
    <w:rsid w:val="00BC7E29"/>
    <w:rsid w:val="00BE30E2"/>
    <w:rsid w:val="00BE5DF2"/>
    <w:rsid w:val="00C0326A"/>
    <w:rsid w:val="00C20AF9"/>
    <w:rsid w:val="00C26873"/>
    <w:rsid w:val="00C52E71"/>
    <w:rsid w:val="00CA2BB6"/>
    <w:rsid w:val="00CB2B3B"/>
    <w:rsid w:val="00CE446D"/>
    <w:rsid w:val="00CF0570"/>
    <w:rsid w:val="00CF2B84"/>
    <w:rsid w:val="00D00005"/>
    <w:rsid w:val="00D11BFD"/>
    <w:rsid w:val="00D22164"/>
    <w:rsid w:val="00D4255E"/>
    <w:rsid w:val="00D453E2"/>
    <w:rsid w:val="00D56103"/>
    <w:rsid w:val="00D63F2D"/>
    <w:rsid w:val="00D6439E"/>
    <w:rsid w:val="00D73D2C"/>
    <w:rsid w:val="00D7708F"/>
    <w:rsid w:val="00D90CF3"/>
    <w:rsid w:val="00DA1FF3"/>
    <w:rsid w:val="00DB23C7"/>
    <w:rsid w:val="00DB6E96"/>
    <w:rsid w:val="00DE776E"/>
    <w:rsid w:val="00E11EB2"/>
    <w:rsid w:val="00E12D46"/>
    <w:rsid w:val="00E1519B"/>
    <w:rsid w:val="00E24282"/>
    <w:rsid w:val="00E47FAD"/>
    <w:rsid w:val="00E5073C"/>
    <w:rsid w:val="00E70B4B"/>
    <w:rsid w:val="00E722FA"/>
    <w:rsid w:val="00E736B9"/>
    <w:rsid w:val="00E8084B"/>
    <w:rsid w:val="00E83B75"/>
    <w:rsid w:val="00EB1F7D"/>
    <w:rsid w:val="00EB4625"/>
    <w:rsid w:val="00EC63F7"/>
    <w:rsid w:val="00ED2B26"/>
    <w:rsid w:val="00ED53AB"/>
    <w:rsid w:val="00ED6ADA"/>
    <w:rsid w:val="00EE15FF"/>
    <w:rsid w:val="00EE2649"/>
    <w:rsid w:val="00EE3B0F"/>
    <w:rsid w:val="00EF6C34"/>
    <w:rsid w:val="00F00739"/>
    <w:rsid w:val="00F020EC"/>
    <w:rsid w:val="00F27730"/>
    <w:rsid w:val="00F36CEE"/>
    <w:rsid w:val="00F4269B"/>
    <w:rsid w:val="00F510BD"/>
    <w:rsid w:val="00F704E1"/>
    <w:rsid w:val="00F7264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3B4895"/>
  <w15:docId w15:val="{460A3E58-6FA3-4334-908B-0D9860F05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pl-PL" w:eastAsia="pl-PL" w:bidi="ar-SA"/>
      </w:rPr>
    </w:rPrDefault>
    <w:pPrDefault>
      <w:pPr>
        <w:widowControl w:val="0"/>
        <w:spacing w:after="160" w:line="251"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C2CE2"/>
    <w:pPr>
      <w:suppressAutoHyphens/>
    </w:pPr>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Standard">
    <w:name w:val="Standard"/>
    <w:pPr>
      <w:suppressAutoHyphens/>
      <w:spacing w:after="0" w:line="240" w:lineRule="auto"/>
    </w:pPr>
    <w:rPr>
      <w:rFonts w:ascii="Times New Roman" w:hAnsi="Times New Roman" w:cs="Arial"/>
      <w:sz w:val="24"/>
      <w:szCs w:val="24"/>
      <w:lang w:eastAsia="zh-CN" w:bidi="hi-IN"/>
    </w:rPr>
  </w:style>
  <w:style w:type="paragraph" w:customStyle="1" w:styleId="Heading">
    <w:name w:val="Heading"/>
    <w:basedOn w:val="Standard"/>
    <w:next w:val="Textbody"/>
    <w:pPr>
      <w:keepNext/>
      <w:spacing w:before="240" w:after="120"/>
    </w:pPr>
    <w:rPr>
      <w:rFonts w:ascii="Arial" w:eastAsia="Arial Unicode MS" w:hAnsi="Arial" w:cs="Arial Unicode MS"/>
      <w:sz w:val="28"/>
      <w:szCs w:val="28"/>
    </w:rPr>
  </w:style>
  <w:style w:type="paragraph" w:customStyle="1" w:styleId="Textbody">
    <w:name w:val="Text body"/>
    <w:basedOn w:val="Standard"/>
    <w:pPr>
      <w:spacing w:after="120"/>
    </w:pPr>
  </w:style>
  <w:style w:type="paragraph" w:styleId="Lista">
    <w:name w:val="List"/>
    <w:basedOn w:val="Textbody"/>
  </w:style>
  <w:style w:type="paragraph" w:styleId="Legenda">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Akapitzlist">
    <w:name w:val="List Paragraph"/>
    <w:basedOn w:val="Standard"/>
    <w:uiPriority w:val="34"/>
    <w:qFormat/>
    <w:pPr>
      <w:ind w:left="720"/>
    </w:pPr>
  </w:style>
  <w:style w:type="paragraph" w:styleId="Nagwek">
    <w:name w:val="header"/>
    <w:basedOn w:val="Standard"/>
    <w:pPr>
      <w:suppressLineNumbers/>
      <w:tabs>
        <w:tab w:val="center" w:pos="4536"/>
        <w:tab w:val="right" w:pos="9072"/>
      </w:tabs>
    </w:pPr>
  </w:style>
  <w:style w:type="paragraph" w:styleId="Stopka">
    <w:name w:val="footer"/>
    <w:basedOn w:val="Standard"/>
    <w:pPr>
      <w:suppressLineNumbers/>
      <w:tabs>
        <w:tab w:val="center" w:pos="4536"/>
        <w:tab w:val="right" w:pos="9072"/>
      </w:tabs>
    </w:pPr>
  </w:style>
  <w:style w:type="paragraph" w:styleId="Tekstkomentarza">
    <w:name w:val="annotation text"/>
    <w:basedOn w:val="Standard"/>
    <w:uiPriority w:val="99"/>
    <w:rPr>
      <w:sz w:val="20"/>
      <w:szCs w:val="20"/>
    </w:rPr>
  </w:style>
  <w:style w:type="paragraph" w:styleId="Tematkomentarza">
    <w:name w:val="annotation subject"/>
    <w:basedOn w:val="Tekstkomentarza"/>
    <w:rPr>
      <w:b/>
      <w:bCs/>
    </w:rPr>
  </w:style>
  <w:style w:type="paragraph" w:styleId="Tekstprzypisudolnego">
    <w:name w:val="footnote text"/>
    <w:basedOn w:val="Standard"/>
    <w:pPr>
      <w:spacing w:line="360" w:lineRule="auto"/>
    </w:pPr>
    <w:rPr>
      <w:rFonts w:ascii="Calibri" w:hAnsi="Calibri" w:cs="Times New Roman"/>
      <w:sz w:val="20"/>
      <w:szCs w:val="20"/>
    </w:rPr>
  </w:style>
  <w:style w:type="paragraph" w:customStyle="1" w:styleId="Footnote">
    <w:name w:val="Footnote"/>
    <w:basedOn w:val="Standard"/>
    <w:pPr>
      <w:suppressLineNumbers/>
      <w:ind w:left="283" w:hanging="283"/>
    </w:pPr>
    <w:rPr>
      <w:sz w:val="20"/>
      <w:szCs w:val="20"/>
    </w:rPr>
  </w:style>
  <w:style w:type="character" w:customStyle="1" w:styleId="fontstyle01">
    <w:name w:val="fontstyle01"/>
    <w:basedOn w:val="Domylnaczcionkaakapitu"/>
    <w:rPr>
      <w:rFonts w:ascii="Calibri-Bold" w:hAnsi="Calibri-Bold"/>
      <w:b/>
      <w:bCs/>
      <w:i w:val="0"/>
      <w:iCs w:val="0"/>
      <w:color w:val="000000"/>
      <w:sz w:val="24"/>
      <w:szCs w:val="24"/>
    </w:rPr>
  </w:style>
  <w:style w:type="character" w:customStyle="1" w:styleId="fontstyle21">
    <w:name w:val="fontstyle21"/>
    <w:basedOn w:val="Domylnaczcionkaakapitu"/>
    <w:rPr>
      <w:rFonts w:ascii="Calibri-Bold" w:hAnsi="Calibri-Bold"/>
      <w:b/>
      <w:bCs/>
      <w:i w:val="0"/>
      <w:iCs w:val="0"/>
      <w:color w:val="000000"/>
      <w:sz w:val="24"/>
      <w:szCs w:val="24"/>
    </w:rPr>
  </w:style>
  <w:style w:type="character" w:customStyle="1" w:styleId="fontstyle31">
    <w:name w:val="fontstyle31"/>
    <w:basedOn w:val="Domylnaczcionkaakapitu"/>
    <w:rPr>
      <w:rFonts w:ascii="TimesNewRomanPSMT" w:hAnsi="TimesNewRomanPSMT"/>
      <w:b w:val="0"/>
      <w:bCs w:val="0"/>
      <w:i w:val="0"/>
      <w:iCs w:val="0"/>
      <w:color w:val="0000FF"/>
      <w:sz w:val="24"/>
      <w:szCs w:val="24"/>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customStyle="1" w:styleId="Internetlink">
    <w:name w:val="Internet link"/>
    <w:basedOn w:val="Domylnaczcionkaakapitu"/>
    <w:rPr>
      <w:color w:val="0563C1"/>
      <w:u w:val="single"/>
    </w:rPr>
  </w:style>
  <w:style w:type="character" w:styleId="Nierozpoznanawzmianka">
    <w:name w:val="Unresolved Mention"/>
    <w:basedOn w:val="Domylnaczcionkaakapitu"/>
    <w:rPr>
      <w:color w:val="605E5C"/>
    </w:rPr>
  </w:style>
  <w:style w:type="character" w:styleId="Odwoaniedokomentarza">
    <w:name w:val="annotation reference"/>
    <w:basedOn w:val="Domylnaczcionkaakapitu"/>
    <w:uiPriority w:val="99"/>
    <w:rPr>
      <w:sz w:val="16"/>
      <w:szCs w:val="16"/>
    </w:rPr>
  </w:style>
  <w:style w:type="character" w:customStyle="1" w:styleId="TekstkomentarzaZnak">
    <w:name w:val="Tekst komentarza Znak"/>
    <w:basedOn w:val="Domylnaczcionkaakapitu"/>
    <w:uiPriority w:val="99"/>
    <w:rPr>
      <w:sz w:val="20"/>
      <w:szCs w:val="20"/>
    </w:rPr>
  </w:style>
  <w:style w:type="character" w:customStyle="1" w:styleId="TematkomentarzaZnak">
    <w:name w:val="Temat komentarza Znak"/>
    <w:basedOn w:val="TekstkomentarzaZnak"/>
    <w:rPr>
      <w:b/>
      <w:bCs/>
      <w:sz w:val="20"/>
      <w:szCs w:val="20"/>
    </w:rPr>
  </w:style>
  <w:style w:type="character" w:customStyle="1" w:styleId="TekstprzypisudolnegoZnak">
    <w:name w:val="Tekst przypisu dolnego Znak"/>
    <w:basedOn w:val="Domylnaczcionkaakapitu"/>
    <w:rPr>
      <w:rFonts w:ascii="Calibri" w:eastAsia="Calibri" w:hAnsi="Calibri" w:cs="Times New Roman"/>
      <w:sz w:val="20"/>
      <w:szCs w:val="20"/>
    </w:rPr>
  </w:style>
  <w:style w:type="character" w:styleId="Odwoanieprzypisudolnego">
    <w:name w:val="footnote reference"/>
    <w:rPr>
      <w:position w:val="0"/>
      <w:vertAlign w:val="superscript"/>
    </w:rPr>
  </w:style>
  <w:style w:type="character" w:customStyle="1" w:styleId="ListLabel1">
    <w:name w:val="ListLabel 1"/>
    <w:rPr>
      <w:u w:val="none"/>
    </w:rPr>
  </w:style>
  <w:style w:type="character" w:customStyle="1" w:styleId="ListLabel2">
    <w:name w:val="ListLabel 2"/>
    <w:rPr>
      <w:rFonts w:cs="Courier New"/>
    </w:rPr>
  </w:style>
  <w:style w:type="character" w:customStyle="1" w:styleId="ListLabel3">
    <w:name w:val="ListLabel 3"/>
    <w:rPr>
      <w:rFonts w:cs="Calibri"/>
      <w:u w:val="none"/>
    </w:rPr>
  </w:style>
  <w:style w:type="character" w:customStyle="1" w:styleId="ListLabel4">
    <w:name w:val="ListLabel 4"/>
    <w:rPr>
      <w:rFonts w:cs="Calibri"/>
      <w:i/>
    </w:rPr>
  </w:style>
  <w:style w:type="character" w:customStyle="1" w:styleId="ListLabel5">
    <w:name w:val="ListLabel 5"/>
    <w:rPr>
      <w:rFonts w:cs="Times New Roman"/>
    </w:rPr>
  </w:style>
  <w:style w:type="character" w:customStyle="1" w:styleId="ListLabel6">
    <w:name w:val="ListLabel 6"/>
    <w:rPr>
      <w:rFonts w:cs="Times New Roman"/>
      <w:color w:val="00000A"/>
    </w:rPr>
  </w:style>
  <w:style w:type="character" w:customStyle="1" w:styleId="Footnoteanchor">
    <w:name w:val="Footnote anchor"/>
    <w:rPr>
      <w:position w:val="0"/>
      <w:vertAlign w:val="superscript"/>
    </w:rPr>
  </w:style>
  <w:style w:type="character" w:customStyle="1" w:styleId="FootnoteSymbol">
    <w:name w:val="Footnote Symbol"/>
  </w:style>
  <w:style w:type="numbering" w:customStyle="1" w:styleId="WWNum1">
    <w:name w:val="WWNum1"/>
    <w:basedOn w:val="Bezlisty"/>
  </w:style>
  <w:style w:type="numbering" w:customStyle="1" w:styleId="WWNum2">
    <w:name w:val="WWNum2"/>
    <w:basedOn w:val="Bezlisty"/>
  </w:style>
  <w:style w:type="numbering" w:customStyle="1" w:styleId="WWNum3">
    <w:name w:val="WWNum3"/>
    <w:basedOn w:val="Bezlisty"/>
  </w:style>
  <w:style w:type="numbering" w:customStyle="1" w:styleId="WWNum4">
    <w:name w:val="WWNum4"/>
    <w:basedOn w:val="Bezlisty"/>
  </w:style>
  <w:style w:type="numbering" w:customStyle="1" w:styleId="WWNum5">
    <w:name w:val="WWNum5"/>
    <w:basedOn w:val="Bezlisty"/>
  </w:style>
  <w:style w:type="numbering" w:customStyle="1" w:styleId="WWNum6">
    <w:name w:val="WWNum6"/>
    <w:basedOn w:val="Bezlisty"/>
  </w:style>
  <w:style w:type="numbering" w:customStyle="1" w:styleId="WWNum7">
    <w:name w:val="WWNum7"/>
    <w:basedOn w:val="Bezlisty"/>
  </w:style>
  <w:style w:type="numbering" w:customStyle="1" w:styleId="WWNum8">
    <w:name w:val="WWNum8"/>
    <w:basedOn w:val="Bezlisty"/>
  </w:style>
  <w:style w:type="numbering" w:customStyle="1" w:styleId="WWNum9">
    <w:name w:val="WWNum9"/>
    <w:basedOn w:val="Bezlisty"/>
  </w:style>
  <w:style w:type="numbering" w:customStyle="1" w:styleId="WWNum10">
    <w:name w:val="WWNum10"/>
    <w:basedOn w:val="Bezlisty"/>
  </w:style>
  <w:style w:type="numbering" w:customStyle="1" w:styleId="WWNum11">
    <w:name w:val="WWNum11"/>
    <w:basedOn w:val="Bezlisty"/>
  </w:style>
  <w:style w:type="numbering" w:customStyle="1" w:styleId="WWNum12">
    <w:name w:val="WWNum12"/>
    <w:basedOn w:val="Bezlisty"/>
  </w:style>
  <w:style w:type="numbering" w:customStyle="1" w:styleId="WWNum13">
    <w:name w:val="WWNum13"/>
    <w:basedOn w:val="Bezlisty"/>
  </w:style>
  <w:style w:type="numbering" w:customStyle="1" w:styleId="WWNum14">
    <w:name w:val="WWNum14"/>
    <w:basedOn w:val="Bezlisty"/>
  </w:style>
  <w:style w:type="numbering" w:customStyle="1" w:styleId="WWNum15">
    <w:name w:val="WWNum15"/>
    <w:basedOn w:val="Bezlisty"/>
  </w:style>
  <w:style w:type="numbering" w:customStyle="1" w:styleId="WWNum16">
    <w:name w:val="WWNum16"/>
    <w:basedOn w:val="Bezlisty"/>
  </w:style>
  <w:style w:type="numbering" w:customStyle="1" w:styleId="WWNum17">
    <w:name w:val="WWNum17"/>
    <w:basedOn w:val="Bezlisty"/>
  </w:style>
  <w:style w:type="numbering" w:customStyle="1" w:styleId="WWNum18">
    <w:name w:val="WWNum18"/>
    <w:basedOn w:val="Bezlisty"/>
  </w:style>
  <w:style w:type="numbering" w:customStyle="1" w:styleId="WWNum19">
    <w:name w:val="WWNum19"/>
    <w:basedOn w:val="Bezlisty"/>
  </w:style>
  <w:style w:type="numbering" w:customStyle="1" w:styleId="WWNum20">
    <w:name w:val="WWNum20"/>
    <w:basedOn w:val="Bezlisty"/>
  </w:style>
  <w:style w:type="numbering" w:customStyle="1" w:styleId="WWNum21">
    <w:name w:val="WWNum21"/>
    <w:basedOn w:val="Bezlisty"/>
  </w:style>
  <w:style w:type="character" w:styleId="Hipercze">
    <w:name w:val="Hyperlink"/>
    <w:basedOn w:val="Domylnaczcionkaakapitu"/>
    <w:uiPriority w:val="99"/>
    <w:unhideWhenUsed/>
    <w:rsid w:val="003347F8"/>
    <w:rPr>
      <w:color w:val="0563C1" w:themeColor="hyperlink"/>
      <w:u w:val="single"/>
    </w:rPr>
  </w:style>
  <w:style w:type="paragraph" w:styleId="Poprawka">
    <w:name w:val="Revision"/>
    <w:hidden/>
    <w:uiPriority w:val="99"/>
    <w:semiHidden/>
    <w:rsid w:val="005B62E8"/>
    <w:pPr>
      <w:widowControl/>
      <w:spacing w:after="0" w:line="240" w:lineRule="auto"/>
    </w:pPr>
  </w:style>
  <w:style w:type="table" w:styleId="Tabela-Siatka">
    <w:name w:val="Table Grid"/>
    <w:basedOn w:val="Standardowy"/>
    <w:uiPriority w:val="39"/>
    <w:rsid w:val="00E81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li1">
    <w:name w:val="gmail-li1"/>
    <w:basedOn w:val="Normalny"/>
    <w:rsid w:val="00CB44BB"/>
    <w:pPr>
      <w:widowControl/>
      <w:suppressAutoHyphens w:val="0"/>
      <w:spacing w:before="100" w:beforeAutospacing="1" w:after="100" w:afterAutospacing="1" w:line="240" w:lineRule="auto"/>
    </w:pPr>
    <w:rPr>
      <w:rFonts w:eastAsiaTheme="minorHAnsi"/>
    </w:rPr>
  </w:style>
  <w:style w:type="character" w:customStyle="1" w:styleId="gmail-apple-tab-span">
    <w:name w:val="gmail-apple-tab-span"/>
    <w:basedOn w:val="Domylnaczcionkaakapitu"/>
    <w:rsid w:val="00CB44BB"/>
  </w:style>
  <w:style w:type="paragraph" w:styleId="Tekstprzypisukocowego">
    <w:name w:val="endnote text"/>
    <w:basedOn w:val="Normalny"/>
    <w:link w:val="TekstprzypisukocowegoZnak"/>
    <w:uiPriority w:val="99"/>
    <w:semiHidden/>
    <w:unhideWhenUsed/>
    <w:rsid w:val="0096786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67868"/>
    <w:rPr>
      <w:sz w:val="20"/>
      <w:szCs w:val="20"/>
    </w:rPr>
  </w:style>
  <w:style w:type="character" w:styleId="Odwoanieprzypisukocowego">
    <w:name w:val="endnote reference"/>
    <w:basedOn w:val="Domylnaczcionkaakapitu"/>
    <w:uiPriority w:val="99"/>
    <w:semiHidden/>
    <w:unhideWhenUsed/>
    <w:rsid w:val="00967868"/>
    <w:rPr>
      <w:vertAlign w:val="superscript"/>
    </w:rPr>
  </w:style>
  <w:style w:type="character" w:customStyle="1" w:styleId="cf01">
    <w:name w:val="cf01"/>
    <w:basedOn w:val="Domylnaczcionkaakapitu"/>
    <w:rsid w:val="00BB1776"/>
    <w:rPr>
      <w:rFonts w:ascii="Segoe UI" w:hAnsi="Segoe UI" w:cs="Segoe UI" w:hint="default"/>
      <w:sz w:val="18"/>
      <w:szCs w:val="18"/>
    </w:rPr>
  </w:style>
  <w:style w:type="character" w:styleId="Pogrubienie">
    <w:name w:val="Strong"/>
    <w:basedOn w:val="Domylnaczcionkaakapitu"/>
    <w:uiPriority w:val="22"/>
    <w:qFormat/>
    <w:rsid w:val="007F64B2"/>
    <w:rPr>
      <w:b/>
      <w:bCs/>
    </w:rPr>
  </w:style>
  <w:style w:type="paragraph" w:customStyle="1" w:styleId="Default">
    <w:name w:val="Default"/>
    <w:rsid w:val="0000706B"/>
    <w:pPr>
      <w:widowControl/>
      <w:autoSpaceDE w:val="0"/>
      <w:adjustRightInd w:val="0"/>
      <w:spacing w:after="0" w:line="240" w:lineRule="auto"/>
    </w:pPr>
    <w:rPr>
      <w:rFonts w:eastAsiaTheme="minorHAnsi"/>
      <w:color w:val="000000"/>
      <w:sz w:val="24"/>
      <w:szCs w:val="24"/>
    </w:rPr>
  </w:style>
  <w:style w:type="paragraph" w:customStyle="1" w:styleId="pf0">
    <w:name w:val="pf0"/>
    <w:basedOn w:val="Normalny"/>
    <w:rsid w:val="00596F75"/>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table" w:customStyle="1" w:styleId="a7">
    <w:basedOn w:val="TableNormal"/>
    <w:pPr>
      <w:spacing w:after="0" w:line="240" w:lineRule="auto"/>
    </w:pPr>
    <w:tblPr>
      <w:tblStyleRowBandSize w:val="1"/>
      <w:tblStyleColBandSize w:val="1"/>
      <w:tblCellMar>
        <w:left w:w="108" w:type="dxa"/>
        <w:right w:w="108" w:type="dxa"/>
      </w:tblCellMar>
    </w:tblPr>
  </w:style>
  <w:style w:type="table" w:customStyle="1" w:styleId="a8">
    <w:basedOn w:val="TableNormal"/>
    <w:pPr>
      <w:spacing w:after="0" w:line="240" w:lineRule="auto"/>
    </w:pPr>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tblPr>
      <w:tblStyleRowBandSize w:val="1"/>
      <w:tblStyleColBandSize w:val="1"/>
      <w:tblCellMar>
        <w:left w:w="10" w:type="dxa"/>
        <w:right w:w="10"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tblPr>
      <w:tblStyleRowBandSize w:val="1"/>
      <w:tblStyleColBandSize w:val="1"/>
      <w:tblCellMar>
        <w:left w:w="10" w:type="dxa"/>
        <w:right w:w="10" w:type="dxa"/>
      </w:tblCellMar>
    </w:tblPr>
  </w:style>
  <w:style w:type="table" w:customStyle="1" w:styleId="ad">
    <w:basedOn w:val="TableNormal"/>
    <w:tblPr>
      <w:tblStyleRowBandSize w:val="1"/>
      <w:tblStyleColBandSize w:val="1"/>
      <w:tblCellMar>
        <w:left w:w="10" w:type="dxa"/>
        <w:right w:w="10" w:type="dxa"/>
      </w:tblCellMar>
    </w:tblPr>
  </w:style>
  <w:style w:type="table" w:customStyle="1" w:styleId="ae">
    <w:basedOn w:val="TableNormal"/>
    <w:tblPr>
      <w:tblStyleRowBandSize w:val="1"/>
      <w:tblStyleColBandSize w:val="1"/>
      <w:tblCellMar>
        <w:left w:w="10" w:type="dxa"/>
        <w:right w:w="10" w:type="dxa"/>
      </w:tblCellMar>
    </w:tblPr>
  </w:style>
  <w:style w:type="paragraph" w:styleId="NormalnyWeb">
    <w:name w:val="Normal (Web)"/>
    <w:basedOn w:val="Normalny"/>
    <w:uiPriority w:val="99"/>
    <w:unhideWhenUsed/>
    <w:rsid w:val="0057750A"/>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58540">
      <w:bodyDiv w:val="1"/>
      <w:marLeft w:val="0"/>
      <w:marRight w:val="0"/>
      <w:marTop w:val="0"/>
      <w:marBottom w:val="0"/>
      <w:divBdr>
        <w:top w:val="none" w:sz="0" w:space="0" w:color="auto"/>
        <w:left w:val="none" w:sz="0" w:space="0" w:color="auto"/>
        <w:bottom w:val="none" w:sz="0" w:space="0" w:color="auto"/>
        <w:right w:val="none" w:sz="0" w:space="0" w:color="auto"/>
      </w:divBdr>
    </w:div>
    <w:div w:id="518198380">
      <w:bodyDiv w:val="1"/>
      <w:marLeft w:val="0"/>
      <w:marRight w:val="0"/>
      <w:marTop w:val="0"/>
      <w:marBottom w:val="0"/>
      <w:divBdr>
        <w:top w:val="none" w:sz="0" w:space="0" w:color="auto"/>
        <w:left w:val="none" w:sz="0" w:space="0" w:color="auto"/>
        <w:bottom w:val="none" w:sz="0" w:space="0" w:color="auto"/>
        <w:right w:val="none" w:sz="0" w:space="0" w:color="auto"/>
      </w:divBdr>
    </w:div>
    <w:div w:id="1323662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tU7dor1TmNd3wR+9kEPUDF7gQ==">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25</Pages>
  <Words>4775</Words>
  <Characters>28650</Characters>
  <Application>Microsoft Office Word</Application>
  <DocSecurity>0</DocSecurity>
  <Lines>238</Lines>
  <Paragraphs>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2024-10-15T14:17:00Z</cp:lastPrinted>
  <dcterms:created xsi:type="dcterms:W3CDTF">2024-10-11T09:18:00Z</dcterms:created>
  <dcterms:modified xsi:type="dcterms:W3CDTF">2024-10-30T17:38:00Z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