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10A37" w14:textId="44D0712D" w:rsidR="00E05236" w:rsidRPr="00E05236" w:rsidRDefault="00E05236" w:rsidP="00641308">
      <w:pPr>
        <w:pageBreakBefore/>
        <w:spacing w:before="100" w:beforeAutospacing="1" w:after="100" w:afterAutospacing="1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Pr="00E052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</w:t>
      </w:r>
    </w:p>
    <w:p w14:paraId="43C07CE4" w14:textId="030AF120" w:rsidR="00E05236" w:rsidRPr="00BF570A" w:rsidRDefault="00E05236" w:rsidP="00641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570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UMOWA NR </w:t>
      </w:r>
      <w:r w:rsidR="00B407C3" w:rsidRPr="00B407C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5/1</w:t>
      </w:r>
      <w:r w:rsidR="0032143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</w:t>
      </w:r>
      <w:r w:rsidR="00B407C3" w:rsidRPr="00B407C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/P073/2024</w:t>
      </w:r>
    </w:p>
    <w:p w14:paraId="4A841B28" w14:textId="5B134205" w:rsidR="00E05236" w:rsidRPr="00E05236" w:rsidRDefault="00E05236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...........................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BF570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w </w:t>
      </w:r>
      <w:r w:rsidR="00BF570A">
        <w:rPr>
          <w:rFonts w:ascii="Times New Roman" w:eastAsia="Times New Roman" w:hAnsi="Times New Roman" w:cs="Times New Roman"/>
          <w:sz w:val="24"/>
          <w:szCs w:val="24"/>
          <w:lang w:eastAsia="pl-PL"/>
        </w:rPr>
        <w:t>Dobrej</w:t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CEACAD3" w14:textId="5C88771B" w:rsidR="00E05236" w:rsidRPr="00E05236" w:rsidRDefault="00E05236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</w:t>
      </w:r>
      <w:r w:rsidR="00BF570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135C8AC" w14:textId="28570B56" w:rsidR="00641308" w:rsidRDefault="00BF570A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C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Szkołą Podstawową w Dobrej</w:t>
      </w:r>
      <w:r w:rsidRPr="00BF570A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Mieszczańska 2, 72-210 Dobra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F570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2530335347, REGON: 321544504</w:t>
      </w:r>
      <w:r w:rsidR="00E05236"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13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reprezentowaną przez:</w:t>
      </w:r>
      <w:r w:rsidR="006413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05236" w:rsidRPr="00413C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Szkoły – Panią </w:t>
      </w:r>
      <w:r w:rsidR="00641308" w:rsidRPr="00413C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Małgorzatę Podgórską</w:t>
      </w:r>
      <w:r w:rsidR="006413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413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zwaną dalej „Zamawiającym”</w:t>
      </w:r>
    </w:p>
    <w:p w14:paraId="021874F7" w14:textId="57602F25" w:rsidR="00641308" w:rsidRDefault="00E05236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</w:p>
    <w:p w14:paraId="7C73AE91" w14:textId="3E269C7F" w:rsidR="00E05236" w:rsidRDefault="00E05236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  <w:r w:rsidR="0064130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D1DA2DD" w14:textId="77777777" w:rsidR="00641308" w:rsidRDefault="00641308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05236"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 przez: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05236"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zwan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ym </w:t>
      </w:r>
      <w:r w:rsidR="00E05236"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„Wykonawcą” </w:t>
      </w:r>
    </w:p>
    <w:p w14:paraId="5B3FFEB4" w14:textId="67F7EBCA" w:rsidR="00E05236" w:rsidRPr="00E05236" w:rsidRDefault="00E05236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14:paraId="411B1F60" w14:textId="77777777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1</w:t>
      </w:r>
    </w:p>
    <w:p w14:paraId="2A8571E8" w14:textId="5FCAD1AF" w:rsidR="00CB7358" w:rsidRPr="00CB7358" w:rsidRDefault="00E05236" w:rsidP="0064130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C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 zostaje zawarta w wyniku dokonania przez Zamawiającego wyboru oferty Wykonawcy w zakresie przedmiotu zamówienia w ramach </w:t>
      </w:r>
      <w:r w:rsidR="00F46C55" w:rsidRPr="00F46C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</w:t>
      </w:r>
      <w:r w:rsidR="00F46C55" w:rsidRPr="00F46C55">
        <w:rPr>
          <w:rFonts w:ascii="Times New Roman" w:hAnsi="Times New Roman" w:cs="Times New Roman"/>
          <w:sz w:val="24"/>
          <w:szCs w:val="24"/>
        </w:rPr>
        <w:t>pn. „</w:t>
      </w:r>
      <w:r w:rsidR="00F46C55" w:rsidRPr="00F46C55">
        <w:rPr>
          <w:rFonts w:ascii="Times New Roman" w:hAnsi="Times New Roman" w:cs="Times New Roman"/>
          <w:i/>
          <w:iCs/>
          <w:sz w:val="24"/>
          <w:szCs w:val="24"/>
        </w:rPr>
        <w:t>Poprawa jako</w:t>
      </w:r>
      <w:r w:rsidR="00F46C55" w:rsidRPr="00F46C55">
        <w:rPr>
          <w:rFonts w:ascii="Times New Roman" w:hAnsi="Times New Roman" w:cs="Times New Roman"/>
          <w:sz w:val="24"/>
          <w:szCs w:val="24"/>
        </w:rPr>
        <w:t>ści i dostępności kształcenia ogólnego w gminie Dobra</w:t>
      </w:r>
      <w:r w:rsidR="00F46C55" w:rsidRPr="00F46C55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r w:rsidR="00F46C55" w:rsidRPr="00F46C55">
        <w:rPr>
          <w:rFonts w:ascii="Times New Roman" w:hAnsi="Times New Roman" w:cs="Times New Roman"/>
          <w:sz w:val="24"/>
          <w:szCs w:val="24"/>
        </w:rPr>
        <w:t>współfinansowanego ze środków Europejskiego Funduszu Społecznego Plus w ramach Programu Fundusze Europejskie dla Pomorza Zachodniego 2021-2027, Działania 6.9 Edukacja Ogólna</w:t>
      </w:r>
      <w:r w:rsidR="00CB7358">
        <w:rPr>
          <w:rFonts w:ascii="Times New Roman" w:hAnsi="Times New Roman" w:cs="Times New Roman"/>
          <w:sz w:val="24"/>
          <w:szCs w:val="24"/>
        </w:rPr>
        <w:t xml:space="preserve">: </w:t>
      </w:r>
      <w:r w:rsidR="00CB7358" w:rsidRPr="00CB7358">
        <w:rPr>
          <w:rFonts w:ascii="Times New Roman" w:hAnsi="Times New Roman" w:cs="Times New Roman"/>
          <w:b/>
          <w:sz w:val="24"/>
          <w:szCs w:val="24"/>
        </w:rPr>
        <w:t>Doposażenie i wyposażenie bazy dydaktycznej niezbędnej do realizacji programów nauczania w zakresie kształtowania u uczniów kompetencji kluczowych niezbędnych na rynku pracy: „</w:t>
      </w:r>
      <w:r w:rsidR="005950A4" w:rsidRPr="005950A4">
        <w:rPr>
          <w:rFonts w:ascii="Times New Roman" w:hAnsi="Times New Roman" w:cs="Times New Roman"/>
          <w:b/>
          <w:sz w:val="24"/>
          <w:szCs w:val="24"/>
        </w:rPr>
        <w:t xml:space="preserve">Pracownia </w:t>
      </w:r>
      <w:r w:rsidR="00B407C3">
        <w:rPr>
          <w:rFonts w:ascii="Times New Roman" w:hAnsi="Times New Roman" w:cs="Times New Roman"/>
          <w:b/>
          <w:sz w:val="24"/>
          <w:szCs w:val="24"/>
        </w:rPr>
        <w:t>matematyczna</w:t>
      </w:r>
      <w:r w:rsidR="00CB7358" w:rsidRPr="00CB7358">
        <w:rPr>
          <w:rFonts w:ascii="Times New Roman" w:hAnsi="Times New Roman" w:cs="Times New Roman"/>
          <w:b/>
          <w:sz w:val="24"/>
          <w:szCs w:val="24"/>
        </w:rPr>
        <w:t>”.</w:t>
      </w:r>
    </w:p>
    <w:p w14:paraId="657D8261" w14:textId="77777777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2</w:t>
      </w:r>
    </w:p>
    <w:p w14:paraId="3528FE25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dostawa (sprzedaż wraz z dostarczeniem do siedziby Zamawiającego) fabrycznie nowych </w:t>
      </w:r>
      <w:r w:rsidR="00416270" w:rsidRPr="00AB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pomocy dydaktycznych i materiałów </w:t>
      </w:r>
      <w:r w:rsidRPr="00AB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o którym mowa w </w:t>
      </w:r>
      <w:r w:rsidRPr="00AB2104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Pr="00AB2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1, zgodnie z wymaganiami Zamawiającego, w ilości </w:t>
      </w:r>
      <w:r w:rsidR="00AB21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B2104">
        <w:rPr>
          <w:rFonts w:ascii="Times New Roman" w:eastAsia="Times New Roman" w:hAnsi="Times New Roman" w:cs="Times New Roman"/>
          <w:sz w:val="24"/>
          <w:szCs w:val="24"/>
          <w:lang w:eastAsia="pl-PL"/>
        </w:rPr>
        <w:t>i asortymencie wskazanym w zapytaniu ofertowym oraz zgodnie z ofertą Wykonawcy.</w:t>
      </w:r>
    </w:p>
    <w:p w14:paraId="0261BD67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 terminie dostawy przedmiotu umowy zawiadomi Zamawiającego najpóźniej w ciągu 2 dni roboczych przed dostawą.</w:t>
      </w:r>
    </w:p>
    <w:p w14:paraId="5CE7A357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całości przedmiotu zamówienia odbędzie się jednego dnia.</w:t>
      </w:r>
    </w:p>
    <w:p w14:paraId="28E5362C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dostarczy przedmiot umowy na adres: </w:t>
      </w:r>
      <w:r w:rsidR="00FE7D1C"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Podstawową w Dobrej, ul. Mieszczańska 2, 72-210 Dobra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4894B6F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i sprawdzenie przedmiotu umowy odbędzie się w ciągu 5 dni od dostawy 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siedzibie szkoły przez dyrektora szkoły lub upoważnioną przez niego osobę.</w:t>
      </w:r>
    </w:p>
    <w:p w14:paraId="60B1B710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 okoliczność przekazania przedmiotu dostawy przedstawiciele Zamawiającego 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Wykonawcy sporządzą i podpiszą stosowny protokół zdawczo</w:t>
      </w:r>
      <w:r w:rsid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odbiorczy w </w:t>
      </w:r>
      <w:r w:rsid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dwóch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jednobrzmiących egzemplarzach, w tym </w:t>
      </w:r>
      <w:r w:rsid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jeden 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egzemplarz</w:t>
      </w:r>
      <w:r w:rsid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 Zamawiający i jeden egzemplarz Wykonawca po odbiorze i sprawdzeniu przedmiotu umowy.</w:t>
      </w:r>
    </w:p>
    <w:p w14:paraId="58AFDE80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odmówić odbioru przedmiotu umowy w części dotkniętej wadami, usterkami lub brakami, wyznaczając termin do ich usunięcia lub żądając wymiany towaru na wolny od wad. W </w:t>
      </w:r>
      <w:r w:rsidRPr="00FE7D1C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tym 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w protokole odbioru zostaną wskazane nieodebrane elementy przedmiotu umowy ze wskazaniem terminu ich dostarczenia, nie dłuższego niż 14 dni kalendarzowych.</w:t>
      </w:r>
    </w:p>
    <w:p w14:paraId="7CB26868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Po usunięciu przez Wykonawcę na własny koszt wad i /lub usterek, Wykonawca zgłosi Zamawiającemu fakt ich usunięcia, a Zamawiający po stwierdzeniu prawidłowego wykonania dokona odbioru przedmiotu umowy. Do ponownego odbioru zastosowanie znajdują postanowienia ust. 3-6.</w:t>
      </w:r>
    </w:p>
    <w:p w14:paraId="492131B9" w14:textId="77777777" w:rsid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odpowiada za ewentualne uszkodzenia </w:t>
      </w:r>
      <w:r w:rsid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zamówienia powstałe </w:t>
      </w: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transportu.</w:t>
      </w:r>
    </w:p>
    <w:p w14:paraId="63C0DA23" w14:textId="5433250C" w:rsidR="00E05236" w:rsidRPr="00FE7D1C" w:rsidRDefault="00E05236" w:rsidP="00FE7D1C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right="-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7D1C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towarem Wykonawca wyda Zamawiającemu karty (oświadczenia, dokumenty) gwarancyjne, instrukcje dotyczące sposobu korzystania z rzeczy itp.</w:t>
      </w:r>
    </w:p>
    <w:p w14:paraId="787D6A9F" w14:textId="77777777" w:rsidR="00E05236" w:rsidRPr="00E05236" w:rsidRDefault="00E05236" w:rsidP="0060214E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3</w:t>
      </w:r>
    </w:p>
    <w:p w14:paraId="0F89784D" w14:textId="49E3C01E" w:rsidR="00F22211" w:rsidRP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wykonanie przedmiotu umowy Zamawiający zapłaci Wykonawcy cenę w wysokości:</w:t>
      </w:r>
      <w:r w:rsid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  <w:r w:rsid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 zł brutto </w:t>
      </w:r>
      <w:r w:rsidR="00F22211"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</w:t>
      </w:r>
      <w:r w:rsid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……..</w:t>
      </w:r>
      <w:r w:rsidR="00F22211"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 w:rsid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..)</w:t>
      </w:r>
      <w:r w:rsid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22211"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ofertą Wykonawcy złożoną w dniu ................................... r.</w:t>
      </w:r>
    </w:p>
    <w:p w14:paraId="3FD7E846" w14:textId="77777777" w:rsid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określona w ust. 1 obejmuje wszystkie koszty związane z realizacją przedmiotu umowy.</w:t>
      </w:r>
    </w:p>
    <w:p w14:paraId="07EB0BF4" w14:textId="77777777" w:rsid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Wartość, o której mowa w ust. 1 jest rozumiana jako cena stała, nie podlegająca żadnym zmianom i obejmuje wszystkie koszty mające wpływ na jej wysokość, w tym opłaty, podatki (również podatek VAT), koszty załadunku i </w:t>
      </w:r>
      <w:r w:rsid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rozładunku, dostawy transportem </w:t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do siedziby Zamawiającego, bez których należyte wykonanie zamówienia byłoby niemożliwe.</w:t>
      </w:r>
    </w:p>
    <w:p w14:paraId="0A4B591A" w14:textId="77777777" w:rsid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Podstawę rozliczenia wykonania przedmiotu umowy stanowić będzie wystawiona przez Wykonawcę faktura VAT.</w:t>
      </w:r>
    </w:p>
    <w:p w14:paraId="57176E22" w14:textId="77777777" w:rsid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płatności jest podpisany protokół zdawczo-odbiorczy przedmiotu umowy, zatwierdzony przez upoważnionego przedstawiciela Zamawiającego, stwierdzający sprawność i kompletność przedmiotu umowy zgodnie ze złożoną ofertą Wykonawcy. </w:t>
      </w:r>
    </w:p>
    <w:p w14:paraId="3CC99E74" w14:textId="77777777" w:rsid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wystawi fakturę zgodnie z pozycjami wymienionymi w kalkulacji cenowej.</w:t>
      </w:r>
    </w:p>
    <w:p w14:paraId="6F202C17" w14:textId="77777777" w:rsid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Należność za zrealizowaną dostawę płatna będzie przez Zamawiającego przelewem na rachunek bankowy Wykonawcy – .……………………………………………………, w terminie </w:t>
      </w:r>
      <w:r w:rsidR="006E29DE"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daty prawidłowo wystawionej i doręczonej faktury.</w:t>
      </w:r>
    </w:p>
    <w:p w14:paraId="318D72A1" w14:textId="046CC321" w:rsidR="00E05236" w:rsidRPr="00F22211" w:rsidRDefault="00E05236" w:rsidP="00F22211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o którym mowa w </w:t>
      </w:r>
      <w:r w:rsidRPr="00F22211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ust. 1 jest finansowane ze środków </w:t>
      </w:r>
      <w:r w:rsidR="0060214E" w:rsidRPr="00F46C55">
        <w:rPr>
          <w:rFonts w:ascii="Times New Roman" w:hAnsi="Times New Roman" w:cs="Times New Roman"/>
          <w:sz w:val="24"/>
          <w:szCs w:val="24"/>
        </w:rPr>
        <w:t>Europejskiego Funduszu Społecznego Plus w ramach Programu Fundusze Europejskie dla Pomorza Zachodniego 2021-2027, Dział</w:t>
      </w:r>
      <w:bookmarkStart w:id="0" w:name="_GoBack"/>
      <w:bookmarkEnd w:id="0"/>
      <w:r w:rsidR="0060214E" w:rsidRPr="00F46C55">
        <w:rPr>
          <w:rFonts w:ascii="Times New Roman" w:hAnsi="Times New Roman" w:cs="Times New Roman"/>
          <w:sz w:val="24"/>
          <w:szCs w:val="24"/>
        </w:rPr>
        <w:t>ania 6.9 Edukacja Ogólna</w:t>
      </w:r>
      <w:r w:rsidRPr="00F22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A734AB4" w14:textId="799C62BF" w:rsidR="00E05236" w:rsidRPr="00E05236" w:rsidRDefault="006E29DE" w:rsidP="0060214E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6E29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4</w:t>
      </w:r>
    </w:p>
    <w:p w14:paraId="5405A86A" w14:textId="5157A7A0" w:rsidR="00E05236" w:rsidRPr="0026137A" w:rsidRDefault="00E05236" w:rsidP="00641308">
      <w:pPr>
        <w:numPr>
          <w:ilvl w:val="0"/>
          <w:numId w:val="5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wykonania przedmiotu umowy w </w:t>
      </w:r>
      <w:r w:rsidRPr="00E052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terminie do </w:t>
      </w:r>
      <w:r w:rsidR="006E29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763EE0" w:rsidRPr="00763E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</w:t>
      </w:r>
      <w:r w:rsidR="0060214E" w:rsidRPr="00763E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4567CB" w:rsidRPr="00763E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grudnia </w:t>
      </w:r>
      <w:r w:rsidRPr="00763E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="006E29DE" w:rsidRPr="00763E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60214E" w:rsidRPr="00763E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763E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763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3658FBD" w14:textId="77777777" w:rsidR="0060214E" w:rsidRDefault="00E05236" w:rsidP="0060214E">
      <w:pPr>
        <w:numPr>
          <w:ilvl w:val="0"/>
          <w:numId w:val="5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termin wykonania przedmiotu umowy przyjmuje się datę </w:t>
      </w:r>
      <w:r w:rsidR="006E29DE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dostarczenia do siedziby Zamawiającego całości przedmiotu umowy.</w:t>
      </w:r>
    </w:p>
    <w:p w14:paraId="37461262" w14:textId="77777777" w:rsidR="0060214E" w:rsidRDefault="00E05236" w:rsidP="0060214E">
      <w:pPr>
        <w:numPr>
          <w:ilvl w:val="0"/>
          <w:numId w:val="5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zobowiązuje się do dostarczenia przedmiotu umowy odpowiadającego wszelkim normom jakościowym ustanowionym właściwymi przepisami prawa.</w:t>
      </w:r>
    </w:p>
    <w:p w14:paraId="29F2A038" w14:textId="5592F093" w:rsidR="0060214E" w:rsidRDefault="00E05236" w:rsidP="0060214E">
      <w:pPr>
        <w:numPr>
          <w:ilvl w:val="0"/>
          <w:numId w:val="5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udzieli na dostarczony przedmiot umowy gwarancji jakości i rękojmi na okres </w:t>
      </w:r>
      <w:r w:rsidRPr="006021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60214E" w:rsidRPr="006021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6021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miesięcy</w:t>
      </w: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odbioru dostawy.</w:t>
      </w:r>
    </w:p>
    <w:p w14:paraId="31C12C6D" w14:textId="77777777" w:rsidR="0060214E" w:rsidRDefault="00E05236" w:rsidP="0060214E">
      <w:pPr>
        <w:numPr>
          <w:ilvl w:val="0"/>
          <w:numId w:val="5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udzielonej gwarancji jakości i rękojmi Wykonawca wymieni wadliwy przedmiot umowy na nowy w terminie 14 dni od dnia zgłoszenia reklamacji.</w:t>
      </w:r>
    </w:p>
    <w:p w14:paraId="67E5B895" w14:textId="468718B3" w:rsidR="00E05236" w:rsidRPr="0060214E" w:rsidRDefault="00E05236" w:rsidP="0060214E">
      <w:pPr>
        <w:numPr>
          <w:ilvl w:val="0"/>
          <w:numId w:val="5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używanie przedmiotu umowy zgodne z jego przeznaczeniem wymaga korzystania</w:t>
      </w:r>
      <w:r w:rsidRPr="0060214E">
        <w:rPr>
          <w:rFonts w:ascii="Times New Roman" w:eastAsia="Times New Roman" w:hAnsi="Times New Roman" w:cs="Times New Roman"/>
          <w:spacing w:val="-12"/>
          <w:sz w:val="24"/>
          <w:szCs w:val="24"/>
          <w:lang w:eastAsia="pl-PL"/>
        </w:rPr>
        <w:t xml:space="preserve"> </w:t>
      </w: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z należących do osób trzecich praw autorskich lub znaków towarowych, Wykonawca zobowiązuje się przejąć na siebie wszelką odpowiedzialność z tytułu wszelkich roszczeń z jakimi osoby trzecie wystąpią przeciwko Zamawiającemu w związku z korzystaniem przez niego z tych praw w odniesieniu do przedmiotu sprzedaży.</w:t>
      </w:r>
    </w:p>
    <w:p w14:paraId="72E72A15" w14:textId="77777777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5</w:t>
      </w:r>
    </w:p>
    <w:p w14:paraId="29464E6F" w14:textId="77777777" w:rsidR="00E05236" w:rsidRPr="00E05236" w:rsidRDefault="00E05236" w:rsidP="00641308">
      <w:pPr>
        <w:numPr>
          <w:ilvl w:val="0"/>
          <w:numId w:val="7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 tytułu niewykonywania lub nienależytego wykonania przedmiotu umowy, ustalają kary umowne w następujących przypadkach:</w:t>
      </w:r>
    </w:p>
    <w:p w14:paraId="52711B2D" w14:textId="77777777" w:rsidR="00E05236" w:rsidRPr="00E05236" w:rsidRDefault="00E05236" w:rsidP="00641308">
      <w:pPr>
        <w:numPr>
          <w:ilvl w:val="0"/>
          <w:numId w:val="8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wykonaniu przedmiotu umowy – w wysokości 1 % wynagrodzenia umownego brutto za każdy dzień opóźnienia,</w:t>
      </w:r>
    </w:p>
    <w:p w14:paraId="582C7605" w14:textId="77777777" w:rsidR="00E05236" w:rsidRPr="00E05236" w:rsidRDefault="00E05236" w:rsidP="00641308">
      <w:pPr>
        <w:numPr>
          <w:ilvl w:val="0"/>
          <w:numId w:val="8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opóźnienie w usunięciu wad lub w wymianie towaru wadliwego na wolny od wad – </w:t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wysokości 1,5 % wynagrodzenia umownego brutto za każdy dzień opóźnienia,</w:t>
      </w:r>
    </w:p>
    <w:p w14:paraId="3CB89481" w14:textId="77777777" w:rsidR="00E05236" w:rsidRPr="00E05236" w:rsidRDefault="00E05236" w:rsidP="00641308">
      <w:pPr>
        <w:numPr>
          <w:ilvl w:val="0"/>
          <w:numId w:val="8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Zamawiającego od umowy z przyczyn leżących po stronie Wykonawcy, Wykonawca zapłaci karę umowną w wysokości 10% wynagrodzenia brutto określonego w </w:t>
      </w:r>
      <w:r w:rsidRPr="00E05236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ust. 1.</w:t>
      </w:r>
    </w:p>
    <w:p w14:paraId="1356D712" w14:textId="058582D1" w:rsidR="0060214E" w:rsidRDefault="00E05236" w:rsidP="0060214E">
      <w:pPr>
        <w:pStyle w:val="Akapitzlist"/>
        <w:numPr>
          <w:ilvl w:val="0"/>
          <w:numId w:val="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zapłaci Wykonawcy karę umowną za odstąpienie Wykonawcy od umowy </w:t>
      </w: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przyczyn leżących po stronie Zamawiającego w wysokości 10 % wynagrodzenia brutto określonego w </w:t>
      </w:r>
      <w:r w:rsidRPr="0060214E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ust. 1, z zastrzeżeniem wynikającym z </w:t>
      </w:r>
      <w:r w:rsidRPr="0060214E">
        <w:rPr>
          <w:rFonts w:ascii="Calibri" w:eastAsia="Times New Roman" w:hAnsi="Calibri" w:cs="Calibri"/>
          <w:sz w:val="24"/>
          <w:szCs w:val="24"/>
          <w:lang w:eastAsia="pl-PL"/>
        </w:rPr>
        <w:t>§</w:t>
      </w: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</w:p>
    <w:p w14:paraId="311EB6AB" w14:textId="77777777" w:rsidR="0060214E" w:rsidRDefault="00E05236" w:rsidP="0060214E">
      <w:pPr>
        <w:pStyle w:val="Akapitzlist"/>
        <w:numPr>
          <w:ilvl w:val="0"/>
          <w:numId w:val="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ustalają, że Zamawiający ma prawo potrącić należne mu kary umowne z wynagrodzenia Wykonawcy.</w:t>
      </w:r>
    </w:p>
    <w:p w14:paraId="3625D241" w14:textId="29E94C77" w:rsidR="00416270" w:rsidRPr="0060214E" w:rsidRDefault="00E05236" w:rsidP="0060214E">
      <w:pPr>
        <w:pStyle w:val="Akapitzlist"/>
        <w:numPr>
          <w:ilvl w:val="0"/>
          <w:numId w:val="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kary umowne nie pokryją szkody poniesionej przez daną stronę, może ona</w:t>
      </w:r>
      <w:r w:rsidR="00416270"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dochodzić od drugiej strony odszkodowania uzupełniającego na zasadach ogólnych.</w:t>
      </w:r>
    </w:p>
    <w:p w14:paraId="56814F4D" w14:textId="77777777" w:rsidR="00416270" w:rsidRPr="00416270" w:rsidRDefault="00416270" w:rsidP="00641308">
      <w:pPr>
        <w:spacing w:after="0" w:line="240" w:lineRule="auto"/>
        <w:ind w:left="720"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FCBA83" w14:textId="2AD12FDC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6</w:t>
      </w:r>
    </w:p>
    <w:p w14:paraId="1F8C3332" w14:textId="77777777" w:rsidR="00E05236" w:rsidRPr="00E05236" w:rsidRDefault="00E05236" w:rsidP="00641308">
      <w:pPr>
        <w:numPr>
          <w:ilvl w:val="0"/>
          <w:numId w:val="10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w terminie 15 dni od powzięcia wiadomości o powyższych okolicznościach,</w:t>
      </w:r>
    </w:p>
    <w:p w14:paraId="7C7A8979" w14:textId="3C36F473" w:rsidR="00E05236" w:rsidRPr="00E05236" w:rsidRDefault="00E05236" w:rsidP="00641308">
      <w:pPr>
        <w:numPr>
          <w:ilvl w:val="0"/>
          <w:numId w:val="10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03F8E4B1" w14:textId="77777777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7</w:t>
      </w:r>
    </w:p>
    <w:p w14:paraId="44746A6A" w14:textId="52BBA596" w:rsidR="00E05236" w:rsidRPr="00E05236" w:rsidRDefault="00E05236" w:rsidP="00641308">
      <w:pPr>
        <w:spacing w:before="100" w:beforeAutospacing="1" w:after="100" w:afterAutospacing="1" w:line="24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umowy wymagają formy pisemnej pod rygorem nieważności.</w:t>
      </w:r>
    </w:p>
    <w:p w14:paraId="3F6C7B8E" w14:textId="77777777" w:rsidR="007D7575" w:rsidRDefault="007D7575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br w:type="page"/>
      </w:r>
    </w:p>
    <w:p w14:paraId="412344A4" w14:textId="4F2E547F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lastRenderedPageBreak/>
        <w:t>§ 8</w:t>
      </w:r>
    </w:p>
    <w:p w14:paraId="6BBDCF2E" w14:textId="71AEC79E" w:rsidR="0060214E" w:rsidRDefault="00E05236" w:rsidP="0060214E">
      <w:pPr>
        <w:numPr>
          <w:ilvl w:val="0"/>
          <w:numId w:val="11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okresie od dnia otwarcia ofert do dnia realizacji umowy nie będzie możliwa dostawa przedmiotu umowy z powodu powszechnej niedostępności lub zaprzestania produkcji dopuszcza się dostawę przedmiotu umowy równoważnego pod względem jakości.</w:t>
      </w:r>
    </w:p>
    <w:p w14:paraId="070C1E6E" w14:textId="77777777" w:rsidR="0060214E" w:rsidRDefault="00E05236" w:rsidP="0060214E">
      <w:pPr>
        <w:numPr>
          <w:ilvl w:val="0"/>
          <w:numId w:val="11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przedmiotu dostawy, o którym mowa w ust. 1, wymaga zmiany umowy </w:t>
      </w:r>
      <w:r w:rsidR="00416270"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aneksu.</w:t>
      </w:r>
    </w:p>
    <w:p w14:paraId="1EC3A911" w14:textId="77777777" w:rsidR="0060214E" w:rsidRDefault="00E05236" w:rsidP="0060214E">
      <w:pPr>
        <w:numPr>
          <w:ilvl w:val="0"/>
          <w:numId w:val="11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Na wykonawcy spoczywa dowód wykazania okoliczności, o których mowa w ust. 1.</w:t>
      </w:r>
    </w:p>
    <w:p w14:paraId="498CA9A0" w14:textId="1555FC7B" w:rsidR="00E05236" w:rsidRPr="0060214E" w:rsidRDefault="00E05236" w:rsidP="0060214E">
      <w:pPr>
        <w:numPr>
          <w:ilvl w:val="0"/>
          <w:numId w:val="11"/>
        </w:num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zamiennego przedmiotu umowy nie może być wyższa niż ustalona w umowie.</w:t>
      </w:r>
    </w:p>
    <w:p w14:paraId="34542F13" w14:textId="77777777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9</w:t>
      </w:r>
    </w:p>
    <w:p w14:paraId="10FE083E" w14:textId="08E05AA9" w:rsidR="00E05236" w:rsidRPr="00E05236" w:rsidRDefault="00E05236" w:rsidP="00641308">
      <w:p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mają zastosowanie przepisy Kodeksu cywilnego oraz inne obowiązujące przepisy związane z przedmiotem zamówienia i jego realizacją.</w:t>
      </w:r>
    </w:p>
    <w:p w14:paraId="7C8EF5A8" w14:textId="77777777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§10</w:t>
      </w:r>
    </w:p>
    <w:p w14:paraId="43519619" w14:textId="69F0E770" w:rsidR="00E05236" w:rsidRPr="00E05236" w:rsidRDefault="00E05236" w:rsidP="006413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mogące wynikać ze stosunku objętego niniejszą umową będą rozstrzygane w drodze negocjacji stron, a przy braku porozumienia przez sąd właściwy miejscowo i rzeczowo dla Zamawiającego.</w:t>
      </w:r>
    </w:p>
    <w:p w14:paraId="2BF813DA" w14:textId="77777777" w:rsidR="00E05236" w:rsidRPr="00E05236" w:rsidRDefault="00E05236" w:rsidP="00641308">
      <w:pPr>
        <w:spacing w:after="100" w:afterAutospacing="1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E052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§ 11</w:t>
      </w:r>
    </w:p>
    <w:p w14:paraId="671E52B5" w14:textId="59EBA042" w:rsidR="00E05236" w:rsidRPr="00E05236" w:rsidRDefault="00E05236" w:rsidP="00413C17">
      <w:pPr>
        <w:spacing w:before="100" w:beforeAutospacing="1" w:after="100" w:afterAutospacing="1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sporządzono w trzech jednobrzmiących egzemplarzach, tj. dwa dla Zamawiającego </w:t>
      </w:r>
      <w:r w:rsidR="0041627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i jeden dla Wykonawcy.</w:t>
      </w:r>
    </w:p>
    <w:p w14:paraId="1157D2A8" w14:textId="77777777" w:rsidR="00E05236" w:rsidRPr="00E05236" w:rsidRDefault="00E05236" w:rsidP="0064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13935E5" w14:textId="77777777" w:rsidR="00E05236" w:rsidRPr="00E05236" w:rsidRDefault="00E05236" w:rsidP="0064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AD57B3E" w14:textId="5E61AC77" w:rsidR="00E05236" w:rsidRPr="00E05236" w:rsidRDefault="00E05236" w:rsidP="00602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 </w:t>
      </w:r>
      <w:r w:rsidR="0041627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1627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1627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1627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</w:t>
      </w:r>
    </w:p>
    <w:p w14:paraId="2AE5C67A" w14:textId="2F976746" w:rsidR="00E05236" w:rsidRPr="00E05236" w:rsidRDefault="00E05236" w:rsidP="00602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21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0523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</w:p>
    <w:p w14:paraId="1B970E31" w14:textId="77777777" w:rsidR="00E05236" w:rsidRDefault="00E05236" w:rsidP="00641308">
      <w:pPr>
        <w:spacing w:line="240" w:lineRule="auto"/>
      </w:pPr>
    </w:p>
    <w:sectPr w:rsidR="00E052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60387" w14:textId="77777777" w:rsidR="000E6184" w:rsidRDefault="000E6184" w:rsidP="00E05236">
      <w:pPr>
        <w:spacing w:after="0" w:line="240" w:lineRule="auto"/>
      </w:pPr>
      <w:r>
        <w:separator/>
      </w:r>
    </w:p>
  </w:endnote>
  <w:endnote w:type="continuationSeparator" w:id="0">
    <w:p w14:paraId="69DF711A" w14:textId="77777777" w:rsidR="000E6184" w:rsidRDefault="000E6184" w:rsidP="00E0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5536C" w14:textId="77777777" w:rsidR="000E6184" w:rsidRDefault="000E6184" w:rsidP="00E05236">
      <w:pPr>
        <w:spacing w:after="0" w:line="240" w:lineRule="auto"/>
      </w:pPr>
      <w:r>
        <w:separator/>
      </w:r>
    </w:p>
  </w:footnote>
  <w:footnote w:type="continuationSeparator" w:id="0">
    <w:p w14:paraId="45A0C7C0" w14:textId="77777777" w:rsidR="000E6184" w:rsidRDefault="000E6184" w:rsidP="00E05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89C6E" w14:textId="77777777" w:rsidR="00BF570A" w:rsidRDefault="00BF570A" w:rsidP="00BF570A">
    <w:pPr>
      <w:pStyle w:val="Nagwek"/>
    </w:pPr>
    <w:r>
      <w:rPr>
        <w:noProof/>
        <w:lang w:eastAsia="pl-PL"/>
      </w:rPr>
      <w:drawing>
        <wp:inline distT="0" distB="0" distL="0" distR="0" wp14:anchorId="5C85DD9C" wp14:editId="1693859D">
          <wp:extent cx="5760720" cy="455930"/>
          <wp:effectExtent l="0" t="0" r="0" b="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712B29" w14:textId="667E9861" w:rsidR="00E05236" w:rsidRPr="00BF570A" w:rsidRDefault="00E05236" w:rsidP="00BF57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5417E"/>
    <w:multiLevelType w:val="multilevel"/>
    <w:tmpl w:val="92FC7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4836B4C"/>
    <w:multiLevelType w:val="multilevel"/>
    <w:tmpl w:val="18A0F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829746D"/>
    <w:multiLevelType w:val="multilevel"/>
    <w:tmpl w:val="B13CB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A61B5D"/>
    <w:multiLevelType w:val="multilevel"/>
    <w:tmpl w:val="DB721C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90589"/>
    <w:multiLevelType w:val="multilevel"/>
    <w:tmpl w:val="BD3E89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FC03E5B"/>
    <w:multiLevelType w:val="multilevel"/>
    <w:tmpl w:val="D9B8E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26C5186"/>
    <w:multiLevelType w:val="multilevel"/>
    <w:tmpl w:val="962220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467CA"/>
    <w:multiLevelType w:val="multilevel"/>
    <w:tmpl w:val="F0E405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DC0767"/>
    <w:multiLevelType w:val="multilevel"/>
    <w:tmpl w:val="5198C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726C9"/>
    <w:multiLevelType w:val="multilevel"/>
    <w:tmpl w:val="623034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C75B0A"/>
    <w:multiLevelType w:val="multilevel"/>
    <w:tmpl w:val="B7E45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7"/>
  </w:num>
  <w:num w:numId="7">
    <w:abstractNumId w:val="5"/>
    <w:lvlOverride w:ilvl="0">
      <w:startOverride w:val="1"/>
    </w:lvlOverride>
  </w:num>
  <w:num w:numId="8">
    <w:abstractNumId w:val="6"/>
  </w:num>
  <w:num w:numId="9">
    <w:abstractNumId w:val="8"/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36"/>
    <w:rsid w:val="000E6184"/>
    <w:rsid w:val="00111975"/>
    <w:rsid w:val="00122445"/>
    <w:rsid w:val="001A697C"/>
    <w:rsid w:val="001A6F81"/>
    <w:rsid w:val="0026137A"/>
    <w:rsid w:val="002A79DD"/>
    <w:rsid w:val="00321433"/>
    <w:rsid w:val="00413C17"/>
    <w:rsid w:val="00416270"/>
    <w:rsid w:val="004567CB"/>
    <w:rsid w:val="00497A56"/>
    <w:rsid w:val="00552DB9"/>
    <w:rsid w:val="005950A4"/>
    <w:rsid w:val="0059755B"/>
    <w:rsid w:val="005F2624"/>
    <w:rsid w:val="0060214E"/>
    <w:rsid w:val="0060625B"/>
    <w:rsid w:val="00641308"/>
    <w:rsid w:val="00687A9E"/>
    <w:rsid w:val="006E29DE"/>
    <w:rsid w:val="00763EE0"/>
    <w:rsid w:val="007D7575"/>
    <w:rsid w:val="00901A7E"/>
    <w:rsid w:val="00AB2104"/>
    <w:rsid w:val="00B20144"/>
    <w:rsid w:val="00B407C3"/>
    <w:rsid w:val="00BF570A"/>
    <w:rsid w:val="00C04166"/>
    <w:rsid w:val="00C9708E"/>
    <w:rsid w:val="00CA3783"/>
    <w:rsid w:val="00CB7358"/>
    <w:rsid w:val="00E05236"/>
    <w:rsid w:val="00F22211"/>
    <w:rsid w:val="00F46C55"/>
    <w:rsid w:val="00FE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23BA"/>
  <w15:chartTrackingRefBased/>
  <w15:docId w15:val="{5984DB21-AADC-4175-AC45-DB499DD4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05236"/>
  </w:style>
  <w:style w:type="paragraph" w:styleId="Stopka">
    <w:name w:val="footer"/>
    <w:basedOn w:val="Normalny"/>
    <w:link w:val="StopkaZnak"/>
    <w:uiPriority w:val="99"/>
    <w:unhideWhenUsed/>
    <w:rsid w:val="00E0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236"/>
  </w:style>
  <w:style w:type="paragraph" w:styleId="Akapitzlist">
    <w:name w:val="List Paragraph"/>
    <w:basedOn w:val="Normalny"/>
    <w:uiPriority w:val="34"/>
    <w:qFormat/>
    <w:rsid w:val="006E2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1246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Sebastian</cp:lastModifiedBy>
  <cp:revision>25</cp:revision>
  <dcterms:created xsi:type="dcterms:W3CDTF">2021-04-19T10:28:00Z</dcterms:created>
  <dcterms:modified xsi:type="dcterms:W3CDTF">2024-11-14T08:33:00Z</dcterms:modified>
</cp:coreProperties>
</file>