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16061" w14:textId="5F8E537D" w:rsidR="00BF1FF7" w:rsidRPr="006349FA" w:rsidRDefault="00BF1FF7" w:rsidP="00965512">
      <w:pPr>
        <w:jc w:val="center"/>
        <w:rPr>
          <w:rFonts w:ascii="Verdana" w:eastAsia="Verdana" w:hAnsi="Verdana" w:cs="Verdana"/>
          <w:b/>
          <w:sz w:val="18"/>
          <w:szCs w:val="18"/>
          <w:u w:val="single"/>
        </w:rPr>
      </w:pPr>
      <w:r w:rsidRPr="006349FA">
        <w:rPr>
          <w:rFonts w:ascii="Verdana" w:eastAsia="Verdana" w:hAnsi="Verdana" w:cs="Verdana"/>
          <w:b/>
          <w:sz w:val="18"/>
          <w:szCs w:val="18"/>
          <w:u w:val="single"/>
        </w:rPr>
        <w:t xml:space="preserve">INFORMACJA O MODYFIKACJI NR </w:t>
      </w:r>
      <w:r w:rsidR="006349FA" w:rsidRPr="006349FA">
        <w:rPr>
          <w:rFonts w:ascii="Verdana" w:eastAsia="Verdana" w:hAnsi="Verdana" w:cs="Verdana"/>
          <w:b/>
          <w:sz w:val="18"/>
          <w:szCs w:val="18"/>
          <w:u w:val="single"/>
        </w:rPr>
        <w:t>1</w:t>
      </w:r>
      <w:r w:rsidR="00965512" w:rsidRPr="006349FA">
        <w:rPr>
          <w:rFonts w:ascii="Verdana" w:eastAsia="Verdana" w:hAnsi="Verdana" w:cs="Verdana"/>
          <w:b/>
          <w:sz w:val="18"/>
          <w:szCs w:val="18"/>
          <w:u w:val="single"/>
        </w:rPr>
        <w:t xml:space="preserve"> z dnia </w:t>
      </w:r>
      <w:r w:rsidR="005F3970">
        <w:rPr>
          <w:rFonts w:ascii="Verdana" w:eastAsia="Verdana" w:hAnsi="Verdana" w:cs="Verdana"/>
          <w:b/>
          <w:sz w:val="18"/>
          <w:szCs w:val="18"/>
          <w:u w:val="single"/>
        </w:rPr>
        <w:t>28.08</w:t>
      </w:r>
      <w:r w:rsidR="00965512" w:rsidRPr="006349FA">
        <w:rPr>
          <w:rFonts w:ascii="Verdana" w:eastAsia="Verdana" w:hAnsi="Verdana" w:cs="Verdana"/>
          <w:b/>
          <w:sz w:val="18"/>
          <w:szCs w:val="18"/>
          <w:u w:val="single"/>
        </w:rPr>
        <w:t>.2024</w:t>
      </w:r>
    </w:p>
    <w:p w14:paraId="64CAD9D5" w14:textId="2D0FB0C9" w:rsidR="00BF1FF7" w:rsidRDefault="00BF1FF7" w:rsidP="00965512">
      <w:pPr>
        <w:jc w:val="center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ZAPYTANIE OFERTOWE nr </w:t>
      </w:r>
      <w:r w:rsidR="005F3970">
        <w:rPr>
          <w:rFonts w:ascii="Verdana" w:eastAsia="Verdana" w:hAnsi="Verdana" w:cs="Verdana"/>
          <w:b/>
          <w:sz w:val="18"/>
          <w:szCs w:val="18"/>
        </w:rPr>
        <w:t>2</w:t>
      </w:r>
      <w:r>
        <w:rPr>
          <w:rFonts w:ascii="Verdana" w:eastAsia="Verdana" w:hAnsi="Verdana" w:cs="Verdana"/>
          <w:b/>
          <w:sz w:val="18"/>
          <w:szCs w:val="18"/>
        </w:rPr>
        <w:t>/ZO/2024</w:t>
      </w:r>
    </w:p>
    <w:p w14:paraId="5513A814" w14:textId="702D186C" w:rsidR="00BF1FF7" w:rsidRDefault="00BF1FF7" w:rsidP="00965512">
      <w:pPr>
        <w:jc w:val="center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 xml:space="preserve">z dnia </w:t>
      </w:r>
      <w:r w:rsidR="005F3970">
        <w:rPr>
          <w:rFonts w:ascii="Verdana" w:eastAsia="Verdana" w:hAnsi="Verdana" w:cs="Verdana"/>
          <w:b/>
          <w:sz w:val="18"/>
          <w:szCs w:val="18"/>
        </w:rPr>
        <w:t>13 sierpnia</w:t>
      </w:r>
      <w:r>
        <w:rPr>
          <w:rFonts w:ascii="Verdana" w:eastAsia="Verdana" w:hAnsi="Verdana" w:cs="Verdana"/>
          <w:b/>
          <w:sz w:val="18"/>
          <w:szCs w:val="18"/>
        </w:rPr>
        <w:t xml:space="preserve"> 2024 r.</w:t>
      </w:r>
    </w:p>
    <w:p w14:paraId="6E23F016" w14:textId="77777777" w:rsidR="00BF1FF7" w:rsidRDefault="00BF1FF7" w:rsidP="00965512">
      <w:pPr>
        <w:jc w:val="center"/>
        <w:rPr>
          <w:rFonts w:ascii="Verdana" w:eastAsia="Verdana" w:hAnsi="Verdana" w:cs="Verdana"/>
          <w:b/>
          <w:sz w:val="18"/>
          <w:szCs w:val="18"/>
        </w:rPr>
      </w:pPr>
      <w:r>
        <w:rPr>
          <w:rFonts w:ascii="Verdana" w:eastAsia="Verdana" w:hAnsi="Verdana" w:cs="Verdana"/>
          <w:b/>
          <w:sz w:val="18"/>
          <w:szCs w:val="18"/>
        </w:rPr>
        <w:t>na</w:t>
      </w:r>
    </w:p>
    <w:p w14:paraId="1A4B2F62" w14:textId="77777777" w:rsidR="006349FA" w:rsidRPr="006349FA" w:rsidRDefault="006349FA" w:rsidP="006349FA">
      <w:pPr>
        <w:spacing w:after="120" w:line="264" w:lineRule="auto"/>
        <w:jc w:val="center"/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</w:pPr>
      <w:bookmarkStart w:id="0" w:name="_heading=h.gjdgxs" w:colFirst="0" w:colLast="0"/>
      <w:bookmarkStart w:id="1" w:name="_Hlk51273581"/>
      <w:bookmarkStart w:id="2" w:name="_Hlk106911858"/>
      <w:bookmarkStart w:id="3" w:name="_Hlk518584035"/>
      <w:bookmarkEnd w:id="0"/>
      <w:r w:rsidRPr="006349FA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 xml:space="preserve">wykonanie robót budowlanych – </w:t>
      </w:r>
      <w:bookmarkStart w:id="4" w:name="_Hlk170048820"/>
      <w:r w:rsidRPr="006349FA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>budowy oczyszczalni biologicznej ścieków przemysłowych i odpadów przemysłowych wraz z zagospodarowaniem terenu oraz niezbędną infrastrukturą techniczną (z wyłączeniem technologii)</w:t>
      </w:r>
    </w:p>
    <w:p w14:paraId="51657D92" w14:textId="77777777" w:rsidR="006349FA" w:rsidRPr="006349FA" w:rsidRDefault="006349FA" w:rsidP="006349FA">
      <w:pPr>
        <w:spacing w:after="120" w:line="264" w:lineRule="auto"/>
        <w:jc w:val="center"/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</w:pPr>
      <w:bookmarkStart w:id="5" w:name="_Hlk153263007"/>
      <w:bookmarkEnd w:id="1"/>
      <w:bookmarkEnd w:id="2"/>
      <w:bookmarkEnd w:id="4"/>
      <w:r w:rsidRPr="006349FA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 xml:space="preserve">w projekcie planowanym do dofinansowania ze środków Unii Europejskiej </w:t>
      </w:r>
      <w:r w:rsidRPr="006349FA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br/>
        <w:t>w ramach Funduszy Europejskich dla Nowoczesnej Gospodarki</w:t>
      </w:r>
    </w:p>
    <w:bookmarkEnd w:id="3"/>
    <w:bookmarkEnd w:id="5"/>
    <w:p w14:paraId="6E58F45A" w14:textId="77777777" w:rsidR="00BF1FF7" w:rsidRDefault="00BF1FF7" w:rsidP="00356111">
      <w:pPr>
        <w:spacing w:after="0" w:line="240" w:lineRule="auto"/>
        <w:jc w:val="center"/>
        <w:rPr>
          <w:rFonts w:ascii="Verdana" w:eastAsia="Verdana" w:hAnsi="Verdana" w:cs="Verdana"/>
          <w:b/>
          <w:sz w:val="18"/>
          <w:szCs w:val="18"/>
        </w:rPr>
      </w:pPr>
    </w:p>
    <w:p w14:paraId="659CB767" w14:textId="248DF649" w:rsidR="00BF1FF7" w:rsidRDefault="00BF1FF7" w:rsidP="00965512">
      <w:pPr>
        <w:jc w:val="both"/>
      </w:pPr>
      <w:r>
        <w:t>Zamawiający informuje o dokonanej modyfikacji treści</w:t>
      </w:r>
      <w:r w:rsidR="00356111">
        <w:t xml:space="preserve"> zapytania ofertowego </w:t>
      </w:r>
      <w:r w:rsidR="005F3970">
        <w:t xml:space="preserve"> w następujący sposób:</w:t>
      </w:r>
    </w:p>
    <w:p w14:paraId="05B28FE7" w14:textId="74BD61FD" w:rsidR="005F3970" w:rsidRPr="005F3970" w:rsidRDefault="005F3970" w:rsidP="00965512">
      <w:pPr>
        <w:jc w:val="both"/>
        <w:rPr>
          <w:b/>
          <w:bCs/>
        </w:rPr>
      </w:pPr>
      <w:r w:rsidRPr="005F3970">
        <w:rPr>
          <w:b/>
          <w:bCs/>
        </w:rPr>
        <w:t>V.</w:t>
      </w:r>
      <w:r w:rsidRPr="005F3970">
        <w:rPr>
          <w:b/>
          <w:bCs/>
        </w:rPr>
        <w:tab/>
        <w:t>OPIS KRYTERIÓW, KTÓRYMI ZAMAWIAJĄCY BĘDZIE SIĘ KIEROWAŁ PRZY WYBORZE OFERTY, WRAZ Z PODANIEM ZNACZENIA TYCH KRYTERIÓW I SPOSOBU OCENY OFERT</w:t>
      </w:r>
    </w:p>
    <w:p w14:paraId="61419062" w14:textId="515FEC78" w:rsidR="005F3970" w:rsidRDefault="005F3970" w:rsidP="00965512">
      <w:pPr>
        <w:jc w:val="both"/>
      </w:pPr>
      <w:r>
        <w:t>W zdaniu:</w:t>
      </w:r>
    </w:p>
    <w:p w14:paraId="7CEFC131" w14:textId="130A54F2" w:rsidR="005F3970" w:rsidRDefault="005F3970" w:rsidP="00965512">
      <w:pPr>
        <w:jc w:val="both"/>
      </w:pPr>
      <w:r>
        <w:t>„</w:t>
      </w:r>
      <w:r w:rsidRPr="005F3970">
        <w:t xml:space="preserve">w kierowaniu łącznie </w:t>
      </w:r>
      <w:r>
        <w:t>12</w:t>
      </w:r>
      <w:r w:rsidRPr="005F3970">
        <w:t xml:space="preserve"> zadaniami polegającymi na kierowaniu budową (w rozumieniu art. 3 pkt. 6 ustawy Prawo budowlane) przebudową lub rozbudową (w rozumieniu ustawy Prawo budowlane) obiektów kubaturowych</w:t>
      </w:r>
      <w:r>
        <w:t>”</w:t>
      </w:r>
    </w:p>
    <w:p w14:paraId="068B114B" w14:textId="1E57DB87" w:rsidR="005F3970" w:rsidRDefault="005F3970" w:rsidP="00965512">
      <w:pPr>
        <w:jc w:val="both"/>
      </w:pPr>
      <w:r>
        <w:t>cyfrę 12 zastępuje się cyfrą 7.</w:t>
      </w:r>
    </w:p>
    <w:p w14:paraId="7295D520" w14:textId="502E0800" w:rsidR="005F3970" w:rsidRDefault="005F3970" w:rsidP="00965512">
      <w:pPr>
        <w:jc w:val="both"/>
      </w:pPr>
      <w:r>
        <w:t>Po zmianie treść otrzymuje następujące brzmienie:</w:t>
      </w:r>
    </w:p>
    <w:p w14:paraId="2C1E9591" w14:textId="39EE3A00" w:rsidR="005F3970" w:rsidRDefault="005F3970" w:rsidP="00965512">
      <w:pPr>
        <w:jc w:val="both"/>
      </w:pPr>
      <w:r w:rsidRPr="005F3970">
        <w:t xml:space="preserve">„w kierowaniu łącznie </w:t>
      </w:r>
      <w:r>
        <w:t>7</w:t>
      </w:r>
      <w:r w:rsidRPr="005F3970">
        <w:t xml:space="preserve"> zadaniami polegającymi na kierowaniu budową (w rozumieniu art. 3 pkt. 6 ustawy Prawo budowlane) przebudową lub rozbudową (w rozumieniu ustawy Prawo budowlane) obiektów kubaturowych”</w:t>
      </w:r>
    </w:p>
    <w:p w14:paraId="7ACE7E8F" w14:textId="77777777" w:rsidR="005F3970" w:rsidRDefault="005F3970" w:rsidP="00965512">
      <w:pPr>
        <w:jc w:val="both"/>
      </w:pPr>
    </w:p>
    <w:p w14:paraId="1A9BA750" w14:textId="234E4722" w:rsidR="004C0620" w:rsidRPr="004C0620" w:rsidRDefault="004C0620" w:rsidP="00965512">
      <w:pPr>
        <w:jc w:val="both"/>
        <w:rPr>
          <w:b/>
          <w:bCs/>
        </w:rPr>
      </w:pPr>
      <w:r w:rsidRPr="004C0620">
        <w:rPr>
          <w:b/>
          <w:bCs/>
        </w:rPr>
        <w:t>VI.</w:t>
      </w:r>
      <w:r w:rsidRPr="004C0620">
        <w:rPr>
          <w:b/>
          <w:bCs/>
        </w:rPr>
        <w:tab/>
        <w:t>INFORMACJA NA TEMAT ZAKRESU WYKLUCZENIA,  W TYM ZAKAZU KONFLIKTU INTERESÓW</w:t>
      </w:r>
    </w:p>
    <w:p w14:paraId="11A02970" w14:textId="4113DA09" w:rsidR="004C0620" w:rsidRDefault="004C0620" w:rsidP="00965512">
      <w:pPr>
        <w:jc w:val="both"/>
      </w:pPr>
      <w:r>
        <w:t>W tej sekcji dodaje się zdanie w brzmieniu:</w:t>
      </w:r>
    </w:p>
    <w:p w14:paraId="72BDE48C" w14:textId="216BB477" w:rsidR="004C0620" w:rsidRDefault="004C0620" w:rsidP="00965512">
      <w:pPr>
        <w:jc w:val="both"/>
      </w:pPr>
      <w:r w:rsidRPr="004C0620">
        <w:t>W przypadku gdy oferta składana jest przez wykonawców występujących wspólnie (konsorcjum) oświadczenie z Załącznika nr 2 składa każdy z nich.</w:t>
      </w:r>
    </w:p>
    <w:p w14:paraId="0E5BE578" w14:textId="77777777" w:rsidR="004C0620" w:rsidRDefault="004C0620" w:rsidP="00965512">
      <w:pPr>
        <w:jc w:val="both"/>
      </w:pPr>
    </w:p>
    <w:p w14:paraId="7B3911C9" w14:textId="6F169F6F" w:rsidR="004C0620" w:rsidRPr="004C0620" w:rsidRDefault="004C0620" w:rsidP="00965512">
      <w:pPr>
        <w:jc w:val="both"/>
        <w:rPr>
          <w:b/>
          <w:bCs/>
        </w:rPr>
      </w:pPr>
      <w:r w:rsidRPr="004C0620">
        <w:rPr>
          <w:b/>
          <w:bCs/>
        </w:rPr>
        <w:t>IX.</w:t>
      </w:r>
      <w:r w:rsidRPr="004C0620">
        <w:rPr>
          <w:b/>
          <w:bCs/>
        </w:rPr>
        <w:tab/>
        <w:t>SPOSÓB, MIEJSCE I TERMIN SKŁADANIA OFERT</w:t>
      </w:r>
    </w:p>
    <w:p w14:paraId="65B55934" w14:textId="58FEE445" w:rsidR="004C0620" w:rsidRDefault="004C0620" w:rsidP="00965512">
      <w:pPr>
        <w:jc w:val="both"/>
      </w:pPr>
      <w:r>
        <w:t>W pkt 1 dodaje się lit. i) w brzmieniu:</w:t>
      </w:r>
    </w:p>
    <w:p w14:paraId="11A0A262" w14:textId="42806F1C" w:rsidR="004C0620" w:rsidRDefault="004C0620" w:rsidP="004C0620">
      <w:pPr>
        <w:pStyle w:val="Akapitzlist"/>
        <w:numPr>
          <w:ilvl w:val="0"/>
          <w:numId w:val="13"/>
        </w:numPr>
        <w:jc w:val="both"/>
      </w:pPr>
      <w:r w:rsidRPr="004C0620">
        <w:t>Umowę konsorcjum w przypadku, gdy oferta składana jest przez Wykonawców wspólnie.</w:t>
      </w:r>
    </w:p>
    <w:p w14:paraId="26C72FC5" w14:textId="77777777" w:rsidR="004C0620" w:rsidRDefault="004C0620" w:rsidP="004C0620">
      <w:pPr>
        <w:pStyle w:val="Akapitzlist"/>
        <w:ind w:left="1080"/>
        <w:jc w:val="both"/>
      </w:pPr>
    </w:p>
    <w:p w14:paraId="0A2DD041" w14:textId="2F50AE83" w:rsidR="00965512" w:rsidRDefault="00965512" w:rsidP="006349FA">
      <w:pPr>
        <w:tabs>
          <w:tab w:val="left" w:pos="945"/>
        </w:tabs>
        <w:jc w:val="both"/>
      </w:pPr>
      <w:r>
        <w:t>Pozostałe zapisy dokumentacji pozostają bez zmian i są wiążące dla wszystkich wykonawców</w:t>
      </w:r>
      <w:r w:rsidR="006349FA">
        <w:t xml:space="preserve"> i dla Zamawiającego.</w:t>
      </w:r>
    </w:p>
    <w:p w14:paraId="7B9CE47D" w14:textId="77777777" w:rsidR="007172A5" w:rsidRPr="005B1018" w:rsidRDefault="007172A5" w:rsidP="007172A5">
      <w:pPr>
        <w:spacing w:after="120" w:line="264" w:lineRule="auto"/>
        <w:jc w:val="center"/>
        <w:rPr>
          <w:rFonts w:ascii="Verdana" w:eastAsiaTheme="minorEastAsia" w:hAnsi="Verdana" w:cstheme="minorBidi"/>
          <w:b/>
          <w:color w:val="auto"/>
          <w:sz w:val="18"/>
          <w:szCs w:val="18"/>
          <w:u w:val="single"/>
          <w:lang w:eastAsia="en-US"/>
        </w:rPr>
      </w:pPr>
      <w:r w:rsidRPr="005B1018">
        <w:rPr>
          <w:rFonts w:ascii="Verdana" w:eastAsiaTheme="minorEastAsia" w:hAnsi="Verdana" w:cstheme="minorBidi"/>
          <w:b/>
          <w:color w:val="auto"/>
          <w:sz w:val="18"/>
          <w:szCs w:val="18"/>
          <w:u w:val="single"/>
          <w:lang w:eastAsia="en-US"/>
        </w:rPr>
        <w:t>UWAGA – WAŻNE!</w:t>
      </w:r>
    </w:p>
    <w:p w14:paraId="4CF68EF0" w14:textId="28F1F852" w:rsidR="007172A5" w:rsidRPr="005B1018" w:rsidRDefault="007172A5" w:rsidP="007172A5">
      <w:pPr>
        <w:spacing w:after="120" w:line="264" w:lineRule="auto"/>
        <w:jc w:val="both"/>
        <w:rPr>
          <w:rFonts w:ascii="Verdana" w:eastAsiaTheme="minorEastAsia" w:hAnsi="Verdana" w:cstheme="minorBidi"/>
          <w:b/>
          <w:color w:val="auto"/>
          <w:sz w:val="18"/>
          <w:szCs w:val="18"/>
          <w:u w:val="single"/>
          <w:lang w:eastAsia="en-US"/>
        </w:rPr>
      </w:pPr>
      <w:r w:rsidRPr="005B1018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 xml:space="preserve">W samym ogłoszeniu z przyczyn technicznych nie ma możliwości zmiany pól dotyczących warunków udziału, gdzie </w:t>
      </w:r>
      <w:r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>znajduje się np. wykaz dokumentów</w:t>
      </w:r>
      <w:r w:rsidRPr="005B1018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 xml:space="preserve">. W związku tym, iż </w:t>
      </w:r>
      <w:r w:rsidRPr="005B1018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lastRenderedPageBreak/>
        <w:t>Wytyczne kwalifikowalności dopuszczają dokonywanie ww. zmian, a sam formularz ogłoszenia ich nie dopuszcza, jako, iż zastosowanie w tym względzie mają wyłącznie Wytyczne, które są przepisami obowiązującymi Zamawiających i Beneficjentów, a nie treść formularza ogłoszenia</w:t>
      </w:r>
      <w:r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 xml:space="preserve"> w Bazie konkurencyjności, która jest jedynie narzędziem</w:t>
      </w:r>
      <w:r w:rsidRPr="005B1018">
        <w:rPr>
          <w:rFonts w:ascii="Verdana" w:eastAsiaTheme="minorEastAsia" w:hAnsi="Verdana" w:cstheme="minorBidi"/>
          <w:b/>
          <w:color w:val="auto"/>
          <w:sz w:val="18"/>
          <w:szCs w:val="18"/>
          <w:lang w:eastAsia="en-US"/>
        </w:rPr>
        <w:t xml:space="preserve">, wskazuje się, iż w tym przypadku </w:t>
      </w:r>
      <w:r w:rsidRPr="005B1018">
        <w:rPr>
          <w:rFonts w:ascii="Verdana" w:eastAsiaTheme="minorEastAsia" w:hAnsi="Verdana" w:cstheme="minorBidi"/>
          <w:b/>
          <w:color w:val="auto"/>
          <w:sz w:val="18"/>
          <w:szCs w:val="18"/>
          <w:u w:val="single"/>
          <w:lang w:eastAsia="en-US"/>
        </w:rPr>
        <w:t>zastosowanie mają zapisy wskazane w tej informacji oraz w Zapytaniu ofertowym po modyfikacji i są one wiążące dla wszystkich Wykonawców oraz dla Zamawiającego.</w:t>
      </w:r>
    </w:p>
    <w:p w14:paraId="3B6FD515" w14:textId="77777777" w:rsidR="006349FA" w:rsidRDefault="006349FA" w:rsidP="006349FA">
      <w:pPr>
        <w:pStyle w:val="Akapitzlist"/>
        <w:tabs>
          <w:tab w:val="left" w:pos="945"/>
        </w:tabs>
        <w:ind w:left="0"/>
        <w:jc w:val="both"/>
      </w:pPr>
    </w:p>
    <w:p w14:paraId="7DE31FCF" w14:textId="77777777" w:rsidR="007172A5" w:rsidRDefault="007172A5" w:rsidP="006349FA">
      <w:pPr>
        <w:pStyle w:val="Akapitzlist"/>
        <w:tabs>
          <w:tab w:val="left" w:pos="945"/>
        </w:tabs>
        <w:ind w:left="0"/>
        <w:jc w:val="both"/>
      </w:pPr>
    </w:p>
    <w:p w14:paraId="1363EF6F" w14:textId="024CB30C" w:rsidR="00965512" w:rsidRPr="004C0620" w:rsidRDefault="005B1018" w:rsidP="006349FA">
      <w:pPr>
        <w:pStyle w:val="Akapitzlist"/>
        <w:tabs>
          <w:tab w:val="left" w:pos="945"/>
        </w:tabs>
        <w:ind w:left="0"/>
        <w:jc w:val="both"/>
        <w:rPr>
          <w:u w:val="single"/>
        </w:rPr>
      </w:pPr>
      <w:r w:rsidRPr="004C0620">
        <w:rPr>
          <w:u w:val="single"/>
        </w:rPr>
        <w:t>Z</w:t>
      </w:r>
      <w:r w:rsidR="00965512" w:rsidRPr="004C0620">
        <w:rPr>
          <w:u w:val="single"/>
        </w:rPr>
        <w:t>ałączniki</w:t>
      </w:r>
      <w:r w:rsidR="00356111" w:rsidRPr="004C0620">
        <w:rPr>
          <w:u w:val="single"/>
        </w:rPr>
        <w:t xml:space="preserve"> do niniejszej informacji</w:t>
      </w:r>
      <w:r w:rsidR="006349FA" w:rsidRPr="004C0620">
        <w:rPr>
          <w:u w:val="single"/>
        </w:rPr>
        <w:t>:</w:t>
      </w:r>
    </w:p>
    <w:p w14:paraId="6726569C" w14:textId="17C8C998" w:rsidR="00965512" w:rsidRDefault="00965512" w:rsidP="006349FA">
      <w:pPr>
        <w:pStyle w:val="Akapitzlist"/>
        <w:tabs>
          <w:tab w:val="left" w:pos="945"/>
        </w:tabs>
        <w:ind w:left="0"/>
        <w:jc w:val="both"/>
      </w:pPr>
      <w:r>
        <w:t>Załącznik nr 1 – Zmodyfikowane zapytanie ofertowe</w:t>
      </w:r>
    </w:p>
    <w:sectPr w:rsidR="009655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BC4C06" w14:textId="77777777" w:rsidR="001C5F86" w:rsidRDefault="001C5F86" w:rsidP="00BF1FF7">
      <w:pPr>
        <w:spacing w:after="0" w:line="240" w:lineRule="auto"/>
      </w:pPr>
      <w:r>
        <w:separator/>
      </w:r>
    </w:p>
  </w:endnote>
  <w:endnote w:type="continuationSeparator" w:id="0">
    <w:p w14:paraId="6F4B91D9" w14:textId="77777777" w:rsidR="001C5F86" w:rsidRDefault="001C5F86" w:rsidP="00BF1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90A352" w14:textId="77777777" w:rsidR="001C5F86" w:rsidRDefault="001C5F86" w:rsidP="00BF1FF7">
      <w:pPr>
        <w:spacing w:after="0" w:line="240" w:lineRule="auto"/>
      </w:pPr>
      <w:r>
        <w:separator/>
      </w:r>
    </w:p>
  </w:footnote>
  <w:footnote w:type="continuationSeparator" w:id="0">
    <w:p w14:paraId="1D53CDA9" w14:textId="77777777" w:rsidR="001C5F86" w:rsidRDefault="001C5F86" w:rsidP="00BF1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F2FAE" w14:textId="47C11D83" w:rsidR="00BF1FF7" w:rsidRDefault="006349FA">
    <w:pPr>
      <w:pStyle w:val="Nagwek"/>
    </w:pPr>
    <w:r>
      <w:rPr>
        <w:noProof/>
      </w:rPr>
      <w:drawing>
        <wp:inline distT="0" distB="0" distL="0" distR="0" wp14:anchorId="56960E3E" wp14:editId="7CD0D733">
          <wp:extent cx="5760720" cy="564515"/>
          <wp:effectExtent l="0" t="0" r="0" b="6985"/>
          <wp:docPr id="7317679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50368523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64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04D17"/>
    <w:multiLevelType w:val="hybridMultilevel"/>
    <w:tmpl w:val="2840A22E"/>
    <w:lvl w:ilvl="0" w:tplc="5216762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A590E"/>
    <w:multiLevelType w:val="multilevel"/>
    <w:tmpl w:val="65083EE2"/>
    <w:lvl w:ilvl="0">
      <w:start w:val="1"/>
      <w:numFmt w:val="bullet"/>
      <w:lvlText w:val="⮚"/>
      <w:lvlJc w:val="left"/>
      <w:pPr>
        <w:ind w:left="171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43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15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87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59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1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03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75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473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BD06E1F"/>
    <w:multiLevelType w:val="multilevel"/>
    <w:tmpl w:val="C30E7A5A"/>
    <w:lvl w:ilvl="0">
      <w:start w:val="1"/>
      <w:numFmt w:val="bullet"/>
      <w:lvlText w:val="❖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5"/>
      <w:numFmt w:val="bullet"/>
      <w:lvlText w:val="•"/>
      <w:lvlJc w:val="left"/>
      <w:pPr>
        <w:ind w:left="1440" w:hanging="360"/>
      </w:pPr>
      <w:rPr>
        <w:rFonts w:ascii="Verdana" w:eastAsia="Verdana" w:hAnsi="Verdana" w:cs="Verdan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6F031BA"/>
    <w:multiLevelType w:val="multilevel"/>
    <w:tmpl w:val="D1BA5206"/>
    <w:lvl w:ilvl="0">
      <w:start w:val="1"/>
      <w:numFmt w:val="decimal"/>
      <w:lvlText w:val="%1)"/>
      <w:lvlJc w:val="left"/>
      <w:pPr>
        <w:ind w:left="1137" w:hanging="57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E3208D3"/>
    <w:multiLevelType w:val="hybridMultilevel"/>
    <w:tmpl w:val="90325F52"/>
    <w:lvl w:ilvl="0" w:tplc="12F491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B0C13"/>
    <w:multiLevelType w:val="multilevel"/>
    <w:tmpl w:val="BA782EB0"/>
    <w:lvl w:ilvl="0">
      <w:start w:val="1"/>
      <w:numFmt w:val="lowerLetter"/>
      <w:lvlText w:val="%1)"/>
      <w:lvlJc w:val="left"/>
      <w:pPr>
        <w:ind w:left="1497" w:hanging="360"/>
      </w:pPr>
    </w:lvl>
    <w:lvl w:ilvl="1">
      <w:start w:val="1"/>
      <w:numFmt w:val="lowerLetter"/>
      <w:lvlText w:val="%2."/>
      <w:lvlJc w:val="left"/>
      <w:pPr>
        <w:ind w:left="2217" w:hanging="360"/>
      </w:pPr>
    </w:lvl>
    <w:lvl w:ilvl="2">
      <w:start w:val="1"/>
      <w:numFmt w:val="lowerRoman"/>
      <w:lvlText w:val="%3."/>
      <w:lvlJc w:val="right"/>
      <w:pPr>
        <w:ind w:left="2937" w:hanging="180"/>
      </w:pPr>
    </w:lvl>
    <w:lvl w:ilvl="3">
      <w:start w:val="1"/>
      <w:numFmt w:val="decimal"/>
      <w:lvlText w:val="%4."/>
      <w:lvlJc w:val="left"/>
      <w:pPr>
        <w:ind w:left="3657" w:hanging="360"/>
      </w:pPr>
    </w:lvl>
    <w:lvl w:ilvl="4">
      <w:start w:val="1"/>
      <w:numFmt w:val="lowerLetter"/>
      <w:lvlText w:val="%5."/>
      <w:lvlJc w:val="left"/>
      <w:pPr>
        <w:ind w:left="4377" w:hanging="360"/>
      </w:pPr>
    </w:lvl>
    <w:lvl w:ilvl="5">
      <w:start w:val="1"/>
      <w:numFmt w:val="lowerRoman"/>
      <w:lvlText w:val="%6."/>
      <w:lvlJc w:val="right"/>
      <w:pPr>
        <w:ind w:left="5097" w:hanging="180"/>
      </w:pPr>
    </w:lvl>
    <w:lvl w:ilvl="6">
      <w:start w:val="1"/>
      <w:numFmt w:val="decimal"/>
      <w:lvlText w:val="%7."/>
      <w:lvlJc w:val="left"/>
      <w:pPr>
        <w:ind w:left="5817" w:hanging="360"/>
      </w:pPr>
    </w:lvl>
    <w:lvl w:ilvl="7">
      <w:start w:val="1"/>
      <w:numFmt w:val="lowerLetter"/>
      <w:lvlText w:val="%8."/>
      <w:lvlJc w:val="left"/>
      <w:pPr>
        <w:ind w:left="6537" w:hanging="360"/>
      </w:pPr>
    </w:lvl>
    <w:lvl w:ilvl="8">
      <w:start w:val="1"/>
      <w:numFmt w:val="lowerRoman"/>
      <w:lvlText w:val="%9."/>
      <w:lvlJc w:val="right"/>
      <w:pPr>
        <w:ind w:left="7257" w:hanging="180"/>
      </w:pPr>
    </w:lvl>
  </w:abstractNum>
  <w:abstractNum w:abstractNumId="6" w15:restartNumberingAfterBreak="0">
    <w:nsid w:val="3D0C45FD"/>
    <w:multiLevelType w:val="multilevel"/>
    <w:tmpl w:val="623A9F0C"/>
    <w:lvl w:ilvl="0">
      <w:start w:val="1"/>
      <w:numFmt w:val="decimal"/>
      <w:lvlText w:val="%1."/>
      <w:lvlJc w:val="left"/>
      <w:pPr>
        <w:ind w:left="-66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54" w:hanging="357"/>
      </w:pPr>
    </w:lvl>
    <w:lvl w:ilvl="2">
      <w:start w:val="1"/>
      <w:numFmt w:val="lowerRoman"/>
      <w:lvlText w:val="%3."/>
      <w:lvlJc w:val="right"/>
      <w:pPr>
        <w:ind w:left="1374" w:hanging="180"/>
      </w:pPr>
    </w:lvl>
    <w:lvl w:ilvl="3">
      <w:start w:val="1"/>
      <w:numFmt w:val="decimal"/>
      <w:lvlText w:val="%4."/>
      <w:lvlJc w:val="left"/>
      <w:pPr>
        <w:ind w:left="2094" w:hanging="360"/>
      </w:pPr>
    </w:lvl>
    <w:lvl w:ilvl="4">
      <w:start w:val="1"/>
      <w:numFmt w:val="lowerLetter"/>
      <w:lvlText w:val="%5."/>
      <w:lvlJc w:val="left"/>
      <w:pPr>
        <w:ind w:left="2814" w:hanging="360"/>
      </w:pPr>
    </w:lvl>
    <w:lvl w:ilvl="5">
      <w:start w:val="1"/>
      <w:numFmt w:val="lowerRoman"/>
      <w:lvlText w:val="%6."/>
      <w:lvlJc w:val="right"/>
      <w:pPr>
        <w:ind w:left="3534" w:hanging="180"/>
      </w:pPr>
    </w:lvl>
    <w:lvl w:ilvl="6">
      <w:start w:val="1"/>
      <w:numFmt w:val="decimal"/>
      <w:lvlText w:val="%7."/>
      <w:lvlJc w:val="left"/>
      <w:pPr>
        <w:ind w:left="4254" w:hanging="360"/>
      </w:pPr>
    </w:lvl>
    <w:lvl w:ilvl="7">
      <w:start w:val="1"/>
      <w:numFmt w:val="lowerLetter"/>
      <w:lvlText w:val="%8."/>
      <w:lvlJc w:val="left"/>
      <w:pPr>
        <w:ind w:left="4974" w:hanging="360"/>
      </w:pPr>
    </w:lvl>
    <w:lvl w:ilvl="8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4A431F50"/>
    <w:multiLevelType w:val="hybridMultilevel"/>
    <w:tmpl w:val="DF3A6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5E0CFF"/>
    <w:multiLevelType w:val="hybridMultilevel"/>
    <w:tmpl w:val="C69A8762"/>
    <w:lvl w:ilvl="0" w:tplc="06C62640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C0DF9"/>
    <w:multiLevelType w:val="multilevel"/>
    <w:tmpl w:val="9BFE019A"/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C20674E"/>
    <w:multiLevelType w:val="hybridMultilevel"/>
    <w:tmpl w:val="2F565332"/>
    <w:lvl w:ilvl="0" w:tplc="CEAAE8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884494"/>
    <w:multiLevelType w:val="multilevel"/>
    <w:tmpl w:val="3070AEF2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7ECE7C27"/>
    <w:multiLevelType w:val="hybridMultilevel"/>
    <w:tmpl w:val="53DEF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0846209">
    <w:abstractNumId w:val="12"/>
  </w:num>
  <w:num w:numId="2" w16cid:durableId="1383481711">
    <w:abstractNumId w:val="7"/>
  </w:num>
  <w:num w:numId="3" w16cid:durableId="1350838183">
    <w:abstractNumId w:val="9"/>
  </w:num>
  <w:num w:numId="4" w16cid:durableId="931275573">
    <w:abstractNumId w:val="2"/>
  </w:num>
  <w:num w:numId="5" w16cid:durableId="1111825501">
    <w:abstractNumId w:val="1"/>
  </w:num>
  <w:num w:numId="6" w16cid:durableId="1053626779">
    <w:abstractNumId w:val="3"/>
  </w:num>
  <w:num w:numId="7" w16cid:durableId="1725324450">
    <w:abstractNumId w:val="5"/>
  </w:num>
  <w:num w:numId="8" w16cid:durableId="1567717935">
    <w:abstractNumId w:val="11"/>
  </w:num>
  <w:num w:numId="9" w16cid:durableId="1598951425">
    <w:abstractNumId w:val="6"/>
  </w:num>
  <w:num w:numId="10" w16cid:durableId="207383169">
    <w:abstractNumId w:val="0"/>
  </w:num>
  <w:num w:numId="11" w16cid:durableId="1508784745">
    <w:abstractNumId w:val="4"/>
  </w:num>
  <w:num w:numId="12" w16cid:durableId="576937426">
    <w:abstractNumId w:val="8"/>
  </w:num>
  <w:num w:numId="13" w16cid:durableId="783352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FF7"/>
    <w:rsid w:val="000512A3"/>
    <w:rsid w:val="000B05AA"/>
    <w:rsid w:val="001C5F86"/>
    <w:rsid w:val="0021586A"/>
    <w:rsid w:val="00244871"/>
    <w:rsid w:val="00356111"/>
    <w:rsid w:val="00425FD5"/>
    <w:rsid w:val="004C0620"/>
    <w:rsid w:val="0059246A"/>
    <w:rsid w:val="005B1018"/>
    <w:rsid w:val="005C3ACA"/>
    <w:rsid w:val="005F3970"/>
    <w:rsid w:val="006349FA"/>
    <w:rsid w:val="007172A5"/>
    <w:rsid w:val="00885D6A"/>
    <w:rsid w:val="0094743D"/>
    <w:rsid w:val="00956A4A"/>
    <w:rsid w:val="00965512"/>
    <w:rsid w:val="00AF2B4C"/>
    <w:rsid w:val="00B94A59"/>
    <w:rsid w:val="00BF1FF7"/>
    <w:rsid w:val="00C81E5B"/>
    <w:rsid w:val="00CA7196"/>
    <w:rsid w:val="00D94DAA"/>
    <w:rsid w:val="00DB3561"/>
    <w:rsid w:val="00FB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FAFF7"/>
  <w15:chartTrackingRefBased/>
  <w15:docId w15:val="{E2A72D3E-6B3B-4747-9EEF-B19E8A6D5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kern w:val="2"/>
        <w:sz w:val="18"/>
        <w:szCs w:val="18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FF7"/>
    <w:rPr>
      <w:rFonts w:ascii="Calibri" w:eastAsia="Calibri" w:hAnsi="Calibri" w:cs="Calibri"/>
      <w:color w:val="000000"/>
      <w:kern w:val="0"/>
      <w:sz w:val="22"/>
      <w:szCs w:val="22"/>
      <w:u w:color="00000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F1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1FF7"/>
    <w:rPr>
      <w:rFonts w:ascii="Calibri" w:eastAsia="Calibri" w:hAnsi="Calibri" w:cs="Calibri"/>
      <w:color w:val="000000"/>
      <w:kern w:val="0"/>
      <w:sz w:val="22"/>
      <w:szCs w:val="22"/>
      <w:u w:color="00000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F1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1FF7"/>
    <w:rPr>
      <w:rFonts w:ascii="Calibri" w:eastAsia="Calibri" w:hAnsi="Calibri" w:cs="Calibri"/>
      <w:color w:val="000000"/>
      <w:kern w:val="0"/>
      <w:sz w:val="22"/>
      <w:szCs w:val="22"/>
      <w:u w:color="00000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BF1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5</cp:revision>
  <dcterms:created xsi:type="dcterms:W3CDTF">2024-07-17T11:21:00Z</dcterms:created>
  <dcterms:modified xsi:type="dcterms:W3CDTF">2024-08-28T11:00:00Z</dcterms:modified>
</cp:coreProperties>
</file>