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9E0E7" w14:textId="77777777" w:rsidR="00E87433" w:rsidRPr="00A759DA" w:rsidRDefault="00E87433" w:rsidP="00E87433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8B5AFBF" w14:textId="7AE8E866" w:rsidR="00E87433" w:rsidRPr="00A759DA" w:rsidRDefault="00E87433" w:rsidP="00E87433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FORMULARZ OFERTY</w:t>
      </w:r>
      <w:r w:rsidR="00504C31" w:rsidRPr="00A759DA">
        <w:rPr>
          <w:rFonts w:ascii="Times New Roman" w:hAnsi="Times New Roman" w:cs="Times New Roman"/>
          <w:b/>
          <w:bCs/>
        </w:rPr>
        <w:br/>
      </w:r>
    </w:p>
    <w:p w14:paraId="39C26395" w14:textId="7FC357E3" w:rsidR="00E87433" w:rsidRPr="00A759DA" w:rsidRDefault="00E87433" w:rsidP="00DF1114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i/>
          <w:iCs/>
        </w:rPr>
      </w:pPr>
      <w:r w:rsidRPr="00A759DA">
        <w:rPr>
          <w:rFonts w:ascii="Times New Roman" w:hAnsi="Times New Roman" w:cs="Times New Roman"/>
          <w:b/>
          <w:bCs/>
        </w:rPr>
        <w:t xml:space="preserve">na </w:t>
      </w:r>
      <w:r w:rsidR="00DF1114">
        <w:rPr>
          <w:rFonts w:ascii="Times New Roman" w:hAnsi="Times New Roman"/>
          <w:b/>
        </w:rPr>
        <w:t>o</w:t>
      </w:r>
      <w:r w:rsidR="00DF1114" w:rsidRPr="007D638A">
        <w:rPr>
          <w:rFonts w:ascii="Times New Roman" w:hAnsi="Times New Roman"/>
          <w:b/>
        </w:rPr>
        <w:t>cieplenie budynku</w:t>
      </w:r>
      <w:r w:rsidR="00DF1114">
        <w:rPr>
          <w:rFonts w:ascii="Times New Roman" w:hAnsi="Times New Roman"/>
          <w:b/>
        </w:rPr>
        <w:t xml:space="preserve"> </w:t>
      </w:r>
      <w:r w:rsidR="00DF1114" w:rsidRPr="00B218FD">
        <w:rPr>
          <w:rFonts w:ascii="Times New Roman" w:hAnsi="Times New Roman"/>
          <w:b/>
        </w:rPr>
        <w:t xml:space="preserve">Prywatnego Ośrodka Stomatologii Euro Dent Anny </w:t>
      </w:r>
      <w:r w:rsidR="00DF1114" w:rsidRPr="00715100">
        <w:rPr>
          <w:rFonts w:ascii="Times New Roman" w:hAnsi="Times New Roman"/>
          <w:b/>
        </w:rPr>
        <w:t>Kokoszczyńskiej</w:t>
      </w:r>
      <w:r w:rsidR="00DF1114" w:rsidRPr="00715100">
        <w:rPr>
          <w:rFonts w:ascii="Times New Roman" w:hAnsi="Times New Roman" w:cs="Times New Roman"/>
          <w:b/>
        </w:rPr>
        <w:t xml:space="preserve"> </w:t>
      </w:r>
      <w:r w:rsidR="00C96F85" w:rsidRPr="00715100">
        <w:rPr>
          <w:rFonts w:ascii="Times New Roman" w:hAnsi="Times New Roman" w:cs="Times New Roman"/>
          <w:b/>
        </w:rPr>
        <w:t xml:space="preserve"> w</w:t>
      </w:r>
      <w:r w:rsidR="00715100">
        <w:rPr>
          <w:rFonts w:ascii="Times New Roman" w:hAnsi="Times New Roman" w:cs="Times New Roman"/>
          <w:b/>
        </w:rPr>
        <w:t> </w:t>
      </w:r>
      <w:r w:rsidR="00C96F85" w:rsidRPr="00715100">
        <w:rPr>
          <w:rFonts w:ascii="Times New Roman" w:hAnsi="Times New Roman" w:cs="Times New Roman"/>
          <w:b/>
        </w:rPr>
        <w:t>Rad</w:t>
      </w:r>
      <w:r w:rsidR="00715100" w:rsidRPr="00715100">
        <w:rPr>
          <w:rFonts w:ascii="Times New Roman" w:hAnsi="Times New Roman" w:cs="Times New Roman"/>
          <w:b/>
        </w:rPr>
        <w:t>omsku  systemem Bezspoinowego Systemu Ociepleń (BSO)</w:t>
      </w:r>
      <w:r w:rsidR="00715100">
        <w:rPr>
          <w:rFonts w:ascii="Times New Roman" w:hAnsi="Times New Roman" w:cs="Times New Roman"/>
        </w:rPr>
        <w:t xml:space="preserve"> </w:t>
      </w:r>
      <w:r w:rsidRPr="00A759DA">
        <w:rPr>
          <w:rFonts w:ascii="Times New Roman" w:hAnsi="Times New Roman" w:cs="Times New Roman"/>
        </w:rPr>
        <w:t>w ramach projektu „</w:t>
      </w:r>
      <w:r w:rsidR="00504C31" w:rsidRPr="00A759DA">
        <w:rPr>
          <w:rFonts w:ascii="Times New Roman" w:hAnsi="Times New Roman" w:cs="Times New Roman"/>
        </w:rPr>
        <w:t>Innowacyjna Transformacja Kliniki Euro Dent w Radomsku w celu Utworzenia Nowoczesnej i Ekologicznej Placówki Medycznej</w:t>
      </w:r>
      <w:r w:rsidRPr="00A759DA">
        <w:rPr>
          <w:rFonts w:ascii="Times New Roman" w:hAnsi="Times New Roman" w:cs="Times New Roman"/>
        </w:rPr>
        <w:t>”</w:t>
      </w:r>
      <w:r w:rsidR="00504C31" w:rsidRPr="00A759DA">
        <w:rPr>
          <w:rFonts w:ascii="Times New Roman" w:hAnsi="Times New Roman" w:cs="Times New Roman"/>
        </w:rPr>
        <w:t xml:space="preserve">, na </w:t>
      </w:r>
      <w:r w:rsidRPr="00A759DA">
        <w:rPr>
          <w:rFonts w:ascii="Times New Roman" w:hAnsi="Times New Roman" w:cs="Times New Roman"/>
        </w:rPr>
        <w:t>współfinansowan</w:t>
      </w:r>
      <w:r w:rsidR="00504C31" w:rsidRPr="00A759DA">
        <w:rPr>
          <w:rFonts w:ascii="Times New Roman" w:hAnsi="Times New Roman" w:cs="Times New Roman"/>
        </w:rPr>
        <w:t>ie którego złożony został wniosek o dofinansowanie</w:t>
      </w:r>
      <w:r w:rsidRPr="00A759DA">
        <w:rPr>
          <w:rFonts w:ascii="Times New Roman" w:hAnsi="Times New Roman" w:cs="Times New Roman"/>
        </w:rPr>
        <w:t xml:space="preserve"> ze</w:t>
      </w:r>
      <w:r w:rsidR="00715100">
        <w:rPr>
          <w:rFonts w:ascii="Times New Roman" w:hAnsi="Times New Roman" w:cs="Times New Roman"/>
        </w:rPr>
        <w:t> </w:t>
      </w:r>
      <w:r w:rsidRPr="00A759DA">
        <w:rPr>
          <w:rFonts w:ascii="Times New Roman" w:hAnsi="Times New Roman" w:cs="Times New Roman"/>
        </w:rPr>
        <w:t xml:space="preserve">środków Unii Europejskiej </w:t>
      </w:r>
      <w:r w:rsidR="00504C31" w:rsidRPr="00A759DA">
        <w:rPr>
          <w:rFonts w:ascii="Times New Roman" w:hAnsi="Times New Roman" w:cs="Times New Roman"/>
        </w:rPr>
        <w:t xml:space="preserve"> </w:t>
      </w:r>
      <w:r w:rsidRPr="00A759DA">
        <w:rPr>
          <w:rFonts w:ascii="Times New Roman" w:hAnsi="Times New Roman" w:cs="Times New Roman"/>
        </w:rPr>
        <w:t>w ramach Programu Operacyjnego</w:t>
      </w:r>
      <w:r w:rsidR="00504C31" w:rsidRPr="00A759DA">
        <w:rPr>
          <w:rFonts w:ascii="Times New Roman" w:hAnsi="Times New Roman" w:cs="Times New Roman"/>
        </w:rPr>
        <w:t xml:space="preserve"> Fundusze Europejskie dla Łódzkiego 2021-2027</w:t>
      </w:r>
      <w:r w:rsidRPr="00A759DA">
        <w:rPr>
          <w:rFonts w:ascii="Times New Roman" w:hAnsi="Times New Roman" w:cs="Times New Roman"/>
        </w:rPr>
        <w:t xml:space="preserve">, w ramach osi priorytetowej </w:t>
      </w:r>
      <w:r w:rsidR="00504C31" w:rsidRPr="00A759DA">
        <w:rPr>
          <w:rFonts w:ascii="Times New Roman" w:hAnsi="Times New Roman" w:cs="Times New Roman"/>
        </w:rPr>
        <w:t>09</w:t>
      </w:r>
      <w:r w:rsidRPr="00A759DA">
        <w:rPr>
          <w:rFonts w:ascii="Times New Roman" w:hAnsi="Times New Roman" w:cs="Times New Roman"/>
        </w:rPr>
        <w:t xml:space="preserve"> </w:t>
      </w:r>
      <w:r w:rsidR="00504C31" w:rsidRPr="00A759DA">
        <w:rPr>
          <w:rFonts w:ascii="Times New Roman" w:hAnsi="Times New Roman" w:cs="Times New Roman"/>
        </w:rPr>
        <w:t>Fundusze europejskie dla Łódzkiego w transformacji</w:t>
      </w:r>
      <w:r w:rsidRPr="00A759DA">
        <w:rPr>
          <w:rFonts w:ascii="Times New Roman" w:hAnsi="Times New Roman" w:cs="Times New Roman"/>
        </w:rPr>
        <w:t xml:space="preserve">, Działanie </w:t>
      </w:r>
      <w:r w:rsidR="00504C31" w:rsidRPr="00A759DA">
        <w:rPr>
          <w:rFonts w:ascii="Times New Roman" w:hAnsi="Times New Roman" w:cs="Times New Roman"/>
        </w:rPr>
        <w:t>01</w:t>
      </w:r>
      <w:r w:rsidRPr="00A759DA">
        <w:rPr>
          <w:rFonts w:ascii="Times New Roman" w:hAnsi="Times New Roman" w:cs="Times New Roman"/>
        </w:rPr>
        <w:t xml:space="preserve"> </w:t>
      </w:r>
      <w:r w:rsidR="00504C31" w:rsidRPr="00A759DA">
        <w:rPr>
          <w:rFonts w:ascii="Times New Roman" w:hAnsi="Times New Roman" w:cs="Times New Roman"/>
        </w:rPr>
        <w:t>Gospodarka w transformacji</w:t>
      </w:r>
      <w:r w:rsidRPr="00A759DA">
        <w:rPr>
          <w:rFonts w:ascii="Times New Roman" w:hAnsi="Times New Roman" w:cs="Times New Roman"/>
        </w:rPr>
        <w:t>.</w:t>
      </w:r>
    </w:p>
    <w:p w14:paraId="71732E68" w14:textId="77777777" w:rsidR="00E87433" w:rsidRPr="00A759DA" w:rsidRDefault="00E87433" w:rsidP="00E87433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14:paraId="6AC83F78" w14:textId="77777777" w:rsidR="00E87433" w:rsidRPr="00A759DA" w:rsidRDefault="00E87433" w:rsidP="00E87433">
      <w:pPr>
        <w:pStyle w:val="ListParagraph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E87433" w:rsidRPr="00A759DA" w14:paraId="31622588" w14:textId="77777777" w:rsidTr="00C51FDC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14:paraId="1F37C9D2" w14:textId="77777777" w:rsidR="00E87433" w:rsidRPr="00A759DA" w:rsidRDefault="00E87433" w:rsidP="00C51FDC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14:paraId="3A462E11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5D22B16E" w14:textId="77777777" w:rsidTr="00C51FDC">
        <w:tc>
          <w:tcPr>
            <w:tcW w:w="3510" w:type="dxa"/>
            <w:shd w:val="pct10" w:color="auto" w:fill="auto"/>
            <w:vAlign w:val="center"/>
          </w:tcPr>
          <w:p w14:paraId="1D46A6B4" w14:textId="77777777" w:rsidR="00E87433" w:rsidRPr="00A759DA" w:rsidRDefault="00E87433" w:rsidP="00C51FDC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14:paraId="3A760821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028A5842" w14:textId="77777777" w:rsidTr="00C51FDC">
        <w:tc>
          <w:tcPr>
            <w:tcW w:w="3510" w:type="dxa"/>
            <w:shd w:val="pct10" w:color="auto" w:fill="auto"/>
            <w:vAlign w:val="center"/>
          </w:tcPr>
          <w:p w14:paraId="16FDA1D4" w14:textId="77777777" w:rsidR="00E87433" w:rsidRPr="00A759DA" w:rsidRDefault="00E87433" w:rsidP="00C51FDC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14:paraId="1B3605D4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70DEEA02" w14:textId="77777777" w:rsidTr="00C51FDC">
        <w:tc>
          <w:tcPr>
            <w:tcW w:w="3510" w:type="dxa"/>
            <w:shd w:val="pct10" w:color="auto" w:fill="auto"/>
            <w:vAlign w:val="center"/>
          </w:tcPr>
          <w:p w14:paraId="10687EF9" w14:textId="77777777" w:rsidR="00E87433" w:rsidRPr="00A759DA" w:rsidRDefault="00E87433" w:rsidP="00C51FDC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14:paraId="13DBC345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08FF821A" w14:textId="77777777" w:rsidTr="00C51FDC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14:paraId="32C4348E" w14:textId="77777777" w:rsidR="00E87433" w:rsidRPr="00A759DA" w:rsidRDefault="00E87433" w:rsidP="00C51FDC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14:paraId="2C20FFBB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14D8A7A5" w14:textId="77777777" w:rsidTr="00C51FDC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14:paraId="4D2ED8C4" w14:textId="77777777" w:rsidR="00E87433" w:rsidRPr="00A759DA" w:rsidRDefault="00E87433" w:rsidP="00C51F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14:paraId="193EAF52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C6D116D" w14:textId="77777777" w:rsidR="00406F9A" w:rsidRDefault="00406F9A" w:rsidP="00E87433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6643A957" w14:textId="77777777" w:rsidR="008E0E24" w:rsidRPr="00A759DA" w:rsidRDefault="008E0E24" w:rsidP="00E87433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72ED1426" w14:textId="77777777" w:rsidR="00E87433" w:rsidRPr="00A759DA" w:rsidRDefault="00E87433" w:rsidP="00E87433">
      <w:pPr>
        <w:pStyle w:val="ListParagraph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Cena:</w:t>
      </w:r>
    </w:p>
    <w:tbl>
      <w:tblPr>
        <w:tblStyle w:val="TableNormal1"/>
        <w:tblW w:w="8993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162"/>
        <w:gridCol w:w="1559"/>
        <w:gridCol w:w="1701"/>
      </w:tblGrid>
      <w:tr w:rsidR="00E87433" w:rsidRPr="00A759DA" w14:paraId="2F525A35" w14:textId="77777777" w:rsidTr="00283E51">
        <w:trPr>
          <w:trHeight w:val="806"/>
        </w:trPr>
        <w:tc>
          <w:tcPr>
            <w:tcW w:w="571" w:type="dxa"/>
            <w:shd w:val="clear" w:color="auto" w:fill="D9D9D9"/>
            <w:vAlign w:val="center"/>
          </w:tcPr>
          <w:p w14:paraId="65B3ED57" w14:textId="77777777" w:rsidR="00E87433" w:rsidRPr="00A759DA" w:rsidRDefault="00E87433" w:rsidP="00283E51">
            <w:pPr>
              <w:pStyle w:val="TableParagraph"/>
              <w:jc w:val="center"/>
              <w:rPr>
                <w:b/>
              </w:rPr>
            </w:pPr>
            <w:r w:rsidRPr="00A759DA">
              <w:rPr>
                <w:b/>
              </w:rPr>
              <w:t>Lp.</w:t>
            </w:r>
          </w:p>
        </w:tc>
        <w:tc>
          <w:tcPr>
            <w:tcW w:w="5162" w:type="dxa"/>
            <w:shd w:val="clear" w:color="auto" w:fill="D9D9D9"/>
            <w:vAlign w:val="center"/>
          </w:tcPr>
          <w:p w14:paraId="4ECE8F14" w14:textId="77777777" w:rsidR="00E87433" w:rsidRPr="00A759DA" w:rsidRDefault="00E87433" w:rsidP="00283E51">
            <w:pPr>
              <w:pStyle w:val="TableParagraph"/>
              <w:ind w:left="105"/>
              <w:jc w:val="center"/>
              <w:rPr>
                <w:b/>
              </w:rPr>
            </w:pPr>
            <w:r w:rsidRPr="00A759DA">
              <w:rPr>
                <w:b/>
              </w:rPr>
              <w:t>Przedmiot zamówienia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553BEFE" w14:textId="138F5819" w:rsidR="00E87433" w:rsidRPr="00A759DA" w:rsidRDefault="00E87433" w:rsidP="00283E51">
            <w:pPr>
              <w:pStyle w:val="TableParagraph"/>
              <w:ind w:left="169" w:right="152" w:hanging="1"/>
              <w:jc w:val="center"/>
              <w:rPr>
                <w:b/>
              </w:rPr>
            </w:pPr>
            <w:r w:rsidRPr="00A759DA">
              <w:rPr>
                <w:b/>
              </w:rPr>
              <w:t>Cena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8D2F01C" w14:textId="77777777" w:rsidR="00E87433" w:rsidRPr="00A759DA" w:rsidRDefault="00E87433" w:rsidP="00283E51">
            <w:pPr>
              <w:pStyle w:val="TableParagraph"/>
              <w:ind w:left="169" w:right="152" w:hanging="1"/>
              <w:jc w:val="center"/>
              <w:rPr>
                <w:b/>
              </w:rPr>
            </w:pPr>
            <w:r w:rsidRPr="00A759DA">
              <w:rPr>
                <w:b/>
              </w:rPr>
              <w:t>Cena brutto</w:t>
            </w:r>
          </w:p>
        </w:tc>
      </w:tr>
      <w:tr w:rsidR="00E87433" w:rsidRPr="00A759DA" w14:paraId="16950B15" w14:textId="77777777" w:rsidTr="00283E51">
        <w:trPr>
          <w:trHeight w:val="452"/>
        </w:trPr>
        <w:tc>
          <w:tcPr>
            <w:tcW w:w="571" w:type="dxa"/>
          </w:tcPr>
          <w:p w14:paraId="055B7CA6" w14:textId="77777777" w:rsidR="00E87433" w:rsidRPr="00A759DA" w:rsidRDefault="00E87433" w:rsidP="00C51FDC">
            <w:pPr>
              <w:pStyle w:val="TableParagraph"/>
              <w:numPr>
                <w:ilvl w:val="0"/>
                <w:numId w:val="6"/>
              </w:numPr>
              <w:jc w:val="center"/>
            </w:pPr>
          </w:p>
        </w:tc>
        <w:tc>
          <w:tcPr>
            <w:tcW w:w="5162" w:type="dxa"/>
          </w:tcPr>
          <w:p w14:paraId="21C9942B" w14:textId="1E8054F0" w:rsidR="00E87433" w:rsidRPr="00283E51" w:rsidRDefault="00283E51" w:rsidP="00C51FDC">
            <w:pPr>
              <w:pStyle w:val="TableParagraph"/>
              <w:spacing w:line="270" w:lineRule="atLeast"/>
              <w:ind w:left="105" w:right="376"/>
              <w:rPr>
                <w:bCs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O</w:t>
            </w:r>
            <w:r w:rsidRPr="00283E51">
              <w:rPr>
                <w:b/>
                <w:bCs/>
                <w:sz w:val="24"/>
                <w:szCs w:val="24"/>
                <w:lang w:val="pl-PL"/>
              </w:rPr>
              <w:t>ciepleni</w:t>
            </w:r>
            <w:r>
              <w:rPr>
                <w:b/>
                <w:bCs/>
                <w:sz w:val="24"/>
                <w:szCs w:val="24"/>
                <w:lang w:val="pl-PL"/>
              </w:rPr>
              <w:t>e</w:t>
            </w:r>
            <w:r w:rsidRPr="00283E51">
              <w:rPr>
                <w:b/>
                <w:bCs/>
                <w:sz w:val="24"/>
                <w:szCs w:val="24"/>
                <w:lang w:val="pl-PL"/>
              </w:rPr>
              <w:t xml:space="preserve"> budynku Prywatnego Ośrodka Stomatologii Euro Dent Anny Kokoszczyńskiej w Radomsku</w:t>
            </w:r>
            <w:r w:rsidRPr="00283E51">
              <w:rPr>
                <w:sz w:val="24"/>
                <w:szCs w:val="24"/>
                <w:lang w:val="pl-PL"/>
              </w:rPr>
              <w:t xml:space="preserve"> </w:t>
            </w:r>
            <w:r w:rsidRPr="00283E51">
              <w:rPr>
                <w:b/>
                <w:bCs/>
                <w:sz w:val="24"/>
                <w:szCs w:val="24"/>
                <w:lang w:val="pl-PL"/>
              </w:rPr>
              <w:t>systemem Bezspoinowego Systemu Ociepleń (BSO)</w:t>
            </w:r>
          </w:p>
        </w:tc>
        <w:tc>
          <w:tcPr>
            <w:tcW w:w="1559" w:type="dxa"/>
          </w:tcPr>
          <w:p w14:paraId="4D460160" w14:textId="77777777" w:rsidR="00E87433" w:rsidRPr="00A759DA" w:rsidRDefault="00E87433" w:rsidP="00C51FDC">
            <w:pPr>
              <w:pStyle w:val="TableParagraph"/>
              <w:rPr>
                <w:lang w:val="pl-PL"/>
              </w:rPr>
            </w:pPr>
          </w:p>
        </w:tc>
        <w:tc>
          <w:tcPr>
            <w:tcW w:w="1701" w:type="dxa"/>
          </w:tcPr>
          <w:p w14:paraId="11AF8BDB" w14:textId="77777777" w:rsidR="00E87433" w:rsidRPr="00A759DA" w:rsidRDefault="00E87433" w:rsidP="00C51FDC">
            <w:pPr>
              <w:pStyle w:val="TableParagraph"/>
              <w:rPr>
                <w:lang w:val="pl-PL"/>
              </w:rPr>
            </w:pPr>
          </w:p>
        </w:tc>
      </w:tr>
      <w:tr w:rsidR="00E87433" w:rsidRPr="00A759DA" w14:paraId="514E2D9A" w14:textId="77777777" w:rsidTr="00283E51">
        <w:trPr>
          <w:trHeight w:val="418"/>
        </w:trPr>
        <w:tc>
          <w:tcPr>
            <w:tcW w:w="5733" w:type="dxa"/>
            <w:gridSpan w:val="2"/>
            <w:shd w:val="clear" w:color="auto" w:fill="D9D9D9" w:themeFill="background1" w:themeFillShade="D9"/>
          </w:tcPr>
          <w:p w14:paraId="6ED6D2C8" w14:textId="77777777" w:rsidR="00E87433" w:rsidRPr="00A759DA" w:rsidRDefault="00E87433" w:rsidP="00C51FDC">
            <w:pPr>
              <w:pStyle w:val="TableParagraph"/>
              <w:spacing w:line="265" w:lineRule="exact"/>
              <w:ind w:left="105"/>
              <w:jc w:val="right"/>
              <w:rPr>
                <w:b/>
              </w:rPr>
            </w:pPr>
            <w:r w:rsidRPr="00A759DA">
              <w:rPr>
                <w:b/>
              </w:rPr>
              <w:t>Łącznie: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2613EAA" w14:textId="77777777" w:rsidR="00E87433" w:rsidRPr="00A759DA" w:rsidRDefault="00E87433" w:rsidP="00C51FDC">
            <w:pPr>
              <w:pStyle w:val="TableParagraph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7ADCAEA" w14:textId="77777777" w:rsidR="00E87433" w:rsidRPr="00A759DA" w:rsidRDefault="00E87433" w:rsidP="00C51FDC">
            <w:pPr>
              <w:pStyle w:val="TableParagraph"/>
            </w:pPr>
          </w:p>
        </w:tc>
      </w:tr>
    </w:tbl>
    <w:p w14:paraId="32A70691" w14:textId="77777777" w:rsidR="00406F9A" w:rsidRPr="00A759DA" w:rsidRDefault="00406F9A" w:rsidP="00E87433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6D3F9BD8" w14:textId="77777777" w:rsidR="00E87433" w:rsidRPr="00A759DA" w:rsidRDefault="00E87433" w:rsidP="00E87433">
      <w:pPr>
        <w:pStyle w:val="ListParagraph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Parametry dodatkowo punktowane:</w:t>
      </w:r>
    </w:p>
    <w:tbl>
      <w:tblPr>
        <w:tblStyle w:val="TableGrid"/>
        <w:tblW w:w="8817" w:type="dxa"/>
        <w:tblInd w:w="425" w:type="dxa"/>
        <w:tblLook w:val="04A0" w:firstRow="1" w:lastRow="0" w:firstColumn="1" w:lastColumn="0" w:noHBand="0" w:noVBand="1"/>
      </w:tblPr>
      <w:tblGrid>
        <w:gridCol w:w="531"/>
        <w:gridCol w:w="1863"/>
        <w:gridCol w:w="5362"/>
        <w:gridCol w:w="1061"/>
      </w:tblGrid>
      <w:tr w:rsidR="00E87433" w:rsidRPr="00A759DA" w14:paraId="051F42EC" w14:textId="77777777" w:rsidTr="006C3502">
        <w:trPr>
          <w:trHeight w:val="185"/>
        </w:trPr>
        <w:tc>
          <w:tcPr>
            <w:tcW w:w="532" w:type="dxa"/>
            <w:shd w:val="clear" w:color="auto" w:fill="F2F2F2" w:themeFill="background1" w:themeFillShade="F2"/>
          </w:tcPr>
          <w:p w14:paraId="3C4A9F49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A759DA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7402" w:type="dxa"/>
            <w:gridSpan w:val="2"/>
            <w:shd w:val="clear" w:color="auto" w:fill="F2F2F2" w:themeFill="background1" w:themeFillShade="F2"/>
            <w:vAlign w:val="center"/>
          </w:tcPr>
          <w:p w14:paraId="15CD8A11" w14:textId="77777777" w:rsidR="00E87433" w:rsidRPr="00A759DA" w:rsidRDefault="00E87433" w:rsidP="00C51FDC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A759DA">
              <w:rPr>
                <w:rFonts w:ascii="Times New Roman" w:hAnsi="Times New Roman" w:cs="Times New Roman"/>
                <w:bCs/>
                <w:sz w:val="20"/>
                <w:szCs w:val="20"/>
              </w:rPr>
              <w:t>Parametr dodatkowo punktowany</w:t>
            </w:r>
          </w:p>
        </w:tc>
        <w:tc>
          <w:tcPr>
            <w:tcW w:w="883" w:type="dxa"/>
            <w:shd w:val="clear" w:color="auto" w:fill="F2F2F2" w:themeFill="background1" w:themeFillShade="F2"/>
          </w:tcPr>
          <w:p w14:paraId="093659CA" w14:textId="4ECB8FA1" w:rsidR="00E87433" w:rsidRPr="00A759DA" w:rsidRDefault="00653A28" w:rsidP="002865E9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9DA">
              <w:rPr>
                <w:rFonts w:ascii="Times New Roman" w:hAnsi="Times New Roman" w:cs="Times New Roman"/>
                <w:bCs/>
                <w:sz w:val="20"/>
                <w:szCs w:val="20"/>
              </w:rPr>
              <w:t>Spełnienie kryterium</w:t>
            </w:r>
          </w:p>
        </w:tc>
      </w:tr>
      <w:tr w:rsidR="00E87433" w:rsidRPr="00A759DA" w14:paraId="092A7FD6" w14:textId="77777777" w:rsidTr="006C3502">
        <w:trPr>
          <w:trHeight w:val="1017"/>
        </w:trPr>
        <w:tc>
          <w:tcPr>
            <w:tcW w:w="532" w:type="dxa"/>
          </w:tcPr>
          <w:p w14:paraId="1B57157A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863" w:type="dxa"/>
            <w:vAlign w:val="center"/>
          </w:tcPr>
          <w:p w14:paraId="7F6BE34A" w14:textId="21EED155" w:rsidR="00E87433" w:rsidRPr="00A759DA" w:rsidRDefault="001D003F" w:rsidP="0044156F">
            <w:pPr>
              <w:pStyle w:val="TableParagraph"/>
              <w:spacing w:line="228" w:lineRule="exact"/>
              <w:ind w:left="69"/>
              <w:rPr>
                <w:bCs/>
                <w:sz w:val="20"/>
                <w:szCs w:val="20"/>
                <w:lang w:val="pl-PL"/>
              </w:rPr>
            </w:pPr>
            <w:r w:rsidRPr="00A759DA">
              <w:rPr>
                <w:sz w:val="20"/>
                <w:szCs w:val="20"/>
                <w:lang w:val="pl-PL"/>
              </w:rPr>
              <w:t>Lokalni Dostawcy i Zrównoważona Logistyka</w:t>
            </w:r>
            <w:r w:rsidR="001F0963" w:rsidRPr="00A759DA">
              <w:rPr>
                <w:sz w:val="20"/>
                <w:szCs w:val="20"/>
                <w:lang w:val="pl-PL"/>
              </w:rPr>
              <w:br/>
            </w:r>
            <w:r w:rsidR="001F0963" w:rsidRPr="00A759DA">
              <w:rPr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539" w:type="dxa"/>
            <w:vAlign w:val="center"/>
          </w:tcPr>
          <w:p w14:paraId="0937500E" w14:textId="7E4E481E" w:rsidR="00E87433" w:rsidRPr="00A759DA" w:rsidRDefault="00DF2A1F" w:rsidP="00A7085F">
            <w:pPr>
              <w:pStyle w:val="Standard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Miejsce prowadzenia działalności oferenta, z którego odbywać się będą transporty materiałów i/lub pracowników oddalone od miejsca realizacji zlecenia o nie więcej niż 50 km oraz pracownicy dojeżdżający w celu realizacji zlecenia z odległości nie większej niż 60 km </w:t>
            </w:r>
            <w:r w:rsidR="001559E9" w:rsidRPr="00A75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A7085F" w:rsidRPr="00A759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559E9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pkt</w:t>
            </w:r>
            <w:r w:rsidR="001559E9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50A1C" w:rsidRPr="00A75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Miejsce prowadzenia działalności oferenta, z którego odbywać się będą transporty materiałów i/lub pracowników oddalone od miejsca realizacji zlecenia o nie więcej niż 100 km oraz pracownicy dojeżdżający w celu realizacji zlecenia z odległości nie większej niż 100 km lub z zastosowaniem w znaczącej większości transportu kolejowego lub drogowego o niskiej emisji  </w:t>
            </w:r>
            <w:r w:rsidR="001559E9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 w:rsidR="00A7085F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559E9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pkt</w:t>
            </w:r>
            <w:r w:rsidR="000E0572" w:rsidRPr="00A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0E0572" w:rsidRPr="00A759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Nie dotyczy – </w:t>
            </w:r>
            <w:r w:rsidR="000E0572" w:rsidRPr="00A759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 pkt</w:t>
            </w:r>
          </w:p>
          <w:p w14:paraId="68FB8F95" w14:textId="3748A885" w:rsidR="00A7085F" w:rsidRPr="00A759DA" w:rsidRDefault="00A7085F" w:rsidP="00A7085F">
            <w:pPr>
              <w:pStyle w:val="Standard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</w:tcPr>
          <w:p w14:paraId="68F26CE6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5C03128" w14:textId="77777777" w:rsidR="00A7085F" w:rsidRPr="00A759DA" w:rsidRDefault="00A7085F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00BCC1B4" w14:textId="77777777" w:rsidTr="006C3502">
        <w:trPr>
          <w:trHeight w:val="273"/>
        </w:trPr>
        <w:tc>
          <w:tcPr>
            <w:tcW w:w="532" w:type="dxa"/>
          </w:tcPr>
          <w:p w14:paraId="3E76DFFA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863" w:type="dxa"/>
            <w:vAlign w:val="center"/>
          </w:tcPr>
          <w:p w14:paraId="717B4C3D" w14:textId="06D33797" w:rsidR="00E87433" w:rsidRPr="00A759DA" w:rsidRDefault="00632065" w:rsidP="00C51FDC">
            <w:pPr>
              <w:pStyle w:val="TableParagraph"/>
              <w:spacing w:line="228" w:lineRule="exact"/>
              <w:ind w:left="69"/>
              <w:rPr>
                <w:bCs/>
                <w:sz w:val="20"/>
                <w:szCs w:val="20"/>
                <w:lang w:val="pl-PL"/>
              </w:rPr>
            </w:pPr>
            <w:r w:rsidRPr="00632065">
              <w:rPr>
                <w:bCs/>
                <w:sz w:val="20"/>
                <w:szCs w:val="20"/>
                <w:lang w:val="pl-PL"/>
              </w:rPr>
              <w:t xml:space="preserve">Zarządzanie </w:t>
            </w:r>
            <w:r w:rsidRPr="00632065">
              <w:rPr>
                <w:bCs/>
                <w:sz w:val="20"/>
                <w:szCs w:val="20"/>
                <w:lang w:val="pl-PL"/>
              </w:rPr>
              <w:lastRenderedPageBreak/>
              <w:t>Odpadami na Budowie</w:t>
            </w:r>
          </w:p>
        </w:tc>
        <w:tc>
          <w:tcPr>
            <w:tcW w:w="5539" w:type="dxa"/>
            <w:vAlign w:val="center"/>
          </w:tcPr>
          <w:p w14:paraId="16AF230B" w14:textId="08E2FC29" w:rsidR="00FD0524" w:rsidRPr="00FD0524" w:rsidRDefault="00FD0524" w:rsidP="00FD0524">
            <w:pPr>
              <w:pStyle w:val="TableParagrap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>Kompleksowy plan zarządzania odpadami na budowie z</w:t>
            </w:r>
            <w:r w:rsidR="00650E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>minimalizacją i segregacją odpadów</w:t>
            </w:r>
            <w:r w:rsidR="00650E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t xml:space="preserve">– </w:t>
            </w:r>
            <w:r w:rsidRPr="00FD0524">
              <w:rPr>
                <w:b/>
                <w:color w:val="000000"/>
                <w:sz w:val="20"/>
                <w:szCs w:val="20"/>
                <w:lang w:val="pl-PL"/>
              </w:rPr>
              <w:t>4 pkt</w:t>
            </w:r>
          </w:p>
          <w:p w14:paraId="57E02AFF" w14:textId="67A01EC4" w:rsidR="00FD0524" w:rsidRPr="00FD0524" w:rsidRDefault="00FD0524" w:rsidP="00FD0524">
            <w:pPr>
              <w:pStyle w:val="TableParagrap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t>Podstawowy plan zarządzania odpadami na budowie</w:t>
            </w:r>
            <w:r w:rsidR="00740F82">
              <w:rPr>
                <w:bCs/>
                <w:color w:val="000000"/>
                <w:sz w:val="20"/>
                <w:szCs w:val="20"/>
                <w:lang w:val="pl-PL"/>
              </w:rPr>
              <w:t xml:space="preserve"> z ich segregacją </w:t>
            </w: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t xml:space="preserve"> – </w:t>
            </w:r>
            <w:r w:rsidRPr="00FD0524">
              <w:rPr>
                <w:b/>
                <w:color w:val="000000"/>
                <w:sz w:val="20"/>
                <w:szCs w:val="20"/>
                <w:lang w:val="pl-PL"/>
              </w:rPr>
              <w:t>2 pkt</w:t>
            </w:r>
          </w:p>
          <w:p w14:paraId="2228B8DF" w14:textId="4DDE55D9" w:rsidR="00E87433" w:rsidRPr="00A759DA" w:rsidRDefault="00FD0524" w:rsidP="00FD0524">
            <w:pPr>
              <w:pStyle w:val="TableParagrap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D0524">
              <w:rPr>
                <w:bCs/>
                <w:color w:val="000000"/>
                <w:sz w:val="20"/>
                <w:szCs w:val="20"/>
                <w:lang w:val="pl-PL"/>
              </w:rPr>
              <w:t xml:space="preserve">Brak planu zarządzania odpadami – </w:t>
            </w:r>
            <w:r w:rsidRPr="00404454">
              <w:rPr>
                <w:b/>
                <w:color w:val="000000"/>
                <w:sz w:val="20"/>
                <w:szCs w:val="20"/>
                <w:lang w:val="pl-PL"/>
              </w:rPr>
              <w:t>0 pkt</w:t>
            </w:r>
          </w:p>
        </w:tc>
        <w:tc>
          <w:tcPr>
            <w:tcW w:w="883" w:type="dxa"/>
          </w:tcPr>
          <w:p w14:paraId="0F490E78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7433" w:rsidRPr="00A759DA" w14:paraId="2EB10F14" w14:textId="77777777" w:rsidTr="006C3502">
        <w:trPr>
          <w:trHeight w:val="54"/>
        </w:trPr>
        <w:tc>
          <w:tcPr>
            <w:tcW w:w="532" w:type="dxa"/>
          </w:tcPr>
          <w:p w14:paraId="645FBB07" w14:textId="483FB169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 xml:space="preserve">3. </w:t>
            </w:r>
          </w:p>
        </w:tc>
        <w:tc>
          <w:tcPr>
            <w:tcW w:w="1863" w:type="dxa"/>
            <w:vAlign w:val="center"/>
          </w:tcPr>
          <w:p w14:paraId="053F174C" w14:textId="2DCDB3F2" w:rsidR="00E87433" w:rsidRPr="00A759DA" w:rsidRDefault="00041AE2" w:rsidP="0044156F">
            <w:pPr>
              <w:pStyle w:val="TableParagraph"/>
              <w:spacing w:line="228" w:lineRule="exact"/>
              <w:ind w:left="69"/>
              <w:rPr>
                <w:bCs/>
                <w:sz w:val="20"/>
                <w:szCs w:val="20"/>
                <w:lang w:val="pl-PL"/>
              </w:rPr>
            </w:pPr>
            <w:r w:rsidRPr="00041AE2">
              <w:rPr>
                <w:sz w:val="20"/>
                <w:szCs w:val="20"/>
                <w:lang w:val="pl-PL"/>
              </w:rPr>
              <w:t>Energooszczędność</w:t>
            </w:r>
          </w:p>
        </w:tc>
        <w:tc>
          <w:tcPr>
            <w:tcW w:w="5539" w:type="dxa"/>
            <w:vAlign w:val="center"/>
          </w:tcPr>
          <w:p w14:paraId="7D6227E2" w14:textId="77777777" w:rsidR="0016561B" w:rsidRPr="00FE6938" w:rsidRDefault="0016561B" w:rsidP="0016561B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Wysoka efektywność energetyczna systemu ocieplenia z wartością współczynnika przenikania ciepła U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≤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0,20 W/m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  <w:vertAlign w:val="superscript"/>
              </w:rPr>
              <w:t>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K – </w:t>
            </w:r>
            <w:r w:rsidRPr="00FE693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4 pkt</w:t>
            </w:r>
          </w:p>
          <w:p w14:paraId="39A10988" w14:textId="77777777" w:rsidR="0016561B" w:rsidRPr="00FE6938" w:rsidRDefault="0016561B" w:rsidP="0016561B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Efektywność energetyczna systemu ocieplenia z wartością współczynnika przenikania ciepła U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≤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0,2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>5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> W/m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  <w:vertAlign w:val="superscript"/>
              </w:rPr>
              <w:t>2</w:t>
            </w:r>
            <w:r w:rsidRPr="005E54AA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 </w:t>
            </w:r>
            <w:r w:rsidRPr="00FE693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K – </w:t>
            </w:r>
            <w:r w:rsidRPr="00FE6938">
              <w:rPr>
                <w:rFonts w:ascii="Times New Roman" w:eastAsia="Tahoma" w:hAnsi="Times New Roman"/>
                <w:b/>
                <w:bCs/>
                <w:sz w:val="21"/>
                <w:szCs w:val="21"/>
              </w:rPr>
              <w:t>2 pkt</w:t>
            </w:r>
          </w:p>
          <w:p w14:paraId="606D6100" w14:textId="71F766C4" w:rsidR="00A7085F" w:rsidRPr="00A759DA" w:rsidRDefault="0016561B" w:rsidP="0016561B">
            <w:pPr>
              <w:pStyle w:val="TableParagraph"/>
              <w:ind w:left="69"/>
              <w:rPr>
                <w:rFonts w:eastAsia="Calibri"/>
                <w:bCs/>
                <w:sz w:val="20"/>
                <w:szCs w:val="20"/>
                <w:lang w:val="pl-PL"/>
              </w:rPr>
            </w:pPr>
            <w:r w:rsidRPr="0016561B">
              <w:rPr>
                <w:rFonts w:eastAsia="Tahoma"/>
                <w:bCs/>
                <w:sz w:val="21"/>
                <w:szCs w:val="21"/>
                <w:lang w:val="pl-PL"/>
              </w:rPr>
              <w:t>Brak spełnienia norm energetycznych lub współczynnik przenikania ciepła powyżej 0,25 W/m</w:t>
            </w:r>
            <w:r w:rsidRPr="0016561B">
              <w:rPr>
                <w:rFonts w:eastAsia="Tahoma"/>
                <w:bCs/>
                <w:sz w:val="21"/>
                <w:szCs w:val="21"/>
                <w:vertAlign w:val="superscript"/>
                <w:lang w:val="pl-PL"/>
              </w:rPr>
              <w:t>2</w:t>
            </w:r>
            <w:r w:rsidRPr="0016561B">
              <w:rPr>
                <w:rFonts w:eastAsia="Tahoma"/>
                <w:bCs/>
                <w:sz w:val="21"/>
                <w:szCs w:val="21"/>
                <w:lang w:val="pl-PL"/>
              </w:rPr>
              <w:t xml:space="preserve"> K – </w:t>
            </w:r>
            <w:r w:rsidRPr="0016561B">
              <w:rPr>
                <w:rFonts w:eastAsia="Tahoma"/>
                <w:b/>
                <w:bCs/>
                <w:sz w:val="21"/>
                <w:szCs w:val="21"/>
                <w:lang w:val="pl-PL"/>
              </w:rPr>
              <w:t>0 pkt</w:t>
            </w:r>
            <w:r w:rsidR="008E6E82">
              <w:rPr>
                <w:rFonts w:eastAsia="Calibri"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883" w:type="dxa"/>
          </w:tcPr>
          <w:p w14:paraId="5F2F2526" w14:textId="77777777" w:rsidR="00E87433" w:rsidRPr="00A759DA" w:rsidRDefault="00E87433" w:rsidP="00C51FDC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72F2" w:rsidRPr="00A759DA" w14:paraId="235B1106" w14:textId="77777777" w:rsidTr="006C3502">
        <w:trPr>
          <w:trHeight w:val="54"/>
        </w:trPr>
        <w:tc>
          <w:tcPr>
            <w:tcW w:w="532" w:type="dxa"/>
          </w:tcPr>
          <w:p w14:paraId="599C37CC" w14:textId="77777777" w:rsidR="000D72F2" w:rsidRPr="00A759DA" w:rsidRDefault="000D72F2" w:rsidP="000D72F2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863" w:type="dxa"/>
            <w:vAlign w:val="center"/>
          </w:tcPr>
          <w:p w14:paraId="2CFBFD07" w14:textId="0E48EF07" w:rsidR="000D72F2" w:rsidRPr="00A759DA" w:rsidRDefault="000D72F2" w:rsidP="000D72F2">
            <w:pPr>
              <w:pStyle w:val="TableParagraph"/>
              <w:spacing w:line="228" w:lineRule="exact"/>
              <w:ind w:left="69"/>
              <w:rPr>
                <w:bCs/>
                <w:sz w:val="20"/>
                <w:szCs w:val="20"/>
                <w:lang w:val="pl-PL"/>
              </w:rPr>
            </w:pPr>
            <w:r w:rsidRPr="001666A8">
              <w:rPr>
                <w:rFonts w:eastAsia="Tahoma"/>
                <w:sz w:val="21"/>
                <w:szCs w:val="21"/>
              </w:rPr>
              <w:t xml:space="preserve"> Certyfikaty ekologiczne</w:t>
            </w:r>
          </w:p>
        </w:tc>
        <w:tc>
          <w:tcPr>
            <w:tcW w:w="5539" w:type="dxa"/>
            <w:vAlign w:val="center"/>
          </w:tcPr>
          <w:p w14:paraId="45F2BCD8" w14:textId="77777777" w:rsidR="00212A9A" w:rsidRPr="001666A8" w:rsidRDefault="00212A9A" w:rsidP="00212A9A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Produkt posiada uznane certyfikaty potwierdzające pełną zgodność z normami ekologicznymi, takimi jak np. ISO 14001, Ecolabel, lub Cradle to Cradle, obejmujące zarówno proces produkcji, jak i surowce– </w:t>
            </w:r>
            <w:r w:rsidRPr="00212A9A">
              <w:rPr>
                <w:rFonts w:ascii="Times New Roman" w:eastAsia="Tahoma" w:hAnsi="Times New Roman"/>
                <w:b/>
                <w:sz w:val="21"/>
                <w:szCs w:val="21"/>
              </w:rPr>
              <w:t>4 pkt</w:t>
            </w:r>
          </w:p>
          <w:p w14:paraId="0C43849C" w14:textId="3A6376E5" w:rsidR="00212A9A" w:rsidRPr="001666A8" w:rsidRDefault="00212A9A" w:rsidP="00212A9A">
            <w:pPr>
              <w:spacing w:after="0" w:line="240" w:lineRule="auto"/>
              <w:ind w:right="42"/>
              <w:rPr>
                <w:rFonts w:ascii="Times New Roman" w:eastAsia="Tahoma" w:hAnsi="Times New Roman"/>
                <w:bCs/>
                <w:sz w:val="21"/>
                <w:szCs w:val="21"/>
              </w:rPr>
            </w:pPr>
            <w:r w:rsidRPr="001666A8">
              <w:rPr>
                <w:rFonts w:ascii="Times New Roman" w:eastAsia="Tahoma" w:hAnsi="Times New Roman"/>
                <w:bCs/>
                <w:sz w:val="21"/>
                <w:szCs w:val="21"/>
              </w:rPr>
              <w:t xml:space="preserve">Produkt posiada ograniczone certyfikaty ekologiczne, takie jak certyfikaty dotyczące pojedynczych aspektów, np. niskiej emisji CO2, zrównoważonych materiałów lub oszczędności energetycznej, bez pełnej certyfikacji całego cyklu życia produktu – </w:t>
            </w:r>
            <w:r w:rsidRPr="00212A9A">
              <w:rPr>
                <w:rFonts w:ascii="Times New Roman" w:eastAsia="Tahoma" w:hAnsi="Times New Roman"/>
                <w:b/>
                <w:sz w:val="21"/>
                <w:szCs w:val="21"/>
              </w:rPr>
              <w:t>2 pkt</w:t>
            </w:r>
          </w:p>
          <w:p w14:paraId="5A26B275" w14:textId="15431BDB" w:rsidR="000D72F2" w:rsidRPr="00A759DA" w:rsidRDefault="00212A9A" w:rsidP="00212A9A">
            <w:pPr>
              <w:pStyle w:val="TableParagraph"/>
              <w:ind w:left="69"/>
              <w:rPr>
                <w:rFonts w:eastAsia="Calibri"/>
                <w:bCs/>
                <w:sz w:val="20"/>
                <w:szCs w:val="20"/>
                <w:lang w:val="pl-PL"/>
              </w:rPr>
            </w:pPr>
            <w:r w:rsidRPr="001666A8">
              <w:rPr>
                <w:rFonts w:eastAsia="Tahoma"/>
                <w:bCs/>
                <w:sz w:val="21"/>
                <w:szCs w:val="21"/>
              </w:rPr>
              <w:t xml:space="preserve">Brak certyfikacji -  </w:t>
            </w:r>
            <w:r w:rsidRPr="00212A9A">
              <w:rPr>
                <w:rFonts w:eastAsia="Tahoma"/>
                <w:b/>
                <w:sz w:val="21"/>
                <w:szCs w:val="21"/>
              </w:rPr>
              <w:t>0 pkt</w:t>
            </w:r>
            <w:r w:rsidR="000D72F2">
              <w:rPr>
                <w:rFonts w:eastAsia="Calibri"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883" w:type="dxa"/>
          </w:tcPr>
          <w:p w14:paraId="19992632" w14:textId="77777777" w:rsidR="000D72F2" w:rsidRPr="00A759DA" w:rsidRDefault="000D72F2" w:rsidP="000D72F2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72F2" w:rsidRPr="00A759DA" w14:paraId="5CC21C05" w14:textId="77777777" w:rsidTr="006C3502">
        <w:trPr>
          <w:trHeight w:val="54"/>
        </w:trPr>
        <w:tc>
          <w:tcPr>
            <w:tcW w:w="532" w:type="dxa"/>
          </w:tcPr>
          <w:p w14:paraId="77A8EA3E" w14:textId="77777777" w:rsidR="000D72F2" w:rsidRPr="00A759DA" w:rsidRDefault="000D72F2" w:rsidP="000D72F2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863" w:type="dxa"/>
            <w:vAlign w:val="center"/>
          </w:tcPr>
          <w:p w14:paraId="262F4F46" w14:textId="7830B859" w:rsidR="000D72F2" w:rsidRPr="00A759DA" w:rsidRDefault="000D72F2" w:rsidP="000D72F2">
            <w:pPr>
              <w:pStyle w:val="TableParagraph"/>
              <w:spacing w:line="228" w:lineRule="exact"/>
              <w:ind w:left="69"/>
              <w:rPr>
                <w:bCs/>
                <w:sz w:val="20"/>
                <w:szCs w:val="20"/>
                <w:lang w:val="pl-PL"/>
              </w:rPr>
            </w:pPr>
            <w:r w:rsidRPr="00A759DA">
              <w:rPr>
                <w:bCs/>
                <w:sz w:val="20"/>
                <w:szCs w:val="20"/>
                <w:lang w:val="pl-PL"/>
              </w:rPr>
              <w:t>Gwarancja na materiał i montaż</w:t>
            </w:r>
          </w:p>
        </w:tc>
        <w:tc>
          <w:tcPr>
            <w:tcW w:w="5539" w:type="dxa"/>
            <w:vAlign w:val="center"/>
          </w:tcPr>
          <w:p w14:paraId="049E019E" w14:textId="75AC5D35" w:rsidR="000D72F2" w:rsidRPr="00A759DA" w:rsidRDefault="000D72F2" w:rsidP="000D72F2">
            <w:pPr>
              <w:pStyle w:val="TableParagraph"/>
              <w:ind w:left="69"/>
              <w:rPr>
                <w:rFonts w:eastAsia="Calibri"/>
                <w:b/>
                <w:sz w:val="20"/>
                <w:szCs w:val="20"/>
                <w:lang w:val="pl-PL"/>
              </w:rPr>
            </w:pP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Gwarancja </w:t>
            </w:r>
            <w:r w:rsidR="004B1A9A">
              <w:rPr>
                <w:rFonts w:eastAsia="Calibri"/>
                <w:bCs/>
                <w:sz w:val="20"/>
                <w:szCs w:val="20"/>
                <w:lang w:val="pl-PL"/>
              </w:rPr>
              <w:t>101</w:t>
            </w: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 miesięcy lub więcej – </w:t>
            </w:r>
            <w:r w:rsidRPr="00A759DA">
              <w:rPr>
                <w:rFonts w:eastAsia="Calibri"/>
                <w:b/>
                <w:sz w:val="20"/>
                <w:szCs w:val="20"/>
                <w:lang w:val="pl-PL"/>
              </w:rPr>
              <w:t>4 pkt</w:t>
            </w:r>
          </w:p>
          <w:p w14:paraId="000108ED" w14:textId="58488E62" w:rsidR="000D72F2" w:rsidRPr="00A759DA" w:rsidRDefault="000D72F2" w:rsidP="000D72F2">
            <w:pPr>
              <w:pStyle w:val="TableParagraph"/>
              <w:ind w:left="69"/>
              <w:rPr>
                <w:rFonts w:eastAsia="Calibri"/>
                <w:b/>
                <w:sz w:val="20"/>
                <w:szCs w:val="20"/>
                <w:lang w:val="pl-PL"/>
              </w:rPr>
            </w:pP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Gwarancja </w:t>
            </w:r>
            <w:r w:rsidR="004B1A9A">
              <w:rPr>
                <w:rFonts w:eastAsia="Calibri"/>
                <w:bCs/>
                <w:sz w:val="20"/>
                <w:szCs w:val="20"/>
                <w:lang w:val="pl-PL"/>
              </w:rPr>
              <w:t>6</w:t>
            </w:r>
            <w:r w:rsidR="00121A28">
              <w:rPr>
                <w:rFonts w:eastAsia="Calibri"/>
                <w:bCs/>
                <w:sz w:val="20"/>
                <w:szCs w:val="20"/>
                <w:lang w:val="pl-PL"/>
              </w:rPr>
              <w:t>1</w:t>
            </w: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 – </w:t>
            </w:r>
            <w:r w:rsidR="004B1A9A">
              <w:rPr>
                <w:rFonts w:eastAsia="Calibri"/>
                <w:bCs/>
                <w:sz w:val="20"/>
                <w:szCs w:val="20"/>
                <w:lang w:val="pl-PL"/>
              </w:rPr>
              <w:t>100</w:t>
            </w: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 miesięcy – </w:t>
            </w:r>
            <w:r w:rsidRPr="00A759DA">
              <w:rPr>
                <w:rFonts w:eastAsia="Calibri"/>
                <w:b/>
                <w:sz w:val="20"/>
                <w:szCs w:val="20"/>
                <w:lang w:val="pl-PL"/>
              </w:rPr>
              <w:t>2 pkt</w:t>
            </w: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br/>
              <w:t xml:space="preserve">Gwarancja </w:t>
            </w:r>
            <w:r>
              <w:rPr>
                <w:rFonts w:eastAsia="Calibri"/>
                <w:bCs/>
                <w:sz w:val="20"/>
                <w:szCs w:val="20"/>
                <w:lang w:val="pl-PL"/>
              </w:rPr>
              <w:t xml:space="preserve">0 – </w:t>
            </w:r>
            <w:r w:rsidR="00121A28">
              <w:rPr>
                <w:rFonts w:eastAsia="Calibri"/>
                <w:bCs/>
                <w:sz w:val="20"/>
                <w:szCs w:val="20"/>
                <w:lang w:val="pl-PL"/>
              </w:rPr>
              <w:t>60</w:t>
            </w:r>
            <w:r>
              <w:rPr>
                <w:rFonts w:eastAsia="Calibri"/>
                <w:bCs/>
                <w:sz w:val="20"/>
                <w:szCs w:val="20"/>
                <w:lang w:val="pl-PL"/>
              </w:rPr>
              <w:t xml:space="preserve"> miesi</w:t>
            </w:r>
            <w:r w:rsidR="003D44A4">
              <w:rPr>
                <w:rFonts w:eastAsia="Calibri"/>
                <w:bCs/>
                <w:sz w:val="20"/>
                <w:szCs w:val="20"/>
                <w:lang w:val="pl-PL"/>
              </w:rPr>
              <w:t>ę</w:t>
            </w:r>
            <w:r>
              <w:rPr>
                <w:rFonts w:eastAsia="Calibri"/>
                <w:bCs/>
                <w:sz w:val="20"/>
                <w:szCs w:val="20"/>
                <w:lang w:val="pl-PL"/>
              </w:rPr>
              <w:t>c</w:t>
            </w:r>
            <w:r w:rsidR="00C0546A">
              <w:rPr>
                <w:rFonts w:eastAsia="Calibri"/>
                <w:bCs/>
                <w:sz w:val="20"/>
                <w:szCs w:val="20"/>
                <w:lang w:val="pl-PL"/>
              </w:rPr>
              <w:t>y</w:t>
            </w:r>
            <w:r>
              <w:rPr>
                <w:rFonts w:eastAsia="Calibri"/>
                <w:bCs/>
                <w:sz w:val="20"/>
                <w:szCs w:val="20"/>
                <w:lang w:val="pl-PL"/>
              </w:rPr>
              <w:t xml:space="preserve">  </w:t>
            </w:r>
            <w:r w:rsidRPr="00A759DA">
              <w:rPr>
                <w:rFonts w:eastAsia="Calibri"/>
                <w:bCs/>
                <w:sz w:val="20"/>
                <w:szCs w:val="20"/>
                <w:lang w:val="pl-PL"/>
              </w:rPr>
              <w:t xml:space="preserve"> – </w:t>
            </w:r>
            <w:r w:rsidRPr="00A759DA">
              <w:rPr>
                <w:rFonts w:eastAsia="Calibri"/>
                <w:b/>
                <w:sz w:val="20"/>
                <w:szCs w:val="20"/>
                <w:lang w:val="pl-PL"/>
              </w:rPr>
              <w:t>0 pkt</w:t>
            </w:r>
          </w:p>
        </w:tc>
        <w:tc>
          <w:tcPr>
            <w:tcW w:w="883" w:type="dxa"/>
          </w:tcPr>
          <w:p w14:paraId="42C00D11" w14:textId="77777777" w:rsidR="000D72F2" w:rsidRPr="00A759DA" w:rsidRDefault="000D72F2" w:rsidP="000D72F2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72F2" w:rsidRPr="00A759DA" w14:paraId="3B74F457" w14:textId="77777777" w:rsidTr="006C3502">
        <w:trPr>
          <w:trHeight w:val="155"/>
        </w:trPr>
        <w:tc>
          <w:tcPr>
            <w:tcW w:w="7934" w:type="dxa"/>
            <w:gridSpan w:val="3"/>
            <w:shd w:val="clear" w:color="auto" w:fill="F2F2F2" w:themeFill="background1" w:themeFillShade="F2"/>
          </w:tcPr>
          <w:p w14:paraId="1DB9C12A" w14:textId="77777777" w:rsidR="000D72F2" w:rsidRPr="00A759DA" w:rsidRDefault="000D72F2" w:rsidP="000D72F2">
            <w:pPr>
              <w:pStyle w:val="TableParagraph"/>
              <w:ind w:left="69"/>
              <w:jc w:val="right"/>
              <w:rPr>
                <w:bCs/>
                <w:sz w:val="20"/>
                <w:szCs w:val="20"/>
                <w:lang w:val="pl-PL"/>
              </w:rPr>
            </w:pPr>
            <w:r w:rsidRPr="00A759DA">
              <w:rPr>
                <w:bCs/>
                <w:sz w:val="20"/>
                <w:szCs w:val="20"/>
                <w:lang w:val="pl-PL"/>
              </w:rPr>
              <w:t>Łącznie punktów:</w:t>
            </w:r>
          </w:p>
        </w:tc>
        <w:tc>
          <w:tcPr>
            <w:tcW w:w="883" w:type="dxa"/>
            <w:shd w:val="clear" w:color="auto" w:fill="F2F2F2" w:themeFill="background1" w:themeFillShade="F2"/>
          </w:tcPr>
          <w:p w14:paraId="7A341776" w14:textId="77777777" w:rsidR="000D72F2" w:rsidRPr="00A759DA" w:rsidRDefault="000D72F2" w:rsidP="000D72F2">
            <w:pPr>
              <w:pStyle w:val="ListParagraph"/>
              <w:widowControl w:val="0"/>
              <w:spacing w:after="12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0CE8BCB" w14:textId="77777777" w:rsidR="00E87433" w:rsidRPr="008E0E24" w:rsidRDefault="00E87433" w:rsidP="00E87433">
      <w:pPr>
        <w:pStyle w:val="ListParagraph"/>
        <w:widowControl w:val="0"/>
        <w:spacing w:after="120"/>
        <w:ind w:left="425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5ED5AA95" w14:textId="77777777" w:rsidR="00E87433" w:rsidRPr="00A759DA" w:rsidRDefault="00E87433" w:rsidP="00E87433">
      <w:pPr>
        <w:pStyle w:val="ListParagraph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Wykonawca oświadcza, że:</w:t>
      </w:r>
    </w:p>
    <w:p w14:paraId="45FE0D0A" w14:textId="77777777" w:rsidR="00E87433" w:rsidRPr="00A759DA" w:rsidRDefault="00E87433" w:rsidP="00E87433">
      <w:pPr>
        <w:pStyle w:val="ListParagraph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Cena oferty jest ceną za wykonanie całego zamówienia oraz uwzględnia wszystkie wymagania wobec Wykonawcy, wyszczególnione w Zaproszeniu do składania ofert.</w:t>
      </w:r>
    </w:p>
    <w:p w14:paraId="3E471C96" w14:textId="77777777" w:rsidR="00E87433" w:rsidRPr="00A759DA" w:rsidRDefault="00E87433" w:rsidP="00E87433">
      <w:pPr>
        <w:pStyle w:val="ListParagraph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Zapoznał się dokładnie z treścią zaproszenia do składania ofert oraz nie wnosi uwag i zastrzeżeń do przedmiotu i warunków zamówienia. Wykonawca zobowiązuje się ponadto do wykonania przedmiotu zamówienia w terminie i zgodnie z wymaganiami Zamawiającego określonymi </w:t>
      </w:r>
      <w:r w:rsidRPr="00A759DA">
        <w:rPr>
          <w:rFonts w:ascii="Times New Roman" w:hAnsi="Times New Roman" w:cs="Times New Roman"/>
        </w:rPr>
        <w:br/>
        <w:t>w zaproszeniu do składania ofert.</w:t>
      </w:r>
    </w:p>
    <w:p w14:paraId="49208C2B" w14:textId="77777777" w:rsidR="00E87433" w:rsidRPr="00A759DA" w:rsidRDefault="00E87433" w:rsidP="00E87433">
      <w:pPr>
        <w:pStyle w:val="ListParagraph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Jest związany ofertą przez okres wskazany z zaproszeniu do składania ofert. </w:t>
      </w:r>
    </w:p>
    <w:p w14:paraId="00AE3A1F" w14:textId="77777777" w:rsidR="00E87433" w:rsidRPr="00A759DA" w:rsidRDefault="00E87433" w:rsidP="00E87433">
      <w:pPr>
        <w:pStyle w:val="ListParagraph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Zapoznał się z istotnymi warunkami umowy stanowiącymi załącznik do ogłoszenia ws. zamówienia i w razie uznania jego oferty za najkorzystniejszą zobowiązuje się do zawarcia umowy ws. realizacji zamówienia w terminie podanym przez Zamawiającego.</w:t>
      </w:r>
    </w:p>
    <w:p w14:paraId="36F86B5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733AA54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2BE43EDC" w14:textId="77777777" w:rsidR="00E87433" w:rsidRPr="00A759DA" w:rsidRDefault="00E87433" w:rsidP="00E87433">
      <w:pPr>
        <w:pStyle w:val="ListParagraph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…………………………………..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6E4C474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miejscowość, data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14:paraId="7F5741F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518A6C2F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Załączniki:</w:t>
      </w:r>
    </w:p>
    <w:p w14:paraId="46651D9E" w14:textId="77777777" w:rsidR="00E87433" w:rsidRPr="008E0E24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302E085F" w14:textId="77777777" w:rsidR="00E87433" w:rsidRPr="00A759DA" w:rsidRDefault="00E87433" w:rsidP="00E87433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Oświadczenie o spełnieniu warunków udziału w postępowaniu.</w:t>
      </w:r>
    </w:p>
    <w:p w14:paraId="7103F369" w14:textId="2CCFC52D" w:rsidR="00E87433" w:rsidRPr="00A759DA" w:rsidRDefault="00E87433" w:rsidP="000C52A0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Oświadczenie o braku powiązań osobowych i kapitałowych.</w:t>
      </w:r>
    </w:p>
    <w:p w14:paraId="3F9DE740" w14:textId="77777777" w:rsidR="00E87433" w:rsidRPr="00A759DA" w:rsidRDefault="00E87433" w:rsidP="00E87433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Klauzula antykorupcyjna </w:t>
      </w:r>
    </w:p>
    <w:p w14:paraId="27BD4F81" w14:textId="77777777" w:rsidR="00E87433" w:rsidRPr="00A759DA" w:rsidRDefault="00E87433" w:rsidP="00E87433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lastRenderedPageBreak/>
        <w:t>Aktualny odpis z KRS / aktualne zaświadczenie CEIDG</w:t>
      </w:r>
      <w:r w:rsidRPr="00A759DA">
        <w:rPr>
          <w:rStyle w:val="FootnoteReference"/>
        </w:rPr>
        <w:footnoteReference w:id="1"/>
      </w:r>
      <w:r w:rsidRPr="00A759DA">
        <w:rPr>
          <w:rFonts w:ascii="Times New Roman" w:hAnsi="Times New Roman" w:cs="Times New Roman"/>
        </w:rPr>
        <w:t>.</w:t>
      </w:r>
    </w:p>
    <w:p w14:paraId="5DB25DF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br w:type="page"/>
      </w:r>
    </w:p>
    <w:p w14:paraId="1ECC687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2D13205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Załącznik nr 1 do oferty</w:t>
      </w:r>
    </w:p>
    <w:p w14:paraId="4E789C8B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041A5937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01DD48D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Oświadczenie Wykonawcy</w:t>
      </w:r>
    </w:p>
    <w:p w14:paraId="2140C40A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14:paraId="4CAD7C3D" w14:textId="77777777" w:rsidR="00E87433" w:rsidRPr="00A759DA" w:rsidRDefault="00E87433" w:rsidP="00E87433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36842161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14:paraId="06014B53" w14:textId="011F6C9B" w:rsidR="00E87433" w:rsidRPr="00A759DA" w:rsidRDefault="00E87433" w:rsidP="00E87433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</w:rPr>
        <w:t>Wykonawca</w:t>
      </w:r>
      <w:r w:rsidRPr="00A759DA">
        <w:rPr>
          <w:rStyle w:val="FootnoteReference"/>
        </w:rPr>
        <w:footnoteReference w:id="2"/>
      </w:r>
      <w:r w:rsidRPr="00A759DA">
        <w:rPr>
          <w:rFonts w:ascii="Times New Roman" w:hAnsi="Times New Roman" w:cs="Times New Roman"/>
        </w:rPr>
        <w:t xml:space="preserve"> ………………………..……………………………………………………………………  składając ofertę na </w:t>
      </w:r>
      <w:r w:rsidR="00DF1114">
        <w:rPr>
          <w:rFonts w:ascii="Times New Roman" w:hAnsi="Times New Roman"/>
          <w:b/>
        </w:rPr>
        <w:t>o</w:t>
      </w:r>
      <w:r w:rsidR="00DF1114" w:rsidRPr="007D638A">
        <w:rPr>
          <w:rFonts w:ascii="Times New Roman" w:hAnsi="Times New Roman"/>
          <w:b/>
        </w:rPr>
        <w:t>cieplenie budynku</w:t>
      </w:r>
      <w:r w:rsidR="00DF1114">
        <w:rPr>
          <w:rFonts w:ascii="Times New Roman" w:hAnsi="Times New Roman"/>
          <w:b/>
        </w:rPr>
        <w:t xml:space="preserve"> </w:t>
      </w:r>
      <w:r w:rsidR="00DF1114" w:rsidRPr="00B218FD">
        <w:rPr>
          <w:rFonts w:ascii="Times New Roman" w:hAnsi="Times New Roman"/>
          <w:b/>
        </w:rPr>
        <w:t>Prywatnego Ośrodka Stomatologii Euro Dent Anny Kokoszczyńskiej</w:t>
      </w:r>
      <w:r w:rsidR="00DF1114" w:rsidRPr="00A759DA">
        <w:rPr>
          <w:rFonts w:ascii="Times New Roman" w:hAnsi="Times New Roman" w:cs="Times New Roman"/>
        </w:rPr>
        <w:t xml:space="preserve"> </w:t>
      </w:r>
      <w:r w:rsidRPr="00A759DA">
        <w:rPr>
          <w:rFonts w:ascii="Times New Roman" w:hAnsi="Times New Roman" w:cs="Times New Roman"/>
        </w:rPr>
        <w:t>oświadcza, że:</w:t>
      </w:r>
    </w:p>
    <w:p w14:paraId="7AB374C2" w14:textId="6F4A983E" w:rsidR="00E87433" w:rsidRPr="00A759DA" w:rsidRDefault="00E87433" w:rsidP="00E87433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Wykonawca ma udokumentowane doświadczenie w realizacji zamówień</w:t>
      </w:r>
      <w:r w:rsidR="00A03FC8">
        <w:rPr>
          <w:rFonts w:ascii="Times New Roman" w:hAnsi="Times New Roman" w:cs="Times New Roman"/>
        </w:rPr>
        <w:t xml:space="preserve"> podobnych w zakresie charakteru oraz wielkości </w:t>
      </w:r>
      <w:r w:rsidRPr="00A759DA">
        <w:rPr>
          <w:rFonts w:ascii="Times New Roman" w:hAnsi="Times New Roman" w:cs="Times New Roman"/>
        </w:rPr>
        <w:t xml:space="preserve">- wymagane zrealizowanie co najmniej </w:t>
      </w:r>
      <w:r w:rsidR="00680CCD" w:rsidRPr="00A759DA">
        <w:rPr>
          <w:rFonts w:ascii="Times New Roman" w:hAnsi="Times New Roman" w:cs="Times New Roman"/>
        </w:rPr>
        <w:t>3</w:t>
      </w:r>
      <w:r w:rsidRPr="00A759DA">
        <w:rPr>
          <w:rFonts w:ascii="Times New Roman" w:hAnsi="Times New Roman" w:cs="Times New Roman"/>
        </w:rPr>
        <w:t xml:space="preserve"> takich realizacji w okresie ostatnich </w:t>
      </w:r>
      <w:r w:rsidR="003360F4" w:rsidRPr="00A759DA">
        <w:rPr>
          <w:rFonts w:ascii="Times New Roman" w:hAnsi="Times New Roman" w:cs="Times New Roman"/>
        </w:rPr>
        <w:t>5</w:t>
      </w:r>
      <w:r w:rsidRPr="00A759DA">
        <w:rPr>
          <w:rFonts w:ascii="Times New Roman" w:hAnsi="Times New Roman" w:cs="Times New Roman"/>
        </w:rPr>
        <w:t xml:space="preserve"> lat, na dowód czego przedkłada poniższy wykaz zrealizowanych dostaw oraz</w:t>
      </w:r>
      <w:r w:rsidR="009C3431">
        <w:rPr>
          <w:rFonts w:ascii="Times New Roman" w:hAnsi="Times New Roman" w:cs="Times New Roman"/>
        </w:rPr>
        <w:t xml:space="preserve"> deklaruje dostarczenie </w:t>
      </w:r>
      <w:r w:rsidRPr="00A759DA">
        <w:rPr>
          <w:rFonts w:ascii="Times New Roman" w:hAnsi="Times New Roman" w:cs="Times New Roman"/>
        </w:rPr>
        <w:t xml:space="preserve"> dokument</w:t>
      </w:r>
      <w:r w:rsidR="009C3431">
        <w:rPr>
          <w:rFonts w:ascii="Times New Roman" w:hAnsi="Times New Roman" w:cs="Times New Roman"/>
        </w:rPr>
        <w:t>ów</w:t>
      </w:r>
      <w:r w:rsidRPr="00A759DA">
        <w:rPr>
          <w:rFonts w:ascii="Times New Roman" w:hAnsi="Times New Roman" w:cs="Times New Roman"/>
        </w:rPr>
        <w:t xml:space="preserve"> potwierdzając</w:t>
      </w:r>
      <w:r w:rsidR="009C3431">
        <w:rPr>
          <w:rFonts w:ascii="Times New Roman" w:hAnsi="Times New Roman" w:cs="Times New Roman"/>
        </w:rPr>
        <w:t>ych</w:t>
      </w:r>
      <w:r w:rsidRPr="00A759DA">
        <w:rPr>
          <w:rFonts w:ascii="Times New Roman" w:hAnsi="Times New Roman" w:cs="Times New Roman"/>
        </w:rPr>
        <w:t xml:space="preserve"> ich prawidłową realizację</w:t>
      </w:r>
      <w:r w:rsidR="009C3431">
        <w:rPr>
          <w:rFonts w:ascii="Times New Roman" w:hAnsi="Times New Roman" w:cs="Times New Roman"/>
        </w:rPr>
        <w:t xml:space="preserve"> na wezwanie Zamawiającego</w:t>
      </w:r>
      <w:r w:rsidRPr="00A759DA">
        <w:rPr>
          <w:rFonts w:ascii="Times New Roman" w:hAnsi="Times New Roman" w:cs="Times New Roman"/>
        </w:rPr>
        <w:t>:</w:t>
      </w:r>
    </w:p>
    <w:p w14:paraId="51932CDD" w14:textId="77777777" w:rsidR="00E87433" w:rsidRPr="00A759DA" w:rsidRDefault="00E87433" w:rsidP="00E87433">
      <w:pPr>
        <w:pStyle w:val="ListParagraph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E87433" w:rsidRPr="00A759DA" w14:paraId="54686B01" w14:textId="77777777" w:rsidTr="00C51FDC">
        <w:tc>
          <w:tcPr>
            <w:tcW w:w="0" w:type="auto"/>
          </w:tcPr>
          <w:p w14:paraId="162CF3D4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14:paraId="5592C1D0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Zakres dostawy</w:t>
            </w:r>
          </w:p>
        </w:tc>
        <w:tc>
          <w:tcPr>
            <w:tcW w:w="1276" w:type="dxa"/>
          </w:tcPr>
          <w:p w14:paraId="7A22326F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14:paraId="0CF5BF6B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14:paraId="4ABD1F59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9DA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E87433" w:rsidRPr="00A759DA" w14:paraId="23A67B23" w14:textId="77777777" w:rsidTr="00C51FDC">
        <w:tc>
          <w:tcPr>
            <w:tcW w:w="0" w:type="auto"/>
          </w:tcPr>
          <w:p w14:paraId="44DDDEC1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9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14:paraId="0EB76057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BF7B55C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8F55666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0067F0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14:paraId="45A036B5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E5F9366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7433" w:rsidRPr="00A759DA" w14:paraId="50D97FAD" w14:textId="77777777" w:rsidTr="00C51FDC">
        <w:tc>
          <w:tcPr>
            <w:tcW w:w="0" w:type="auto"/>
          </w:tcPr>
          <w:p w14:paraId="44CEA157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9D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14:paraId="46106637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2E1D20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A2049F6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C24D97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14:paraId="602770EC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423EA1E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7433" w:rsidRPr="00A759DA" w14:paraId="04ED9770" w14:textId="77777777" w:rsidTr="00C51FDC">
        <w:tc>
          <w:tcPr>
            <w:tcW w:w="0" w:type="auto"/>
          </w:tcPr>
          <w:p w14:paraId="4303F693" w14:textId="77777777" w:rsidR="00E87433" w:rsidRPr="00A759DA" w:rsidRDefault="00E87433" w:rsidP="00C51F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9D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14:paraId="0A17405E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90D1D42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7282EEA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9C9ADA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14:paraId="71ED80D9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74F526" w14:textId="77777777" w:rsidR="00E87433" w:rsidRPr="00A759DA" w:rsidRDefault="00E87433" w:rsidP="00C51F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D754FE" w14:textId="77777777" w:rsidR="00E87433" w:rsidRPr="00A759DA" w:rsidRDefault="00E87433" w:rsidP="00E87433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14:paraId="44E45BAE" w14:textId="74A59447" w:rsidR="00E87433" w:rsidRPr="00A759DA" w:rsidRDefault="00E87433" w:rsidP="00E87433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Wykonawca dysponuje osobami</w:t>
      </w:r>
      <w:r w:rsidR="002472AB" w:rsidRPr="00A759DA">
        <w:rPr>
          <w:rFonts w:ascii="Times New Roman" w:hAnsi="Times New Roman" w:cs="Times New Roman"/>
        </w:rPr>
        <w:t xml:space="preserve"> </w:t>
      </w:r>
      <w:r w:rsidR="004524E7" w:rsidRPr="00A759DA">
        <w:rPr>
          <w:rFonts w:ascii="Times New Roman" w:hAnsi="Times New Roman" w:cs="Times New Roman"/>
        </w:rPr>
        <w:t>zd</w:t>
      </w:r>
      <w:r w:rsidRPr="00A759DA">
        <w:rPr>
          <w:rFonts w:ascii="Times New Roman" w:hAnsi="Times New Roman" w:cs="Times New Roman"/>
        </w:rPr>
        <w:t xml:space="preserve">olnymi do wykonania zamówienia, zgodnie z wymogami wskazanymi w </w:t>
      </w:r>
      <w:r w:rsidR="00170217" w:rsidRPr="00A759DA">
        <w:rPr>
          <w:rFonts w:ascii="Times New Roman" w:hAnsi="Times New Roman" w:cs="Times New Roman"/>
        </w:rPr>
        <w:t>ogłoszeniu</w:t>
      </w:r>
      <w:r w:rsidRPr="00A759DA">
        <w:rPr>
          <w:rFonts w:ascii="Times New Roman" w:hAnsi="Times New Roman" w:cs="Times New Roman"/>
        </w:rPr>
        <w:t xml:space="preserve"> oraz zobowiązuje się udokumentować tą okoliczność na wezwanie Zamawiającego.</w:t>
      </w:r>
    </w:p>
    <w:p w14:paraId="62D45B49" w14:textId="77777777" w:rsidR="004524E7" w:rsidRPr="00A759DA" w:rsidRDefault="004524E7" w:rsidP="004524E7">
      <w:pPr>
        <w:pStyle w:val="ListParagraph"/>
        <w:widowControl w:val="0"/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14:paraId="50226367" w14:textId="0F09C283" w:rsidR="004524E7" w:rsidRPr="00A759DA" w:rsidRDefault="004524E7" w:rsidP="004524E7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Wykonawca dysponuje zapleczem technicznym i logistycznym niezbędnym do wykonania zamówienia, zgodnie z wymogami wskazanymi w ogłoszeniu oraz zobowiązuje się </w:t>
      </w:r>
      <w:r w:rsidR="007C6156" w:rsidRPr="00A759DA">
        <w:rPr>
          <w:rFonts w:ascii="Times New Roman" w:hAnsi="Times New Roman" w:cs="Times New Roman"/>
        </w:rPr>
        <w:t>przedstawić wykaz posiadanego sprzętu oraz opis zaplecza technicznego</w:t>
      </w:r>
      <w:r w:rsidR="00D7040A" w:rsidRPr="00A759DA">
        <w:rPr>
          <w:rFonts w:ascii="Times New Roman" w:hAnsi="Times New Roman" w:cs="Times New Roman"/>
        </w:rPr>
        <w:t xml:space="preserve"> </w:t>
      </w:r>
      <w:r w:rsidRPr="00A759DA">
        <w:rPr>
          <w:rFonts w:ascii="Times New Roman" w:hAnsi="Times New Roman" w:cs="Times New Roman"/>
        </w:rPr>
        <w:t>na wezwanie Zamawiającego.</w:t>
      </w:r>
    </w:p>
    <w:p w14:paraId="414BFD15" w14:textId="77777777" w:rsidR="004524E7" w:rsidRPr="00A759DA" w:rsidRDefault="004524E7" w:rsidP="004524E7">
      <w:pPr>
        <w:pStyle w:val="ListParagraph"/>
        <w:widowControl w:val="0"/>
        <w:spacing w:before="120"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73BF84A" w14:textId="02B4617E" w:rsidR="00E87433" w:rsidRPr="00A03FC8" w:rsidRDefault="00E87433" w:rsidP="009F5AF9">
      <w:pPr>
        <w:pStyle w:val="ListParagraph"/>
        <w:widowControl w:val="0"/>
        <w:numPr>
          <w:ilvl w:val="0"/>
          <w:numId w:val="3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03FC8">
        <w:rPr>
          <w:rFonts w:ascii="Times New Roman" w:hAnsi="Times New Roman" w:cs="Times New Roman"/>
        </w:rPr>
        <w:t>Wykonawca nie znajduje się w stanie upadłości ani likwidacji</w:t>
      </w:r>
      <w:r w:rsidR="007C7EF4" w:rsidRPr="00A03FC8">
        <w:rPr>
          <w:rFonts w:ascii="Times New Roman" w:hAnsi="Times New Roman" w:cs="Times New Roman"/>
        </w:rPr>
        <w:t xml:space="preserve">, a jego sytuacja finansowa </w:t>
      </w:r>
      <w:r w:rsidR="005F2AB8" w:rsidRPr="00A03FC8">
        <w:rPr>
          <w:rFonts w:ascii="Times New Roman" w:hAnsi="Times New Roman" w:cs="Times New Roman"/>
        </w:rPr>
        <w:t>jest stabilna i zapewnia zdolności do realizacji zamówienia</w:t>
      </w:r>
      <w:r w:rsidRPr="00A03FC8">
        <w:rPr>
          <w:rFonts w:ascii="Times New Roman" w:hAnsi="Times New Roman" w:cs="Times New Roman"/>
        </w:rPr>
        <w:t>.</w:t>
      </w:r>
    </w:p>
    <w:p w14:paraId="4D165384" w14:textId="77777777" w:rsidR="00A03FC8" w:rsidRPr="00A03FC8" w:rsidRDefault="00A03FC8" w:rsidP="00A03FC8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2B0EA99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0824E6DF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0AB9B316" w14:textId="77777777" w:rsidR="00E87433" w:rsidRPr="00A759DA" w:rsidRDefault="00E87433" w:rsidP="00E87433">
      <w:pPr>
        <w:pStyle w:val="ListParagraph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…………………………………..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1117FDB4" w14:textId="3823E6E8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miejscowość, data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14:paraId="1C2D7E0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184957E6" w14:textId="77777777" w:rsidR="00E87433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Załącznik nr 2 do oferty</w:t>
      </w:r>
    </w:p>
    <w:p w14:paraId="2C3B39CF" w14:textId="77777777" w:rsidR="00AC2A23" w:rsidRDefault="00AC2A2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677DDDA" w14:textId="77777777" w:rsidR="00AC2A23" w:rsidRDefault="00AC2A2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801774D" w14:textId="77777777" w:rsidR="00AC2A23" w:rsidRDefault="00AC2A2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865271D" w14:textId="77777777" w:rsidR="00AC2A23" w:rsidRDefault="00AC2A2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2EA4C23" w14:textId="77777777" w:rsidR="00AC2A23" w:rsidRPr="00A759DA" w:rsidRDefault="00AC2A2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0BDCC40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1C5187D9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Oświadczenie Wykonawcy</w:t>
      </w:r>
    </w:p>
    <w:p w14:paraId="7ED54614" w14:textId="77777777" w:rsidR="00E87433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14:paraId="6814169F" w14:textId="77777777" w:rsidR="00A03FC8" w:rsidRPr="00A759DA" w:rsidRDefault="00A03FC8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6EE5A9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14:paraId="111606EF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Wykonawca</w:t>
      </w:r>
      <w:r w:rsidRPr="00A759DA">
        <w:rPr>
          <w:rStyle w:val="FootnoteReference"/>
        </w:rPr>
        <w:footnoteReference w:id="3"/>
      </w:r>
      <w:r w:rsidRPr="00A759DA">
        <w:rPr>
          <w:rFonts w:ascii="Times New Roman" w:hAnsi="Times New Roman" w:cs="Times New Roman"/>
        </w:rPr>
        <w:t xml:space="preserve"> ………………………..………………………………………………………….. ………………………………………...…………………………………………………………</w:t>
      </w:r>
    </w:p>
    <w:p w14:paraId="1514BB85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14:paraId="576A95BC" w14:textId="77777777" w:rsidR="00E87433" w:rsidRPr="00A759DA" w:rsidRDefault="00E87433" w:rsidP="00E87433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uczestniczeniu w spółce jako wspólnik spółki cywilnej lub osobowej,</w:t>
      </w:r>
    </w:p>
    <w:p w14:paraId="2EFF44E2" w14:textId="77777777" w:rsidR="00E87433" w:rsidRPr="00A759DA" w:rsidRDefault="00E87433" w:rsidP="00E87433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posiadaniu co najmniej 10% udziałów lub akcji, </w:t>
      </w:r>
    </w:p>
    <w:p w14:paraId="1202680C" w14:textId="77777777" w:rsidR="00E87433" w:rsidRPr="00A759DA" w:rsidRDefault="00E87433" w:rsidP="00E87433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015E54F4" w14:textId="77777777" w:rsidR="00E87433" w:rsidRPr="00A759DA" w:rsidRDefault="00E87433" w:rsidP="00E87433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</w:t>
      </w:r>
      <w:r w:rsidRPr="00A759DA">
        <w:rPr>
          <w:rFonts w:ascii="Times New Roman" w:hAnsi="Times New Roman" w:cs="Times New Roman"/>
        </w:rPr>
        <w:br/>
        <w:t>w stosunku przysposobienia, opieki lub kurateli,</w:t>
      </w:r>
    </w:p>
    <w:p w14:paraId="1AEDB7C9" w14:textId="77777777" w:rsidR="00E87433" w:rsidRPr="00A759DA" w:rsidRDefault="00E87433" w:rsidP="00E87433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759DA">
        <w:rPr>
          <w:rFonts w:ascii="Times New Roman" w:hAnsi="Times New Roman" w:cs="Times New Roman"/>
          <w:color w:val="auto"/>
        </w:rPr>
        <w:t>innym powiązaniu, które może naruszać przejrzystość postępowania, uczciwą konkurencję lub równe traktowanie wykonawców.</w:t>
      </w:r>
    </w:p>
    <w:p w14:paraId="2CB054C4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3B0B1C5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A08422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F9D8F8" w14:textId="77777777" w:rsidR="00E87433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B81D4B5" w14:textId="77777777" w:rsidR="00A03FC8" w:rsidRDefault="00A03FC8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3A87DB3" w14:textId="77777777" w:rsidR="00A03FC8" w:rsidRPr="00A759DA" w:rsidRDefault="00A03FC8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0055E4D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8FF74A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14:paraId="4B2AB6C5" w14:textId="77777777" w:rsidR="00E87433" w:rsidRPr="00A759DA" w:rsidRDefault="00E87433" w:rsidP="00E87433">
      <w:pPr>
        <w:pStyle w:val="ListParagraph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…………………………………..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40B27713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miejscowość, data</w:t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</w:r>
      <w:r w:rsidRPr="00A759DA"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14:paraId="198EEB6C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AEA47B5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8CDAA72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br w:type="page"/>
      </w:r>
    </w:p>
    <w:p w14:paraId="75109A06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8F1C461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E077BCF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 w:rsidRPr="00A759DA">
        <w:rPr>
          <w:rFonts w:ascii="Times New Roman" w:hAnsi="Times New Roman" w:cs="Times New Roman"/>
          <w:b/>
          <w:bCs/>
        </w:rPr>
        <w:t>Załącznik nr 3 do oferty</w:t>
      </w:r>
    </w:p>
    <w:p w14:paraId="50255B03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4215F60" w14:textId="77777777" w:rsidR="00E87433" w:rsidRPr="00A759DA" w:rsidRDefault="00E87433" w:rsidP="00E874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54C52F" w14:textId="23C7E6C0" w:rsidR="00E87433" w:rsidRPr="00A759DA" w:rsidRDefault="00E87433" w:rsidP="00E874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59DA">
        <w:rPr>
          <w:rFonts w:ascii="Times New Roman" w:hAnsi="Times New Roman" w:cs="Times New Roman"/>
          <w:sz w:val="24"/>
          <w:szCs w:val="24"/>
        </w:rPr>
        <w:t>……………….. 202</w:t>
      </w:r>
      <w:r w:rsidR="00C4213B" w:rsidRPr="00A759DA">
        <w:rPr>
          <w:rFonts w:ascii="Times New Roman" w:hAnsi="Times New Roman" w:cs="Times New Roman"/>
          <w:sz w:val="24"/>
          <w:szCs w:val="24"/>
        </w:rPr>
        <w:t>4</w:t>
      </w:r>
      <w:r w:rsidRPr="00A759DA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21D77B7" w14:textId="77777777" w:rsidR="00E87433" w:rsidRPr="00A759DA" w:rsidRDefault="00E87433" w:rsidP="00E87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866094" w14:textId="77777777" w:rsidR="00E87433" w:rsidRPr="00A759DA" w:rsidRDefault="00E87433" w:rsidP="00E87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33D0FB" w14:textId="77777777" w:rsidR="00E87433" w:rsidRPr="00A759DA" w:rsidRDefault="00E87433" w:rsidP="00E87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9DA"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14:paraId="5BE4F50A" w14:textId="77777777" w:rsidR="00E87433" w:rsidRPr="00A759DA" w:rsidRDefault="00E87433" w:rsidP="00E874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961E3" w14:textId="77777777" w:rsidR="00E87433" w:rsidRPr="00A759DA" w:rsidRDefault="00E87433" w:rsidP="00E874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4D38D4" w14:textId="77777777" w:rsidR="00E87433" w:rsidRPr="00A759DA" w:rsidRDefault="00E87433" w:rsidP="00E87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59DA">
        <w:rPr>
          <w:rFonts w:ascii="Times New Roman" w:hAnsi="Times New Roman" w:cs="Times New Roman"/>
          <w:b/>
          <w:sz w:val="24"/>
          <w:szCs w:val="24"/>
        </w:rPr>
        <w:t>Wykonawca</w:t>
      </w:r>
      <w:r w:rsidRPr="00A759D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 </w:t>
      </w:r>
      <w:r w:rsidRPr="00A759DA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projektu:</w:t>
      </w:r>
      <w:r w:rsidRPr="00A759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7096AD" w14:textId="77777777" w:rsidR="00F85AEF" w:rsidRPr="00A759DA" w:rsidRDefault="00F85AEF" w:rsidP="00E87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1B6BE9" w14:textId="517C698E" w:rsidR="00E87433" w:rsidRPr="00A759DA" w:rsidRDefault="001E1A3F" w:rsidP="00E874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59DA">
        <w:rPr>
          <w:rFonts w:ascii="Times New Roman" w:hAnsi="Times New Roman" w:cs="Times New Roman"/>
          <w:sz w:val="24"/>
          <w:szCs w:val="24"/>
        </w:rPr>
        <w:t>„Innowacyjna Transformacja Kliniki Euro Dent w Radomsku w celu Utworzenia Nowoczesnej i Ekologicznej Placówki Medycznej”, na współfinansowanie którego złożony został wniosek o</w:t>
      </w:r>
      <w:r w:rsidR="00583A1D" w:rsidRPr="00A759DA">
        <w:rPr>
          <w:rFonts w:ascii="Times New Roman" w:hAnsi="Times New Roman" w:cs="Times New Roman"/>
          <w:sz w:val="24"/>
          <w:szCs w:val="24"/>
        </w:rPr>
        <w:t> </w:t>
      </w:r>
      <w:r w:rsidRPr="00A759DA">
        <w:rPr>
          <w:rFonts w:ascii="Times New Roman" w:hAnsi="Times New Roman" w:cs="Times New Roman"/>
          <w:sz w:val="24"/>
          <w:szCs w:val="24"/>
        </w:rPr>
        <w:t>dofinansowanie ze środków Unii Europejskiej  w ramach Programu Operacyjnego Fundusze Europejskie dla Łódzkiego 2021-2027, w ramach osi priorytetowej 09 Fundusze europejskie dla Łódzkiego w transformacji, Działanie 01 Gospodarka w transformacji.</w:t>
      </w:r>
      <w:r w:rsidRPr="00A759DA">
        <w:rPr>
          <w:rFonts w:ascii="Times New Roman" w:hAnsi="Times New Roman" w:cs="Times New Roman"/>
          <w:sz w:val="24"/>
          <w:szCs w:val="24"/>
        </w:rPr>
        <w:br/>
      </w:r>
    </w:p>
    <w:p w14:paraId="7C078DE7" w14:textId="77777777" w:rsidR="00E87433" w:rsidRPr="00A759DA" w:rsidRDefault="00E87433" w:rsidP="00E874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9DA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14:paraId="48DBC2F7" w14:textId="1897A94C" w:rsidR="00E87433" w:rsidRPr="00A759DA" w:rsidRDefault="00E87433" w:rsidP="00E87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D354E0" w14:textId="77777777" w:rsidR="00E87433" w:rsidRPr="00A759DA" w:rsidRDefault="00E87433" w:rsidP="00E87433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BD25F" w14:textId="77777777" w:rsidR="00E87433" w:rsidRPr="00A759DA" w:rsidRDefault="00E87433" w:rsidP="00E87433">
      <w:pPr>
        <w:rPr>
          <w:rFonts w:ascii="Times New Roman" w:hAnsi="Times New Roman" w:cs="Times New Roman"/>
        </w:rPr>
      </w:pPr>
    </w:p>
    <w:p w14:paraId="2A723472" w14:textId="77777777" w:rsidR="00E87433" w:rsidRPr="00A759DA" w:rsidRDefault="00E87433" w:rsidP="00E87433">
      <w:pPr>
        <w:rPr>
          <w:rFonts w:ascii="Times New Roman" w:hAnsi="Times New Roman" w:cs="Times New Roman"/>
        </w:rPr>
      </w:pPr>
    </w:p>
    <w:p w14:paraId="7A52BA26" w14:textId="77777777" w:rsidR="00E87433" w:rsidRPr="00A759DA" w:rsidRDefault="00E87433" w:rsidP="00E87433">
      <w:pPr>
        <w:spacing w:after="0" w:line="240" w:lineRule="auto"/>
        <w:rPr>
          <w:rFonts w:ascii="Times New Roman" w:hAnsi="Times New Roman" w:cs="Times New Roman"/>
        </w:rPr>
      </w:pPr>
      <w:r w:rsidRPr="00A759DA">
        <w:rPr>
          <w:rFonts w:ascii="Times New Roman" w:hAnsi="Times New Roman" w:cs="Times New Roman"/>
        </w:rPr>
        <w:t>.........................................</w:t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</w:rPr>
        <w:tab/>
        <w:t>...............................................</w:t>
      </w:r>
    </w:p>
    <w:p w14:paraId="52BC419C" w14:textId="77777777" w:rsidR="00E87433" w:rsidRPr="00A759DA" w:rsidRDefault="00E87433" w:rsidP="00E87433">
      <w:pPr>
        <w:spacing w:line="240" w:lineRule="auto"/>
        <w:ind w:left="6810" w:hanging="6570"/>
        <w:rPr>
          <w:rFonts w:ascii="Times New Roman" w:hAnsi="Times New Roman" w:cs="Times New Roman"/>
          <w:sz w:val="20"/>
          <w:szCs w:val="20"/>
        </w:rPr>
      </w:pPr>
      <w:r w:rsidRPr="00A759DA">
        <w:rPr>
          <w:rFonts w:ascii="Times New Roman" w:hAnsi="Times New Roman" w:cs="Times New Roman"/>
          <w:sz w:val="20"/>
          <w:szCs w:val="20"/>
        </w:rPr>
        <w:t>miejscowość, data</w:t>
      </w:r>
      <w:r w:rsidRPr="00A759DA">
        <w:rPr>
          <w:rFonts w:ascii="Times New Roman" w:hAnsi="Times New Roman" w:cs="Times New Roman"/>
        </w:rPr>
        <w:t xml:space="preserve"> </w:t>
      </w:r>
      <w:r w:rsidRPr="00A759DA">
        <w:rPr>
          <w:rFonts w:ascii="Times New Roman" w:hAnsi="Times New Roman" w:cs="Times New Roman"/>
        </w:rPr>
        <w:tab/>
      </w:r>
      <w:r w:rsidRPr="00A759DA">
        <w:rPr>
          <w:rFonts w:ascii="Times New Roman" w:hAnsi="Times New Roman" w:cs="Times New Roman"/>
          <w:sz w:val="20"/>
          <w:szCs w:val="20"/>
        </w:rPr>
        <w:t>podpis i pieczęć osoby   uprawnionej do reprezentowania Wykonawcy</w:t>
      </w:r>
    </w:p>
    <w:p w14:paraId="1B2DD69D" w14:textId="77777777" w:rsidR="00E87433" w:rsidRPr="00A759DA" w:rsidRDefault="00E87433" w:rsidP="00E87433">
      <w:pPr>
        <w:rPr>
          <w:rFonts w:ascii="Times New Roman" w:hAnsi="Times New Roman" w:cs="Times New Roman"/>
        </w:rPr>
      </w:pPr>
    </w:p>
    <w:p w14:paraId="488F0FD0" w14:textId="77777777" w:rsidR="00E87433" w:rsidRPr="00A759DA" w:rsidRDefault="00E87433" w:rsidP="00E87433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35E830B" w14:textId="77777777" w:rsidR="00E87433" w:rsidRPr="00A759DA" w:rsidRDefault="00E87433" w:rsidP="00E87433">
      <w:pPr>
        <w:rPr>
          <w:rFonts w:ascii="Times New Roman" w:hAnsi="Times New Roman" w:cs="Times New Roman"/>
        </w:rPr>
      </w:pPr>
    </w:p>
    <w:p w14:paraId="6CCCDD37" w14:textId="77777777" w:rsidR="00E87433" w:rsidRPr="00A759DA" w:rsidRDefault="00E87433" w:rsidP="00E87433">
      <w:pPr>
        <w:rPr>
          <w:rFonts w:ascii="Times New Roman" w:hAnsi="Times New Roman" w:cs="Times New Roman"/>
        </w:rPr>
      </w:pPr>
    </w:p>
    <w:p w14:paraId="0A4F8A69" w14:textId="77777777" w:rsidR="00541516" w:rsidRPr="00A759DA" w:rsidRDefault="00541516">
      <w:pPr>
        <w:rPr>
          <w:rFonts w:ascii="Times New Roman" w:hAnsi="Times New Roman" w:cs="Times New Roman"/>
        </w:rPr>
      </w:pPr>
    </w:p>
    <w:sectPr w:rsidR="00541516" w:rsidRPr="00A759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87508" w14:textId="77777777" w:rsidR="000A21D8" w:rsidRDefault="000A21D8" w:rsidP="00E87433">
      <w:pPr>
        <w:spacing w:after="0" w:line="240" w:lineRule="auto"/>
      </w:pPr>
      <w:r>
        <w:separator/>
      </w:r>
    </w:p>
  </w:endnote>
  <w:endnote w:type="continuationSeparator" w:id="0">
    <w:p w14:paraId="6A8F9ABE" w14:textId="77777777" w:rsidR="000A21D8" w:rsidRDefault="000A21D8" w:rsidP="00E8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2CECE" w14:textId="77777777" w:rsidR="000A21D8" w:rsidRDefault="000A21D8" w:rsidP="00E87433">
      <w:pPr>
        <w:spacing w:after="0" w:line="240" w:lineRule="auto"/>
      </w:pPr>
      <w:r>
        <w:separator/>
      </w:r>
    </w:p>
  </w:footnote>
  <w:footnote w:type="continuationSeparator" w:id="0">
    <w:p w14:paraId="26FC0E00" w14:textId="77777777" w:rsidR="000A21D8" w:rsidRDefault="000A21D8" w:rsidP="00E87433">
      <w:pPr>
        <w:spacing w:after="0" w:line="240" w:lineRule="auto"/>
      </w:pPr>
      <w:r>
        <w:continuationSeparator/>
      </w:r>
    </w:p>
  </w:footnote>
  <w:footnote w:id="1">
    <w:p w14:paraId="7D4F3F31" w14:textId="77777777" w:rsidR="00E87433" w:rsidRPr="00A759DA" w:rsidRDefault="00E87433" w:rsidP="00E87433">
      <w:pPr>
        <w:pStyle w:val="FootnoteText"/>
        <w:rPr>
          <w:rFonts w:ascii="Times New Roman" w:hAnsi="Times New Roman" w:cs="Times New Roman"/>
        </w:rPr>
      </w:pPr>
      <w:r w:rsidRPr="00A759DA">
        <w:rPr>
          <w:rStyle w:val="FootnoteReference"/>
        </w:rPr>
        <w:footnoteRef/>
      </w:r>
      <w:r w:rsidRPr="00A759DA">
        <w:rPr>
          <w:rFonts w:ascii="Times New Roman" w:hAnsi="Times New Roman" w:cs="Times New Roman"/>
        </w:rPr>
        <w:t xml:space="preserve"> Niepotrzebne skreślić.</w:t>
      </w:r>
    </w:p>
  </w:footnote>
  <w:footnote w:id="2">
    <w:p w14:paraId="64384305" w14:textId="77777777" w:rsidR="00E87433" w:rsidRDefault="00E87433" w:rsidP="00E87433">
      <w:pPr>
        <w:pStyle w:val="FootnoteText"/>
      </w:pPr>
      <w:r>
        <w:rPr>
          <w:rStyle w:val="FootnoteReference"/>
        </w:rPr>
        <w:footnoteRef/>
      </w:r>
      <w:r>
        <w:t xml:space="preserve"> Należy wpisać nazwę i siedzibę / adres Wykonawcy.</w:t>
      </w:r>
    </w:p>
  </w:footnote>
  <w:footnote w:id="3">
    <w:p w14:paraId="5D6FF958" w14:textId="77777777" w:rsidR="00E87433" w:rsidRDefault="00E87433" w:rsidP="00E87433">
      <w:pPr>
        <w:pStyle w:val="FootnoteText"/>
      </w:pPr>
      <w:r>
        <w:rPr>
          <w:rStyle w:val="FootnoteReference"/>
        </w:rPr>
        <w:footnoteRef/>
      </w:r>
      <w:r>
        <w:t xml:space="preserve"> Należy wpisać nazwę i siedzibę / adres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A865B" w14:textId="77777777" w:rsidR="00CA3A8E" w:rsidRDefault="005E3C94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1598A7C4" wp14:editId="05B5EFB2">
          <wp:simplePos x="0" y="0"/>
          <wp:positionH relativeFrom="page">
            <wp:posOffset>1063697</wp:posOffset>
          </wp:positionH>
          <wp:positionV relativeFrom="topMargin">
            <wp:align>bottom</wp:align>
          </wp:positionV>
          <wp:extent cx="5530719" cy="508321"/>
          <wp:effectExtent l="0" t="0" r="0" b="635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0719" cy="5083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3BF638C"/>
    <w:multiLevelType w:val="hybridMultilevel"/>
    <w:tmpl w:val="3A6E1256"/>
    <w:lvl w:ilvl="0" w:tplc="BB44CE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96B7FA1"/>
    <w:multiLevelType w:val="hybridMultilevel"/>
    <w:tmpl w:val="9C90DAB4"/>
    <w:lvl w:ilvl="0" w:tplc="E8222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 w16cid:durableId="1279875938">
    <w:abstractNumId w:val="5"/>
  </w:num>
  <w:num w:numId="2" w16cid:durableId="2007315778">
    <w:abstractNumId w:val="2"/>
  </w:num>
  <w:num w:numId="3" w16cid:durableId="920796868">
    <w:abstractNumId w:val="3"/>
  </w:num>
  <w:num w:numId="4" w16cid:durableId="1282347174">
    <w:abstractNumId w:val="1"/>
  </w:num>
  <w:num w:numId="5" w16cid:durableId="1618827891">
    <w:abstractNumId w:val="0"/>
  </w:num>
  <w:num w:numId="6" w16cid:durableId="591401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33"/>
    <w:rsid w:val="00004E2E"/>
    <w:rsid w:val="00004E95"/>
    <w:rsid w:val="00041AE2"/>
    <w:rsid w:val="00044E08"/>
    <w:rsid w:val="000611AD"/>
    <w:rsid w:val="000A21D8"/>
    <w:rsid w:val="000C4A91"/>
    <w:rsid w:val="000C52A0"/>
    <w:rsid w:val="000D72F2"/>
    <w:rsid w:val="000E0572"/>
    <w:rsid w:val="000E13C9"/>
    <w:rsid w:val="000F4F3B"/>
    <w:rsid w:val="00101E06"/>
    <w:rsid w:val="00121A28"/>
    <w:rsid w:val="00153B3E"/>
    <w:rsid w:val="001559E9"/>
    <w:rsid w:val="0016561B"/>
    <w:rsid w:val="00170217"/>
    <w:rsid w:val="001723E2"/>
    <w:rsid w:val="00173381"/>
    <w:rsid w:val="00186EFC"/>
    <w:rsid w:val="001C3B2F"/>
    <w:rsid w:val="001D003F"/>
    <w:rsid w:val="001E1A3F"/>
    <w:rsid w:val="001F0963"/>
    <w:rsid w:val="00200AE1"/>
    <w:rsid w:val="00212A9A"/>
    <w:rsid w:val="00212FCF"/>
    <w:rsid w:val="00214B14"/>
    <w:rsid w:val="00216F27"/>
    <w:rsid w:val="0024590D"/>
    <w:rsid w:val="002472AB"/>
    <w:rsid w:val="0027122B"/>
    <w:rsid w:val="00275D06"/>
    <w:rsid w:val="00276450"/>
    <w:rsid w:val="0027761E"/>
    <w:rsid w:val="00283E51"/>
    <w:rsid w:val="002865E9"/>
    <w:rsid w:val="002936B4"/>
    <w:rsid w:val="002C6C6F"/>
    <w:rsid w:val="002D3E98"/>
    <w:rsid w:val="00323EFC"/>
    <w:rsid w:val="003360F4"/>
    <w:rsid w:val="00350A1C"/>
    <w:rsid w:val="0035253D"/>
    <w:rsid w:val="00352769"/>
    <w:rsid w:val="003974C3"/>
    <w:rsid w:val="003D2784"/>
    <w:rsid w:val="003D44A4"/>
    <w:rsid w:val="00404454"/>
    <w:rsid w:val="00406D0E"/>
    <w:rsid w:val="00406F9A"/>
    <w:rsid w:val="0044156F"/>
    <w:rsid w:val="004524E7"/>
    <w:rsid w:val="004725D4"/>
    <w:rsid w:val="00473F2D"/>
    <w:rsid w:val="004B1A9A"/>
    <w:rsid w:val="005007EF"/>
    <w:rsid w:val="00502376"/>
    <w:rsid w:val="00504C31"/>
    <w:rsid w:val="00507743"/>
    <w:rsid w:val="00541516"/>
    <w:rsid w:val="00583A1D"/>
    <w:rsid w:val="0058722F"/>
    <w:rsid w:val="005C6001"/>
    <w:rsid w:val="005E3C94"/>
    <w:rsid w:val="005F2AB8"/>
    <w:rsid w:val="006318EE"/>
    <w:rsid w:val="00632065"/>
    <w:rsid w:val="00634AAA"/>
    <w:rsid w:val="00650E8E"/>
    <w:rsid w:val="00653A28"/>
    <w:rsid w:val="00680CCD"/>
    <w:rsid w:val="006A0DFB"/>
    <w:rsid w:val="006C3502"/>
    <w:rsid w:val="006E796B"/>
    <w:rsid w:val="006F1036"/>
    <w:rsid w:val="00703FCC"/>
    <w:rsid w:val="00710177"/>
    <w:rsid w:val="00715100"/>
    <w:rsid w:val="00716D0B"/>
    <w:rsid w:val="0073080C"/>
    <w:rsid w:val="00737DCE"/>
    <w:rsid w:val="00740F82"/>
    <w:rsid w:val="00744EE2"/>
    <w:rsid w:val="00767CD9"/>
    <w:rsid w:val="00780631"/>
    <w:rsid w:val="007864D1"/>
    <w:rsid w:val="00790BB9"/>
    <w:rsid w:val="00792DFB"/>
    <w:rsid w:val="007C6156"/>
    <w:rsid w:val="007C7EF4"/>
    <w:rsid w:val="007F3272"/>
    <w:rsid w:val="00827A7A"/>
    <w:rsid w:val="00836A7A"/>
    <w:rsid w:val="008C2E0A"/>
    <w:rsid w:val="008D79CD"/>
    <w:rsid w:val="008E0E24"/>
    <w:rsid w:val="008E6E82"/>
    <w:rsid w:val="00906143"/>
    <w:rsid w:val="00951EF6"/>
    <w:rsid w:val="00953E68"/>
    <w:rsid w:val="00954277"/>
    <w:rsid w:val="00974E31"/>
    <w:rsid w:val="00990E96"/>
    <w:rsid w:val="009B3FDE"/>
    <w:rsid w:val="009C3431"/>
    <w:rsid w:val="009D766E"/>
    <w:rsid w:val="00A03FC8"/>
    <w:rsid w:val="00A555B3"/>
    <w:rsid w:val="00A7085F"/>
    <w:rsid w:val="00A759DA"/>
    <w:rsid w:val="00A81893"/>
    <w:rsid w:val="00AA1AA6"/>
    <w:rsid w:val="00AC2A23"/>
    <w:rsid w:val="00B2399B"/>
    <w:rsid w:val="00B373AA"/>
    <w:rsid w:val="00BD7AF1"/>
    <w:rsid w:val="00BF643E"/>
    <w:rsid w:val="00C0546A"/>
    <w:rsid w:val="00C4213B"/>
    <w:rsid w:val="00C95004"/>
    <w:rsid w:val="00C96F85"/>
    <w:rsid w:val="00CA3A8E"/>
    <w:rsid w:val="00CC53D5"/>
    <w:rsid w:val="00CC7FAC"/>
    <w:rsid w:val="00CD28AC"/>
    <w:rsid w:val="00CE3867"/>
    <w:rsid w:val="00CF389E"/>
    <w:rsid w:val="00D16F5A"/>
    <w:rsid w:val="00D356B2"/>
    <w:rsid w:val="00D53EF2"/>
    <w:rsid w:val="00D7040A"/>
    <w:rsid w:val="00DC3CD9"/>
    <w:rsid w:val="00DD441C"/>
    <w:rsid w:val="00DF1114"/>
    <w:rsid w:val="00DF2A1F"/>
    <w:rsid w:val="00E71BCD"/>
    <w:rsid w:val="00E87433"/>
    <w:rsid w:val="00EB0E53"/>
    <w:rsid w:val="00EB55EC"/>
    <w:rsid w:val="00ED3802"/>
    <w:rsid w:val="00F34A1E"/>
    <w:rsid w:val="00F36957"/>
    <w:rsid w:val="00F6524E"/>
    <w:rsid w:val="00F77B73"/>
    <w:rsid w:val="00F85AEF"/>
    <w:rsid w:val="00F87177"/>
    <w:rsid w:val="00F97255"/>
    <w:rsid w:val="00FA5C3B"/>
    <w:rsid w:val="00FD0524"/>
    <w:rsid w:val="00FD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C8667"/>
  <w15:chartTrackingRefBased/>
  <w15:docId w15:val="{95633498-31F3-4A82-8427-E98FDBEA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43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7433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E874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7433"/>
    <w:rPr>
      <w:rFonts w:ascii="Calibri" w:eastAsia="Times New Roman" w:hAnsi="Calibri" w:cs="Calibri"/>
      <w:sz w:val="20"/>
      <w:szCs w:val="20"/>
    </w:rPr>
  </w:style>
  <w:style w:type="character" w:styleId="FootnoteReference">
    <w:name w:val="footnote reference"/>
    <w:uiPriority w:val="99"/>
    <w:rsid w:val="00E87433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rsid w:val="00E87433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customStyle="1" w:styleId="TableParagraph">
    <w:name w:val="Table Paragraph"/>
    <w:basedOn w:val="Normal"/>
    <w:uiPriority w:val="1"/>
    <w:qFormat/>
    <w:rsid w:val="00E8743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E874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433"/>
    <w:rPr>
      <w:rFonts w:ascii="Calibri" w:eastAsia="Times New Roman" w:hAnsi="Calibri" w:cs="Calibri"/>
    </w:rPr>
  </w:style>
  <w:style w:type="table" w:styleId="TableGrid">
    <w:name w:val="Table Grid"/>
    <w:basedOn w:val="TableNormal"/>
    <w:uiPriority w:val="39"/>
    <w:rsid w:val="00E8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87433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character" w:styleId="Strong">
    <w:name w:val="Strong"/>
    <w:basedOn w:val="DefaultParagraphFont"/>
    <w:uiPriority w:val="22"/>
    <w:qFormat/>
    <w:rsid w:val="0027761E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153B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B3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C5D03-5D16-473C-AB9B-F5E9DD33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Tomaszewska, Kamila</cp:lastModifiedBy>
  <cp:revision>134</cp:revision>
  <dcterms:created xsi:type="dcterms:W3CDTF">2024-07-02T14:53:00Z</dcterms:created>
  <dcterms:modified xsi:type="dcterms:W3CDTF">2024-09-29T14:41:00Z</dcterms:modified>
</cp:coreProperties>
</file>