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12F" w:rsidRPr="000963A9" w:rsidRDefault="002D412F" w:rsidP="002C7C4E">
      <w:pPr>
        <w:spacing w:after="120" w:line="240" w:lineRule="auto"/>
        <w:jc w:val="center"/>
        <w:rPr>
          <w:rFonts w:asciiTheme="minorHAnsi" w:eastAsia="Times New Roman" w:hAnsiTheme="minorHAnsi" w:cstheme="minorHAnsi"/>
          <w:bCs/>
          <w:lang w:eastAsia="pl-PL"/>
        </w:rPr>
      </w:pPr>
      <w:r w:rsidRPr="000963A9">
        <w:rPr>
          <w:rFonts w:asciiTheme="minorHAnsi" w:hAnsiTheme="minorHAnsi" w:cstheme="minorHAnsi"/>
          <w:noProof/>
          <w:lang w:eastAsia="pl-PL"/>
        </w:rPr>
        <w:drawing>
          <wp:inline distT="0" distB="0" distL="0" distR="0">
            <wp:extent cx="5761355" cy="53276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4C5" w:rsidRPr="000963A9" w:rsidRDefault="005633BB" w:rsidP="002C7C4E">
      <w:pPr>
        <w:spacing w:after="120" w:line="240" w:lineRule="auto"/>
        <w:jc w:val="right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 xml:space="preserve">Brodnica, dnia </w:t>
      </w:r>
      <w:r w:rsidR="00F307A0">
        <w:rPr>
          <w:rFonts w:asciiTheme="minorHAnsi" w:hAnsiTheme="minorHAnsi" w:cstheme="minorHAnsi"/>
        </w:rPr>
        <w:t>06</w:t>
      </w:r>
      <w:r w:rsidR="00B017B4">
        <w:rPr>
          <w:rFonts w:asciiTheme="minorHAnsi" w:hAnsiTheme="minorHAnsi" w:cstheme="minorHAnsi"/>
        </w:rPr>
        <w:t xml:space="preserve"> listopada </w:t>
      </w:r>
      <w:r w:rsidRPr="000963A9">
        <w:rPr>
          <w:rFonts w:asciiTheme="minorHAnsi" w:hAnsiTheme="minorHAnsi" w:cstheme="minorHAnsi"/>
        </w:rPr>
        <w:t>202</w:t>
      </w:r>
      <w:r w:rsidR="00E64F20" w:rsidRPr="000963A9">
        <w:rPr>
          <w:rFonts w:asciiTheme="minorHAnsi" w:hAnsiTheme="minorHAnsi" w:cstheme="minorHAnsi"/>
        </w:rPr>
        <w:t>4</w:t>
      </w:r>
      <w:r w:rsidRPr="000963A9">
        <w:rPr>
          <w:rFonts w:asciiTheme="minorHAnsi" w:hAnsiTheme="minorHAnsi" w:cstheme="minorHAnsi"/>
        </w:rPr>
        <w:t xml:space="preserve"> r.</w:t>
      </w:r>
    </w:p>
    <w:p w:rsidR="00575E66" w:rsidRPr="000963A9" w:rsidRDefault="00575E66" w:rsidP="002C7C4E">
      <w:pPr>
        <w:spacing w:after="120" w:line="240" w:lineRule="auto"/>
        <w:rPr>
          <w:rFonts w:asciiTheme="minorHAnsi" w:hAnsiTheme="minorHAnsi" w:cstheme="minorHAnsi"/>
        </w:rPr>
      </w:pPr>
    </w:p>
    <w:p w:rsidR="000B1597" w:rsidRPr="000963A9" w:rsidRDefault="008B68E8" w:rsidP="000B1597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0963A9">
        <w:rPr>
          <w:rFonts w:asciiTheme="minorHAnsi" w:hAnsiTheme="minorHAnsi" w:cstheme="minorHAnsi"/>
          <w:b/>
        </w:rPr>
        <w:t>Z</w:t>
      </w:r>
      <w:r w:rsidR="00254746" w:rsidRPr="000963A9">
        <w:rPr>
          <w:rFonts w:asciiTheme="minorHAnsi" w:hAnsiTheme="minorHAnsi" w:cstheme="minorHAnsi"/>
          <w:b/>
        </w:rPr>
        <w:t xml:space="preserve">apytanie ofertowe </w:t>
      </w:r>
      <w:r w:rsidR="00254746" w:rsidRPr="000963A9">
        <w:rPr>
          <w:rFonts w:asciiTheme="minorHAnsi" w:hAnsiTheme="minorHAnsi" w:cstheme="minorHAnsi"/>
          <w:b/>
          <w:bCs/>
        </w:rPr>
        <w:t xml:space="preserve">na realizację zamówienia publicznego pn. </w:t>
      </w:r>
    </w:p>
    <w:p w:rsidR="000B1597" w:rsidRPr="000963A9" w:rsidRDefault="00F307A0" w:rsidP="009B7B7F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</w:pPr>
      <w:r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 xml:space="preserve">Dostawy artykułów spożywczych </w:t>
      </w:r>
      <w:r w:rsidR="000B1597" w:rsidRPr="000963A9">
        <w:rPr>
          <w:rFonts w:asciiTheme="minorHAnsi" w:hAnsiTheme="minorHAnsi" w:cstheme="minorHAnsi"/>
          <w:b/>
          <w:bCs/>
        </w:rPr>
        <w:t>w ramach projektu Brodnickie Centrum Usług Społecznych – realizacja usług społecznych dla mi</w:t>
      </w:r>
      <w:r w:rsidR="00BD24D8">
        <w:rPr>
          <w:rFonts w:asciiTheme="minorHAnsi" w:hAnsiTheme="minorHAnsi" w:cstheme="minorHAnsi"/>
          <w:b/>
          <w:bCs/>
        </w:rPr>
        <w:t>eszkańców Gminy Miasta Brodnicy</w:t>
      </w:r>
      <w:r>
        <w:rPr>
          <w:rFonts w:asciiTheme="minorHAnsi" w:hAnsiTheme="minorHAnsi" w:cstheme="minorHAnsi"/>
          <w:b/>
          <w:bCs/>
        </w:rPr>
        <w:t>.</w:t>
      </w:r>
    </w:p>
    <w:p w:rsidR="00254746" w:rsidRPr="000963A9" w:rsidRDefault="00254746" w:rsidP="002C7C4E">
      <w:pPr>
        <w:spacing w:after="120" w:line="240" w:lineRule="auto"/>
        <w:rPr>
          <w:rFonts w:asciiTheme="minorHAnsi" w:hAnsiTheme="minorHAnsi" w:cstheme="minorHAnsi"/>
        </w:rPr>
      </w:pPr>
    </w:p>
    <w:p w:rsidR="009C21B0" w:rsidRPr="000963A9" w:rsidRDefault="009C21B0" w:rsidP="002C7C4E">
      <w:pPr>
        <w:spacing w:after="120" w:line="240" w:lineRule="auto"/>
        <w:rPr>
          <w:rFonts w:asciiTheme="minorHAnsi" w:hAnsiTheme="minorHAnsi" w:cstheme="minorHAnsi"/>
        </w:rPr>
      </w:pPr>
    </w:p>
    <w:p w:rsidR="00254746" w:rsidRPr="000963A9" w:rsidRDefault="00305D07" w:rsidP="002C7C4E">
      <w:pPr>
        <w:pStyle w:val="label"/>
        <w:spacing w:before="0" w:beforeAutospacing="0" w:after="120" w:afterAutospacing="0"/>
        <w:rPr>
          <w:rFonts w:asciiTheme="minorHAnsi" w:hAnsiTheme="minorHAnsi" w:cstheme="minorHAnsi"/>
          <w:b/>
          <w:sz w:val="22"/>
          <w:szCs w:val="22"/>
        </w:rPr>
      </w:pPr>
      <w:r w:rsidRPr="000963A9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Dane </w:t>
      </w:r>
      <w:r w:rsidR="00254746" w:rsidRPr="000963A9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Zamawiającego:</w:t>
      </w:r>
    </w:p>
    <w:p w:rsidR="008771FC" w:rsidRPr="000963A9" w:rsidRDefault="00E63ED5" w:rsidP="002C7C4E">
      <w:pPr>
        <w:pStyle w:val="label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0963A9">
        <w:rPr>
          <w:rFonts w:asciiTheme="minorHAnsi" w:hAnsiTheme="minorHAnsi" w:cstheme="minorHAnsi"/>
          <w:sz w:val="22"/>
          <w:szCs w:val="22"/>
        </w:rPr>
        <w:t>Gmina Miasta Brodnicy</w:t>
      </w:r>
      <w:r w:rsidR="008771FC" w:rsidRPr="000963A9">
        <w:rPr>
          <w:rFonts w:asciiTheme="minorHAnsi" w:hAnsiTheme="minorHAnsi" w:cstheme="minorHAnsi"/>
          <w:sz w:val="22"/>
          <w:szCs w:val="22"/>
        </w:rPr>
        <w:t xml:space="preserve"> - </w:t>
      </w:r>
    </w:p>
    <w:p w:rsidR="008B68E8" w:rsidRPr="000963A9" w:rsidRDefault="008B68E8" w:rsidP="002C7C4E">
      <w:pPr>
        <w:pStyle w:val="label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0963A9">
        <w:rPr>
          <w:rFonts w:asciiTheme="minorHAnsi" w:hAnsiTheme="minorHAnsi" w:cstheme="minorHAnsi"/>
          <w:sz w:val="22"/>
          <w:szCs w:val="22"/>
        </w:rPr>
        <w:t>Brodnickie Centrum Usług Społecznych</w:t>
      </w:r>
    </w:p>
    <w:p w:rsidR="008B68E8" w:rsidRPr="000963A9" w:rsidRDefault="008B68E8" w:rsidP="002C7C4E">
      <w:pPr>
        <w:spacing w:after="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>ul. Ustronie 2b</w:t>
      </w:r>
      <w:r w:rsidR="00254746" w:rsidRPr="000963A9">
        <w:rPr>
          <w:rFonts w:asciiTheme="minorHAnsi" w:hAnsiTheme="minorHAnsi" w:cstheme="minorHAnsi"/>
        </w:rPr>
        <w:t xml:space="preserve">, </w:t>
      </w:r>
      <w:r w:rsidRPr="000963A9">
        <w:rPr>
          <w:rFonts w:asciiTheme="minorHAnsi" w:hAnsiTheme="minorHAnsi" w:cstheme="minorHAnsi"/>
        </w:rPr>
        <w:t>87-300 Brodnica</w:t>
      </w:r>
    </w:p>
    <w:p w:rsidR="008B68E8" w:rsidRPr="000963A9" w:rsidRDefault="008B68E8" w:rsidP="002C7C4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963A9">
        <w:rPr>
          <w:rFonts w:asciiTheme="minorHAnsi" w:hAnsiTheme="minorHAnsi" w:cstheme="minorHAnsi"/>
        </w:rPr>
        <w:t xml:space="preserve">tel. 56 49 849 33, </w:t>
      </w:r>
      <w:r w:rsidRPr="000963A9">
        <w:rPr>
          <w:rFonts w:asciiTheme="minorHAnsi" w:eastAsia="Times New Roman" w:hAnsiTheme="minorHAnsi" w:cstheme="minorHAnsi"/>
          <w:lang w:eastAsia="pl-PL"/>
        </w:rPr>
        <w:t>56 49 827 42</w:t>
      </w:r>
      <w:r w:rsidR="008771FC" w:rsidRPr="000963A9">
        <w:rPr>
          <w:rFonts w:asciiTheme="minorHAnsi" w:eastAsia="Times New Roman" w:hAnsiTheme="minorHAnsi" w:cstheme="minorHAnsi"/>
          <w:lang w:eastAsia="pl-PL"/>
        </w:rPr>
        <w:t>,</w:t>
      </w:r>
    </w:p>
    <w:p w:rsidR="008B68E8" w:rsidRPr="000963A9" w:rsidRDefault="008B68E8" w:rsidP="002C7C4E">
      <w:pPr>
        <w:spacing w:after="0" w:line="240" w:lineRule="auto"/>
        <w:jc w:val="both"/>
        <w:rPr>
          <w:rFonts w:asciiTheme="minorHAnsi" w:hAnsiTheme="minorHAnsi" w:cstheme="minorHAnsi"/>
        </w:rPr>
      </w:pPr>
      <w:r w:rsidRPr="000963A9">
        <w:rPr>
          <w:rStyle w:val="Domylnaczcionkaakapitu1"/>
          <w:rFonts w:asciiTheme="minorHAnsi" w:hAnsiTheme="minorHAnsi" w:cstheme="minorHAnsi"/>
        </w:rPr>
        <w:t xml:space="preserve">e-mail: </w:t>
      </w:r>
      <w:hyperlink r:id="rId9" w:history="1">
        <w:r w:rsidRPr="000963A9">
          <w:rPr>
            <w:rStyle w:val="Hipercze"/>
            <w:rFonts w:asciiTheme="minorHAnsi" w:hAnsiTheme="minorHAnsi" w:cstheme="minorHAnsi"/>
          </w:rPr>
          <w:t>zamowienia@bcus.brodnica.pl</w:t>
        </w:r>
      </w:hyperlink>
    </w:p>
    <w:p w:rsidR="00305D07" w:rsidRPr="000963A9" w:rsidRDefault="00305D07" w:rsidP="002C7C4E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0963A9">
        <w:rPr>
          <w:rFonts w:asciiTheme="minorHAnsi" w:hAnsiTheme="minorHAnsi" w:cstheme="minorHAnsi"/>
        </w:rPr>
        <w:t xml:space="preserve">strona internetowa: </w:t>
      </w:r>
      <w:hyperlink r:id="rId10" w:history="1">
        <w:r w:rsidRPr="000963A9">
          <w:rPr>
            <w:rStyle w:val="Hipercze"/>
            <w:rFonts w:asciiTheme="minorHAnsi" w:hAnsiTheme="minorHAnsi" w:cstheme="minorHAnsi"/>
          </w:rPr>
          <w:t>http://www.bcus.brodnica.pl/</w:t>
        </w:r>
      </w:hyperlink>
      <w:r w:rsidRPr="000963A9">
        <w:rPr>
          <w:rFonts w:asciiTheme="minorHAnsi" w:hAnsiTheme="minorHAnsi" w:cstheme="minorHAnsi"/>
        </w:rPr>
        <w:t xml:space="preserve"> </w:t>
      </w:r>
    </w:p>
    <w:p w:rsidR="00305D07" w:rsidRPr="000963A9" w:rsidRDefault="00305D07" w:rsidP="002C7C4E">
      <w:pPr>
        <w:spacing w:after="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eastAsia="Times New Roman" w:hAnsiTheme="minorHAnsi" w:cstheme="minorHAnsi"/>
          <w:lang w:eastAsia="pl-PL"/>
        </w:rPr>
        <w:t>NIP</w:t>
      </w:r>
      <w:r w:rsidR="00373AF9" w:rsidRPr="000963A9">
        <w:rPr>
          <w:rFonts w:asciiTheme="minorHAnsi" w:eastAsia="Times New Roman" w:hAnsiTheme="minorHAnsi" w:cstheme="minorHAnsi"/>
          <w:lang w:eastAsia="pl-PL"/>
        </w:rPr>
        <w:t xml:space="preserve"> Nabywcy</w:t>
      </w:r>
      <w:r w:rsidRPr="000963A9">
        <w:rPr>
          <w:rFonts w:asciiTheme="minorHAnsi" w:eastAsia="Times New Roman" w:hAnsiTheme="minorHAnsi" w:cstheme="minorHAnsi"/>
          <w:lang w:eastAsia="pl-PL"/>
        </w:rPr>
        <w:t>: 874-174-04-67</w:t>
      </w:r>
      <w:r w:rsidR="00161DBA" w:rsidRPr="000963A9">
        <w:rPr>
          <w:rFonts w:asciiTheme="minorHAnsi" w:eastAsia="Times New Roman" w:hAnsiTheme="minorHAnsi" w:cstheme="minorHAnsi"/>
          <w:lang w:eastAsia="pl-PL"/>
        </w:rPr>
        <w:t>.</w:t>
      </w:r>
    </w:p>
    <w:p w:rsidR="008B68E8" w:rsidRPr="000963A9" w:rsidRDefault="008B68E8" w:rsidP="002C7C4E">
      <w:pPr>
        <w:spacing w:after="0" w:line="240" w:lineRule="auto"/>
        <w:rPr>
          <w:rFonts w:asciiTheme="minorHAnsi" w:hAnsiTheme="minorHAnsi" w:cstheme="minorHAnsi"/>
        </w:rPr>
      </w:pPr>
    </w:p>
    <w:p w:rsidR="003373A8" w:rsidRPr="000963A9" w:rsidRDefault="003373A8" w:rsidP="002C7C4E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Theme="minorHAnsi" w:eastAsia="Times New Roman" w:hAnsiTheme="minorHAnsi" w:cstheme="minorHAnsi"/>
          <w:b/>
          <w:bCs/>
        </w:rPr>
      </w:pPr>
      <w:r w:rsidRPr="000963A9">
        <w:rPr>
          <w:rFonts w:asciiTheme="minorHAnsi" w:eastAsia="Times New Roman" w:hAnsiTheme="minorHAnsi" w:cstheme="minorHAnsi"/>
          <w:b/>
        </w:rPr>
        <w:t xml:space="preserve">Tryb </w:t>
      </w:r>
      <w:r w:rsidRPr="000963A9">
        <w:rPr>
          <w:rFonts w:asciiTheme="minorHAnsi" w:eastAsia="Times New Roman" w:hAnsiTheme="minorHAnsi" w:cstheme="minorHAnsi"/>
          <w:b/>
          <w:bCs/>
        </w:rPr>
        <w:t>udzielenia zamówienia</w:t>
      </w:r>
      <w:r w:rsidR="004A769E" w:rsidRPr="000963A9">
        <w:rPr>
          <w:rFonts w:asciiTheme="minorHAnsi" w:eastAsia="Times New Roman" w:hAnsiTheme="minorHAnsi" w:cstheme="minorHAnsi"/>
          <w:b/>
          <w:bCs/>
        </w:rPr>
        <w:t>:</w:t>
      </w:r>
    </w:p>
    <w:p w:rsidR="00C162EF" w:rsidRPr="000963A9" w:rsidRDefault="003373A8" w:rsidP="002C7C4E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inorHAnsi" w:eastAsia="Times New Roman" w:hAnsiTheme="minorHAnsi" w:cstheme="minorHAnsi"/>
        </w:rPr>
      </w:pPr>
      <w:r w:rsidRPr="000963A9">
        <w:rPr>
          <w:rFonts w:asciiTheme="minorHAnsi" w:eastAsia="Times New Roman" w:hAnsiTheme="minorHAnsi" w:cstheme="minorHAnsi"/>
        </w:rPr>
        <w:t>Niniejsze postępowanie prowadzone jest</w:t>
      </w:r>
      <w:r w:rsidR="00C162EF" w:rsidRPr="000963A9">
        <w:rPr>
          <w:rFonts w:asciiTheme="minorHAnsi" w:eastAsia="Times New Roman" w:hAnsiTheme="minorHAnsi" w:cstheme="minorHAnsi"/>
        </w:rPr>
        <w:t xml:space="preserve"> zgodnie z zasadą konkurencyjności, o której m</w:t>
      </w:r>
      <w:r w:rsidR="002C7C4E" w:rsidRPr="000963A9">
        <w:rPr>
          <w:rFonts w:asciiTheme="minorHAnsi" w:eastAsia="Times New Roman" w:hAnsiTheme="minorHAnsi" w:cstheme="minorHAnsi"/>
        </w:rPr>
        <w:t>owa w </w:t>
      </w:r>
      <w:r w:rsidR="00C162EF" w:rsidRPr="000963A9">
        <w:rPr>
          <w:rFonts w:asciiTheme="minorHAnsi" w:eastAsia="Times New Roman" w:hAnsiTheme="minorHAnsi" w:cstheme="minorHAnsi"/>
        </w:rPr>
        <w:t xml:space="preserve">Podrozdziale 3.2 Wytycznych dotyczących </w:t>
      </w:r>
      <w:proofErr w:type="spellStart"/>
      <w:r w:rsidR="00C162EF" w:rsidRPr="000963A9">
        <w:rPr>
          <w:rFonts w:asciiTheme="minorHAnsi" w:eastAsia="Times New Roman" w:hAnsiTheme="minorHAnsi" w:cstheme="minorHAnsi"/>
        </w:rPr>
        <w:t>kwalifikowalności</w:t>
      </w:r>
      <w:proofErr w:type="spellEnd"/>
      <w:r w:rsidR="00C162EF" w:rsidRPr="000963A9">
        <w:rPr>
          <w:rFonts w:asciiTheme="minorHAnsi" w:eastAsia="Times New Roman" w:hAnsiTheme="minorHAnsi" w:cstheme="minorHAnsi"/>
        </w:rPr>
        <w:t xml:space="preserve"> wydatków na lata 2021-2027, z uwagi na </w:t>
      </w:r>
      <w:r w:rsidR="00AF5110" w:rsidRPr="000963A9">
        <w:rPr>
          <w:rFonts w:asciiTheme="minorHAnsi" w:eastAsia="Times New Roman" w:hAnsiTheme="minorHAnsi" w:cstheme="minorHAnsi"/>
        </w:rPr>
        <w:t xml:space="preserve">wartość zamówienia publicznego </w:t>
      </w:r>
      <w:r w:rsidR="00165722" w:rsidRPr="000963A9">
        <w:rPr>
          <w:rFonts w:asciiTheme="minorHAnsi" w:eastAsia="Times New Roman" w:hAnsiTheme="minorHAnsi" w:cstheme="minorHAnsi"/>
        </w:rPr>
        <w:t>poniżej</w:t>
      </w:r>
      <w:r w:rsidR="00AF5110" w:rsidRPr="000963A9">
        <w:rPr>
          <w:rFonts w:asciiTheme="minorHAnsi" w:eastAsia="Times New Roman" w:hAnsiTheme="minorHAnsi" w:cstheme="minorHAnsi"/>
        </w:rPr>
        <w:t xml:space="preserve"> kwoty wskazanej w treści </w:t>
      </w:r>
      <w:r w:rsidR="00C162EF" w:rsidRPr="000963A9">
        <w:rPr>
          <w:rFonts w:asciiTheme="minorHAnsi" w:eastAsia="Times New Roman" w:hAnsiTheme="minorHAnsi" w:cstheme="minorHAnsi"/>
        </w:rPr>
        <w:t>art. 2 ust. 1 pkt 1 ustawy z dnia 11 września 2019 r. Prawo zamówień publicznych.</w:t>
      </w:r>
    </w:p>
    <w:p w:rsidR="00916977" w:rsidRPr="000963A9" w:rsidRDefault="00916977" w:rsidP="002C7C4E">
      <w:pPr>
        <w:pStyle w:val="label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</w:p>
    <w:p w:rsidR="002D412F" w:rsidRPr="000963A9" w:rsidRDefault="00050941" w:rsidP="002C7C4E">
      <w:pPr>
        <w:pStyle w:val="label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0963A9">
        <w:rPr>
          <w:rFonts w:asciiTheme="minorHAnsi" w:hAnsiTheme="minorHAnsi" w:cstheme="minorHAnsi"/>
          <w:b/>
          <w:sz w:val="22"/>
          <w:szCs w:val="22"/>
        </w:rPr>
        <w:t>Og</w:t>
      </w:r>
      <w:r w:rsidR="002D412F" w:rsidRPr="000963A9">
        <w:rPr>
          <w:rFonts w:asciiTheme="minorHAnsi" w:hAnsiTheme="minorHAnsi" w:cstheme="minorHAnsi"/>
          <w:b/>
          <w:sz w:val="22"/>
          <w:szCs w:val="22"/>
        </w:rPr>
        <w:t>łoszenie powstaje w kontekście naboru</w:t>
      </w:r>
      <w:r w:rsidRPr="000963A9">
        <w:rPr>
          <w:rFonts w:asciiTheme="minorHAnsi" w:hAnsiTheme="minorHAnsi" w:cstheme="minorHAnsi"/>
          <w:b/>
          <w:sz w:val="22"/>
          <w:szCs w:val="22"/>
        </w:rPr>
        <w:t>:</w:t>
      </w:r>
      <w:r w:rsidRPr="000963A9">
        <w:rPr>
          <w:rFonts w:asciiTheme="minorHAnsi" w:hAnsiTheme="minorHAnsi" w:cstheme="minorHAnsi"/>
          <w:sz w:val="22"/>
          <w:szCs w:val="22"/>
        </w:rPr>
        <w:t xml:space="preserve"> nr </w:t>
      </w:r>
      <w:r w:rsidR="002D412F" w:rsidRPr="000963A9">
        <w:rPr>
          <w:rFonts w:asciiTheme="minorHAnsi" w:hAnsiTheme="minorHAnsi" w:cstheme="minorHAnsi"/>
          <w:sz w:val="22"/>
          <w:szCs w:val="22"/>
        </w:rPr>
        <w:t xml:space="preserve">FEKP.08.24-IZ.00-007/23 – </w:t>
      </w:r>
      <w:r w:rsidRPr="000963A9">
        <w:rPr>
          <w:rFonts w:asciiTheme="minorHAnsi" w:hAnsiTheme="minorHAnsi" w:cstheme="minorHAnsi"/>
          <w:sz w:val="22"/>
          <w:szCs w:val="22"/>
        </w:rPr>
        <w:t>„</w:t>
      </w:r>
      <w:r w:rsidR="002D412F" w:rsidRPr="000963A9">
        <w:rPr>
          <w:rFonts w:asciiTheme="minorHAnsi" w:hAnsiTheme="minorHAnsi" w:cstheme="minorHAnsi"/>
          <w:sz w:val="22"/>
          <w:szCs w:val="22"/>
        </w:rPr>
        <w:t>Brodnickie Centrum Usług Społecznych – realizacja usług społecznych dla mieszkańców Gminy Miasta Brodnicy</w:t>
      </w:r>
      <w:r w:rsidRPr="000963A9">
        <w:rPr>
          <w:rFonts w:asciiTheme="minorHAnsi" w:hAnsiTheme="minorHAnsi" w:cstheme="minorHAnsi"/>
          <w:sz w:val="22"/>
          <w:szCs w:val="22"/>
        </w:rPr>
        <w:t>”</w:t>
      </w:r>
      <w:r w:rsidR="001F0479" w:rsidRPr="000963A9">
        <w:rPr>
          <w:rFonts w:asciiTheme="minorHAnsi" w:hAnsiTheme="minorHAnsi" w:cstheme="minorHAnsi"/>
          <w:sz w:val="22"/>
          <w:szCs w:val="22"/>
        </w:rPr>
        <w:t>.</w:t>
      </w:r>
    </w:p>
    <w:p w:rsidR="00FE64C5" w:rsidRPr="000963A9" w:rsidRDefault="00FE64C5" w:rsidP="002C7C4E">
      <w:pPr>
        <w:spacing w:after="120" w:line="240" w:lineRule="auto"/>
        <w:jc w:val="both"/>
        <w:rPr>
          <w:rFonts w:asciiTheme="minorHAnsi" w:hAnsiTheme="minorHAnsi" w:cstheme="minorHAnsi"/>
          <w:b/>
          <w:bCs/>
        </w:rPr>
      </w:pPr>
    </w:p>
    <w:p w:rsidR="00F307A0" w:rsidRPr="00F307A0" w:rsidRDefault="009C4376" w:rsidP="00F307A0">
      <w:pPr>
        <w:spacing w:after="120" w:line="240" w:lineRule="auto"/>
        <w:jc w:val="both"/>
        <w:rPr>
          <w:rFonts w:asciiTheme="minorHAnsi" w:hAnsiTheme="minorHAnsi" w:cstheme="minorHAnsi"/>
          <w:b/>
          <w:color w:val="0D0D0D" w:themeColor="text1" w:themeTint="F2"/>
        </w:rPr>
      </w:pPr>
      <w:r w:rsidRPr="000963A9">
        <w:rPr>
          <w:rFonts w:asciiTheme="minorHAnsi" w:hAnsiTheme="minorHAnsi" w:cstheme="minorHAnsi"/>
          <w:b/>
          <w:color w:val="0D0D0D" w:themeColor="text1" w:themeTint="F2"/>
        </w:rPr>
        <w:t>I</w:t>
      </w:r>
      <w:r w:rsidR="00DF5634" w:rsidRPr="000963A9">
        <w:rPr>
          <w:rFonts w:asciiTheme="minorHAnsi" w:hAnsiTheme="minorHAnsi" w:cstheme="minorHAnsi"/>
          <w:b/>
          <w:color w:val="0D0D0D" w:themeColor="text1" w:themeTint="F2"/>
        </w:rPr>
        <w:t>.</w:t>
      </w:r>
      <w:r w:rsidRPr="000963A9">
        <w:rPr>
          <w:rFonts w:asciiTheme="minorHAnsi" w:hAnsiTheme="minorHAnsi" w:cstheme="minorHAnsi"/>
          <w:b/>
          <w:color w:val="0D0D0D" w:themeColor="text1" w:themeTint="F2"/>
        </w:rPr>
        <w:t xml:space="preserve"> </w:t>
      </w:r>
      <w:r w:rsidR="006B12D3" w:rsidRPr="000963A9">
        <w:rPr>
          <w:rFonts w:asciiTheme="minorHAnsi" w:hAnsiTheme="minorHAnsi" w:cstheme="minorHAnsi"/>
          <w:b/>
          <w:color w:val="0D0D0D" w:themeColor="text1" w:themeTint="F2"/>
        </w:rPr>
        <w:t>Opis p</w:t>
      </w:r>
      <w:r w:rsidR="00D07890" w:rsidRPr="000963A9">
        <w:rPr>
          <w:rFonts w:asciiTheme="minorHAnsi" w:hAnsiTheme="minorHAnsi" w:cstheme="minorHAnsi"/>
          <w:b/>
          <w:color w:val="0D0D0D" w:themeColor="text1" w:themeTint="F2"/>
        </w:rPr>
        <w:t>rzedmiot</w:t>
      </w:r>
      <w:r w:rsidR="006B12D3" w:rsidRPr="000963A9">
        <w:rPr>
          <w:rFonts w:asciiTheme="minorHAnsi" w:hAnsiTheme="minorHAnsi" w:cstheme="minorHAnsi"/>
          <w:b/>
          <w:color w:val="0D0D0D" w:themeColor="text1" w:themeTint="F2"/>
        </w:rPr>
        <w:t>u zamówienia</w:t>
      </w:r>
      <w:r w:rsidR="00D07890" w:rsidRPr="000963A9">
        <w:rPr>
          <w:rFonts w:asciiTheme="minorHAnsi" w:hAnsiTheme="minorHAnsi" w:cstheme="minorHAnsi"/>
          <w:b/>
          <w:color w:val="0D0D0D" w:themeColor="text1" w:themeTint="F2"/>
        </w:rPr>
        <w:t>:</w:t>
      </w:r>
    </w:p>
    <w:p w:rsidR="00F307A0" w:rsidRDefault="00F307A0" w:rsidP="00E33538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Style w:val="Domylnaczcionkaakapitu1"/>
          <w:rFonts w:asciiTheme="minorHAnsi" w:hAnsiTheme="minorHAnsi" w:cstheme="minorHAnsi"/>
        </w:rPr>
      </w:pPr>
      <w:r w:rsidRPr="00E33538">
        <w:rPr>
          <w:rFonts w:asciiTheme="minorHAnsi" w:eastAsia="Times New Roman" w:hAnsiTheme="minorHAnsi" w:cstheme="minorHAnsi"/>
        </w:rPr>
        <w:t xml:space="preserve">Dyrektor Brodnickiego Centrum Usług Społecznych, zaprasza Wykonawców do </w:t>
      </w:r>
      <w:r w:rsidRPr="00E33538">
        <w:rPr>
          <w:rFonts w:asciiTheme="minorHAnsi" w:hAnsiTheme="minorHAnsi" w:cstheme="minorHAnsi"/>
          <w:color w:val="0D0D0D" w:themeColor="text1" w:themeTint="F2"/>
        </w:rPr>
        <w:t>złożenia oferty cenowej na realizację zamówienia publicznego</w:t>
      </w:r>
      <w:r w:rsidR="00202603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E33538">
        <w:rPr>
          <w:rFonts w:asciiTheme="minorHAnsi" w:hAnsiTheme="minorHAnsi" w:cstheme="minorHAnsi"/>
          <w:bCs/>
          <w:color w:val="0D0D0D" w:themeColor="text1" w:themeTint="F2"/>
        </w:rPr>
        <w:t xml:space="preserve">w zakresie </w:t>
      </w:r>
      <w:r w:rsidRPr="00E33538">
        <w:rPr>
          <w:rStyle w:val="Domylnaczcionkaakapitu1"/>
          <w:rFonts w:asciiTheme="minorHAnsi" w:hAnsiTheme="minorHAnsi" w:cstheme="minorHAnsi"/>
        </w:rPr>
        <w:t xml:space="preserve">dostaw </w:t>
      </w:r>
      <w:r>
        <w:rPr>
          <w:rStyle w:val="Domylnaczcionkaakapitu1"/>
          <w:rFonts w:asciiTheme="minorHAnsi" w:hAnsiTheme="minorHAnsi" w:cstheme="minorHAnsi"/>
        </w:rPr>
        <w:t xml:space="preserve">artykułów spożywczych dla uczestników Dziennego Domu Pobytu „Senior+”, położonego pod adresem ul. Tatrzańska 8, </w:t>
      </w:r>
      <w:r w:rsidR="00202603">
        <w:rPr>
          <w:rStyle w:val="Domylnaczcionkaakapitu1"/>
          <w:rFonts w:asciiTheme="minorHAnsi" w:hAnsiTheme="minorHAnsi" w:cstheme="minorHAnsi"/>
        </w:rPr>
        <w:t xml:space="preserve">                </w:t>
      </w:r>
      <w:r>
        <w:rPr>
          <w:rStyle w:val="Domylnaczcionkaakapitu1"/>
          <w:rFonts w:asciiTheme="minorHAnsi" w:hAnsiTheme="minorHAnsi" w:cstheme="minorHAnsi"/>
        </w:rPr>
        <w:t>87-300 Brodnica</w:t>
      </w:r>
      <w:r w:rsidR="00202603" w:rsidRPr="00202603">
        <w:rPr>
          <w:rFonts w:asciiTheme="minorHAnsi" w:eastAsia="Times New Roman" w:hAnsiTheme="minorHAnsi" w:cstheme="minorHAnsi"/>
        </w:rPr>
        <w:t>, woj. Kujawsko-Pomorskie.</w:t>
      </w:r>
    </w:p>
    <w:p w:rsidR="00202603" w:rsidRPr="00202603" w:rsidRDefault="00202603" w:rsidP="00202603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>
        <w:rPr>
          <w:rStyle w:val="Domylnaczcionkaakapitu1"/>
          <w:rFonts w:asciiTheme="minorHAnsi" w:hAnsiTheme="minorHAnsi" w:cstheme="minorHAnsi"/>
        </w:rPr>
        <w:t xml:space="preserve">Dzienny Dom Pobytu „Senior+”, </w:t>
      </w:r>
      <w:r w:rsidR="009E632F" w:rsidRPr="00202603">
        <w:rPr>
          <w:rFonts w:asciiTheme="minorHAnsi" w:eastAsia="Times New Roman" w:hAnsiTheme="minorHAnsi" w:cstheme="minorHAnsi"/>
          <w:lang w:eastAsia="pl-PL"/>
        </w:rPr>
        <w:t>czynny</w:t>
      </w:r>
      <w:r>
        <w:rPr>
          <w:rFonts w:asciiTheme="minorHAnsi" w:eastAsia="Times New Roman" w:hAnsiTheme="minorHAnsi" w:cstheme="minorHAnsi"/>
          <w:lang w:eastAsia="pl-PL"/>
        </w:rPr>
        <w:t xml:space="preserve"> jest </w:t>
      </w:r>
      <w:r w:rsidR="009E632F" w:rsidRPr="00202603">
        <w:rPr>
          <w:rFonts w:asciiTheme="minorHAnsi" w:eastAsia="Times New Roman" w:hAnsiTheme="minorHAnsi" w:cstheme="minorHAnsi"/>
          <w:lang w:eastAsia="pl-PL"/>
        </w:rPr>
        <w:t>od godz. 7:00 do godz. 15:00</w:t>
      </w:r>
      <w:r>
        <w:rPr>
          <w:rFonts w:asciiTheme="minorHAnsi" w:eastAsia="Times New Roman" w:hAnsiTheme="minorHAnsi" w:cstheme="minorHAnsi"/>
          <w:lang w:eastAsia="pl-PL"/>
        </w:rPr>
        <w:t>,</w:t>
      </w:r>
      <w:r w:rsidR="009E632F" w:rsidRPr="00202603">
        <w:rPr>
          <w:rFonts w:asciiTheme="minorHAnsi" w:eastAsia="Times New Roman" w:hAnsiTheme="minorHAnsi" w:cstheme="minorHAnsi"/>
          <w:lang w:eastAsia="pl-PL"/>
        </w:rPr>
        <w:t xml:space="preserve"> od poniedziałku do piątku,</w:t>
      </w:r>
      <w:r w:rsidR="009E632F" w:rsidRPr="00202603">
        <w:rPr>
          <w:rFonts w:asciiTheme="minorHAnsi" w:eastAsia="Times New Roman" w:hAnsiTheme="minorHAnsi" w:cstheme="minorHAnsi"/>
        </w:rPr>
        <w:t xml:space="preserve"> za wyjątkiem dni ustawowo wolnych od prac</w:t>
      </w:r>
      <w:r w:rsidR="006D09B7" w:rsidRPr="00202603">
        <w:rPr>
          <w:rFonts w:asciiTheme="minorHAnsi" w:eastAsia="Times New Roman" w:hAnsiTheme="minorHAnsi" w:cstheme="minorHAnsi"/>
        </w:rPr>
        <w:t>y.</w:t>
      </w:r>
    </w:p>
    <w:p w:rsidR="000B1597" w:rsidRPr="00202603" w:rsidRDefault="006D09B7" w:rsidP="00202603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 w:rsidRPr="00202603">
        <w:rPr>
          <w:rFonts w:asciiTheme="minorHAnsi" w:hAnsiTheme="minorHAnsi" w:cstheme="minorHAnsi"/>
          <w:bCs/>
        </w:rPr>
        <w:t xml:space="preserve">Realizacja niniejszego zamówienia </w:t>
      </w:r>
      <w:r w:rsidR="00E9153D" w:rsidRPr="00202603">
        <w:rPr>
          <w:rFonts w:asciiTheme="minorHAnsi" w:hAnsiTheme="minorHAnsi" w:cstheme="minorHAnsi"/>
          <w:bCs/>
        </w:rPr>
        <w:t>będzie się odbywała zgodnie z założeniami</w:t>
      </w:r>
      <w:r w:rsidRPr="00202603">
        <w:rPr>
          <w:rFonts w:asciiTheme="minorHAnsi" w:hAnsiTheme="minorHAnsi" w:cstheme="minorHAnsi"/>
          <w:bCs/>
        </w:rPr>
        <w:t xml:space="preserve"> projektu Brodnickie Centrum Usług Społecznych – realizacja usług społecznych dla mieszkańców Gminy Miasta Brodnicy”, </w:t>
      </w:r>
      <w:r w:rsidRPr="00202603">
        <w:rPr>
          <w:rFonts w:asciiTheme="minorHAnsi" w:hAnsiTheme="minorHAnsi" w:cstheme="minorHAnsi"/>
        </w:rPr>
        <w:t>współfinansowanego z Europejskiego Funduszu Społecznego Plus w ramach Działania 08.24 Usługi społeczne i zdrowotne programu Fundusze Europejskie dla Kujaw i Pomorza 2021-2027, dalej zwanego „projektem”.</w:t>
      </w:r>
    </w:p>
    <w:p w:rsidR="000B1597" w:rsidRPr="007816B9" w:rsidRDefault="005F4D00" w:rsidP="000B1597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  <w:bCs/>
        </w:rPr>
      </w:pPr>
      <w:r w:rsidRPr="007816B9">
        <w:rPr>
          <w:rFonts w:asciiTheme="minorHAnsi" w:hAnsiTheme="minorHAnsi" w:cstheme="minorHAnsi"/>
          <w:bCs/>
        </w:rPr>
        <w:t xml:space="preserve">Planowany </w:t>
      </w:r>
      <w:r w:rsidR="000B1597" w:rsidRPr="007816B9">
        <w:rPr>
          <w:rFonts w:asciiTheme="minorHAnsi" w:hAnsiTheme="minorHAnsi" w:cstheme="minorHAnsi"/>
          <w:bCs/>
        </w:rPr>
        <w:t xml:space="preserve">wykaz artykułów objętych niniejszym postępowaniem określa </w:t>
      </w:r>
      <w:r w:rsidR="000B1597" w:rsidRPr="007816B9">
        <w:rPr>
          <w:rFonts w:asciiTheme="minorHAnsi" w:hAnsiTheme="minorHAnsi" w:cstheme="minorHAnsi"/>
          <w:b/>
        </w:rPr>
        <w:t xml:space="preserve">załącznik nr 1 </w:t>
      </w:r>
      <w:r w:rsidR="000B1597" w:rsidRPr="007816B9">
        <w:rPr>
          <w:rFonts w:asciiTheme="minorHAnsi" w:hAnsiTheme="minorHAnsi" w:cstheme="minorHAnsi"/>
          <w:bCs/>
        </w:rPr>
        <w:t>do niniejszego zapytania.</w:t>
      </w:r>
    </w:p>
    <w:p w:rsidR="00533C5A" w:rsidRPr="000963A9" w:rsidRDefault="000B1597" w:rsidP="00533C5A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  <w:bCs/>
        </w:rPr>
      </w:pPr>
      <w:r w:rsidRPr="000963A9">
        <w:rPr>
          <w:rFonts w:asciiTheme="minorHAnsi" w:hAnsiTheme="minorHAnsi" w:cstheme="minorHAnsi"/>
          <w:bCs/>
        </w:rPr>
        <w:t xml:space="preserve">Zamawiający informuje, że wszystkie wskazane w niniejszym zapytaniu ilości są szacunkowe i mają na celu </w:t>
      </w:r>
      <w:r w:rsidR="00533C5A" w:rsidRPr="000963A9">
        <w:rPr>
          <w:rFonts w:asciiTheme="minorHAnsi" w:hAnsiTheme="minorHAnsi" w:cstheme="minorHAnsi"/>
          <w:bCs/>
        </w:rPr>
        <w:t xml:space="preserve">wyłącznie </w:t>
      </w:r>
      <w:r w:rsidRPr="000963A9">
        <w:rPr>
          <w:rFonts w:asciiTheme="minorHAnsi" w:hAnsiTheme="minorHAnsi" w:cstheme="minorHAnsi"/>
          <w:bCs/>
        </w:rPr>
        <w:t>skalkulowanie ceny oferty</w:t>
      </w:r>
      <w:r w:rsidR="00533C5A" w:rsidRPr="000963A9">
        <w:rPr>
          <w:rFonts w:asciiTheme="minorHAnsi" w:hAnsiTheme="minorHAnsi" w:cstheme="minorHAnsi"/>
          <w:bCs/>
        </w:rPr>
        <w:t>.</w:t>
      </w:r>
    </w:p>
    <w:p w:rsidR="00533C5A" w:rsidRPr="000963A9" w:rsidRDefault="00533C5A" w:rsidP="00533C5A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  <w:bCs/>
        </w:rPr>
      </w:pPr>
      <w:r w:rsidRPr="000963A9">
        <w:rPr>
          <w:rFonts w:asciiTheme="minorHAnsi" w:hAnsiTheme="minorHAnsi" w:cstheme="minorHAnsi"/>
          <w:iCs/>
          <w:color w:val="0D0D0D" w:themeColor="text1" w:themeTint="F2"/>
        </w:rPr>
        <w:lastRenderedPageBreak/>
        <w:t>Łączna szacunkowa wartość oferty</w:t>
      </w:r>
      <w:r w:rsidR="005F4D00" w:rsidRPr="000963A9">
        <w:rPr>
          <w:rFonts w:asciiTheme="minorHAnsi" w:hAnsiTheme="minorHAnsi" w:cstheme="minorHAnsi"/>
          <w:iCs/>
          <w:color w:val="0D0D0D" w:themeColor="text1" w:themeTint="F2"/>
        </w:rPr>
        <w:t xml:space="preserve"> (suma)</w:t>
      </w:r>
      <w:r w:rsidRPr="000963A9">
        <w:rPr>
          <w:rFonts w:asciiTheme="minorHAnsi" w:hAnsiTheme="minorHAnsi" w:cstheme="minorHAnsi"/>
          <w:iCs/>
          <w:color w:val="0D0D0D" w:themeColor="text1" w:themeTint="F2"/>
        </w:rPr>
        <w:t xml:space="preserve">, wskazana przez Wykonawcę w ofercie złożonej w odpowiedzi na niniejsze zapytanie ofertowe, będzie służyła </w:t>
      </w:r>
      <w:r w:rsidR="00623E8F" w:rsidRPr="000963A9">
        <w:rPr>
          <w:rFonts w:asciiTheme="minorHAnsi" w:hAnsiTheme="minorHAnsi" w:cstheme="minorHAnsi"/>
          <w:iCs/>
          <w:color w:val="0D0D0D" w:themeColor="text1" w:themeTint="F2"/>
        </w:rPr>
        <w:t xml:space="preserve">w szczególności </w:t>
      </w:r>
      <w:r w:rsidRPr="000963A9">
        <w:rPr>
          <w:rFonts w:asciiTheme="minorHAnsi" w:hAnsiTheme="minorHAnsi" w:cstheme="minorHAnsi"/>
          <w:iCs/>
          <w:color w:val="0D0D0D" w:themeColor="text1" w:themeTint="F2"/>
        </w:rPr>
        <w:t>do</w:t>
      </w:r>
      <w:r w:rsidR="00623E8F" w:rsidRPr="000963A9">
        <w:rPr>
          <w:rFonts w:asciiTheme="minorHAnsi" w:hAnsiTheme="minorHAnsi" w:cstheme="minorHAnsi"/>
          <w:iCs/>
          <w:color w:val="0D0D0D" w:themeColor="text1" w:themeTint="F2"/>
        </w:rPr>
        <w:t>:</w:t>
      </w:r>
      <w:r w:rsidRPr="000963A9">
        <w:rPr>
          <w:rFonts w:asciiTheme="minorHAnsi" w:hAnsiTheme="minorHAnsi" w:cstheme="minorHAnsi"/>
          <w:iCs/>
          <w:color w:val="0D0D0D" w:themeColor="text1" w:themeTint="F2"/>
        </w:rPr>
        <w:t xml:space="preserve"> </w:t>
      </w:r>
      <w:r w:rsidR="00587D74" w:rsidRPr="000963A9">
        <w:rPr>
          <w:rFonts w:asciiTheme="minorHAnsi" w:hAnsiTheme="minorHAnsi" w:cstheme="minorHAnsi"/>
          <w:iCs/>
          <w:color w:val="0D0D0D" w:themeColor="text1" w:themeTint="F2"/>
        </w:rPr>
        <w:t xml:space="preserve">badania i oceny </w:t>
      </w:r>
      <w:r w:rsidRPr="000963A9">
        <w:rPr>
          <w:rFonts w:asciiTheme="minorHAnsi" w:hAnsiTheme="minorHAnsi" w:cstheme="minorHAnsi"/>
          <w:iCs/>
          <w:color w:val="0D0D0D" w:themeColor="text1" w:themeTint="F2"/>
        </w:rPr>
        <w:t>złożonych o</w:t>
      </w:r>
      <w:r w:rsidR="005F4D00" w:rsidRPr="000963A9">
        <w:rPr>
          <w:rFonts w:asciiTheme="minorHAnsi" w:hAnsiTheme="minorHAnsi" w:cstheme="minorHAnsi"/>
          <w:iCs/>
          <w:color w:val="0D0D0D" w:themeColor="text1" w:themeTint="F2"/>
        </w:rPr>
        <w:t xml:space="preserve">fert, przyznania punktacji i </w:t>
      </w:r>
      <w:r w:rsidRPr="000963A9">
        <w:rPr>
          <w:rFonts w:asciiTheme="minorHAnsi" w:hAnsiTheme="minorHAnsi" w:cstheme="minorHAnsi"/>
          <w:iCs/>
          <w:color w:val="0D0D0D" w:themeColor="text1" w:themeTint="F2"/>
        </w:rPr>
        <w:t>ustalenia listy rankingowej</w:t>
      </w:r>
      <w:r w:rsidR="005F4D00" w:rsidRPr="000963A9">
        <w:rPr>
          <w:rFonts w:asciiTheme="minorHAnsi" w:hAnsiTheme="minorHAnsi" w:cstheme="minorHAnsi"/>
          <w:iCs/>
          <w:color w:val="0D0D0D" w:themeColor="text1" w:themeTint="F2"/>
        </w:rPr>
        <w:t xml:space="preserve"> oraz wyboru najkorzystniejszej oferty</w:t>
      </w:r>
      <w:r w:rsidRPr="000963A9">
        <w:rPr>
          <w:rFonts w:asciiTheme="minorHAnsi" w:hAnsiTheme="minorHAnsi" w:cstheme="minorHAnsi"/>
          <w:iCs/>
          <w:color w:val="0D0D0D" w:themeColor="text1" w:themeTint="F2"/>
        </w:rPr>
        <w:t xml:space="preserve">. </w:t>
      </w:r>
    </w:p>
    <w:p w:rsidR="001445F2" w:rsidRPr="000963A9" w:rsidRDefault="000911A7" w:rsidP="00533C5A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  <w:bCs/>
        </w:rPr>
      </w:pPr>
      <w:r w:rsidRPr="000963A9">
        <w:rPr>
          <w:rFonts w:asciiTheme="minorHAnsi" w:hAnsiTheme="minorHAnsi" w:cstheme="minorHAnsi"/>
          <w:bCs/>
        </w:rPr>
        <w:t xml:space="preserve">Zamawiający zastrzega, że </w:t>
      </w:r>
      <w:r w:rsidR="00857BBD" w:rsidRPr="000963A9">
        <w:rPr>
          <w:rFonts w:asciiTheme="minorHAnsi" w:hAnsiTheme="minorHAnsi" w:cstheme="minorHAnsi"/>
          <w:bCs/>
        </w:rPr>
        <w:t xml:space="preserve">wskazane w niniejszym zapytaniu: </w:t>
      </w:r>
    </w:p>
    <w:p w:rsidR="001445F2" w:rsidRPr="000963A9" w:rsidRDefault="00587D74" w:rsidP="006236DC">
      <w:pPr>
        <w:pStyle w:val="Akapitzlist"/>
        <w:numPr>
          <w:ilvl w:val="0"/>
          <w:numId w:val="20"/>
        </w:numPr>
        <w:spacing w:after="120" w:line="240" w:lineRule="auto"/>
        <w:jc w:val="both"/>
        <w:rPr>
          <w:rFonts w:asciiTheme="minorHAnsi" w:hAnsiTheme="minorHAnsi" w:cstheme="minorHAnsi"/>
          <w:bCs/>
        </w:rPr>
      </w:pPr>
      <w:r w:rsidRPr="000963A9">
        <w:rPr>
          <w:rFonts w:asciiTheme="minorHAnsi" w:hAnsiTheme="minorHAnsi" w:cstheme="minorHAnsi"/>
          <w:bCs/>
        </w:rPr>
        <w:t>artykuły (</w:t>
      </w:r>
      <w:r w:rsidR="00857BBD" w:rsidRPr="000963A9">
        <w:rPr>
          <w:rFonts w:asciiTheme="minorHAnsi" w:hAnsiTheme="minorHAnsi" w:cstheme="minorHAnsi"/>
          <w:bCs/>
        </w:rPr>
        <w:t>produkty</w:t>
      </w:r>
      <w:r w:rsidRPr="000963A9">
        <w:rPr>
          <w:rFonts w:asciiTheme="minorHAnsi" w:hAnsiTheme="minorHAnsi" w:cstheme="minorHAnsi"/>
          <w:bCs/>
        </w:rPr>
        <w:t>)</w:t>
      </w:r>
      <w:r w:rsidR="00857BBD" w:rsidRPr="000963A9">
        <w:rPr>
          <w:rFonts w:asciiTheme="minorHAnsi" w:hAnsiTheme="minorHAnsi" w:cstheme="minorHAnsi"/>
          <w:bCs/>
        </w:rPr>
        <w:t xml:space="preserve"> mogą być zamawiane</w:t>
      </w:r>
      <w:r w:rsidR="001445F2" w:rsidRPr="000963A9">
        <w:rPr>
          <w:rFonts w:asciiTheme="minorHAnsi" w:hAnsiTheme="minorHAnsi" w:cstheme="minorHAnsi"/>
          <w:bCs/>
        </w:rPr>
        <w:t xml:space="preserve"> przez Zamawiającego</w:t>
      </w:r>
      <w:r w:rsidR="00857BBD" w:rsidRPr="000963A9">
        <w:rPr>
          <w:rFonts w:asciiTheme="minorHAnsi" w:hAnsiTheme="minorHAnsi" w:cstheme="minorHAnsi"/>
          <w:bCs/>
        </w:rPr>
        <w:t xml:space="preserve"> do realizacji</w:t>
      </w:r>
      <w:r w:rsidR="001445F2" w:rsidRPr="000963A9">
        <w:rPr>
          <w:rFonts w:asciiTheme="minorHAnsi" w:hAnsiTheme="minorHAnsi" w:cstheme="minorHAnsi"/>
          <w:bCs/>
        </w:rPr>
        <w:t>/dostawy</w:t>
      </w:r>
      <w:r w:rsidR="00857BBD" w:rsidRPr="000963A9">
        <w:rPr>
          <w:rFonts w:asciiTheme="minorHAnsi" w:hAnsiTheme="minorHAnsi" w:cstheme="minorHAnsi"/>
          <w:bCs/>
        </w:rPr>
        <w:t>, a</w:t>
      </w:r>
      <w:r w:rsidR="001445F2" w:rsidRPr="000963A9">
        <w:rPr>
          <w:rFonts w:asciiTheme="minorHAnsi" w:hAnsiTheme="minorHAnsi" w:cstheme="minorHAnsi"/>
          <w:bCs/>
        </w:rPr>
        <w:t>le</w:t>
      </w:r>
      <w:r w:rsidR="00857BBD" w:rsidRPr="000963A9">
        <w:rPr>
          <w:rFonts w:asciiTheme="minorHAnsi" w:hAnsiTheme="minorHAnsi" w:cstheme="minorHAnsi"/>
          <w:bCs/>
        </w:rPr>
        <w:t xml:space="preserve"> nie muszą</w:t>
      </w:r>
      <w:r w:rsidR="001445F2" w:rsidRPr="000963A9">
        <w:rPr>
          <w:rFonts w:asciiTheme="minorHAnsi" w:hAnsiTheme="minorHAnsi" w:cstheme="minorHAnsi"/>
          <w:bCs/>
        </w:rPr>
        <w:t>;</w:t>
      </w:r>
    </w:p>
    <w:p w:rsidR="001445F2" w:rsidRPr="000963A9" w:rsidRDefault="00857BBD" w:rsidP="006236DC">
      <w:pPr>
        <w:pStyle w:val="Akapitzlist"/>
        <w:numPr>
          <w:ilvl w:val="0"/>
          <w:numId w:val="20"/>
        </w:numPr>
        <w:spacing w:after="120" w:line="240" w:lineRule="auto"/>
        <w:jc w:val="both"/>
        <w:rPr>
          <w:rFonts w:asciiTheme="minorHAnsi" w:hAnsiTheme="minorHAnsi" w:cstheme="minorHAnsi"/>
          <w:bCs/>
        </w:rPr>
      </w:pPr>
      <w:r w:rsidRPr="000963A9">
        <w:rPr>
          <w:rFonts w:asciiTheme="minorHAnsi" w:hAnsiTheme="minorHAnsi" w:cstheme="minorHAnsi"/>
          <w:bCs/>
        </w:rPr>
        <w:t>ilości produktów są wyłącznie szacunkowe</w:t>
      </w:r>
      <w:r w:rsidR="005A2F31" w:rsidRPr="000963A9">
        <w:rPr>
          <w:rFonts w:asciiTheme="minorHAnsi" w:hAnsiTheme="minorHAnsi" w:cstheme="minorHAnsi"/>
          <w:bCs/>
        </w:rPr>
        <w:t xml:space="preserve"> i mogą ulec zmianom</w:t>
      </w:r>
      <w:r w:rsidR="001445F2" w:rsidRPr="000963A9">
        <w:rPr>
          <w:rFonts w:asciiTheme="minorHAnsi" w:hAnsiTheme="minorHAnsi" w:cstheme="minorHAnsi"/>
          <w:bCs/>
        </w:rPr>
        <w:t>.</w:t>
      </w:r>
    </w:p>
    <w:p w:rsidR="00533C5A" w:rsidRPr="000963A9" w:rsidRDefault="001445F2" w:rsidP="001445F2">
      <w:pPr>
        <w:spacing w:after="120" w:line="240" w:lineRule="auto"/>
        <w:ind w:left="360"/>
        <w:jc w:val="both"/>
        <w:rPr>
          <w:rFonts w:asciiTheme="minorHAnsi" w:hAnsiTheme="minorHAnsi" w:cstheme="minorHAnsi"/>
          <w:bCs/>
        </w:rPr>
      </w:pPr>
      <w:r w:rsidRPr="000963A9">
        <w:rPr>
          <w:rFonts w:asciiTheme="minorHAnsi" w:hAnsiTheme="minorHAnsi" w:cstheme="minorHAnsi"/>
          <w:bCs/>
        </w:rPr>
        <w:t>W związku z powyższym,</w:t>
      </w:r>
      <w:r w:rsidR="00857BBD" w:rsidRPr="000963A9">
        <w:rPr>
          <w:rFonts w:asciiTheme="minorHAnsi" w:hAnsiTheme="minorHAnsi" w:cstheme="minorHAnsi"/>
          <w:bCs/>
        </w:rPr>
        <w:t xml:space="preserve"> </w:t>
      </w:r>
      <w:r w:rsidR="00533C5A" w:rsidRPr="000963A9">
        <w:rPr>
          <w:rFonts w:asciiTheme="minorHAnsi" w:hAnsiTheme="minorHAnsi" w:cstheme="minorHAnsi"/>
          <w:bCs/>
        </w:rPr>
        <w:t>Wykonawca nie będzie mógł wysuwać względem Zamawiającego</w:t>
      </w:r>
      <w:r w:rsidR="000911A7" w:rsidRPr="000963A9">
        <w:rPr>
          <w:rFonts w:asciiTheme="minorHAnsi" w:hAnsiTheme="minorHAnsi" w:cstheme="minorHAnsi"/>
          <w:bCs/>
        </w:rPr>
        <w:t>,</w:t>
      </w:r>
      <w:r w:rsidR="00533C5A" w:rsidRPr="000963A9">
        <w:rPr>
          <w:rFonts w:asciiTheme="minorHAnsi" w:hAnsiTheme="minorHAnsi" w:cstheme="minorHAnsi"/>
          <w:bCs/>
        </w:rPr>
        <w:t xml:space="preserve"> żadnych roszczeń o realizację dostaw na </w:t>
      </w:r>
      <w:r w:rsidR="00566B57" w:rsidRPr="000963A9">
        <w:rPr>
          <w:rFonts w:asciiTheme="minorHAnsi" w:hAnsiTheme="minorHAnsi" w:cstheme="minorHAnsi"/>
          <w:bCs/>
        </w:rPr>
        <w:t xml:space="preserve">wskazaną w ofercie </w:t>
      </w:r>
      <w:r w:rsidR="000911A7" w:rsidRPr="000963A9">
        <w:rPr>
          <w:rFonts w:asciiTheme="minorHAnsi" w:hAnsiTheme="minorHAnsi" w:cstheme="minorHAnsi"/>
          <w:bCs/>
        </w:rPr>
        <w:t>łączną szacunkową wartość oferty</w:t>
      </w:r>
      <w:r w:rsidR="00533C5A" w:rsidRPr="000963A9">
        <w:rPr>
          <w:rFonts w:asciiTheme="minorHAnsi" w:hAnsiTheme="minorHAnsi" w:cstheme="minorHAnsi"/>
          <w:bCs/>
        </w:rPr>
        <w:t xml:space="preserve"> ani żądać realizacji dostaw </w:t>
      </w:r>
      <w:r w:rsidR="00857BBD" w:rsidRPr="000963A9">
        <w:rPr>
          <w:rFonts w:asciiTheme="minorHAnsi" w:hAnsiTheme="minorHAnsi" w:cstheme="minorHAnsi"/>
          <w:bCs/>
        </w:rPr>
        <w:t>każd</w:t>
      </w:r>
      <w:r w:rsidRPr="000963A9">
        <w:rPr>
          <w:rFonts w:asciiTheme="minorHAnsi" w:hAnsiTheme="minorHAnsi" w:cstheme="minorHAnsi"/>
          <w:bCs/>
        </w:rPr>
        <w:t>ego</w:t>
      </w:r>
      <w:r w:rsidR="00857BBD" w:rsidRPr="000963A9">
        <w:rPr>
          <w:rFonts w:asciiTheme="minorHAnsi" w:hAnsiTheme="minorHAnsi" w:cstheme="minorHAnsi"/>
          <w:bCs/>
        </w:rPr>
        <w:t xml:space="preserve"> produkt</w:t>
      </w:r>
      <w:r w:rsidRPr="000963A9">
        <w:rPr>
          <w:rFonts w:asciiTheme="minorHAnsi" w:hAnsiTheme="minorHAnsi" w:cstheme="minorHAnsi"/>
          <w:bCs/>
        </w:rPr>
        <w:t>u</w:t>
      </w:r>
      <w:r w:rsidR="00857BBD" w:rsidRPr="000963A9">
        <w:rPr>
          <w:rFonts w:asciiTheme="minorHAnsi" w:hAnsiTheme="minorHAnsi" w:cstheme="minorHAnsi"/>
          <w:bCs/>
        </w:rPr>
        <w:t xml:space="preserve"> i /lub </w:t>
      </w:r>
      <w:r w:rsidR="00533C5A" w:rsidRPr="000963A9">
        <w:rPr>
          <w:rFonts w:asciiTheme="minorHAnsi" w:hAnsiTheme="minorHAnsi" w:cstheme="minorHAnsi"/>
          <w:bCs/>
        </w:rPr>
        <w:t xml:space="preserve">ilości </w:t>
      </w:r>
      <w:r w:rsidR="00DA5713" w:rsidRPr="000963A9">
        <w:rPr>
          <w:rFonts w:asciiTheme="minorHAnsi" w:hAnsiTheme="minorHAnsi" w:cstheme="minorHAnsi"/>
          <w:bCs/>
        </w:rPr>
        <w:t xml:space="preserve">produktów </w:t>
      </w:r>
      <w:r w:rsidR="00533C5A" w:rsidRPr="000963A9">
        <w:rPr>
          <w:rFonts w:asciiTheme="minorHAnsi" w:hAnsiTheme="minorHAnsi" w:cstheme="minorHAnsi"/>
          <w:bCs/>
        </w:rPr>
        <w:t>wskazan</w:t>
      </w:r>
      <w:r w:rsidR="00DA5713" w:rsidRPr="000963A9">
        <w:rPr>
          <w:rFonts w:asciiTheme="minorHAnsi" w:hAnsiTheme="minorHAnsi" w:cstheme="minorHAnsi"/>
          <w:bCs/>
        </w:rPr>
        <w:t>ych w niniejszym zapytaniu.</w:t>
      </w:r>
      <w:r w:rsidR="00533C5A" w:rsidRPr="000963A9">
        <w:rPr>
          <w:rFonts w:asciiTheme="minorHAnsi" w:hAnsiTheme="minorHAnsi" w:cstheme="minorHAnsi"/>
          <w:bCs/>
        </w:rPr>
        <w:t xml:space="preserve"> </w:t>
      </w:r>
    </w:p>
    <w:p w:rsidR="000B1597" w:rsidRPr="000963A9" w:rsidRDefault="000B1597" w:rsidP="00BD660C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D0D0D" w:themeColor="text1" w:themeTint="F2"/>
        </w:rPr>
      </w:pP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Zamawiający zastrzega sobie prawo do </w:t>
      </w:r>
      <w:r w:rsidR="00BD660C"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zamówień uzupełniających polegających na zwiększeniu ilości dostarczanych w trakcie realizacji umowy produktów wycenionych w ofercie oraz do rozszerzenia zamawianego asortymentu, w tym do 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zmniejszenia </w:t>
      </w:r>
      <w:r w:rsidR="000A5914" w:rsidRPr="000963A9">
        <w:rPr>
          <w:rFonts w:asciiTheme="minorHAnsi" w:hAnsiTheme="minorHAnsi" w:cstheme="minorHAnsi"/>
          <w:bCs/>
          <w:color w:val="0D0D0D" w:themeColor="text1" w:themeTint="F2"/>
        </w:rPr>
        <w:t>i/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lub zwiększenia zakresu ilościowo-rzeczowego wskazanego w </w:t>
      </w:r>
      <w:r w:rsidRPr="000963A9">
        <w:rPr>
          <w:rFonts w:asciiTheme="minorHAnsi" w:hAnsiTheme="minorHAnsi" w:cstheme="minorHAnsi"/>
          <w:color w:val="0D0D0D" w:themeColor="text1" w:themeTint="F2"/>
        </w:rPr>
        <w:t xml:space="preserve">niniejszym 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>zapytaniu. Zmiany ilościowo-rzeczowe będą wynikały z bieżących potrzeb Zamawiającego, co Wykonawca akceptuje ubiegając się o niniejsze zamówienie i nie będzie z tego tytułu wysuwał żadnych roszczeń. Za zwiększone zapotrzebowanie</w:t>
      </w:r>
      <w:r w:rsidR="00BD660C"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 </w:t>
      </w:r>
      <w:r w:rsidR="00E70BEE" w:rsidRPr="000963A9">
        <w:rPr>
          <w:rFonts w:asciiTheme="minorHAnsi" w:hAnsiTheme="minorHAnsi" w:cstheme="minorHAnsi"/>
          <w:bCs/>
          <w:color w:val="0D0D0D" w:themeColor="text1" w:themeTint="F2"/>
        </w:rPr>
        <w:t>ilościowe</w:t>
      </w:r>
      <w:r w:rsidR="000A5914" w:rsidRPr="000963A9">
        <w:rPr>
          <w:rFonts w:asciiTheme="minorHAnsi" w:hAnsiTheme="minorHAnsi" w:cstheme="minorHAnsi"/>
          <w:bCs/>
          <w:color w:val="0D0D0D" w:themeColor="text1" w:themeTint="F2"/>
        </w:rPr>
        <w:t>,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 </w:t>
      </w:r>
      <w:r w:rsidR="000A5914"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poszczególnych wycenionych w ofercie produktów, 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>zostanie nali</w:t>
      </w:r>
      <w:r w:rsidR="00E70BEE" w:rsidRPr="000963A9">
        <w:rPr>
          <w:rFonts w:asciiTheme="minorHAnsi" w:hAnsiTheme="minorHAnsi" w:cstheme="minorHAnsi"/>
          <w:bCs/>
          <w:color w:val="0D0D0D" w:themeColor="text1" w:themeTint="F2"/>
        </w:rPr>
        <w:t>czona cena jednostkowa zgodna z umową zawartą w wyniku rozstrzygnięcia niniejszego postępowania.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 Zmiany zakresu rzeczowego nie będą wykraczały poza ofertę handlową Wykonawcy</w:t>
      </w:r>
      <w:r w:rsidR="00E70BEE"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 i ich bieżącą cenę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>.</w:t>
      </w:r>
    </w:p>
    <w:p w:rsidR="000B1597" w:rsidRPr="000963A9" w:rsidRDefault="000B1597" w:rsidP="000B1597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D0D0D" w:themeColor="text1" w:themeTint="F2"/>
        </w:rPr>
      </w:pPr>
      <w:r w:rsidRPr="000963A9">
        <w:rPr>
          <w:rFonts w:asciiTheme="minorHAnsi" w:hAnsiTheme="minorHAnsi" w:cstheme="minorHAnsi"/>
          <w:bCs/>
          <w:color w:val="0D0D0D" w:themeColor="text1" w:themeTint="F2"/>
        </w:rPr>
        <w:t>W przypadku, gdy Zamawiający złoży zamówienie na dostawę produktu niewskazanego w treści formularza ofertowego, Wykonawca prześle Zamawiającemu informację o: braku posiadania produktu w ofercie lub wycenę danego produktu według aktualnie obowiązującego u siebie cennika. Jeśli otrzymana wycena będzie przekraczała</w:t>
      </w:r>
      <w:r w:rsidR="00712A8C"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 zaplanowaną przez Zamawiającego kwotę zakupu towaru 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lub wskazana kwota będzie niewspółmiernie wyższa od ceny danego towaru dostępnej na wolnym rynku, wówczas Zamawiający będzie miał prawo kupić ten produkt u innego dostawcy, na co Wykonawca wyraża zgodę i nie będzie z tego tytułu dochodził żadnych roszczeń. </w:t>
      </w:r>
    </w:p>
    <w:p w:rsidR="000B1597" w:rsidRPr="000963A9" w:rsidRDefault="000B1597" w:rsidP="000B1597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D0D0D" w:themeColor="text1" w:themeTint="F2"/>
        </w:rPr>
      </w:pPr>
      <w:r w:rsidRPr="000963A9">
        <w:rPr>
          <w:rFonts w:asciiTheme="minorHAnsi" w:hAnsiTheme="minorHAnsi" w:cstheme="minorHAnsi"/>
          <w:color w:val="0D0D0D" w:themeColor="text1" w:themeTint="F2"/>
        </w:rPr>
        <w:t>Zamawiający zastrzega sobie możliwość ograniczenia ilości i zakresu dostaw z przyczyn od siebie niezależnych, których nie można było wcześniej przewidzieć, bez żadnych skutków prawnych i </w:t>
      </w:r>
      <w:r w:rsidR="009A2D2B" w:rsidRPr="000963A9">
        <w:rPr>
          <w:rFonts w:asciiTheme="minorHAnsi" w:hAnsiTheme="minorHAnsi" w:cstheme="minorHAnsi"/>
          <w:color w:val="0D0D0D" w:themeColor="text1" w:themeTint="F2"/>
        </w:rPr>
        <w:t>finansowych, w szczególności w przypadku wyczerpania limitu środków finansowych zaplanowanych na dany rok budżetowy</w:t>
      </w:r>
      <w:r w:rsidR="005A2F31" w:rsidRPr="000963A9">
        <w:rPr>
          <w:rFonts w:asciiTheme="minorHAnsi" w:hAnsiTheme="minorHAnsi" w:cstheme="minorHAnsi"/>
          <w:color w:val="0D0D0D" w:themeColor="text1" w:themeTint="F2"/>
        </w:rPr>
        <w:t xml:space="preserve"> lub nieodpłatnego otrzymania artykułów wchodzących w zakres rzeczowy niniejszego zamówienia z innych źródeł</w:t>
      </w:r>
      <w:r w:rsidR="009A2D2B" w:rsidRPr="000963A9">
        <w:rPr>
          <w:rFonts w:asciiTheme="minorHAnsi" w:hAnsiTheme="minorHAnsi" w:cstheme="minorHAnsi"/>
          <w:color w:val="0D0D0D" w:themeColor="text1" w:themeTint="F2"/>
        </w:rPr>
        <w:t>.</w:t>
      </w:r>
    </w:p>
    <w:p w:rsidR="000B1597" w:rsidRPr="000963A9" w:rsidRDefault="000B1597" w:rsidP="000B1597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D0D0D" w:themeColor="text1" w:themeTint="F2"/>
        </w:rPr>
      </w:pPr>
      <w:r w:rsidRPr="000963A9">
        <w:rPr>
          <w:rFonts w:asciiTheme="minorHAnsi" w:eastAsiaTheme="minorHAnsi" w:hAnsiTheme="minorHAnsi" w:cstheme="minorHAnsi"/>
          <w:color w:val="000000"/>
          <w:lang w:eastAsia="en-US"/>
        </w:rPr>
        <w:t xml:space="preserve">Zamawiający wymaga, aby dostarczany przedmiot zamówienia posiadał </w:t>
      </w:r>
      <w:r w:rsidR="00437D0C">
        <w:rPr>
          <w:rFonts w:asciiTheme="minorHAnsi" w:eastAsiaTheme="minorHAnsi" w:hAnsiTheme="minorHAnsi" w:cstheme="minorHAnsi"/>
          <w:color w:val="000000"/>
          <w:lang w:eastAsia="en-US"/>
        </w:rPr>
        <w:t>oznaczenie na opakowaniu o przydatności do spożycia</w:t>
      </w:r>
      <w:r w:rsidR="00ED62F2">
        <w:rPr>
          <w:rFonts w:asciiTheme="minorHAnsi" w:eastAsiaTheme="minorHAnsi" w:hAnsiTheme="minorHAnsi" w:cstheme="minorHAnsi"/>
          <w:color w:val="000000"/>
          <w:lang w:eastAsia="en-US"/>
        </w:rPr>
        <w:t xml:space="preserve"> przez okres co najmniej 6</w:t>
      </w:r>
      <w:r w:rsidRPr="000963A9">
        <w:rPr>
          <w:rFonts w:asciiTheme="minorHAnsi" w:eastAsiaTheme="minorHAnsi" w:hAnsiTheme="minorHAnsi" w:cstheme="minorHAnsi"/>
          <w:color w:val="000000"/>
          <w:lang w:eastAsia="en-US"/>
        </w:rPr>
        <w:t xml:space="preserve"> miesięcy, liczonych od daty dostawy.</w:t>
      </w:r>
    </w:p>
    <w:p w:rsidR="00FB79C8" w:rsidRDefault="000B1597" w:rsidP="00FB79C8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  <w:bCs/>
        </w:rPr>
      </w:pPr>
      <w:r w:rsidRPr="000963A9">
        <w:rPr>
          <w:rFonts w:asciiTheme="minorHAnsi" w:hAnsiTheme="minorHAnsi" w:cstheme="minorHAnsi"/>
          <w:bCs/>
        </w:rPr>
        <w:t>Ceny zaproponowane w ofercie Wykonawcy nie będą podlegały waloryzacji.</w:t>
      </w:r>
    </w:p>
    <w:p w:rsidR="00F372B1" w:rsidRPr="00FB79C8" w:rsidRDefault="00F372B1" w:rsidP="00FB79C8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  <w:bCs/>
        </w:rPr>
      </w:pPr>
      <w:r w:rsidRPr="00FB79C8">
        <w:rPr>
          <w:rFonts w:asciiTheme="minorHAnsi" w:hAnsiTheme="minorHAnsi" w:cstheme="minorHAnsi"/>
        </w:rPr>
        <w:t>W przypadku, gdy dostarczony produkt</w:t>
      </w:r>
      <w:r w:rsidR="00FB79C8">
        <w:rPr>
          <w:rFonts w:asciiTheme="minorHAnsi" w:hAnsiTheme="minorHAnsi" w:cstheme="minorHAnsi"/>
        </w:rPr>
        <w:t>,</w:t>
      </w:r>
      <w:r w:rsidRPr="00FB79C8">
        <w:rPr>
          <w:rFonts w:asciiTheme="minorHAnsi" w:hAnsiTheme="minorHAnsi" w:cstheme="minorHAnsi"/>
        </w:rPr>
        <w:t xml:space="preserve"> nie będzie zgodny z </w:t>
      </w:r>
      <w:r w:rsidR="00FB79C8">
        <w:rPr>
          <w:rFonts w:asciiTheme="minorHAnsi" w:hAnsiTheme="minorHAnsi" w:cstheme="minorHAnsi"/>
        </w:rPr>
        <w:t>opisem przedmiotu zamówienia</w:t>
      </w:r>
      <w:r w:rsidRPr="00FB79C8">
        <w:rPr>
          <w:rFonts w:asciiTheme="minorHAnsi" w:hAnsiTheme="minorHAnsi" w:cstheme="minorHAnsi"/>
        </w:rPr>
        <w:t xml:space="preserve">, Wykonawca będzie zobowiązany do wymiany </w:t>
      </w:r>
      <w:r w:rsidR="005E3426" w:rsidRPr="00FB79C8">
        <w:rPr>
          <w:rFonts w:asciiTheme="minorHAnsi" w:hAnsiTheme="minorHAnsi" w:cstheme="minorHAnsi"/>
        </w:rPr>
        <w:t xml:space="preserve">produktu </w:t>
      </w:r>
      <w:r w:rsidRPr="00FB79C8">
        <w:rPr>
          <w:rFonts w:asciiTheme="minorHAnsi" w:hAnsiTheme="minorHAnsi" w:cstheme="minorHAnsi"/>
        </w:rPr>
        <w:t xml:space="preserve">na </w:t>
      </w:r>
      <w:r w:rsidR="005E3426" w:rsidRPr="00FB79C8">
        <w:rPr>
          <w:rFonts w:asciiTheme="minorHAnsi" w:hAnsiTheme="minorHAnsi" w:cstheme="minorHAnsi"/>
        </w:rPr>
        <w:t xml:space="preserve">zgodny ze </w:t>
      </w:r>
      <w:r w:rsidRPr="00FB79C8">
        <w:rPr>
          <w:rFonts w:asciiTheme="minorHAnsi" w:hAnsiTheme="minorHAnsi" w:cstheme="minorHAnsi"/>
        </w:rPr>
        <w:t>wskazany</w:t>
      </w:r>
      <w:r w:rsidR="005E3426" w:rsidRPr="00FB79C8">
        <w:rPr>
          <w:rFonts w:asciiTheme="minorHAnsi" w:hAnsiTheme="minorHAnsi" w:cstheme="minorHAnsi"/>
        </w:rPr>
        <w:t xml:space="preserve">mi wymaganiami, </w:t>
      </w:r>
      <w:r w:rsidRPr="00FB79C8">
        <w:rPr>
          <w:rFonts w:asciiTheme="minorHAnsi" w:hAnsiTheme="minorHAnsi" w:cstheme="minorHAnsi"/>
        </w:rPr>
        <w:t>bez dodatkowych kosztów, po cenie dla danej pozycji wskazanej w ofercie Wykonawcy zło</w:t>
      </w:r>
      <w:r w:rsidR="00586ADC" w:rsidRPr="00FB79C8">
        <w:rPr>
          <w:rFonts w:asciiTheme="minorHAnsi" w:hAnsiTheme="minorHAnsi" w:cstheme="minorHAnsi"/>
        </w:rPr>
        <w:t>żonej w niniejszym postępowaniu, pod rygorem odstąpienia od umowy z winy Wykonawcy.</w:t>
      </w:r>
    </w:p>
    <w:p w:rsidR="008E6E6C" w:rsidRPr="008E6E6C" w:rsidRDefault="00F372B1" w:rsidP="00852774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D0D0D" w:themeColor="text1" w:themeTint="F2"/>
        </w:rPr>
      </w:pPr>
      <w:r w:rsidRPr="000963A9">
        <w:rPr>
          <w:rFonts w:asciiTheme="minorHAnsi" w:hAnsiTheme="minorHAnsi" w:cstheme="minorHAnsi"/>
          <w:b/>
          <w:bCs/>
          <w:color w:val="0D0D0D" w:themeColor="text1" w:themeTint="F2"/>
        </w:rPr>
        <w:t xml:space="preserve">Wykonawca nie może </w:t>
      </w:r>
      <w:r w:rsidRPr="007816B9">
        <w:rPr>
          <w:rFonts w:asciiTheme="minorHAnsi" w:hAnsiTheme="minorHAnsi" w:cstheme="minorHAnsi"/>
          <w:b/>
          <w:bCs/>
        </w:rPr>
        <w:t>zaproponować w ofercie produktów niespełniających</w:t>
      </w:r>
      <w:r w:rsidR="00E82CD3" w:rsidRPr="007816B9">
        <w:rPr>
          <w:rFonts w:asciiTheme="minorHAnsi" w:hAnsiTheme="minorHAnsi" w:cstheme="minorHAnsi"/>
          <w:b/>
          <w:bCs/>
        </w:rPr>
        <w:t>,</w:t>
      </w:r>
      <w:r w:rsidRPr="007816B9">
        <w:rPr>
          <w:rFonts w:asciiTheme="minorHAnsi" w:hAnsiTheme="minorHAnsi" w:cstheme="minorHAnsi"/>
          <w:b/>
          <w:bCs/>
        </w:rPr>
        <w:t xml:space="preserve"> </w:t>
      </w:r>
      <w:r w:rsidR="00B745CD" w:rsidRPr="007816B9">
        <w:rPr>
          <w:rFonts w:asciiTheme="minorHAnsi" w:hAnsiTheme="minorHAnsi" w:cstheme="minorHAnsi"/>
          <w:b/>
          <w:bCs/>
        </w:rPr>
        <w:t xml:space="preserve">wskazanych </w:t>
      </w:r>
      <w:r w:rsidR="00E82CD3" w:rsidRPr="007816B9">
        <w:rPr>
          <w:rFonts w:asciiTheme="minorHAnsi" w:hAnsiTheme="minorHAnsi" w:cstheme="minorHAnsi"/>
          <w:b/>
          <w:bCs/>
        </w:rPr>
        <w:t xml:space="preserve">przez Zamawiającego, </w:t>
      </w:r>
      <w:r w:rsidRPr="007816B9">
        <w:rPr>
          <w:rFonts w:asciiTheme="minorHAnsi" w:hAnsiTheme="minorHAnsi" w:cstheme="minorHAnsi"/>
          <w:b/>
          <w:bCs/>
        </w:rPr>
        <w:t>wymagań określonych w szczegółowym opisie przedmiotu zamówienia, stanowiącym załącznik nr 1 do niniejszego zapytania. Wykonawca może</w:t>
      </w:r>
      <w:r w:rsidRPr="000963A9">
        <w:rPr>
          <w:rFonts w:asciiTheme="minorHAnsi" w:hAnsiTheme="minorHAnsi" w:cstheme="minorHAnsi"/>
          <w:b/>
          <w:bCs/>
          <w:color w:val="0D0D0D" w:themeColor="text1" w:themeTint="F2"/>
        </w:rPr>
        <w:t xml:space="preserve"> zaproponować produkty spełniające wskazane w niniejszym zapytaniu minimalne właściwości i parametry lub </w:t>
      </w:r>
      <w:r w:rsidR="0049660C" w:rsidRPr="000963A9">
        <w:rPr>
          <w:rFonts w:asciiTheme="minorHAnsi" w:hAnsiTheme="minorHAnsi" w:cstheme="minorHAnsi"/>
          <w:b/>
          <w:bCs/>
          <w:color w:val="0D0D0D" w:themeColor="text1" w:themeTint="F2"/>
        </w:rPr>
        <w:lastRenderedPageBreak/>
        <w:t xml:space="preserve">obiektywnie </w:t>
      </w:r>
      <w:r w:rsidR="00E349DD" w:rsidRPr="000963A9">
        <w:rPr>
          <w:rFonts w:asciiTheme="minorHAnsi" w:hAnsiTheme="minorHAnsi" w:cstheme="minorHAnsi"/>
          <w:b/>
          <w:bCs/>
          <w:color w:val="0D0D0D" w:themeColor="text1" w:themeTint="F2"/>
        </w:rPr>
        <w:t>lepsze (</w:t>
      </w:r>
      <w:r w:rsidRPr="000963A9">
        <w:rPr>
          <w:rFonts w:asciiTheme="minorHAnsi" w:hAnsiTheme="minorHAnsi" w:cstheme="minorHAnsi"/>
          <w:b/>
          <w:bCs/>
          <w:color w:val="0D0D0D" w:themeColor="text1" w:themeTint="F2"/>
        </w:rPr>
        <w:t>wyższe</w:t>
      </w:r>
      <w:r w:rsidR="00E349DD" w:rsidRPr="000963A9">
        <w:rPr>
          <w:rFonts w:asciiTheme="minorHAnsi" w:hAnsiTheme="minorHAnsi" w:cstheme="minorHAnsi"/>
          <w:b/>
          <w:bCs/>
          <w:color w:val="0D0D0D" w:themeColor="text1" w:themeTint="F2"/>
        </w:rPr>
        <w:t>)</w:t>
      </w:r>
      <w:r w:rsidRPr="000963A9">
        <w:rPr>
          <w:rFonts w:asciiTheme="minorHAnsi" w:hAnsiTheme="minorHAnsi" w:cstheme="minorHAnsi"/>
          <w:b/>
          <w:bCs/>
          <w:color w:val="0D0D0D" w:themeColor="text1" w:themeTint="F2"/>
        </w:rPr>
        <w:t xml:space="preserve"> od minimalnych</w:t>
      </w:r>
      <w:r w:rsidR="00E82CD3">
        <w:rPr>
          <w:rFonts w:asciiTheme="minorHAnsi" w:hAnsiTheme="minorHAnsi" w:cstheme="minorHAnsi"/>
          <w:b/>
          <w:bCs/>
          <w:color w:val="0D0D0D" w:themeColor="text1" w:themeTint="F2"/>
        </w:rPr>
        <w:t xml:space="preserve">, o ile Zamawiający nie określił maksymalnej wartości danego towaru, np. </w:t>
      </w:r>
      <w:r w:rsidR="00AE4B23">
        <w:rPr>
          <w:rFonts w:asciiTheme="minorHAnsi" w:hAnsiTheme="minorHAnsi" w:cstheme="minorHAnsi"/>
          <w:b/>
          <w:bCs/>
          <w:color w:val="0D0D0D" w:themeColor="text1" w:themeTint="F2"/>
        </w:rPr>
        <w:t>gramatura max 500 g</w:t>
      </w:r>
      <w:r w:rsidRPr="000963A9">
        <w:rPr>
          <w:rFonts w:asciiTheme="minorHAnsi" w:hAnsiTheme="minorHAnsi" w:cstheme="minorHAnsi"/>
          <w:b/>
          <w:bCs/>
          <w:color w:val="0D0D0D" w:themeColor="text1" w:themeTint="F2"/>
        </w:rPr>
        <w:t xml:space="preserve">. </w:t>
      </w:r>
    </w:p>
    <w:p w:rsidR="00E82CD3" w:rsidRPr="00AE4B23" w:rsidRDefault="00F372B1" w:rsidP="00AE4B23">
      <w:pPr>
        <w:pStyle w:val="Akapitzlist"/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D0D0D" w:themeColor="text1" w:themeTint="F2"/>
        </w:rPr>
      </w:pPr>
      <w:r w:rsidRPr="000963A9">
        <w:rPr>
          <w:rFonts w:asciiTheme="minorHAnsi" w:hAnsiTheme="minorHAnsi" w:cstheme="minorHAnsi"/>
          <w:b/>
          <w:bCs/>
          <w:color w:val="0D0D0D" w:themeColor="text1" w:themeTint="F2"/>
        </w:rPr>
        <w:t xml:space="preserve">Uwaga - </w:t>
      </w:r>
      <w:r w:rsidR="00B64D9D" w:rsidRPr="00FB79C8">
        <w:rPr>
          <w:rFonts w:asciiTheme="minorHAnsi" w:hAnsiTheme="minorHAnsi" w:cstheme="minorHAnsi"/>
          <w:b/>
          <w:bCs/>
          <w:color w:val="0D0D0D" w:themeColor="text1" w:themeTint="F2"/>
        </w:rPr>
        <w:t>Jeśli Zamawiający wymaga</w:t>
      </w:r>
      <w:r w:rsidR="00C56F89" w:rsidRPr="00FB79C8">
        <w:rPr>
          <w:rFonts w:asciiTheme="minorHAnsi" w:hAnsiTheme="minorHAnsi" w:cstheme="minorHAnsi"/>
          <w:b/>
          <w:bCs/>
          <w:color w:val="0D0D0D" w:themeColor="text1" w:themeTint="F2"/>
        </w:rPr>
        <w:t xml:space="preserve">, </w:t>
      </w:r>
      <w:r w:rsidR="00B64D9D" w:rsidRPr="00FB79C8">
        <w:rPr>
          <w:rFonts w:asciiTheme="minorHAnsi" w:hAnsiTheme="minorHAnsi" w:cstheme="minorHAnsi"/>
          <w:b/>
          <w:bCs/>
          <w:color w:val="0D0D0D" w:themeColor="text1" w:themeTint="F2"/>
        </w:rPr>
        <w:t xml:space="preserve">aby </w:t>
      </w:r>
      <w:r w:rsidR="00C56F89" w:rsidRPr="00FB79C8">
        <w:rPr>
          <w:rFonts w:asciiTheme="minorHAnsi" w:hAnsiTheme="minorHAnsi" w:cstheme="minorHAnsi"/>
          <w:b/>
          <w:bCs/>
          <w:color w:val="0D0D0D" w:themeColor="text1" w:themeTint="F2"/>
        </w:rPr>
        <w:t>produ</w:t>
      </w:r>
      <w:r w:rsidR="00FB79C8">
        <w:rPr>
          <w:rFonts w:asciiTheme="minorHAnsi" w:hAnsiTheme="minorHAnsi" w:cstheme="minorHAnsi"/>
          <w:b/>
          <w:bCs/>
          <w:color w:val="0D0D0D" w:themeColor="text1" w:themeTint="F2"/>
        </w:rPr>
        <w:t xml:space="preserve">kt był o konkretnej gramaturze </w:t>
      </w:r>
      <w:r w:rsidR="00C56F89" w:rsidRPr="00FB79C8">
        <w:rPr>
          <w:rFonts w:asciiTheme="minorHAnsi" w:hAnsiTheme="minorHAnsi" w:cstheme="minorHAnsi"/>
          <w:b/>
          <w:bCs/>
          <w:color w:val="0D0D0D" w:themeColor="text1" w:themeTint="F2"/>
        </w:rPr>
        <w:t>lub pojemności np.</w:t>
      </w:r>
      <w:r w:rsidR="00B64D9D" w:rsidRPr="00FB79C8">
        <w:rPr>
          <w:rFonts w:asciiTheme="minorHAnsi" w:hAnsiTheme="minorHAnsi" w:cstheme="minorHAnsi"/>
          <w:b/>
          <w:bCs/>
          <w:color w:val="0D0D0D" w:themeColor="text1" w:themeTint="F2"/>
        </w:rPr>
        <w:t xml:space="preserve"> </w:t>
      </w:r>
      <w:r w:rsidR="00C56F89" w:rsidRPr="00FB79C8">
        <w:rPr>
          <w:rFonts w:asciiTheme="minorHAnsi" w:hAnsiTheme="minorHAnsi" w:cstheme="minorHAnsi"/>
          <w:b/>
          <w:bCs/>
          <w:color w:val="0D0D0D" w:themeColor="text1" w:themeTint="F2"/>
        </w:rPr>
        <w:t xml:space="preserve">Zamawiający wymaga </w:t>
      </w:r>
      <w:r w:rsidR="00FB79C8">
        <w:rPr>
          <w:rFonts w:asciiTheme="minorHAnsi" w:hAnsiTheme="minorHAnsi" w:cstheme="minorHAnsi"/>
          <w:b/>
          <w:bCs/>
          <w:color w:val="0D0D0D" w:themeColor="text1" w:themeTint="F2"/>
        </w:rPr>
        <w:t>kawy rozpuszczalnej o gramaturze 200 g</w:t>
      </w:r>
      <w:r w:rsidR="00FB79C8" w:rsidRPr="00FB79C8">
        <w:rPr>
          <w:rFonts w:asciiTheme="minorHAnsi" w:hAnsiTheme="minorHAnsi" w:cstheme="minorHAnsi"/>
          <w:b/>
          <w:bCs/>
          <w:color w:val="0D0D0D" w:themeColor="text1" w:themeTint="F2"/>
        </w:rPr>
        <w:t xml:space="preserve"> </w:t>
      </w:r>
      <w:r w:rsidR="00FB79C8">
        <w:rPr>
          <w:rFonts w:asciiTheme="minorHAnsi" w:hAnsiTheme="minorHAnsi" w:cstheme="minorHAnsi"/>
          <w:b/>
          <w:bCs/>
          <w:color w:val="0D0D0D" w:themeColor="text1" w:themeTint="F2"/>
        </w:rPr>
        <w:t>w słoiku</w:t>
      </w:r>
      <w:r w:rsidR="00B64D9D" w:rsidRPr="00FB79C8">
        <w:rPr>
          <w:rFonts w:asciiTheme="minorHAnsi" w:hAnsiTheme="minorHAnsi" w:cstheme="minorHAnsi"/>
          <w:b/>
          <w:bCs/>
          <w:color w:val="0D0D0D" w:themeColor="text1" w:themeTint="F2"/>
        </w:rPr>
        <w:t xml:space="preserve">, to zaproponowanie </w:t>
      </w:r>
      <w:r w:rsidR="00FB79C8">
        <w:rPr>
          <w:rFonts w:asciiTheme="minorHAnsi" w:hAnsiTheme="minorHAnsi" w:cstheme="minorHAnsi"/>
          <w:b/>
          <w:bCs/>
          <w:color w:val="0D0D0D" w:themeColor="text1" w:themeTint="F2"/>
        </w:rPr>
        <w:t>kawy rozpuszczalnej o gramaturze 500 g</w:t>
      </w:r>
      <w:r w:rsidR="00FB79C8" w:rsidRPr="00FB79C8">
        <w:rPr>
          <w:rFonts w:asciiTheme="minorHAnsi" w:hAnsiTheme="minorHAnsi" w:cstheme="minorHAnsi"/>
          <w:b/>
          <w:bCs/>
          <w:color w:val="0D0D0D" w:themeColor="text1" w:themeTint="F2"/>
        </w:rPr>
        <w:t xml:space="preserve"> </w:t>
      </w:r>
      <w:r w:rsidR="00FB79C8">
        <w:rPr>
          <w:rFonts w:asciiTheme="minorHAnsi" w:hAnsiTheme="minorHAnsi" w:cstheme="minorHAnsi"/>
          <w:b/>
          <w:bCs/>
          <w:color w:val="0D0D0D" w:themeColor="text1" w:themeTint="F2"/>
        </w:rPr>
        <w:t>w słoiku,</w:t>
      </w:r>
      <w:r w:rsidR="00B64D9D" w:rsidRPr="00FB79C8">
        <w:rPr>
          <w:rFonts w:asciiTheme="minorHAnsi" w:hAnsiTheme="minorHAnsi" w:cstheme="minorHAnsi"/>
          <w:b/>
          <w:bCs/>
          <w:color w:val="0D0D0D" w:themeColor="text1" w:themeTint="F2"/>
        </w:rPr>
        <w:t xml:space="preserve"> spowoduje odrzucenie oferty.</w:t>
      </w:r>
      <w:r w:rsidR="00FB79C8">
        <w:rPr>
          <w:rFonts w:asciiTheme="minorHAnsi" w:hAnsiTheme="minorHAnsi" w:cstheme="minorHAnsi"/>
          <w:b/>
          <w:bCs/>
          <w:color w:val="0D0D0D" w:themeColor="text1" w:themeTint="F2"/>
        </w:rPr>
        <w:t xml:space="preserve"> </w:t>
      </w:r>
      <w:r w:rsidR="00B64D9D" w:rsidRPr="00FB79C8">
        <w:rPr>
          <w:rFonts w:asciiTheme="minorHAnsi" w:hAnsiTheme="minorHAnsi" w:cstheme="minorHAnsi"/>
          <w:b/>
          <w:bCs/>
          <w:color w:val="0D0D0D" w:themeColor="text1" w:themeTint="F2"/>
        </w:rPr>
        <w:t>Jeśli Zamawiający w</w:t>
      </w:r>
      <w:r w:rsidR="00FB79C8" w:rsidRPr="00FB79C8">
        <w:rPr>
          <w:rFonts w:asciiTheme="minorHAnsi" w:hAnsiTheme="minorHAnsi" w:cstheme="minorHAnsi"/>
          <w:b/>
          <w:bCs/>
          <w:color w:val="0D0D0D" w:themeColor="text1" w:themeTint="F2"/>
        </w:rPr>
        <w:t>ymaga np. aby w opakowaniu</w:t>
      </w:r>
      <w:r w:rsidR="00B64D9D" w:rsidRPr="00FB79C8">
        <w:rPr>
          <w:rFonts w:asciiTheme="minorHAnsi" w:hAnsiTheme="minorHAnsi" w:cstheme="minorHAnsi"/>
          <w:b/>
          <w:bCs/>
          <w:color w:val="0D0D0D" w:themeColor="text1" w:themeTint="F2"/>
        </w:rPr>
        <w:t xml:space="preserve"> była wskazana konkretna liczba</w:t>
      </w:r>
      <w:r w:rsidR="00C56F89" w:rsidRPr="00FB79C8">
        <w:rPr>
          <w:rFonts w:asciiTheme="minorHAnsi" w:hAnsiTheme="minorHAnsi" w:cstheme="minorHAnsi"/>
          <w:b/>
          <w:bCs/>
          <w:color w:val="0D0D0D" w:themeColor="text1" w:themeTint="F2"/>
        </w:rPr>
        <w:t xml:space="preserve"> sztuk</w:t>
      </w:r>
      <w:r w:rsidR="00FB79C8" w:rsidRPr="00FB79C8">
        <w:rPr>
          <w:rFonts w:asciiTheme="minorHAnsi" w:hAnsiTheme="minorHAnsi" w:cstheme="minorHAnsi"/>
          <w:b/>
          <w:bCs/>
          <w:color w:val="0D0D0D" w:themeColor="text1" w:themeTint="F2"/>
        </w:rPr>
        <w:t xml:space="preserve"> np. </w:t>
      </w:r>
      <w:r w:rsidR="00FB79C8">
        <w:rPr>
          <w:rFonts w:asciiTheme="minorHAnsi" w:hAnsiTheme="minorHAnsi" w:cstheme="minorHAnsi"/>
          <w:b/>
          <w:bCs/>
          <w:color w:val="0D0D0D" w:themeColor="text1" w:themeTint="F2"/>
        </w:rPr>
        <w:t>10</w:t>
      </w:r>
      <w:r w:rsidR="00B64D9D" w:rsidRPr="00FB79C8">
        <w:rPr>
          <w:rFonts w:asciiTheme="minorHAnsi" w:hAnsiTheme="minorHAnsi" w:cstheme="minorHAnsi"/>
          <w:b/>
          <w:bCs/>
          <w:color w:val="0D0D0D" w:themeColor="text1" w:themeTint="F2"/>
        </w:rPr>
        <w:t xml:space="preserve">0 sztuk </w:t>
      </w:r>
      <w:r w:rsidR="00FB79C8" w:rsidRPr="00FB79C8">
        <w:rPr>
          <w:rFonts w:asciiTheme="minorHAnsi" w:hAnsiTheme="minorHAnsi" w:cstheme="minorHAnsi"/>
          <w:b/>
          <w:bCs/>
          <w:color w:val="0D0D0D" w:themeColor="text1" w:themeTint="F2"/>
        </w:rPr>
        <w:t>torebek herbaty w pojedynczym opakowaniu</w:t>
      </w:r>
      <w:r w:rsidR="00B64D9D" w:rsidRPr="00FB79C8">
        <w:rPr>
          <w:rFonts w:asciiTheme="minorHAnsi" w:hAnsiTheme="minorHAnsi" w:cstheme="minorHAnsi"/>
          <w:b/>
          <w:bCs/>
          <w:color w:val="0D0D0D" w:themeColor="text1" w:themeTint="F2"/>
        </w:rPr>
        <w:t xml:space="preserve">, to zaproponowanie </w:t>
      </w:r>
      <w:r w:rsidR="00FB79C8" w:rsidRPr="00FB79C8">
        <w:rPr>
          <w:rFonts w:asciiTheme="minorHAnsi" w:hAnsiTheme="minorHAnsi" w:cstheme="minorHAnsi"/>
          <w:b/>
          <w:bCs/>
          <w:color w:val="0D0D0D" w:themeColor="text1" w:themeTint="F2"/>
        </w:rPr>
        <w:t xml:space="preserve">opakowania zawierającego mniej lub więcej niż </w:t>
      </w:r>
      <w:r w:rsidR="00FB79C8">
        <w:rPr>
          <w:rFonts w:asciiTheme="minorHAnsi" w:hAnsiTheme="minorHAnsi" w:cstheme="minorHAnsi"/>
          <w:b/>
          <w:bCs/>
          <w:color w:val="0D0D0D" w:themeColor="text1" w:themeTint="F2"/>
        </w:rPr>
        <w:t>10</w:t>
      </w:r>
      <w:r w:rsidR="00B64D9D" w:rsidRPr="00FB79C8">
        <w:rPr>
          <w:rFonts w:asciiTheme="minorHAnsi" w:hAnsiTheme="minorHAnsi" w:cstheme="minorHAnsi"/>
          <w:b/>
          <w:bCs/>
          <w:color w:val="0D0D0D" w:themeColor="text1" w:themeTint="F2"/>
        </w:rPr>
        <w:t>0 sztuk spowoduje odrzucenie oferty.</w:t>
      </w:r>
    </w:p>
    <w:p w:rsidR="00630841" w:rsidRDefault="00AE4B23" w:rsidP="000B1597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D0D0D" w:themeColor="text1" w:themeTint="F2"/>
        </w:rPr>
      </w:pPr>
      <w:r>
        <w:rPr>
          <w:rFonts w:asciiTheme="minorHAnsi" w:hAnsiTheme="minorHAnsi" w:cstheme="minorHAnsi"/>
          <w:bCs/>
          <w:color w:val="0D0D0D" w:themeColor="text1" w:themeTint="F2"/>
        </w:rPr>
        <w:t>Zamawiający informuje, że nie dopuszcza</w:t>
      </w:r>
      <w:r w:rsidR="00630841">
        <w:rPr>
          <w:rFonts w:asciiTheme="minorHAnsi" w:hAnsiTheme="minorHAnsi" w:cstheme="minorHAnsi"/>
          <w:bCs/>
          <w:color w:val="0D0D0D" w:themeColor="text1" w:themeTint="F2"/>
        </w:rPr>
        <w:t xml:space="preserve"> </w:t>
      </w:r>
      <w:r>
        <w:rPr>
          <w:rFonts w:asciiTheme="minorHAnsi" w:hAnsiTheme="minorHAnsi" w:cstheme="minorHAnsi"/>
          <w:bCs/>
          <w:color w:val="0D0D0D" w:themeColor="text1" w:themeTint="F2"/>
        </w:rPr>
        <w:t xml:space="preserve">zamienników wskazanych </w:t>
      </w:r>
      <w:r w:rsidR="00B72690">
        <w:rPr>
          <w:rFonts w:asciiTheme="minorHAnsi" w:hAnsiTheme="minorHAnsi" w:cstheme="minorHAnsi"/>
          <w:bCs/>
          <w:color w:val="0D0D0D" w:themeColor="text1" w:themeTint="F2"/>
        </w:rPr>
        <w:t xml:space="preserve">w niniejszym zapytaniu </w:t>
      </w:r>
      <w:r>
        <w:rPr>
          <w:rFonts w:asciiTheme="minorHAnsi" w:hAnsiTheme="minorHAnsi" w:cstheme="minorHAnsi"/>
          <w:bCs/>
          <w:color w:val="0D0D0D" w:themeColor="text1" w:themeTint="F2"/>
        </w:rPr>
        <w:t xml:space="preserve">produktów spożywczych, np. </w:t>
      </w:r>
    </w:p>
    <w:p w:rsidR="00AE4B23" w:rsidRDefault="00630841" w:rsidP="00630841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asciiTheme="minorHAnsi" w:hAnsiTheme="minorHAnsi" w:cstheme="minorHAnsi"/>
          <w:bCs/>
          <w:color w:val="0D0D0D" w:themeColor="text1" w:themeTint="F2"/>
        </w:rPr>
      </w:pPr>
      <w:r>
        <w:rPr>
          <w:rFonts w:asciiTheme="minorHAnsi" w:hAnsiTheme="minorHAnsi" w:cstheme="minorHAnsi"/>
          <w:bCs/>
          <w:color w:val="0D0D0D" w:themeColor="text1" w:themeTint="F2"/>
        </w:rPr>
        <w:t>zamiast</w:t>
      </w:r>
      <w:r w:rsidR="00AE4B23">
        <w:rPr>
          <w:rFonts w:asciiTheme="minorHAnsi" w:hAnsiTheme="minorHAnsi" w:cstheme="minorHAnsi"/>
          <w:bCs/>
          <w:color w:val="0D0D0D" w:themeColor="text1" w:themeTint="F2"/>
        </w:rPr>
        <w:t xml:space="preserve"> kawy naturalnej wycenę substytutów kawy np. w postaci: kawy zbożowej</w:t>
      </w:r>
      <w:r w:rsidR="00B72690">
        <w:rPr>
          <w:rFonts w:asciiTheme="minorHAnsi" w:hAnsiTheme="minorHAnsi" w:cstheme="minorHAnsi"/>
          <w:bCs/>
          <w:color w:val="0D0D0D" w:themeColor="text1" w:themeTint="F2"/>
        </w:rPr>
        <w:t xml:space="preserve"> lub </w:t>
      </w:r>
      <w:r w:rsidR="00AE4B23">
        <w:rPr>
          <w:rFonts w:asciiTheme="minorHAnsi" w:hAnsiTheme="minorHAnsi" w:cstheme="minorHAnsi"/>
          <w:bCs/>
          <w:color w:val="0D0D0D" w:themeColor="text1" w:themeTint="F2"/>
        </w:rPr>
        <w:t xml:space="preserve">orkiszowej lub napoju kawowego lub wyciągów z </w:t>
      </w:r>
      <w:proofErr w:type="spellStart"/>
      <w:r w:rsidR="00AE4B23">
        <w:rPr>
          <w:rFonts w:asciiTheme="minorHAnsi" w:hAnsiTheme="minorHAnsi" w:cstheme="minorHAnsi"/>
          <w:bCs/>
          <w:color w:val="0D0D0D" w:themeColor="text1" w:themeTint="F2"/>
        </w:rPr>
        <w:t>żeń-szenia</w:t>
      </w:r>
      <w:proofErr w:type="spellEnd"/>
      <w:r w:rsidR="00AE4B23">
        <w:rPr>
          <w:rFonts w:asciiTheme="minorHAnsi" w:hAnsiTheme="minorHAnsi" w:cstheme="minorHAnsi"/>
          <w:bCs/>
          <w:color w:val="0D0D0D" w:themeColor="text1" w:themeTint="F2"/>
        </w:rPr>
        <w:t xml:space="preserve"> lub </w:t>
      </w:r>
      <w:proofErr w:type="spellStart"/>
      <w:r w:rsidR="00AE4B23">
        <w:rPr>
          <w:rFonts w:asciiTheme="minorHAnsi" w:hAnsiTheme="minorHAnsi" w:cstheme="minorHAnsi"/>
          <w:bCs/>
          <w:color w:val="0D0D0D" w:themeColor="text1" w:themeTint="F2"/>
        </w:rPr>
        <w:t>yerba-mate</w:t>
      </w:r>
      <w:proofErr w:type="spellEnd"/>
      <w:r w:rsidR="00AE4B23">
        <w:rPr>
          <w:rFonts w:asciiTheme="minorHAnsi" w:hAnsiTheme="minorHAnsi" w:cstheme="minorHAnsi"/>
          <w:bCs/>
          <w:color w:val="0D0D0D" w:themeColor="text1" w:themeTint="F2"/>
        </w:rPr>
        <w:t>, itp.</w:t>
      </w:r>
      <w:r>
        <w:rPr>
          <w:rFonts w:asciiTheme="minorHAnsi" w:hAnsiTheme="minorHAnsi" w:cstheme="minorHAnsi"/>
          <w:bCs/>
          <w:color w:val="0D0D0D" w:themeColor="text1" w:themeTint="F2"/>
        </w:rPr>
        <w:t xml:space="preserve"> lub</w:t>
      </w:r>
    </w:p>
    <w:p w:rsidR="00630841" w:rsidRPr="00630841" w:rsidRDefault="00630841" w:rsidP="00630841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asciiTheme="minorHAnsi" w:hAnsiTheme="minorHAnsi" w:cstheme="minorHAnsi"/>
          <w:bCs/>
          <w:color w:val="0D0D0D" w:themeColor="text1" w:themeTint="F2"/>
        </w:rPr>
      </w:pPr>
      <w:r>
        <w:rPr>
          <w:rFonts w:asciiTheme="minorHAnsi" w:hAnsiTheme="minorHAnsi" w:cstheme="minorHAnsi"/>
          <w:bCs/>
          <w:color w:val="0D0D0D" w:themeColor="text1" w:themeTint="F2"/>
        </w:rPr>
        <w:t xml:space="preserve">zamiast masła </w:t>
      </w:r>
      <w:r w:rsidR="00B72690">
        <w:rPr>
          <w:rFonts w:asciiTheme="minorHAnsi" w:hAnsiTheme="minorHAnsi" w:cstheme="minorHAnsi"/>
          <w:bCs/>
          <w:color w:val="0D0D0D" w:themeColor="text1" w:themeTint="F2"/>
        </w:rPr>
        <w:t xml:space="preserve">o zawartości tłuszczu </w:t>
      </w:r>
      <w:r>
        <w:rPr>
          <w:rFonts w:asciiTheme="minorHAnsi" w:hAnsiTheme="minorHAnsi" w:cstheme="minorHAnsi"/>
          <w:bCs/>
          <w:color w:val="0D0D0D" w:themeColor="text1" w:themeTint="F2"/>
        </w:rPr>
        <w:t xml:space="preserve">82% </w:t>
      </w:r>
      <w:r w:rsidR="00B72690">
        <w:rPr>
          <w:rFonts w:asciiTheme="minorHAnsi" w:hAnsiTheme="minorHAnsi" w:cstheme="minorHAnsi"/>
          <w:bCs/>
          <w:color w:val="0D0D0D" w:themeColor="text1" w:themeTint="F2"/>
        </w:rPr>
        <w:t xml:space="preserve">dostawy </w:t>
      </w:r>
      <w:r>
        <w:rPr>
          <w:rFonts w:asciiTheme="minorHAnsi" w:hAnsiTheme="minorHAnsi" w:cstheme="minorHAnsi"/>
          <w:bCs/>
          <w:color w:val="0D0D0D" w:themeColor="text1" w:themeTint="F2"/>
        </w:rPr>
        <w:t>margaryn</w:t>
      </w:r>
      <w:r w:rsidR="00B72690">
        <w:rPr>
          <w:rFonts w:asciiTheme="minorHAnsi" w:hAnsiTheme="minorHAnsi" w:cstheme="minorHAnsi"/>
          <w:bCs/>
          <w:color w:val="0D0D0D" w:themeColor="text1" w:themeTint="F2"/>
        </w:rPr>
        <w:t>y</w:t>
      </w:r>
      <w:r>
        <w:rPr>
          <w:rFonts w:asciiTheme="minorHAnsi" w:hAnsiTheme="minorHAnsi" w:cstheme="minorHAnsi"/>
          <w:bCs/>
          <w:color w:val="0D0D0D" w:themeColor="text1" w:themeTint="F2"/>
        </w:rPr>
        <w:t xml:space="preserve"> lub masł</w:t>
      </w:r>
      <w:r w:rsidR="00B72690">
        <w:rPr>
          <w:rFonts w:asciiTheme="minorHAnsi" w:hAnsiTheme="minorHAnsi" w:cstheme="minorHAnsi"/>
          <w:bCs/>
          <w:color w:val="0D0D0D" w:themeColor="text1" w:themeTint="F2"/>
        </w:rPr>
        <w:t>a</w:t>
      </w:r>
      <w:r>
        <w:rPr>
          <w:rFonts w:asciiTheme="minorHAnsi" w:hAnsiTheme="minorHAnsi" w:cstheme="minorHAnsi"/>
          <w:bCs/>
          <w:color w:val="0D0D0D" w:themeColor="text1" w:themeTint="F2"/>
        </w:rPr>
        <w:t xml:space="preserve"> roślinne, itp.</w:t>
      </w:r>
    </w:p>
    <w:p w:rsidR="000B1597" w:rsidRPr="000963A9" w:rsidRDefault="000B1597" w:rsidP="000B1597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D0D0D" w:themeColor="text1" w:themeTint="F2"/>
        </w:rPr>
      </w:pPr>
      <w:r w:rsidRPr="000963A9">
        <w:rPr>
          <w:rFonts w:asciiTheme="minorHAnsi" w:eastAsia="Times New Roman" w:hAnsiTheme="minorHAnsi" w:cstheme="minorHAnsi"/>
          <w:color w:val="0D0D0D"/>
        </w:rPr>
        <w:t xml:space="preserve">Każdorazowe zamówienie pojedynczej partii dostawy będzie się odbywało z wyprzedzeniem drogą elektroniczną ze wskazaniem co najmniej: </w:t>
      </w:r>
      <w:r w:rsidR="00092734" w:rsidRPr="000963A9">
        <w:rPr>
          <w:rFonts w:asciiTheme="minorHAnsi" w:eastAsia="Times New Roman" w:hAnsiTheme="minorHAnsi" w:cstheme="minorHAnsi"/>
          <w:color w:val="0D0D0D"/>
        </w:rPr>
        <w:t xml:space="preserve">adresu dostawy, </w:t>
      </w:r>
      <w:r w:rsidRPr="000963A9">
        <w:rPr>
          <w:rFonts w:asciiTheme="minorHAnsi" w:eastAsia="Times New Roman" w:hAnsiTheme="minorHAnsi" w:cstheme="minorHAnsi"/>
          <w:color w:val="0D0D0D"/>
        </w:rPr>
        <w:t xml:space="preserve">rodzaju i ilości zamawianego towaru. Zamówienia będą dokonywane wyłącznie przez uprawnionego przedstawiciela Zamawiającego. </w:t>
      </w:r>
    </w:p>
    <w:p w:rsidR="000B1597" w:rsidRPr="000963A9" w:rsidRDefault="000B1597" w:rsidP="000B1597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  <w:bCs/>
        </w:rPr>
      </w:pPr>
      <w:r w:rsidRPr="000963A9">
        <w:rPr>
          <w:rFonts w:asciiTheme="minorHAnsi" w:eastAsia="Times New Roman" w:hAnsiTheme="minorHAnsi" w:cstheme="minorHAnsi"/>
          <w:color w:val="0D0D0D"/>
        </w:rPr>
        <w:t xml:space="preserve">Każda dostawa będzie się odbywała w terminach i w ilościach wskazanych w złożonym zamówieniu, tj. w dni powszednie z wyłączeniem dni ustawowo wolnych od pracy oraz w </w:t>
      </w:r>
      <w:r w:rsidRPr="000963A9">
        <w:rPr>
          <w:rFonts w:asciiTheme="minorHAnsi" w:eastAsia="Times New Roman" w:hAnsiTheme="minorHAnsi" w:cstheme="minorHAnsi"/>
        </w:rPr>
        <w:t xml:space="preserve">godzinach wskazanych przez Zamawiającego. </w:t>
      </w:r>
    </w:p>
    <w:p w:rsidR="005804E9" w:rsidRPr="000963A9" w:rsidRDefault="005478DC" w:rsidP="005478DC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  <w:bCs/>
        </w:rPr>
      </w:pPr>
      <w:r w:rsidRPr="000963A9">
        <w:rPr>
          <w:rFonts w:asciiTheme="minorHAnsi" w:eastAsia="Times New Roman" w:hAnsiTheme="minorHAnsi" w:cstheme="minorHAnsi"/>
        </w:rPr>
        <w:t>Zamawiający będzie wymagał dostaw w zależności od bieżących potrzeb</w:t>
      </w:r>
      <w:r w:rsidR="00B97CC4">
        <w:rPr>
          <w:rFonts w:asciiTheme="minorHAnsi" w:eastAsia="Times New Roman" w:hAnsiTheme="minorHAnsi" w:cstheme="minorHAnsi"/>
        </w:rPr>
        <w:t xml:space="preserve">. Składane </w:t>
      </w:r>
      <w:r w:rsidR="005804E9" w:rsidRPr="000963A9">
        <w:rPr>
          <w:rFonts w:asciiTheme="minorHAnsi" w:eastAsia="Times New Roman" w:hAnsiTheme="minorHAnsi" w:cstheme="minorHAnsi"/>
        </w:rPr>
        <w:t>zamówienia</w:t>
      </w:r>
      <w:r w:rsidR="00B97CC4">
        <w:rPr>
          <w:rFonts w:asciiTheme="minorHAnsi" w:eastAsia="Times New Roman" w:hAnsiTheme="minorHAnsi" w:cstheme="minorHAnsi"/>
        </w:rPr>
        <w:t xml:space="preserve"> będą nieregularnie</w:t>
      </w:r>
      <w:r w:rsidR="005804E9" w:rsidRPr="000963A9">
        <w:rPr>
          <w:rFonts w:asciiTheme="minorHAnsi" w:eastAsia="Times New Roman" w:hAnsiTheme="minorHAnsi" w:cstheme="minorHAnsi"/>
        </w:rPr>
        <w:t>, w z</w:t>
      </w:r>
      <w:r w:rsidR="00732F59" w:rsidRPr="000963A9">
        <w:rPr>
          <w:rFonts w:asciiTheme="minorHAnsi" w:eastAsia="Times New Roman" w:hAnsiTheme="minorHAnsi" w:cstheme="minorHAnsi"/>
        </w:rPr>
        <w:t>ależności od bieżącego zużywania</w:t>
      </w:r>
      <w:r w:rsidR="005804E9" w:rsidRPr="000963A9">
        <w:rPr>
          <w:rFonts w:asciiTheme="minorHAnsi" w:eastAsia="Times New Roman" w:hAnsiTheme="minorHAnsi" w:cstheme="minorHAnsi"/>
        </w:rPr>
        <w:t xml:space="preserve"> produktów oraz wielkości powierzchni pomieszczeń przeznaczonych do przechowywania towarów.</w:t>
      </w:r>
    </w:p>
    <w:p w:rsidR="000B1597" w:rsidRPr="000963A9" w:rsidRDefault="00B97CC4" w:rsidP="000B1597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D0D0D" w:themeColor="text1" w:themeTint="F2"/>
        </w:rPr>
      </w:pPr>
      <w:r>
        <w:rPr>
          <w:rFonts w:asciiTheme="minorHAnsi" w:eastAsia="Times New Roman" w:hAnsiTheme="minorHAnsi" w:cstheme="minorHAnsi"/>
          <w:color w:val="0D0D0D"/>
        </w:rPr>
        <w:t>N</w:t>
      </w:r>
      <w:r w:rsidR="000B1597" w:rsidRPr="000963A9">
        <w:rPr>
          <w:rFonts w:asciiTheme="minorHAnsi" w:eastAsia="Times New Roman" w:hAnsiTheme="minorHAnsi" w:cstheme="minorHAnsi"/>
          <w:color w:val="0D0D0D"/>
        </w:rPr>
        <w:t xml:space="preserve">a każde żądanie Zamawiającego, Wykonawca bez </w:t>
      </w:r>
      <w:r w:rsidR="00732F59" w:rsidRPr="000963A9">
        <w:rPr>
          <w:rFonts w:asciiTheme="minorHAnsi" w:eastAsia="Times New Roman" w:hAnsiTheme="minorHAnsi" w:cstheme="minorHAnsi"/>
          <w:color w:val="0D0D0D"/>
        </w:rPr>
        <w:t xml:space="preserve">limitów i bez </w:t>
      </w:r>
      <w:r w:rsidR="000B1597" w:rsidRPr="000963A9">
        <w:rPr>
          <w:rFonts w:asciiTheme="minorHAnsi" w:eastAsia="Times New Roman" w:hAnsiTheme="minorHAnsi" w:cstheme="minorHAnsi"/>
          <w:color w:val="0D0D0D"/>
        </w:rPr>
        <w:t>dodatkowych opłat, będzie zobowiązany wystawiać odrębne</w:t>
      </w:r>
      <w:r w:rsidR="00732F59" w:rsidRPr="000963A9">
        <w:rPr>
          <w:rFonts w:asciiTheme="minorHAnsi" w:eastAsia="Times New Roman" w:hAnsiTheme="minorHAnsi" w:cstheme="minorHAnsi"/>
          <w:color w:val="0D0D0D"/>
        </w:rPr>
        <w:t xml:space="preserve"> faktury na wskazane produkty i </w:t>
      </w:r>
      <w:r w:rsidR="000B1597" w:rsidRPr="000963A9">
        <w:rPr>
          <w:rFonts w:asciiTheme="minorHAnsi" w:eastAsia="Times New Roman" w:hAnsiTheme="minorHAnsi" w:cstheme="minorHAnsi"/>
          <w:color w:val="0D0D0D"/>
        </w:rPr>
        <w:t>ilości zgodnie z pisemną dyspozycją Zamawiającego.</w:t>
      </w:r>
    </w:p>
    <w:p w:rsidR="00344313" w:rsidRPr="000963A9" w:rsidRDefault="000B1597" w:rsidP="00953D1C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D0D0D" w:themeColor="text1" w:themeTint="F2"/>
        </w:rPr>
      </w:pP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Pod pojęciem dostawy każdorazowo należy rozumieć: przyjęcie zamówienia, skompletowanie towaru zgodnie ze złożonym zamówieniem, przygotowanie towaru do transportu, opakowanie, załadunek, transport do wskazanego obiektu Zamawiającego, rozładunek oraz wniesienie do miejsca </w:t>
      </w:r>
      <w:r w:rsidR="00942EB4"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rozładunku 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>wskazaneg</w:t>
      </w:r>
      <w:r w:rsidR="001E2B62" w:rsidRPr="000963A9">
        <w:rPr>
          <w:rFonts w:asciiTheme="minorHAnsi" w:hAnsiTheme="minorHAnsi" w:cstheme="minorHAnsi"/>
          <w:bCs/>
          <w:color w:val="0D0D0D" w:themeColor="text1" w:themeTint="F2"/>
        </w:rPr>
        <w:t>o w tymże budynku Zamawiającego. Miejsce rozładunku będzie się znajdowało na parterze budynku.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 </w:t>
      </w:r>
    </w:p>
    <w:p w:rsidR="00953D1C" w:rsidRPr="000963A9" w:rsidRDefault="00344313" w:rsidP="00953D1C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D0D0D" w:themeColor="text1" w:themeTint="F2"/>
        </w:rPr>
      </w:pP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Dostawy towarów </w:t>
      </w:r>
      <w:r w:rsidR="00427C37"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do wskazanego obiektu Zamawiającego, 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muszą odbywać się w dniach </w:t>
      </w:r>
      <w:r w:rsidR="00427C37"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jego 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>pracy i do godziny wskazanej przez Zamawiającego w złożonym zamówieniu</w:t>
      </w:r>
      <w:r w:rsidR="00427C37" w:rsidRPr="000963A9">
        <w:rPr>
          <w:rFonts w:asciiTheme="minorHAnsi" w:hAnsiTheme="minorHAnsi" w:cstheme="minorHAnsi"/>
          <w:bCs/>
          <w:color w:val="0D0D0D" w:themeColor="text1" w:themeTint="F2"/>
        </w:rPr>
        <w:t>.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 O braku możliwości odebrania dostawy, z powodu nieobecności pracowników uprawnionych do odebrania towaru, będziemy Państwa informować telefonicznie lub drogą elektroniczną (e-mail).</w:t>
      </w:r>
    </w:p>
    <w:p w:rsidR="00896443" w:rsidRDefault="00896443" w:rsidP="000C0422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D0D0D" w:themeColor="text1" w:themeTint="F2"/>
        </w:rPr>
      </w:pPr>
      <w:r>
        <w:rPr>
          <w:rFonts w:asciiTheme="minorHAnsi" w:hAnsiTheme="minorHAnsi" w:cstheme="minorHAnsi"/>
          <w:bCs/>
          <w:color w:val="0D0D0D" w:themeColor="text1" w:themeTint="F2"/>
        </w:rPr>
        <w:t xml:space="preserve">Zamawiający </w:t>
      </w:r>
      <w:r w:rsidR="00291204">
        <w:rPr>
          <w:rFonts w:asciiTheme="minorHAnsi" w:hAnsiTheme="minorHAnsi" w:cstheme="minorHAnsi"/>
          <w:bCs/>
          <w:color w:val="0D0D0D" w:themeColor="text1" w:themeTint="F2"/>
        </w:rPr>
        <w:t xml:space="preserve">zastrzega, że </w:t>
      </w:r>
      <w:r>
        <w:rPr>
          <w:rFonts w:asciiTheme="minorHAnsi" w:hAnsiTheme="minorHAnsi" w:cstheme="minorHAnsi"/>
          <w:bCs/>
          <w:color w:val="0D0D0D" w:themeColor="text1" w:themeTint="F2"/>
        </w:rPr>
        <w:t xml:space="preserve">w każdym czasie </w:t>
      </w:r>
      <w:r w:rsidR="00D9005D">
        <w:rPr>
          <w:rFonts w:asciiTheme="minorHAnsi" w:hAnsiTheme="minorHAnsi" w:cstheme="minorHAnsi"/>
          <w:bCs/>
          <w:color w:val="0D0D0D" w:themeColor="text1" w:themeTint="F2"/>
        </w:rPr>
        <w:t xml:space="preserve">realizacji umowy, zawartej w wyniku niniejszego postępowania, </w:t>
      </w:r>
      <w:r w:rsidR="00291204">
        <w:rPr>
          <w:rFonts w:asciiTheme="minorHAnsi" w:hAnsiTheme="minorHAnsi" w:cstheme="minorHAnsi"/>
          <w:bCs/>
          <w:color w:val="0D0D0D" w:themeColor="text1" w:themeTint="F2"/>
        </w:rPr>
        <w:t xml:space="preserve">może nie dopuścić dostaw produktów na palecie oraz </w:t>
      </w:r>
      <w:r w:rsidR="00D9005D">
        <w:rPr>
          <w:rFonts w:asciiTheme="minorHAnsi" w:hAnsiTheme="minorHAnsi" w:cstheme="minorHAnsi"/>
          <w:bCs/>
          <w:color w:val="0D0D0D" w:themeColor="text1" w:themeTint="F2"/>
        </w:rPr>
        <w:t xml:space="preserve">w przypadku dostawy zrealizowanej niezgodnie z warunkami </w:t>
      </w:r>
      <w:r w:rsidR="00D9005D" w:rsidRPr="00ED62F2">
        <w:rPr>
          <w:rFonts w:asciiTheme="minorHAnsi" w:hAnsiTheme="minorHAnsi" w:cstheme="minorHAnsi"/>
          <w:bCs/>
        </w:rPr>
        <w:t>określonymi w ust. 2</w:t>
      </w:r>
      <w:r w:rsidR="0017460E">
        <w:rPr>
          <w:rFonts w:asciiTheme="minorHAnsi" w:hAnsiTheme="minorHAnsi" w:cstheme="minorHAnsi"/>
          <w:bCs/>
        </w:rPr>
        <w:t>3</w:t>
      </w:r>
      <w:r w:rsidR="00D9005D">
        <w:rPr>
          <w:rFonts w:asciiTheme="minorHAnsi" w:hAnsiTheme="minorHAnsi" w:cstheme="minorHAnsi"/>
          <w:bCs/>
          <w:color w:val="0D0D0D" w:themeColor="text1" w:themeTint="F2"/>
        </w:rPr>
        <w:t xml:space="preserve"> poniżej </w:t>
      </w:r>
      <w:r>
        <w:rPr>
          <w:rFonts w:asciiTheme="minorHAnsi" w:hAnsiTheme="minorHAnsi" w:cstheme="minorHAnsi"/>
          <w:bCs/>
          <w:color w:val="0D0D0D" w:themeColor="text1" w:themeTint="F2"/>
        </w:rPr>
        <w:t xml:space="preserve">może </w:t>
      </w:r>
      <w:r w:rsidR="00291204">
        <w:rPr>
          <w:rFonts w:asciiTheme="minorHAnsi" w:hAnsiTheme="minorHAnsi" w:cstheme="minorHAnsi"/>
          <w:bCs/>
          <w:color w:val="0D0D0D" w:themeColor="text1" w:themeTint="F2"/>
        </w:rPr>
        <w:t>odmówić przyjęcia dostawy na palecie</w:t>
      </w:r>
      <w:r>
        <w:rPr>
          <w:rFonts w:asciiTheme="minorHAnsi" w:hAnsiTheme="minorHAnsi" w:cstheme="minorHAnsi"/>
          <w:bCs/>
          <w:color w:val="0D0D0D" w:themeColor="text1" w:themeTint="F2"/>
        </w:rPr>
        <w:t>.</w:t>
      </w:r>
    </w:p>
    <w:p w:rsidR="00942EB4" w:rsidRPr="000963A9" w:rsidRDefault="000C0EB5" w:rsidP="000C0422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D0D0D" w:themeColor="text1" w:themeTint="F2"/>
        </w:rPr>
      </w:pPr>
      <w:r w:rsidRPr="000963A9">
        <w:rPr>
          <w:rFonts w:asciiTheme="minorHAnsi" w:hAnsiTheme="minorHAnsi" w:cstheme="minorHAnsi"/>
          <w:bCs/>
          <w:color w:val="0D0D0D" w:themeColor="text1" w:themeTint="F2"/>
        </w:rPr>
        <w:t>W przypadku</w:t>
      </w:r>
      <w:r w:rsidR="00896443">
        <w:rPr>
          <w:rFonts w:asciiTheme="minorHAnsi" w:hAnsiTheme="minorHAnsi" w:cstheme="minorHAnsi"/>
          <w:bCs/>
          <w:color w:val="0D0D0D" w:themeColor="text1" w:themeTint="F2"/>
        </w:rPr>
        <w:t xml:space="preserve"> </w:t>
      </w:r>
      <w:r w:rsidR="009B66C4">
        <w:rPr>
          <w:rFonts w:asciiTheme="minorHAnsi" w:hAnsiTheme="minorHAnsi" w:cstheme="minorHAnsi"/>
          <w:bCs/>
          <w:color w:val="0D0D0D" w:themeColor="text1" w:themeTint="F2"/>
        </w:rPr>
        <w:t xml:space="preserve">realizacji </w:t>
      </w:r>
      <w:r w:rsidR="00896443">
        <w:rPr>
          <w:rFonts w:asciiTheme="minorHAnsi" w:hAnsiTheme="minorHAnsi" w:cstheme="minorHAnsi"/>
          <w:bCs/>
          <w:color w:val="0D0D0D" w:themeColor="text1" w:themeTint="F2"/>
        </w:rPr>
        <w:t xml:space="preserve">dostaw </w:t>
      </w:r>
      <w:r w:rsidR="00896443"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produktów </w:t>
      </w:r>
      <w:r w:rsidR="00896443">
        <w:rPr>
          <w:rFonts w:asciiTheme="minorHAnsi" w:hAnsiTheme="minorHAnsi" w:cstheme="minorHAnsi"/>
          <w:bCs/>
          <w:color w:val="0D0D0D" w:themeColor="text1" w:themeTint="F2"/>
        </w:rPr>
        <w:t>na palecie/-ach</w:t>
      </w:r>
      <w:r w:rsidR="00942EB4" w:rsidRPr="000963A9">
        <w:rPr>
          <w:rFonts w:asciiTheme="minorHAnsi" w:hAnsiTheme="minorHAnsi" w:cstheme="minorHAnsi"/>
          <w:bCs/>
          <w:color w:val="0D0D0D" w:themeColor="text1" w:themeTint="F2"/>
        </w:rPr>
        <w:t>:</w:t>
      </w:r>
    </w:p>
    <w:p w:rsidR="00665872" w:rsidRPr="000963A9" w:rsidRDefault="00665872" w:rsidP="006236DC">
      <w:pPr>
        <w:pStyle w:val="Akapitzlist"/>
        <w:numPr>
          <w:ilvl w:val="0"/>
          <w:numId w:val="21"/>
        </w:numPr>
        <w:spacing w:after="120" w:line="240" w:lineRule="auto"/>
        <w:jc w:val="both"/>
        <w:rPr>
          <w:rFonts w:asciiTheme="minorHAnsi" w:hAnsiTheme="minorHAnsi" w:cstheme="minorHAnsi"/>
          <w:bCs/>
          <w:color w:val="0D0D0D" w:themeColor="text1" w:themeTint="F2"/>
        </w:rPr>
      </w:pP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paleta </w:t>
      </w:r>
      <w:r w:rsidR="00F93EE5"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z towarem 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każdorazowo musi zostać </w:t>
      </w:r>
      <w:r w:rsidR="00F76EB2"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fizycznie 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>odebrana przez uprawnionego pracownika Zamawiającego;</w:t>
      </w:r>
    </w:p>
    <w:p w:rsidR="00665872" w:rsidRPr="000963A9" w:rsidRDefault="00665872" w:rsidP="006236DC">
      <w:pPr>
        <w:pStyle w:val="Akapitzlist"/>
        <w:numPr>
          <w:ilvl w:val="0"/>
          <w:numId w:val="21"/>
        </w:numPr>
        <w:spacing w:after="120" w:line="240" w:lineRule="auto"/>
        <w:jc w:val="both"/>
        <w:rPr>
          <w:rFonts w:asciiTheme="minorHAnsi" w:hAnsiTheme="minorHAnsi" w:cstheme="minorHAnsi"/>
          <w:bCs/>
          <w:color w:val="0D0D0D" w:themeColor="text1" w:themeTint="F2"/>
        </w:rPr>
      </w:pP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jeśli wielkość otworów drzwiowych uniemożliwia wprowadzenie palety do wnętrza budynku, paleta musi zostać samodzielnie rozładowana przez osobę dostarczającą towar tj. pracownika Wykonawcy lub kierowcę lub kuriera, którym zlecono dostawę, poprzez 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lastRenderedPageBreak/>
        <w:t>wniesienie całego dostarczonego towaru znajdującego się na palecie, do wskazanego przez pracownika Zamawiającego miejsca rozładunku</w:t>
      </w:r>
      <w:r w:rsidR="002D17F8" w:rsidRPr="000963A9">
        <w:rPr>
          <w:rFonts w:asciiTheme="minorHAnsi" w:hAnsiTheme="minorHAnsi" w:cstheme="minorHAnsi"/>
          <w:bCs/>
          <w:color w:val="0D0D0D" w:themeColor="text1" w:themeTint="F2"/>
        </w:rPr>
        <w:t>,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 znajdującego się wewnątrz budynku;</w:t>
      </w:r>
    </w:p>
    <w:p w:rsidR="00665872" w:rsidRPr="000963A9" w:rsidRDefault="00665872" w:rsidP="006236DC">
      <w:pPr>
        <w:pStyle w:val="Akapitzlist"/>
        <w:numPr>
          <w:ilvl w:val="0"/>
          <w:numId w:val="21"/>
        </w:numPr>
        <w:spacing w:after="120" w:line="240" w:lineRule="auto"/>
        <w:jc w:val="both"/>
        <w:rPr>
          <w:rFonts w:asciiTheme="minorHAnsi" w:hAnsiTheme="minorHAnsi" w:cstheme="minorHAnsi"/>
          <w:bCs/>
          <w:color w:val="0D0D0D" w:themeColor="text1" w:themeTint="F2"/>
        </w:rPr>
      </w:pPr>
      <w:r w:rsidRPr="000963A9">
        <w:rPr>
          <w:rFonts w:asciiTheme="minorHAnsi" w:hAnsiTheme="minorHAnsi" w:cstheme="minorHAnsi"/>
          <w:bCs/>
          <w:color w:val="0D0D0D" w:themeColor="text1" w:themeTint="F2"/>
        </w:rPr>
        <w:t>zaangażowanie pracowników Zamawiającego w rozładunek palety będzie możliwy wyłącznie wewnątrz budynku, w pobliżu miejsca wskazanego przez pracownika Zamawiającego jako miejsce rozładunku;</w:t>
      </w:r>
    </w:p>
    <w:p w:rsidR="005B4B01" w:rsidRPr="000963A9" w:rsidRDefault="00E04BD8" w:rsidP="006236DC">
      <w:pPr>
        <w:pStyle w:val="Akapitzlist"/>
        <w:numPr>
          <w:ilvl w:val="0"/>
          <w:numId w:val="21"/>
        </w:numPr>
        <w:spacing w:after="120" w:line="240" w:lineRule="auto"/>
        <w:jc w:val="both"/>
        <w:rPr>
          <w:rFonts w:asciiTheme="minorHAnsi" w:hAnsiTheme="minorHAnsi" w:cstheme="minorHAnsi"/>
          <w:bCs/>
          <w:color w:val="0D0D0D" w:themeColor="text1" w:themeTint="F2"/>
        </w:rPr>
      </w:pPr>
      <w:r w:rsidRPr="000963A9">
        <w:rPr>
          <w:rFonts w:asciiTheme="minorHAnsi" w:hAnsiTheme="minorHAnsi" w:cstheme="minorHAnsi"/>
          <w:bCs/>
          <w:color w:val="0D0D0D" w:themeColor="text1" w:themeTint="F2"/>
        </w:rPr>
        <w:t>zabrania się pozostawienia palety przed budynkiem Zamawiającego, w celu jej</w:t>
      </w:r>
      <w:r w:rsidR="000C0422"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 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samodzielnego wprowadzenia </w:t>
      </w:r>
      <w:r w:rsidR="00C7309A"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przez pracowników Zamawiającego 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do wnętrza budynku lub jej rozładowania </w:t>
      </w:r>
      <w:r w:rsidR="00942EB4" w:rsidRPr="000963A9">
        <w:rPr>
          <w:rFonts w:asciiTheme="minorHAnsi" w:hAnsiTheme="minorHAnsi" w:cstheme="minorHAnsi"/>
          <w:bCs/>
          <w:color w:val="0D0D0D" w:themeColor="text1" w:themeTint="F2"/>
        </w:rPr>
        <w:t>przez pracowników Zamawiającego</w:t>
      </w:r>
      <w:r w:rsidR="00F54884"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 i wniesienia towaru do wnętrza budynku</w:t>
      </w:r>
      <w:r w:rsidR="00665872" w:rsidRPr="000963A9">
        <w:rPr>
          <w:rFonts w:asciiTheme="minorHAnsi" w:hAnsiTheme="minorHAnsi" w:cstheme="minorHAnsi"/>
          <w:bCs/>
          <w:color w:val="0D0D0D" w:themeColor="text1" w:themeTint="F2"/>
        </w:rPr>
        <w:t>;</w:t>
      </w:r>
    </w:p>
    <w:p w:rsidR="00F76EB2" w:rsidRPr="000963A9" w:rsidRDefault="00942EB4" w:rsidP="006236DC">
      <w:pPr>
        <w:pStyle w:val="Akapitzlist"/>
        <w:numPr>
          <w:ilvl w:val="0"/>
          <w:numId w:val="21"/>
        </w:numPr>
        <w:spacing w:after="120" w:line="240" w:lineRule="auto"/>
        <w:jc w:val="both"/>
        <w:rPr>
          <w:rFonts w:asciiTheme="minorHAnsi" w:hAnsiTheme="minorHAnsi" w:cstheme="minorHAnsi"/>
          <w:bCs/>
          <w:color w:val="0D0D0D" w:themeColor="text1" w:themeTint="F2"/>
        </w:rPr>
      </w:pPr>
      <w:r w:rsidRPr="000963A9">
        <w:rPr>
          <w:rFonts w:asciiTheme="minorHAnsi" w:hAnsiTheme="minorHAnsi" w:cstheme="minorHAnsi"/>
          <w:bCs/>
          <w:color w:val="0D0D0D" w:themeColor="text1" w:themeTint="F2"/>
        </w:rPr>
        <w:t>Zamawiający nie będzie ponosił dodatkowych kosztów związanych z dostawą towaru na palecie</w:t>
      </w:r>
      <w:r w:rsidR="002D17F8"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, rozładunku palety </w:t>
      </w:r>
      <w:r w:rsidR="009751C9" w:rsidRPr="000963A9">
        <w:rPr>
          <w:rFonts w:asciiTheme="minorHAnsi" w:hAnsiTheme="minorHAnsi" w:cstheme="minorHAnsi"/>
          <w:bCs/>
          <w:color w:val="0D0D0D" w:themeColor="text1" w:themeTint="F2"/>
        </w:rPr>
        <w:t>ani nie będzie dokonywał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 zwrotu palety. Zamawiający informuje, że nie będzie przechowywał palet do czasu kolejnej dostawy, w celu jej zwrotu Wykonawcy. Pozostawione palety będą traktowane jako odpad</w:t>
      </w:r>
      <w:r w:rsidR="00F93EE5" w:rsidRPr="000963A9">
        <w:rPr>
          <w:rFonts w:asciiTheme="minorHAnsi" w:hAnsiTheme="minorHAnsi" w:cstheme="minorHAnsi"/>
          <w:bCs/>
          <w:color w:val="0D0D0D" w:themeColor="text1" w:themeTint="F2"/>
        </w:rPr>
        <w:t>.</w:t>
      </w:r>
    </w:p>
    <w:p w:rsidR="00624A28" w:rsidRPr="000963A9" w:rsidRDefault="00624A28" w:rsidP="0043155F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D0D0D" w:themeColor="text1" w:themeTint="F2"/>
        </w:rPr>
      </w:pP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W przypadku, gdy Wykonawca będzie dostarczał przedmiot zamówienia za pomocą osób lub podmiotów trzecich/kurierów/operatorów pocztowych, wówczas Wykonawca zobowiązuje się zagwarantować dostawy realizowane przez podwykonawców, w sposób opisany w </w:t>
      </w:r>
      <w:r w:rsidR="00ED62F2">
        <w:rPr>
          <w:rFonts w:asciiTheme="minorHAnsi" w:hAnsiTheme="minorHAnsi" w:cstheme="minorHAnsi"/>
          <w:bCs/>
          <w:color w:val="0D0D0D" w:themeColor="text1" w:themeTint="F2"/>
        </w:rPr>
        <w:t xml:space="preserve">ust. </w:t>
      </w:r>
      <w:r w:rsidR="0017460E">
        <w:rPr>
          <w:rFonts w:asciiTheme="minorHAnsi" w:hAnsiTheme="minorHAnsi" w:cstheme="minorHAnsi"/>
          <w:bCs/>
          <w:color w:val="0D0D0D" w:themeColor="text1" w:themeTint="F2"/>
        </w:rPr>
        <w:t>20</w:t>
      </w:r>
      <w:r w:rsidR="008E06C6"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 - 2</w:t>
      </w:r>
      <w:r w:rsidR="0017460E">
        <w:rPr>
          <w:rFonts w:asciiTheme="minorHAnsi" w:hAnsiTheme="minorHAnsi" w:cstheme="minorHAnsi"/>
          <w:bCs/>
          <w:color w:val="0D0D0D" w:themeColor="text1" w:themeTint="F2"/>
        </w:rPr>
        <w:t>3</w:t>
      </w:r>
      <w:r w:rsidR="0043155F"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 powyżej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. </w:t>
      </w:r>
      <w:r w:rsidRPr="00AD583D">
        <w:rPr>
          <w:rFonts w:asciiTheme="minorHAnsi" w:hAnsiTheme="minorHAnsi" w:cstheme="minorHAnsi"/>
          <w:bCs/>
        </w:rPr>
        <w:t>W przeciwnym wypadku Zamawiający ma pr</w:t>
      </w:r>
      <w:r w:rsidR="00BA67A0" w:rsidRPr="00AD583D">
        <w:rPr>
          <w:rFonts w:asciiTheme="minorHAnsi" w:hAnsiTheme="minorHAnsi" w:cstheme="minorHAnsi"/>
          <w:bCs/>
        </w:rPr>
        <w:t>awo odmówić przyjęcia dostawy i </w:t>
      </w:r>
      <w:r w:rsidRPr="00AD583D">
        <w:rPr>
          <w:rFonts w:asciiTheme="minorHAnsi" w:hAnsiTheme="minorHAnsi" w:cstheme="minorHAnsi"/>
          <w:bCs/>
        </w:rPr>
        <w:t>rozwiązać umowę z winy Wykonawcy. Zarówno za działania jak i za zaniechania podwykonawców, Wykonawca odpowiada jak za swoje własne.</w:t>
      </w:r>
    </w:p>
    <w:p w:rsidR="000B1597" w:rsidRPr="000963A9" w:rsidRDefault="000B1597" w:rsidP="000B1597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D0D0D" w:themeColor="text1" w:themeTint="F2"/>
        </w:rPr>
      </w:pPr>
      <w:r w:rsidRPr="000963A9">
        <w:rPr>
          <w:rFonts w:asciiTheme="minorHAnsi" w:hAnsiTheme="minorHAnsi" w:cstheme="minorHAnsi"/>
          <w:bCs/>
          <w:color w:val="0D0D0D" w:themeColor="text1" w:themeTint="F2"/>
        </w:rPr>
        <w:t>W przypadku złożenia wadliwego zamówienia, Zamawiający zastrzega sobie możliwość zmiany zarówno rodzaju jak i ilości produktów oraz rezygnacji z danej partii dostawy,</w:t>
      </w:r>
      <w:r w:rsidR="00BA67A0"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 bez żadnych skutków prawnych 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>i finansowych.</w:t>
      </w:r>
    </w:p>
    <w:p w:rsidR="000B1597" w:rsidRPr="000963A9" w:rsidRDefault="000B1597" w:rsidP="000B1597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D0D0D" w:themeColor="text1" w:themeTint="F2"/>
        </w:rPr>
      </w:pPr>
      <w:r w:rsidRPr="000963A9">
        <w:rPr>
          <w:rFonts w:asciiTheme="minorHAnsi" w:hAnsiTheme="minorHAnsi" w:cstheme="minorHAnsi"/>
          <w:bCs/>
          <w:color w:val="0D0D0D" w:themeColor="text1" w:themeTint="F2"/>
        </w:rPr>
        <w:t>Zamawiający wymaga, aby zaproponowany w ofercie Wykonawcy i każdorazowo dostarczany Zamawiającemu towar był:</w:t>
      </w:r>
    </w:p>
    <w:p w:rsidR="000B1597" w:rsidRPr="00ED62F2" w:rsidRDefault="000B1597" w:rsidP="000B1597">
      <w:pPr>
        <w:numPr>
          <w:ilvl w:val="0"/>
          <w:numId w:val="4"/>
        </w:numPr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zgodny z wymaganiami Zamawiającego, </w:t>
      </w:r>
      <w:r w:rsidR="006855FB">
        <w:rPr>
          <w:rFonts w:asciiTheme="minorHAnsi" w:hAnsiTheme="minorHAnsi" w:cstheme="minorHAnsi"/>
          <w:bCs/>
          <w:color w:val="0D0D0D" w:themeColor="text1" w:themeTint="F2"/>
        </w:rPr>
        <w:t xml:space="preserve">kompletny, </w:t>
      </w:r>
      <w:r w:rsidRPr="000963A9">
        <w:rPr>
          <w:rFonts w:asciiTheme="minorHAnsi" w:hAnsiTheme="minorHAnsi" w:cstheme="minorHAnsi"/>
          <w:color w:val="0D0D0D"/>
        </w:rPr>
        <w:t>nieuszkodzony, o w</w:t>
      </w:r>
      <w:r w:rsidR="006855FB">
        <w:rPr>
          <w:rFonts w:asciiTheme="minorHAnsi" w:hAnsiTheme="minorHAnsi" w:cstheme="minorHAnsi"/>
          <w:color w:val="0D0D0D"/>
        </w:rPr>
        <w:t xml:space="preserve">ymaganych minimalnych cechach, </w:t>
      </w:r>
      <w:r w:rsidRPr="000963A9">
        <w:rPr>
          <w:rFonts w:asciiTheme="minorHAnsi" w:hAnsiTheme="minorHAnsi" w:cstheme="minorHAnsi"/>
          <w:color w:val="0D0D0D"/>
        </w:rPr>
        <w:t>właściwościach,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 </w:t>
      </w:r>
      <w:r w:rsidR="006855FB">
        <w:rPr>
          <w:rFonts w:asciiTheme="minorHAnsi" w:hAnsiTheme="minorHAnsi" w:cstheme="minorHAnsi"/>
          <w:bCs/>
          <w:color w:val="0D0D0D" w:themeColor="text1" w:themeTint="F2"/>
        </w:rPr>
        <w:t>pojemności i gramaturze,</w:t>
      </w:r>
    </w:p>
    <w:p w:rsidR="004D0495" w:rsidRPr="004D0495" w:rsidRDefault="00ED62F2" w:rsidP="000B1597">
      <w:pPr>
        <w:numPr>
          <w:ilvl w:val="0"/>
          <w:numId w:val="4"/>
        </w:numPr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r>
        <w:rPr>
          <w:rFonts w:asciiTheme="minorHAnsi" w:hAnsiTheme="minorHAnsi" w:cstheme="minorHAnsi"/>
          <w:bCs/>
          <w:color w:val="0D0D0D" w:themeColor="text1" w:themeTint="F2"/>
        </w:rPr>
        <w:t>świeży</w:t>
      </w:r>
      <w:r w:rsidR="004D0495">
        <w:rPr>
          <w:rFonts w:asciiTheme="minorHAnsi" w:hAnsiTheme="minorHAnsi" w:cstheme="minorHAnsi"/>
          <w:bCs/>
          <w:color w:val="0D0D0D" w:themeColor="text1" w:themeTint="F2"/>
        </w:rPr>
        <w:t>,</w:t>
      </w:r>
    </w:p>
    <w:p w:rsidR="00ED62F2" w:rsidRPr="00ED62F2" w:rsidRDefault="004D0495" w:rsidP="000B1597">
      <w:pPr>
        <w:numPr>
          <w:ilvl w:val="0"/>
          <w:numId w:val="4"/>
        </w:numPr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r>
        <w:rPr>
          <w:rFonts w:asciiTheme="minorHAnsi" w:hAnsiTheme="minorHAnsi" w:cstheme="minorHAnsi"/>
          <w:bCs/>
          <w:color w:val="0D0D0D" w:themeColor="text1" w:themeTint="F2"/>
        </w:rPr>
        <w:t>magazynowany i przechowywany w sposób zgodny ze wskazaniami producenta lub dystrybutora,</w:t>
      </w:r>
    </w:p>
    <w:p w:rsidR="00ED62F2" w:rsidRPr="000963A9" w:rsidRDefault="00ED62F2" w:rsidP="000B1597">
      <w:pPr>
        <w:numPr>
          <w:ilvl w:val="0"/>
          <w:numId w:val="4"/>
        </w:numPr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r>
        <w:rPr>
          <w:rFonts w:asciiTheme="minorHAnsi" w:hAnsiTheme="minorHAnsi" w:cstheme="minorHAnsi"/>
          <w:bCs/>
          <w:color w:val="0D0D0D" w:themeColor="text1" w:themeTint="F2"/>
        </w:rPr>
        <w:t>z okresem przydatności do spożycia nie krótszym niż 6 miesięcy,</w:t>
      </w:r>
      <w:r w:rsidR="006855FB">
        <w:rPr>
          <w:rFonts w:asciiTheme="minorHAnsi" w:hAnsiTheme="minorHAnsi" w:cstheme="minorHAnsi"/>
          <w:bCs/>
          <w:color w:val="0D0D0D" w:themeColor="text1" w:themeTint="F2"/>
        </w:rPr>
        <w:t xml:space="preserve"> liczonych od daty dostawy do Zamawiającego,</w:t>
      </w:r>
      <w:r w:rsidR="00107ED7">
        <w:rPr>
          <w:rFonts w:asciiTheme="minorHAnsi" w:hAnsiTheme="minorHAnsi" w:cstheme="minorHAnsi"/>
          <w:bCs/>
          <w:color w:val="0D0D0D" w:themeColor="text1" w:themeTint="F2"/>
        </w:rPr>
        <w:t xml:space="preserve"> z zastrzeżeniem produktów świeżych typu jajka, drożdże, owoce, itp. dla których producent określił termin przydatności do spożycia krócej niż 6 miesięcy,</w:t>
      </w:r>
    </w:p>
    <w:p w:rsidR="000B1597" w:rsidRPr="000963A9" w:rsidRDefault="000B1597" w:rsidP="000B1597">
      <w:pPr>
        <w:numPr>
          <w:ilvl w:val="0"/>
          <w:numId w:val="4"/>
        </w:numPr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fabrycznie nowy, </w:t>
      </w:r>
    </w:p>
    <w:p w:rsidR="000B1597" w:rsidRPr="000963A9" w:rsidRDefault="000B1597" w:rsidP="000B1597">
      <w:pPr>
        <w:numPr>
          <w:ilvl w:val="0"/>
          <w:numId w:val="4"/>
        </w:numPr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bez wad prawnych i fizycznych, </w:t>
      </w:r>
    </w:p>
    <w:p w:rsidR="000B1597" w:rsidRPr="000963A9" w:rsidRDefault="000B1597" w:rsidP="000B1597">
      <w:pPr>
        <w:numPr>
          <w:ilvl w:val="0"/>
          <w:numId w:val="4"/>
        </w:numPr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r w:rsidRPr="000963A9">
        <w:rPr>
          <w:rFonts w:asciiTheme="minorHAnsi" w:hAnsiTheme="minorHAnsi" w:cstheme="minorHAnsi"/>
          <w:bCs/>
          <w:color w:val="0D0D0D" w:themeColor="text1" w:themeTint="F2"/>
        </w:rPr>
        <w:t>wysokiej jakości,</w:t>
      </w:r>
    </w:p>
    <w:p w:rsidR="000B1597" w:rsidRPr="000963A9" w:rsidRDefault="000B1597" w:rsidP="000B1597">
      <w:pPr>
        <w:numPr>
          <w:ilvl w:val="0"/>
          <w:numId w:val="4"/>
        </w:numPr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r w:rsidRPr="000963A9">
        <w:rPr>
          <w:rFonts w:asciiTheme="minorHAnsi" w:eastAsiaTheme="minorHAnsi" w:hAnsiTheme="minorHAnsi" w:cstheme="minorHAnsi"/>
          <w:color w:val="000000"/>
          <w:lang w:eastAsia="en-US"/>
        </w:rPr>
        <w:t>dopuszczony do obrotu na rynek europejski,</w:t>
      </w:r>
    </w:p>
    <w:p w:rsidR="000B1597" w:rsidRPr="000963A9" w:rsidRDefault="000B1597" w:rsidP="000B1597">
      <w:pPr>
        <w:numPr>
          <w:ilvl w:val="0"/>
          <w:numId w:val="4"/>
        </w:numPr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r w:rsidRPr="000963A9">
        <w:rPr>
          <w:rFonts w:asciiTheme="minorHAnsi" w:hAnsiTheme="minorHAnsi" w:cstheme="minorHAnsi"/>
          <w:bCs/>
          <w:color w:val="0D0D0D" w:themeColor="text1" w:themeTint="F2"/>
        </w:rPr>
        <w:t>dostarczany w nienaruszonych (fabrycznie zamkniętych) opakowaniach producenta. Nie dopuszcza się wyrobów w opakowaniach nieoryginalnych ani zastępczych</w:t>
      </w:r>
      <w:r w:rsidR="00BA67A0"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 ani towaru przepakowywanego</w:t>
      </w:r>
      <w:r w:rsidR="004A3A84">
        <w:rPr>
          <w:rFonts w:asciiTheme="minorHAnsi" w:hAnsiTheme="minorHAnsi" w:cstheme="minorHAnsi"/>
          <w:bCs/>
          <w:color w:val="0D0D0D" w:themeColor="text1" w:themeTint="F2"/>
        </w:rPr>
        <w:t xml:space="preserve">. W przypadku artykułów pakowanych próżniowo, nie dopuszcza się produktów w opakowaniach </w:t>
      </w:r>
      <w:r w:rsidR="00332FD4">
        <w:rPr>
          <w:rFonts w:asciiTheme="minorHAnsi" w:hAnsiTheme="minorHAnsi" w:cstheme="minorHAnsi"/>
          <w:bCs/>
          <w:color w:val="0D0D0D" w:themeColor="text1" w:themeTint="F2"/>
        </w:rPr>
        <w:t xml:space="preserve">wadliwych </w:t>
      </w:r>
      <w:r w:rsidR="00964145">
        <w:rPr>
          <w:rFonts w:asciiTheme="minorHAnsi" w:hAnsiTheme="minorHAnsi" w:cstheme="minorHAnsi"/>
          <w:bCs/>
          <w:color w:val="0D0D0D" w:themeColor="text1" w:themeTint="F2"/>
        </w:rPr>
        <w:t>powodujących nieszczelność</w:t>
      </w:r>
      <w:r w:rsidR="004A3A84">
        <w:rPr>
          <w:rFonts w:asciiTheme="minorHAnsi" w:hAnsiTheme="minorHAnsi" w:cstheme="minorHAnsi"/>
          <w:bCs/>
          <w:color w:val="0D0D0D" w:themeColor="text1" w:themeTint="F2"/>
        </w:rPr>
        <w:t>,</w:t>
      </w:r>
    </w:p>
    <w:p w:rsidR="000B1597" w:rsidRPr="000963A9" w:rsidRDefault="000B1597" w:rsidP="000B1597">
      <w:pPr>
        <w:numPr>
          <w:ilvl w:val="0"/>
          <w:numId w:val="4"/>
        </w:numPr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posiadał informacje na opakowaniu w języku polskim </w:t>
      </w:r>
      <w:r w:rsidR="0064416C">
        <w:rPr>
          <w:rFonts w:asciiTheme="minorHAnsi" w:hAnsiTheme="minorHAnsi" w:cstheme="minorHAnsi"/>
          <w:bCs/>
          <w:color w:val="0D0D0D" w:themeColor="text1" w:themeTint="F2"/>
        </w:rPr>
        <w:t xml:space="preserve">wymagane przez Zamawiającego w opisie przedmiotu zamówienia, w tym 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identyfikujące w szczególności: </w:t>
      </w:r>
      <w:r w:rsidR="00332FD4">
        <w:rPr>
          <w:rFonts w:asciiTheme="minorHAnsi" w:hAnsiTheme="minorHAnsi" w:cstheme="minorHAnsi"/>
          <w:bCs/>
          <w:color w:val="0D0D0D" w:themeColor="text1" w:themeTint="F2"/>
        </w:rPr>
        <w:t xml:space="preserve">pojemność, gramaturę, 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>przeznaczenie produktu, nazwę pr</w:t>
      </w:r>
      <w:r w:rsidR="00332FD4">
        <w:rPr>
          <w:rFonts w:asciiTheme="minorHAnsi" w:hAnsiTheme="minorHAnsi" w:cstheme="minorHAnsi"/>
          <w:bCs/>
          <w:color w:val="0D0D0D" w:themeColor="text1" w:themeTint="F2"/>
        </w:rPr>
        <w:t xml:space="preserve">oducenta, </w:t>
      </w:r>
      <w:r w:rsidR="00ED62F2">
        <w:rPr>
          <w:rFonts w:asciiTheme="minorHAnsi" w:hAnsiTheme="minorHAnsi" w:cstheme="minorHAnsi"/>
          <w:bCs/>
          <w:color w:val="0D0D0D" w:themeColor="text1" w:themeTint="F2"/>
        </w:rPr>
        <w:t>alergen</w:t>
      </w:r>
      <w:r w:rsidR="00332FD4">
        <w:rPr>
          <w:rFonts w:asciiTheme="minorHAnsi" w:hAnsiTheme="minorHAnsi" w:cstheme="minorHAnsi"/>
          <w:bCs/>
          <w:color w:val="0D0D0D" w:themeColor="text1" w:themeTint="F2"/>
        </w:rPr>
        <w:t>y itp.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>,</w:t>
      </w:r>
    </w:p>
    <w:p w:rsidR="000B1597" w:rsidRPr="000963A9" w:rsidRDefault="000B1597" w:rsidP="000B1597">
      <w:pPr>
        <w:numPr>
          <w:ilvl w:val="0"/>
          <w:numId w:val="4"/>
        </w:numPr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r w:rsidRPr="000963A9">
        <w:rPr>
          <w:rFonts w:asciiTheme="minorHAnsi" w:hAnsiTheme="minorHAnsi" w:cstheme="minorHAnsi"/>
          <w:bCs/>
          <w:color w:val="0D0D0D" w:themeColor="text1" w:themeTint="F2"/>
        </w:rPr>
        <w:lastRenderedPageBreak/>
        <w:t>towarem pierwszej klasy. Zamawiający nie dopuszcza wyrobów posiadających wady w postaci uszkodzonych opakowań i/lub zawartości, będących zwrotem, towarem napełnianym/uzupełnianym/rozcieńczanym, itp.,</w:t>
      </w:r>
    </w:p>
    <w:p w:rsidR="000B1597" w:rsidRPr="000963A9" w:rsidRDefault="000B1597" w:rsidP="000B1597">
      <w:pPr>
        <w:numPr>
          <w:ilvl w:val="0"/>
          <w:numId w:val="4"/>
        </w:numPr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dostarczany do wskazanego obiektu Zamawiającego nie później niż w ciągu </w:t>
      </w:r>
      <w:r w:rsidRPr="004F439E">
        <w:rPr>
          <w:rFonts w:asciiTheme="minorHAnsi" w:hAnsiTheme="minorHAnsi" w:cstheme="minorHAnsi"/>
          <w:b/>
          <w:bCs/>
          <w:color w:val="0D0D0D" w:themeColor="text1" w:themeTint="F2"/>
        </w:rPr>
        <w:t>5 dni</w:t>
      </w:r>
      <w:r w:rsidR="00A60523"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 kalendarzowych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>, liczonych od dnia następnego po dniu przesłania zamówienia przez Zamawiającego.</w:t>
      </w:r>
    </w:p>
    <w:p w:rsidR="000B1597" w:rsidRPr="000963A9" w:rsidRDefault="000B1597" w:rsidP="000B1597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D0D0D" w:themeColor="text1" w:themeTint="F2"/>
        </w:rPr>
      </w:pPr>
      <w:r w:rsidRPr="000963A9">
        <w:rPr>
          <w:rFonts w:asciiTheme="minorHAnsi" w:hAnsiTheme="minorHAnsi" w:cstheme="minorHAnsi"/>
          <w:bCs/>
          <w:color w:val="0D0D0D" w:themeColor="text1" w:themeTint="F2"/>
        </w:rPr>
        <w:t>W przypadku niezgodności dostarczonego produktu z: wymaganiami Zamawiającego lub z treścią niniejszego zapytania lub umową lub pojedynczo złożonym zamówieniem, towar będzie:</w:t>
      </w:r>
    </w:p>
    <w:p w:rsidR="000B1597" w:rsidRPr="000963A9" w:rsidRDefault="000B1597" w:rsidP="000B1597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Theme="minorHAnsi" w:hAnsiTheme="minorHAnsi" w:cstheme="minorHAnsi"/>
          <w:bCs/>
          <w:color w:val="0D0D0D" w:themeColor="text1" w:themeTint="F2"/>
        </w:rPr>
      </w:pP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podlegał wymianie na właściwy, tj. zgodny z wymaganiami Zamawiającego, </w:t>
      </w:r>
    </w:p>
    <w:p w:rsidR="000B1597" w:rsidRPr="000963A9" w:rsidRDefault="000B1597" w:rsidP="000B1597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Theme="minorHAnsi" w:hAnsiTheme="minorHAnsi" w:cstheme="minorHAnsi"/>
          <w:bCs/>
          <w:color w:val="0D0D0D" w:themeColor="text1" w:themeTint="F2"/>
        </w:rPr>
      </w:pPr>
      <w:r w:rsidRPr="000963A9">
        <w:rPr>
          <w:rFonts w:asciiTheme="minorHAnsi" w:hAnsiTheme="minorHAnsi" w:cstheme="minorHAnsi"/>
          <w:bCs/>
          <w:color w:val="0D0D0D" w:themeColor="text1" w:themeTint="F2"/>
        </w:rPr>
        <w:t>dostarczony w żądanej ilości</w:t>
      </w:r>
    </w:p>
    <w:p w:rsidR="000B1597" w:rsidRPr="000963A9" w:rsidRDefault="000B1597" w:rsidP="00F725A2">
      <w:p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D0D0D" w:themeColor="text1" w:themeTint="F2"/>
        </w:rPr>
      </w:pPr>
      <w:r w:rsidRPr="000963A9">
        <w:rPr>
          <w:rFonts w:asciiTheme="minorHAnsi" w:hAnsiTheme="minorHAnsi" w:cstheme="minorHAnsi"/>
          <w:bCs/>
          <w:color w:val="0D0D0D" w:themeColor="text1" w:themeTint="F2"/>
        </w:rPr>
        <w:t>- niezwłocznie, jednakże nie później niż w terminie 2 dni, liczonych od dnia następnego po dniu przesłania informacji o stwierdzonej niezgodności. W takim przypadku, wszelkie koszty dostawy</w:t>
      </w:r>
      <w:r w:rsidR="0006260D">
        <w:rPr>
          <w:rFonts w:asciiTheme="minorHAnsi" w:hAnsiTheme="minorHAnsi" w:cstheme="minorHAnsi"/>
          <w:bCs/>
          <w:color w:val="0D0D0D" w:themeColor="text1" w:themeTint="F2"/>
        </w:rPr>
        <w:t xml:space="preserve"> i </w:t>
      </w:r>
      <w:r w:rsidR="00A60523" w:rsidRPr="000963A9">
        <w:rPr>
          <w:rFonts w:asciiTheme="minorHAnsi" w:hAnsiTheme="minorHAnsi" w:cstheme="minorHAnsi"/>
          <w:bCs/>
          <w:color w:val="0D0D0D" w:themeColor="text1" w:themeTint="F2"/>
        </w:rPr>
        <w:t>zwrotu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 będą leżały wyłącznie po stronie Wykonawcy. Za wyroby niedostarczone, a wykazane na fakturze lub dostarczone niezgodnie ze złożonym zamówieniem lub warunkami niniejszego zapytania, Z</w:t>
      </w:r>
      <w:r w:rsidR="00E33820"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amawiający nie dokona płatności, a Wykonawca będzie zobowiązany do niezwłocznego anulowania </w:t>
      </w:r>
      <w:r w:rsidR="00F725A2" w:rsidRPr="000963A9">
        <w:rPr>
          <w:rFonts w:asciiTheme="minorHAnsi" w:hAnsiTheme="minorHAnsi" w:cstheme="minorHAnsi"/>
          <w:bCs/>
          <w:color w:val="0D0D0D" w:themeColor="text1" w:themeTint="F2"/>
        </w:rPr>
        <w:t>wystawionej faktury lub przesłania jej korekty.</w:t>
      </w:r>
      <w:r w:rsidRPr="000963A9">
        <w:rPr>
          <w:rFonts w:asciiTheme="minorHAnsi" w:hAnsiTheme="minorHAnsi" w:cstheme="minorHAnsi"/>
          <w:bCs/>
          <w:color w:val="0D0D0D" w:themeColor="text1" w:themeTint="F2"/>
        </w:rPr>
        <w:t xml:space="preserve"> Zwrot produktów niezamówionych, co do ilości lub rodzaju będzie następował na koszt Wykonawcy.</w:t>
      </w:r>
    </w:p>
    <w:p w:rsidR="00167CD5" w:rsidRPr="000963A9" w:rsidRDefault="00167CD5" w:rsidP="000B1597">
      <w:pPr>
        <w:pStyle w:val="Akapitzlist"/>
        <w:numPr>
          <w:ilvl w:val="0"/>
          <w:numId w:val="2"/>
        </w:numPr>
        <w:spacing w:after="120" w:line="240" w:lineRule="auto"/>
        <w:ind w:left="357" w:hanging="357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 xml:space="preserve">Od Wykonawcy, ubiegającego się o niniejsze zamówienie publiczne, oczekujemy dokładnego zapoznania się z treścią całego zapytania ofertowego oraz staranne przygotowanie oferty, zgodnie z postawionymi przez nas wymaganiami. </w:t>
      </w:r>
    </w:p>
    <w:p w:rsidR="0047379C" w:rsidRPr="000963A9" w:rsidRDefault="00167CD5" w:rsidP="0047379C">
      <w:pPr>
        <w:pStyle w:val="Akapitzlist"/>
        <w:numPr>
          <w:ilvl w:val="0"/>
          <w:numId w:val="2"/>
        </w:numPr>
        <w:spacing w:after="120" w:line="240" w:lineRule="auto"/>
        <w:ind w:left="357" w:hanging="357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>Od Wykonawcy, z którym zostanie zawarta umowa na realizację niniejszego zamówienia oczekujemy współpracy z należytą starannością i z zachowaniem zapisów zawartej umowy.</w:t>
      </w:r>
    </w:p>
    <w:p w:rsidR="0047379C" w:rsidRPr="000963A9" w:rsidRDefault="0047379C" w:rsidP="0047379C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>Zamawiający zastrzega sobie:</w:t>
      </w:r>
    </w:p>
    <w:p w:rsidR="0047379C" w:rsidRPr="000963A9" w:rsidRDefault="0047379C" w:rsidP="006236DC">
      <w:pPr>
        <w:pStyle w:val="Akapitzlist"/>
        <w:numPr>
          <w:ilvl w:val="0"/>
          <w:numId w:val="9"/>
        </w:numPr>
        <w:suppressAutoHyphens w:val="0"/>
        <w:spacing w:after="120" w:line="240" w:lineRule="auto"/>
        <w:ind w:hanging="357"/>
        <w:jc w:val="both"/>
        <w:textAlignment w:val="auto"/>
        <w:rPr>
          <w:rFonts w:asciiTheme="minorHAnsi" w:eastAsia="Times New Roman" w:hAnsiTheme="minorHAnsi" w:cstheme="minorHAnsi"/>
          <w:lang w:eastAsia="en-US"/>
        </w:rPr>
      </w:pPr>
      <w:r w:rsidRPr="000963A9">
        <w:rPr>
          <w:rFonts w:asciiTheme="minorHAnsi" w:eastAsia="Times New Roman" w:hAnsiTheme="minorHAnsi" w:cstheme="minorHAnsi"/>
          <w:lang w:eastAsia="en-US"/>
        </w:rPr>
        <w:t>możliwość kontroli realizacji zamówienia na każdym etapie;</w:t>
      </w:r>
    </w:p>
    <w:p w:rsidR="0047379C" w:rsidRPr="000963A9" w:rsidRDefault="0047379C" w:rsidP="006236DC">
      <w:pPr>
        <w:pStyle w:val="Akapitzlist"/>
        <w:numPr>
          <w:ilvl w:val="0"/>
          <w:numId w:val="9"/>
        </w:numPr>
        <w:suppressAutoHyphens w:val="0"/>
        <w:spacing w:after="120" w:line="240" w:lineRule="auto"/>
        <w:ind w:hanging="357"/>
        <w:jc w:val="both"/>
        <w:textAlignment w:val="auto"/>
        <w:rPr>
          <w:rFonts w:asciiTheme="minorHAnsi" w:eastAsia="Times New Roman" w:hAnsiTheme="minorHAnsi" w:cstheme="minorHAnsi"/>
          <w:lang w:eastAsia="en-US"/>
        </w:rPr>
      </w:pPr>
      <w:r w:rsidRPr="000963A9">
        <w:rPr>
          <w:rFonts w:asciiTheme="minorHAnsi" w:eastAsia="Times New Roman" w:hAnsiTheme="minorHAnsi" w:cstheme="minorHAnsi"/>
          <w:lang w:eastAsia="en-US"/>
        </w:rPr>
        <w:t xml:space="preserve">prawo do zgłaszania </w:t>
      </w:r>
      <w:r w:rsidR="00A83850" w:rsidRPr="000963A9">
        <w:rPr>
          <w:rFonts w:asciiTheme="minorHAnsi" w:eastAsia="Times New Roman" w:hAnsiTheme="minorHAnsi" w:cstheme="minorHAnsi"/>
          <w:lang w:eastAsia="en-US"/>
        </w:rPr>
        <w:t xml:space="preserve">reklamacji dostarczonego towaru oraz </w:t>
      </w:r>
      <w:r w:rsidRPr="000963A9">
        <w:rPr>
          <w:rFonts w:asciiTheme="minorHAnsi" w:eastAsia="Times New Roman" w:hAnsiTheme="minorHAnsi" w:cstheme="minorHAnsi"/>
          <w:lang w:eastAsia="en-US"/>
        </w:rPr>
        <w:t xml:space="preserve">uwag dotyczących sposobu </w:t>
      </w:r>
      <w:r w:rsidR="0014007F" w:rsidRPr="000963A9">
        <w:rPr>
          <w:rFonts w:asciiTheme="minorHAnsi" w:eastAsia="Times New Roman" w:hAnsiTheme="minorHAnsi" w:cstheme="minorHAnsi"/>
          <w:lang w:eastAsia="en-US"/>
        </w:rPr>
        <w:t>realizacji zamówienia</w:t>
      </w:r>
      <w:r w:rsidRPr="000963A9">
        <w:rPr>
          <w:rFonts w:asciiTheme="minorHAnsi" w:eastAsia="Times New Roman" w:hAnsiTheme="minorHAnsi" w:cstheme="minorHAnsi"/>
          <w:lang w:eastAsia="en-US"/>
        </w:rPr>
        <w:t>, które Wykonawca zobowiązany będzie uwzględnić;</w:t>
      </w:r>
    </w:p>
    <w:p w:rsidR="0062283A" w:rsidRPr="000963A9" w:rsidRDefault="0047379C" w:rsidP="006236DC">
      <w:pPr>
        <w:pStyle w:val="Akapitzlist"/>
        <w:numPr>
          <w:ilvl w:val="0"/>
          <w:numId w:val="9"/>
        </w:numPr>
        <w:suppressAutoHyphens w:val="0"/>
        <w:spacing w:after="120" w:line="240" w:lineRule="auto"/>
        <w:ind w:hanging="357"/>
        <w:jc w:val="both"/>
        <w:textAlignment w:val="auto"/>
        <w:rPr>
          <w:rFonts w:asciiTheme="minorHAnsi" w:eastAsia="Times New Roman" w:hAnsiTheme="minorHAnsi" w:cstheme="minorHAnsi"/>
          <w:lang w:eastAsia="en-US"/>
        </w:rPr>
      </w:pPr>
      <w:r w:rsidRPr="000963A9">
        <w:rPr>
          <w:rFonts w:asciiTheme="minorHAnsi" w:eastAsia="Times New Roman" w:hAnsiTheme="minorHAnsi" w:cstheme="minorHAnsi"/>
          <w:lang w:eastAsia="en-US"/>
        </w:rPr>
        <w:t xml:space="preserve">prawo niewykorzystania </w:t>
      </w:r>
      <w:r w:rsidR="00AE02B9">
        <w:rPr>
          <w:rFonts w:asciiTheme="minorHAnsi" w:eastAsia="Times New Roman" w:hAnsiTheme="minorHAnsi" w:cstheme="minorHAnsi"/>
          <w:lang w:eastAsia="en-US"/>
        </w:rPr>
        <w:t xml:space="preserve">planowanego </w:t>
      </w:r>
      <w:r w:rsidRPr="000963A9">
        <w:rPr>
          <w:rFonts w:asciiTheme="minorHAnsi" w:eastAsia="Times New Roman" w:hAnsiTheme="minorHAnsi" w:cstheme="minorHAnsi"/>
          <w:lang w:eastAsia="en-US"/>
        </w:rPr>
        <w:t>zakresu kwotowego i/lub ilościowego przedmiotu zamówienia</w:t>
      </w:r>
      <w:r w:rsidR="0062283A" w:rsidRPr="000963A9">
        <w:rPr>
          <w:rFonts w:asciiTheme="minorHAnsi" w:eastAsia="Times New Roman" w:hAnsiTheme="minorHAnsi" w:cstheme="minorHAnsi"/>
          <w:lang w:eastAsia="en-US"/>
        </w:rPr>
        <w:t>;</w:t>
      </w:r>
    </w:p>
    <w:p w:rsidR="0062283A" w:rsidRPr="000963A9" w:rsidRDefault="0062283A" w:rsidP="006236DC">
      <w:pPr>
        <w:pStyle w:val="Akapitzlist"/>
        <w:numPr>
          <w:ilvl w:val="0"/>
          <w:numId w:val="9"/>
        </w:numPr>
        <w:suppressAutoHyphens w:val="0"/>
        <w:spacing w:after="120" w:line="240" w:lineRule="auto"/>
        <w:ind w:hanging="357"/>
        <w:jc w:val="both"/>
        <w:textAlignment w:val="auto"/>
        <w:rPr>
          <w:rFonts w:asciiTheme="minorHAnsi" w:eastAsia="Times New Roman" w:hAnsiTheme="minorHAnsi" w:cstheme="minorHAnsi"/>
          <w:lang w:eastAsia="en-US"/>
        </w:rPr>
      </w:pPr>
      <w:r w:rsidRPr="000963A9">
        <w:rPr>
          <w:rFonts w:asciiTheme="minorHAnsi" w:eastAsia="Times New Roman" w:hAnsiTheme="minorHAnsi" w:cstheme="minorHAnsi"/>
          <w:lang w:eastAsia="en-US"/>
        </w:rPr>
        <w:t>prawo do wymiany towaru na zgodny z opisem przedmiotu zamówienia;</w:t>
      </w:r>
    </w:p>
    <w:p w:rsidR="002E5971" w:rsidRPr="000963A9" w:rsidRDefault="002E5971" w:rsidP="006236DC">
      <w:pPr>
        <w:pStyle w:val="Akapitzlist"/>
        <w:numPr>
          <w:ilvl w:val="0"/>
          <w:numId w:val="9"/>
        </w:numPr>
        <w:suppressAutoHyphens w:val="0"/>
        <w:spacing w:after="120" w:line="240" w:lineRule="auto"/>
        <w:ind w:hanging="357"/>
        <w:jc w:val="both"/>
        <w:textAlignment w:val="auto"/>
        <w:rPr>
          <w:rFonts w:asciiTheme="minorHAnsi" w:eastAsia="Times New Roman" w:hAnsiTheme="minorHAnsi" w:cstheme="minorHAnsi"/>
          <w:lang w:eastAsia="en-US"/>
        </w:rPr>
      </w:pPr>
      <w:r w:rsidRPr="000963A9">
        <w:rPr>
          <w:rFonts w:asciiTheme="minorHAnsi" w:eastAsia="Times New Roman" w:hAnsiTheme="minorHAnsi" w:cstheme="minorHAnsi"/>
          <w:lang w:eastAsia="en-US"/>
        </w:rPr>
        <w:t>prawo do składania zamówień uzupełniających;</w:t>
      </w:r>
    </w:p>
    <w:p w:rsidR="00645084" w:rsidRDefault="0062283A" w:rsidP="00645084">
      <w:pPr>
        <w:pStyle w:val="Akapitzlist"/>
        <w:numPr>
          <w:ilvl w:val="0"/>
          <w:numId w:val="9"/>
        </w:numPr>
        <w:suppressAutoHyphens w:val="0"/>
        <w:spacing w:after="120" w:line="240" w:lineRule="auto"/>
        <w:ind w:hanging="357"/>
        <w:jc w:val="both"/>
        <w:textAlignment w:val="auto"/>
        <w:rPr>
          <w:rFonts w:asciiTheme="minorHAnsi" w:eastAsia="Times New Roman" w:hAnsiTheme="minorHAnsi" w:cstheme="minorHAnsi"/>
          <w:lang w:eastAsia="en-US"/>
        </w:rPr>
      </w:pPr>
      <w:r w:rsidRPr="00006CDF">
        <w:rPr>
          <w:rFonts w:asciiTheme="minorHAnsi" w:eastAsia="Times New Roman" w:hAnsiTheme="minorHAnsi" w:cstheme="minorHAnsi"/>
          <w:lang w:eastAsia="en-US"/>
        </w:rPr>
        <w:t xml:space="preserve">prawo do wymiany dostarczonego towaru na koszt Wykonawcy, </w:t>
      </w:r>
      <w:r w:rsidR="00704D52" w:rsidRPr="00006CDF">
        <w:rPr>
          <w:rFonts w:asciiTheme="minorHAnsi" w:eastAsia="Times New Roman" w:hAnsiTheme="minorHAnsi" w:cstheme="minorHAnsi"/>
          <w:lang w:eastAsia="en-US"/>
        </w:rPr>
        <w:t>w sytuacji gdy Zamawiający będzie otrzymywał</w:t>
      </w:r>
      <w:r w:rsidRPr="00006CDF">
        <w:rPr>
          <w:rFonts w:asciiTheme="minorHAnsi" w:eastAsia="Times New Roman" w:hAnsiTheme="minorHAnsi" w:cstheme="minorHAnsi"/>
          <w:lang w:eastAsia="en-US"/>
        </w:rPr>
        <w:t xml:space="preserve"> skargi </w:t>
      </w:r>
      <w:r w:rsidR="00704D52" w:rsidRPr="00006CDF">
        <w:rPr>
          <w:rFonts w:asciiTheme="minorHAnsi" w:eastAsia="Times New Roman" w:hAnsiTheme="minorHAnsi" w:cstheme="minorHAnsi"/>
          <w:lang w:eastAsia="en-US"/>
        </w:rPr>
        <w:t xml:space="preserve">swoich </w:t>
      </w:r>
      <w:r w:rsidRPr="00006CDF">
        <w:rPr>
          <w:rFonts w:asciiTheme="minorHAnsi" w:eastAsia="Times New Roman" w:hAnsiTheme="minorHAnsi" w:cstheme="minorHAnsi"/>
          <w:lang w:eastAsia="en-US"/>
        </w:rPr>
        <w:t xml:space="preserve">pracowników lub klientów o </w:t>
      </w:r>
      <w:r w:rsidR="00645084">
        <w:rPr>
          <w:rFonts w:asciiTheme="minorHAnsi" w:eastAsia="Times New Roman" w:hAnsiTheme="minorHAnsi" w:cstheme="minorHAnsi"/>
          <w:lang w:eastAsia="en-US"/>
        </w:rPr>
        <w:t>dostawie produktów:</w:t>
      </w:r>
    </w:p>
    <w:p w:rsidR="00645084" w:rsidRDefault="00645084" w:rsidP="00645084">
      <w:pPr>
        <w:pStyle w:val="Akapitzlist"/>
        <w:numPr>
          <w:ilvl w:val="0"/>
          <w:numId w:val="26"/>
        </w:numPr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lang w:eastAsia="en-US"/>
        </w:rPr>
      </w:pPr>
      <w:r>
        <w:rPr>
          <w:rFonts w:asciiTheme="minorHAnsi" w:eastAsia="Times New Roman" w:hAnsiTheme="minorHAnsi" w:cstheme="minorHAnsi"/>
          <w:lang w:eastAsia="en-US"/>
        </w:rPr>
        <w:t xml:space="preserve">zepsutych, </w:t>
      </w:r>
    </w:p>
    <w:p w:rsidR="00645084" w:rsidRDefault="00645084" w:rsidP="00645084">
      <w:pPr>
        <w:pStyle w:val="Akapitzlist"/>
        <w:numPr>
          <w:ilvl w:val="0"/>
          <w:numId w:val="26"/>
        </w:numPr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lang w:eastAsia="en-US"/>
        </w:rPr>
      </w:pPr>
      <w:r>
        <w:rPr>
          <w:rFonts w:asciiTheme="minorHAnsi" w:eastAsia="Times New Roman" w:hAnsiTheme="minorHAnsi" w:cstheme="minorHAnsi"/>
          <w:lang w:eastAsia="en-US"/>
        </w:rPr>
        <w:t xml:space="preserve">niezdatnych do spożycia mimo ważnego okresu przydatności do spożycia, </w:t>
      </w:r>
    </w:p>
    <w:p w:rsidR="00645084" w:rsidRDefault="00645084" w:rsidP="00645084">
      <w:pPr>
        <w:pStyle w:val="Akapitzlist"/>
        <w:numPr>
          <w:ilvl w:val="0"/>
          <w:numId w:val="26"/>
        </w:numPr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lang w:eastAsia="en-US"/>
        </w:rPr>
      </w:pPr>
      <w:r>
        <w:rPr>
          <w:rFonts w:asciiTheme="minorHAnsi" w:eastAsia="Times New Roman" w:hAnsiTheme="minorHAnsi" w:cstheme="minorHAnsi"/>
          <w:lang w:eastAsia="en-US"/>
        </w:rPr>
        <w:t xml:space="preserve">z oznakami pleśni lub innego niepożądanego nalotu, </w:t>
      </w:r>
    </w:p>
    <w:p w:rsidR="00645084" w:rsidRDefault="00645084" w:rsidP="00645084">
      <w:pPr>
        <w:pStyle w:val="Akapitzlist"/>
        <w:numPr>
          <w:ilvl w:val="0"/>
          <w:numId w:val="26"/>
        </w:numPr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lang w:eastAsia="en-US"/>
        </w:rPr>
      </w:pPr>
      <w:r>
        <w:rPr>
          <w:rFonts w:asciiTheme="minorHAnsi" w:eastAsia="Times New Roman" w:hAnsiTheme="minorHAnsi" w:cstheme="minorHAnsi"/>
          <w:lang w:eastAsia="en-US"/>
        </w:rPr>
        <w:t xml:space="preserve">o </w:t>
      </w:r>
      <w:r w:rsidR="0062283A" w:rsidRPr="00645084">
        <w:rPr>
          <w:rFonts w:asciiTheme="minorHAnsi" w:eastAsia="Times New Roman" w:hAnsiTheme="minorHAnsi" w:cstheme="minorHAnsi"/>
          <w:lang w:eastAsia="en-US"/>
        </w:rPr>
        <w:t>nieakceptowanym</w:t>
      </w:r>
      <w:r w:rsidR="00704D52" w:rsidRPr="00645084">
        <w:rPr>
          <w:rFonts w:asciiTheme="minorHAnsi" w:eastAsia="Times New Roman" w:hAnsiTheme="minorHAnsi" w:cstheme="minorHAnsi"/>
          <w:lang w:eastAsia="en-US"/>
        </w:rPr>
        <w:t xml:space="preserve"> lub </w:t>
      </w:r>
      <w:r w:rsidR="0062283A" w:rsidRPr="00645084">
        <w:rPr>
          <w:rFonts w:asciiTheme="minorHAnsi" w:eastAsia="Times New Roman" w:hAnsiTheme="minorHAnsi" w:cstheme="minorHAnsi"/>
          <w:lang w:eastAsia="en-US"/>
        </w:rPr>
        <w:t xml:space="preserve">drażniącym </w:t>
      </w:r>
      <w:r w:rsidR="004D0495" w:rsidRPr="00645084">
        <w:rPr>
          <w:rFonts w:asciiTheme="minorHAnsi" w:eastAsia="Times New Roman" w:hAnsiTheme="minorHAnsi" w:cstheme="minorHAnsi"/>
          <w:lang w:eastAsia="en-US"/>
        </w:rPr>
        <w:t xml:space="preserve">smaku lub </w:t>
      </w:r>
      <w:r w:rsidR="0062283A" w:rsidRPr="00645084">
        <w:rPr>
          <w:rFonts w:asciiTheme="minorHAnsi" w:eastAsia="Times New Roman" w:hAnsiTheme="minorHAnsi" w:cstheme="minorHAnsi"/>
          <w:lang w:eastAsia="en-US"/>
        </w:rPr>
        <w:t>zapachu dostarczonego produktu</w:t>
      </w:r>
      <w:r w:rsidR="004D0495" w:rsidRPr="00645084">
        <w:rPr>
          <w:rFonts w:asciiTheme="minorHAnsi" w:eastAsia="Times New Roman" w:hAnsiTheme="minorHAnsi" w:cstheme="minorHAnsi"/>
          <w:lang w:eastAsia="en-US"/>
        </w:rPr>
        <w:t xml:space="preserve">, np. </w:t>
      </w:r>
      <w:r w:rsidRPr="00645084">
        <w:rPr>
          <w:rFonts w:asciiTheme="minorHAnsi" w:eastAsia="Times New Roman" w:hAnsiTheme="minorHAnsi" w:cstheme="minorHAnsi"/>
          <w:lang w:eastAsia="en-US"/>
        </w:rPr>
        <w:t xml:space="preserve">zapach </w:t>
      </w:r>
      <w:r>
        <w:rPr>
          <w:rFonts w:asciiTheme="minorHAnsi" w:eastAsia="Times New Roman" w:hAnsiTheme="minorHAnsi" w:cstheme="minorHAnsi"/>
          <w:lang w:eastAsia="en-US"/>
        </w:rPr>
        <w:t xml:space="preserve">przepalonej </w:t>
      </w:r>
      <w:r w:rsidRPr="00645084">
        <w:rPr>
          <w:rFonts w:asciiTheme="minorHAnsi" w:eastAsia="Times New Roman" w:hAnsiTheme="minorHAnsi" w:cstheme="minorHAnsi"/>
          <w:lang w:eastAsia="en-US"/>
        </w:rPr>
        <w:t xml:space="preserve">lub kwaśnej </w:t>
      </w:r>
      <w:r w:rsidR="004D0495" w:rsidRPr="00645084">
        <w:rPr>
          <w:rFonts w:asciiTheme="minorHAnsi" w:eastAsia="Times New Roman" w:hAnsiTheme="minorHAnsi" w:cstheme="minorHAnsi"/>
          <w:lang w:eastAsia="en-US"/>
        </w:rPr>
        <w:t>kawy, stęchlizny, zawilgocenia</w:t>
      </w:r>
      <w:r>
        <w:rPr>
          <w:rFonts w:asciiTheme="minorHAnsi" w:eastAsia="Times New Roman" w:hAnsiTheme="minorHAnsi" w:cstheme="minorHAnsi"/>
          <w:lang w:eastAsia="en-US"/>
        </w:rPr>
        <w:t>, itp.</w:t>
      </w:r>
    </w:p>
    <w:p w:rsidR="00006CDF" w:rsidRPr="00645084" w:rsidRDefault="00645084" w:rsidP="00645084">
      <w:pPr>
        <w:suppressAutoHyphens w:val="0"/>
        <w:spacing w:after="120" w:line="240" w:lineRule="auto"/>
        <w:ind w:left="720"/>
        <w:jc w:val="both"/>
        <w:textAlignment w:val="auto"/>
        <w:rPr>
          <w:rFonts w:asciiTheme="minorHAnsi" w:eastAsia="Times New Roman" w:hAnsiTheme="minorHAnsi" w:cstheme="minorHAnsi"/>
          <w:lang w:eastAsia="en-US"/>
        </w:rPr>
      </w:pPr>
      <w:r>
        <w:rPr>
          <w:rFonts w:asciiTheme="minorHAnsi" w:eastAsia="Times New Roman" w:hAnsiTheme="minorHAnsi" w:cstheme="minorHAnsi"/>
          <w:lang w:eastAsia="en-US"/>
        </w:rPr>
        <w:t>-w takim przypadku w</w:t>
      </w:r>
      <w:r w:rsidR="0062283A" w:rsidRPr="00645084">
        <w:rPr>
          <w:rFonts w:asciiTheme="minorHAnsi" w:eastAsia="Times New Roman" w:hAnsiTheme="minorHAnsi" w:cstheme="minorHAnsi"/>
          <w:lang w:eastAsia="en-US"/>
        </w:rPr>
        <w:t xml:space="preserve">ymianie będzie podlegał cały </w:t>
      </w:r>
      <w:r w:rsidR="00704D52" w:rsidRPr="00645084">
        <w:rPr>
          <w:rFonts w:asciiTheme="minorHAnsi" w:eastAsia="Times New Roman" w:hAnsiTheme="minorHAnsi" w:cstheme="minorHAnsi"/>
          <w:lang w:eastAsia="en-US"/>
        </w:rPr>
        <w:t xml:space="preserve">dostarczony </w:t>
      </w:r>
      <w:r w:rsidR="0062283A" w:rsidRPr="00645084">
        <w:rPr>
          <w:rFonts w:asciiTheme="minorHAnsi" w:eastAsia="Times New Roman" w:hAnsiTheme="minorHAnsi" w:cstheme="minorHAnsi"/>
          <w:lang w:eastAsia="en-US"/>
        </w:rPr>
        <w:t xml:space="preserve">towar </w:t>
      </w:r>
      <w:r w:rsidR="004D0495" w:rsidRPr="00645084">
        <w:rPr>
          <w:rFonts w:asciiTheme="minorHAnsi" w:eastAsia="Times New Roman" w:hAnsiTheme="minorHAnsi" w:cstheme="minorHAnsi"/>
          <w:lang w:eastAsia="en-US"/>
        </w:rPr>
        <w:t xml:space="preserve">danego rodzaju, </w:t>
      </w:r>
      <w:r w:rsidR="0062283A" w:rsidRPr="00645084">
        <w:rPr>
          <w:rFonts w:asciiTheme="minorHAnsi" w:eastAsia="Times New Roman" w:hAnsiTheme="minorHAnsi" w:cstheme="minorHAnsi"/>
          <w:lang w:eastAsia="en-US"/>
        </w:rPr>
        <w:t xml:space="preserve">za wyjątkiem produktów użytych, które spowodowały uszkodzenie opakowania lub ubytek pojemności. </w:t>
      </w:r>
      <w:r>
        <w:rPr>
          <w:rFonts w:asciiTheme="minorHAnsi" w:eastAsia="Times New Roman" w:hAnsiTheme="minorHAnsi" w:cstheme="minorHAnsi"/>
          <w:lang w:eastAsia="en-US"/>
        </w:rPr>
        <w:t>W przypadku nieakceptowania smaku lub zapachu produktu danego rodzaju lub producenta np. konkretnego rodzaju kawy/herbaty,</w:t>
      </w:r>
      <w:r w:rsidR="0062283A" w:rsidRPr="00645084">
        <w:rPr>
          <w:rFonts w:asciiTheme="minorHAnsi" w:eastAsia="Times New Roman" w:hAnsiTheme="minorHAnsi" w:cstheme="minorHAnsi"/>
          <w:lang w:eastAsia="en-US"/>
        </w:rPr>
        <w:t xml:space="preserve"> </w:t>
      </w:r>
      <w:r>
        <w:rPr>
          <w:rFonts w:asciiTheme="minorHAnsi" w:eastAsia="Times New Roman" w:hAnsiTheme="minorHAnsi" w:cstheme="minorHAnsi"/>
          <w:lang w:eastAsia="en-US"/>
        </w:rPr>
        <w:t xml:space="preserve">artykuły </w:t>
      </w:r>
      <w:r w:rsidR="0062283A" w:rsidRPr="00645084">
        <w:rPr>
          <w:rFonts w:asciiTheme="minorHAnsi" w:eastAsia="Times New Roman" w:hAnsiTheme="minorHAnsi" w:cstheme="minorHAnsi"/>
          <w:lang w:eastAsia="en-US"/>
        </w:rPr>
        <w:t xml:space="preserve">zwrócone nie będą mogły być dostarczane w kolejnych partiach dostaw. </w:t>
      </w:r>
      <w:r w:rsidR="00006CDF" w:rsidRPr="00645084">
        <w:rPr>
          <w:rFonts w:asciiTheme="minorHAnsi" w:eastAsia="Times New Roman" w:hAnsiTheme="minorHAnsi" w:cstheme="minorHAnsi"/>
          <w:lang w:eastAsia="en-US"/>
        </w:rPr>
        <w:t xml:space="preserve">Zamawiający zastrzega, że decyzja o uznaniu danego </w:t>
      </w:r>
      <w:r>
        <w:rPr>
          <w:rFonts w:asciiTheme="minorHAnsi" w:eastAsia="Times New Roman" w:hAnsiTheme="minorHAnsi" w:cstheme="minorHAnsi"/>
          <w:lang w:eastAsia="en-US"/>
        </w:rPr>
        <w:t xml:space="preserve">smaku i/lub </w:t>
      </w:r>
      <w:r w:rsidR="00006CDF" w:rsidRPr="00645084">
        <w:rPr>
          <w:rFonts w:asciiTheme="minorHAnsi" w:eastAsia="Times New Roman" w:hAnsiTheme="minorHAnsi" w:cstheme="minorHAnsi"/>
          <w:lang w:eastAsia="en-US"/>
        </w:rPr>
        <w:t xml:space="preserve">zapachu </w:t>
      </w:r>
      <w:r w:rsidR="006B1842" w:rsidRPr="00645084">
        <w:rPr>
          <w:rFonts w:asciiTheme="minorHAnsi" w:eastAsia="Times New Roman" w:hAnsiTheme="minorHAnsi" w:cstheme="minorHAnsi"/>
          <w:lang w:eastAsia="en-US"/>
        </w:rPr>
        <w:t xml:space="preserve">za drażniący, nie będzie podlegała negocjacjom z Wykonawcą i </w:t>
      </w:r>
      <w:r w:rsidR="006B1842" w:rsidRPr="00645084">
        <w:rPr>
          <w:rFonts w:asciiTheme="minorHAnsi" w:eastAsia="Times New Roman" w:hAnsiTheme="minorHAnsi" w:cstheme="minorHAnsi"/>
          <w:lang w:eastAsia="en-US"/>
        </w:rPr>
        <w:lastRenderedPageBreak/>
        <w:t>będzie wyłącznie</w:t>
      </w:r>
      <w:r w:rsidR="00006CDF" w:rsidRPr="00645084">
        <w:rPr>
          <w:rFonts w:asciiTheme="minorHAnsi" w:eastAsia="Times New Roman" w:hAnsiTheme="minorHAnsi" w:cstheme="minorHAnsi"/>
          <w:lang w:eastAsia="en-US"/>
        </w:rPr>
        <w:t xml:space="preserve"> </w:t>
      </w:r>
      <w:r w:rsidR="001F1A28" w:rsidRPr="00645084">
        <w:rPr>
          <w:rFonts w:asciiTheme="minorHAnsi" w:eastAsia="Times New Roman" w:hAnsiTheme="minorHAnsi" w:cstheme="minorHAnsi"/>
          <w:lang w:eastAsia="en-US"/>
        </w:rPr>
        <w:t xml:space="preserve">jednostronną </w:t>
      </w:r>
      <w:r w:rsidR="00006CDF" w:rsidRPr="00645084">
        <w:rPr>
          <w:rFonts w:asciiTheme="minorHAnsi" w:eastAsia="Times New Roman" w:hAnsiTheme="minorHAnsi" w:cstheme="minorHAnsi"/>
          <w:lang w:eastAsia="en-US"/>
        </w:rPr>
        <w:t>decyzją Zamawiającego.</w:t>
      </w:r>
      <w:r w:rsidR="00DC337A">
        <w:rPr>
          <w:rFonts w:asciiTheme="minorHAnsi" w:eastAsia="Times New Roman" w:hAnsiTheme="minorHAnsi" w:cstheme="minorHAnsi"/>
          <w:lang w:eastAsia="en-US"/>
        </w:rPr>
        <w:t xml:space="preserve"> </w:t>
      </w:r>
      <w:r w:rsidR="009F2898">
        <w:rPr>
          <w:rFonts w:asciiTheme="minorHAnsi" w:eastAsia="Times New Roman" w:hAnsiTheme="minorHAnsi" w:cstheme="minorHAnsi"/>
          <w:lang w:eastAsia="en-US"/>
        </w:rPr>
        <w:t xml:space="preserve">Wówczas </w:t>
      </w:r>
      <w:r w:rsidR="00DC337A">
        <w:rPr>
          <w:rFonts w:asciiTheme="minorHAnsi" w:eastAsia="Times New Roman" w:hAnsiTheme="minorHAnsi" w:cstheme="minorHAnsi"/>
          <w:lang w:eastAsia="en-US"/>
        </w:rPr>
        <w:t xml:space="preserve">Wykonawca będzie zobowiązany do </w:t>
      </w:r>
      <w:r w:rsidR="009F2898">
        <w:rPr>
          <w:rFonts w:asciiTheme="minorHAnsi" w:eastAsia="Times New Roman" w:hAnsiTheme="minorHAnsi" w:cstheme="minorHAnsi"/>
          <w:lang w:eastAsia="en-US"/>
        </w:rPr>
        <w:t xml:space="preserve">realizacji </w:t>
      </w:r>
      <w:r w:rsidR="00DC337A">
        <w:rPr>
          <w:rFonts w:asciiTheme="minorHAnsi" w:eastAsia="Times New Roman" w:hAnsiTheme="minorHAnsi" w:cstheme="minorHAnsi"/>
          <w:lang w:eastAsia="en-US"/>
        </w:rPr>
        <w:t>dostaw innego produktu np. kawy innego producenta/marki, za cenę wskazaną dla danej pozycji w ofercie</w:t>
      </w:r>
      <w:r w:rsidR="009F2898" w:rsidRPr="009F2898">
        <w:rPr>
          <w:rFonts w:asciiTheme="minorHAnsi" w:eastAsia="Times New Roman" w:hAnsiTheme="minorHAnsi" w:cstheme="minorHAnsi"/>
          <w:lang w:eastAsia="en-US"/>
        </w:rPr>
        <w:t xml:space="preserve"> </w:t>
      </w:r>
      <w:r w:rsidR="009F2898">
        <w:rPr>
          <w:rFonts w:asciiTheme="minorHAnsi" w:eastAsia="Times New Roman" w:hAnsiTheme="minorHAnsi" w:cstheme="minorHAnsi"/>
          <w:lang w:eastAsia="en-US"/>
        </w:rPr>
        <w:t>złożonej w odpowiedzi na niniejsze zapytanie ofertowe</w:t>
      </w:r>
      <w:r w:rsidR="00DC337A">
        <w:rPr>
          <w:rFonts w:asciiTheme="minorHAnsi" w:eastAsia="Times New Roman" w:hAnsiTheme="minorHAnsi" w:cstheme="minorHAnsi"/>
          <w:lang w:eastAsia="en-US"/>
        </w:rPr>
        <w:t>.</w:t>
      </w:r>
    </w:p>
    <w:p w:rsidR="0047379C" w:rsidRPr="000963A9" w:rsidRDefault="0047379C" w:rsidP="0047379C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 w:rsidRPr="000963A9">
        <w:rPr>
          <w:rFonts w:asciiTheme="minorHAnsi" w:eastAsia="Times New Roman" w:hAnsiTheme="minorHAnsi" w:cstheme="minorHAnsi"/>
          <w:lang w:eastAsia="en-US"/>
        </w:rPr>
        <w:t>Wykonawca oraz osoby, którym Wykonawca zlecił realizację zamówienia lub jego części, będzie odpowiedzialny za ewentualne uszkodzenia mienia oraz osób bezpośrednio związanych z realizacją niniejszego zamówienia, jeśli szkody powstaną wskutek działania, zaniechania lub niedbalstwa osób lub pracowników bądź kontrahentów Wykonawcy.</w:t>
      </w:r>
    </w:p>
    <w:p w:rsidR="007A7B25" w:rsidRPr="007A7B25" w:rsidRDefault="0047379C" w:rsidP="001F5A8F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  <w:lang w:eastAsia="en-US"/>
        </w:rPr>
        <w:t xml:space="preserve">Zamawiający wymaga, aby dostawy wykonywane w ramach niniejszego zamówienia publicznego świadczone były zgodnie z wytycznymi ustawy z dnia 19 lipca 2019 r. o zapewnianiu dostępności osobom ze szczególnymi potrzebami (Dz. U. z 2022 r., poz. 2240 z </w:t>
      </w:r>
      <w:proofErr w:type="spellStart"/>
      <w:r w:rsidRPr="000963A9">
        <w:rPr>
          <w:rFonts w:asciiTheme="minorHAnsi" w:hAnsiTheme="minorHAnsi" w:cstheme="minorHAnsi"/>
          <w:lang w:eastAsia="en-US"/>
        </w:rPr>
        <w:t>późn</w:t>
      </w:r>
      <w:proofErr w:type="spellEnd"/>
      <w:r w:rsidRPr="000963A9">
        <w:rPr>
          <w:rFonts w:asciiTheme="minorHAnsi" w:hAnsiTheme="minorHAnsi" w:cstheme="minorHAnsi"/>
          <w:lang w:eastAsia="en-US"/>
        </w:rPr>
        <w:t xml:space="preserve">. zm.), tj. </w:t>
      </w:r>
      <w:r w:rsidRPr="000963A9">
        <w:rPr>
          <w:rFonts w:asciiTheme="minorHAnsi" w:eastAsia="Times New Roman" w:hAnsiTheme="minorHAnsi" w:cstheme="minorHAnsi"/>
          <w:lang w:eastAsia="en-US"/>
        </w:rPr>
        <w:t xml:space="preserve">co najmniej na </w:t>
      </w:r>
      <w:r w:rsidRPr="000963A9">
        <w:rPr>
          <w:rFonts w:asciiTheme="minorHAnsi" w:hAnsiTheme="minorHAnsi" w:cstheme="minorHAnsi"/>
          <w:lang w:eastAsia="en-US"/>
        </w:rPr>
        <w:t xml:space="preserve">minimalnym </w:t>
      </w:r>
      <w:r w:rsidRPr="000963A9">
        <w:rPr>
          <w:rFonts w:asciiTheme="minorHAnsi" w:eastAsia="Times New Roman" w:hAnsiTheme="minorHAnsi" w:cstheme="minorHAnsi"/>
          <w:lang w:eastAsia="en-US"/>
        </w:rPr>
        <w:t xml:space="preserve">poziomie wskazanym </w:t>
      </w:r>
      <w:r w:rsidRPr="000963A9">
        <w:rPr>
          <w:rFonts w:asciiTheme="minorHAnsi" w:hAnsiTheme="minorHAnsi" w:cstheme="minorHAnsi"/>
          <w:lang w:eastAsia="en-US"/>
        </w:rPr>
        <w:t xml:space="preserve">odpowiednio </w:t>
      </w:r>
      <w:r w:rsidRPr="000963A9">
        <w:rPr>
          <w:rFonts w:asciiTheme="minorHAnsi" w:eastAsia="Times New Roman" w:hAnsiTheme="minorHAnsi" w:cstheme="minorHAnsi"/>
          <w:lang w:eastAsia="en-US"/>
        </w:rPr>
        <w:t xml:space="preserve">w </w:t>
      </w:r>
      <w:r w:rsidRPr="000963A9">
        <w:rPr>
          <w:rFonts w:asciiTheme="minorHAnsi" w:hAnsiTheme="minorHAnsi" w:cstheme="minorHAnsi"/>
          <w:lang w:eastAsia="en-US"/>
        </w:rPr>
        <w:t xml:space="preserve">art. 6 lub art. 7 ww. ustawy, w takim zakresie </w:t>
      </w:r>
      <w:r w:rsidRPr="00CB494D">
        <w:rPr>
          <w:rFonts w:asciiTheme="minorHAnsi" w:hAnsiTheme="minorHAnsi" w:cstheme="minorHAnsi"/>
          <w:lang w:eastAsia="en-US"/>
        </w:rPr>
        <w:t>jaki jest możliwy, wykonalny i uzasadniony w tych działaniach.</w:t>
      </w:r>
    </w:p>
    <w:p w:rsidR="00751E82" w:rsidRPr="00CB494D" w:rsidRDefault="0047379C" w:rsidP="00751E82">
      <w:pPr>
        <w:pStyle w:val="Akapitzlist"/>
        <w:numPr>
          <w:ilvl w:val="0"/>
          <w:numId w:val="2"/>
        </w:numPr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 w:rsidRPr="00CB494D">
        <w:rPr>
          <w:rFonts w:asciiTheme="minorHAnsi" w:hAnsiTheme="minorHAnsi" w:cstheme="minorHAnsi"/>
        </w:rPr>
        <w:t>Nazwy i kody zamówienia według Wspólnego Słownika Zamówień (CPV):</w:t>
      </w:r>
    </w:p>
    <w:p w:rsidR="00751E82" w:rsidRPr="007A7B25" w:rsidRDefault="00C12489" w:rsidP="00751E82">
      <w:pPr>
        <w:pStyle w:val="Akapitzlist"/>
        <w:spacing w:after="120" w:line="240" w:lineRule="auto"/>
        <w:ind w:left="36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15860000-4 K</w:t>
      </w:r>
      <w:r w:rsidR="00751E82" w:rsidRPr="007A7B25">
        <w:rPr>
          <w:rFonts w:asciiTheme="minorHAnsi" w:eastAsia="Times New Roman" w:hAnsiTheme="minorHAnsi" w:cstheme="minorHAnsi"/>
          <w:lang w:eastAsia="pl-PL"/>
        </w:rPr>
        <w:t>awa, herbata i podobne produkty</w:t>
      </w:r>
    </w:p>
    <w:p w:rsidR="00751E82" w:rsidRPr="007A7B25" w:rsidRDefault="00C12489" w:rsidP="00751E82">
      <w:pPr>
        <w:pStyle w:val="Akapitzlist"/>
        <w:spacing w:after="120" w:line="240" w:lineRule="auto"/>
        <w:ind w:left="36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15861000-1 K</w:t>
      </w:r>
      <w:r w:rsidR="00751E82" w:rsidRPr="007A7B25">
        <w:rPr>
          <w:rFonts w:asciiTheme="minorHAnsi" w:eastAsia="Times New Roman" w:hAnsiTheme="minorHAnsi" w:cstheme="minorHAnsi"/>
          <w:lang w:eastAsia="pl-PL"/>
        </w:rPr>
        <w:t>awa</w:t>
      </w:r>
    </w:p>
    <w:p w:rsidR="00751E82" w:rsidRPr="007A7B25" w:rsidRDefault="00C12489" w:rsidP="00751E82">
      <w:pPr>
        <w:pStyle w:val="Akapitzlist"/>
        <w:spacing w:after="120" w:line="240" w:lineRule="auto"/>
        <w:ind w:left="36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15861100-2 K</w:t>
      </w:r>
      <w:r w:rsidR="00751E82" w:rsidRPr="007A7B25">
        <w:rPr>
          <w:rFonts w:asciiTheme="minorHAnsi" w:eastAsia="Times New Roman" w:hAnsiTheme="minorHAnsi" w:cstheme="minorHAnsi"/>
          <w:lang w:eastAsia="pl-PL"/>
        </w:rPr>
        <w:t>awa palona</w:t>
      </w:r>
    </w:p>
    <w:p w:rsidR="00751E82" w:rsidRPr="007A7B25" w:rsidRDefault="00C12489" w:rsidP="00751E82">
      <w:pPr>
        <w:pStyle w:val="Akapitzlist"/>
        <w:spacing w:after="120" w:line="240" w:lineRule="auto"/>
        <w:ind w:left="36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15861200-3 K</w:t>
      </w:r>
      <w:r w:rsidR="00751E82" w:rsidRPr="007A7B25">
        <w:rPr>
          <w:rFonts w:asciiTheme="minorHAnsi" w:eastAsia="Times New Roman" w:hAnsiTheme="minorHAnsi" w:cstheme="minorHAnsi"/>
          <w:lang w:eastAsia="pl-PL"/>
        </w:rPr>
        <w:t>awa bezkofeinowa</w:t>
      </w:r>
    </w:p>
    <w:p w:rsidR="00751E82" w:rsidRPr="007A7B25" w:rsidRDefault="00C12489" w:rsidP="00751E82">
      <w:pPr>
        <w:pStyle w:val="Akapitzlist"/>
        <w:spacing w:after="120" w:line="240" w:lineRule="auto"/>
        <w:ind w:left="36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15863000-5 H</w:t>
      </w:r>
      <w:r w:rsidR="00751E82" w:rsidRPr="007A7B25">
        <w:rPr>
          <w:rFonts w:asciiTheme="minorHAnsi" w:eastAsia="Times New Roman" w:hAnsiTheme="minorHAnsi" w:cstheme="minorHAnsi"/>
          <w:lang w:eastAsia="pl-PL"/>
        </w:rPr>
        <w:t>erbata</w:t>
      </w:r>
    </w:p>
    <w:p w:rsidR="00EC469A" w:rsidRPr="007A7B25" w:rsidRDefault="00EC469A" w:rsidP="00751E82">
      <w:pPr>
        <w:pStyle w:val="Akapitzlist"/>
        <w:spacing w:after="120" w:line="240" w:lineRule="auto"/>
        <w:ind w:left="360"/>
        <w:jc w:val="both"/>
        <w:rPr>
          <w:rFonts w:asciiTheme="minorHAnsi" w:eastAsia="Times New Roman" w:hAnsiTheme="minorHAnsi" w:cstheme="minorHAnsi"/>
          <w:lang w:eastAsia="pl-PL"/>
        </w:rPr>
      </w:pPr>
      <w:r w:rsidRPr="007A7B25">
        <w:rPr>
          <w:rFonts w:asciiTheme="minorHAnsi" w:eastAsia="Times New Roman" w:hAnsiTheme="minorHAnsi" w:cstheme="minorHAnsi"/>
          <w:lang w:eastAsia="pl-PL"/>
        </w:rPr>
        <w:t xml:space="preserve">15863200-7 </w:t>
      </w:r>
      <w:r w:rsidR="00C12489">
        <w:rPr>
          <w:rFonts w:asciiTheme="minorHAnsi" w:eastAsia="Times New Roman" w:hAnsiTheme="minorHAnsi" w:cstheme="minorHAnsi"/>
          <w:lang w:eastAsia="pl-PL"/>
        </w:rPr>
        <w:t>H</w:t>
      </w:r>
      <w:r w:rsidRPr="007A7B25">
        <w:rPr>
          <w:rFonts w:asciiTheme="minorHAnsi" w:eastAsia="Times New Roman" w:hAnsiTheme="minorHAnsi" w:cstheme="minorHAnsi"/>
          <w:lang w:eastAsia="pl-PL"/>
        </w:rPr>
        <w:t>erbata czarna</w:t>
      </w:r>
    </w:p>
    <w:p w:rsidR="00751E82" w:rsidRPr="007A7B25" w:rsidRDefault="00C12489" w:rsidP="00751E82">
      <w:pPr>
        <w:pStyle w:val="Akapitzlist"/>
        <w:spacing w:after="120" w:line="240" w:lineRule="auto"/>
        <w:ind w:left="36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15864100-3 H</w:t>
      </w:r>
      <w:r w:rsidR="00751E82" w:rsidRPr="007A7B25">
        <w:rPr>
          <w:rFonts w:asciiTheme="minorHAnsi" w:eastAsia="Times New Roman" w:hAnsiTheme="minorHAnsi" w:cstheme="minorHAnsi"/>
          <w:lang w:eastAsia="pl-PL"/>
        </w:rPr>
        <w:t>erbata w torebkach</w:t>
      </w:r>
    </w:p>
    <w:p w:rsidR="00751E82" w:rsidRPr="007A7B25" w:rsidRDefault="00C12489" w:rsidP="00751E82">
      <w:pPr>
        <w:pStyle w:val="Akapitzlist"/>
        <w:spacing w:after="120" w:line="240" w:lineRule="auto"/>
        <w:ind w:left="36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15870000-7 P</w:t>
      </w:r>
      <w:r w:rsidR="00751E82" w:rsidRPr="007A7B25">
        <w:rPr>
          <w:rFonts w:asciiTheme="minorHAnsi" w:eastAsia="Times New Roman" w:hAnsiTheme="minorHAnsi" w:cstheme="minorHAnsi"/>
          <w:lang w:eastAsia="pl-PL"/>
        </w:rPr>
        <w:t>rzyprawy i przyprawy korzenne</w:t>
      </w:r>
    </w:p>
    <w:p w:rsidR="00751E82" w:rsidRPr="007A7B25" w:rsidRDefault="00C12489" w:rsidP="00751E82">
      <w:pPr>
        <w:pStyle w:val="Akapitzlist"/>
        <w:spacing w:after="120" w:line="240" w:lineRule="auto"/>
        <w:ind w:left="36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15811300-9 P</w:t>
      </w:r>
      <w:r w:rsidR="00751E82" w:rsidRPr="007A7B25">
        <w:rPr>
          <w:rFonts w:asciiTheme="minorHAnsi" w:eastAsia="Times New Roman" w:hAnsiTheme="minorHAnsi" w:cstheme="minorHAnsi"/>
          <w:lang w:eastAsia="pl-PL"/>
        </w:rPr>
        <w:t>ieczywo francuskie</w:t>
      </w:r>
    </w:p>
    <w:p w:rsidR="00751E82" w:rsidRPr="007A7B25" w:rsidRDefault="00C12489" w:rsidP="00751E82">
      <w:pPr>
        <w:pStyle w:val="Akapitzlist"/>
        <w:spacing w:after="120" w:line="240" w:lineRule="auto"/>
        <w:ind w:left="36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15812100-4 W</w:t>
      </w:r>
      <w:r w:rsidR="00751E82" w:rsidRPr="007A7B25">
        <w:rPr>
          <w:rFonts w:asciiTheme="minorHAnsi" w:eastAsia="Times New Roman" w:hAnsiTheme="minorHAnsi" w:cstheme="minorHAnsi"/>
          <w:lang w:eastAsia="pl-PL"/>
        </w:rPr>
        <w:t>yroby ciastkarskie</w:t>
      </w:r>
    </w:p>
    <w:p w:rsidR="00751E82" w:rsidRPr="007A7B25" w:rsidRDefault="00C12489" w:rsidP="00751E82">
      <w:pPr>
        <w:pStyle w:val="Akapitzlist"/>
        <w:spacing w:after="120" w:line="240" w:lineRule="auto"/>
        <w:ind w:left="36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15830000-5 C</w:t>
      </w:r>
      <w:r w:rsidR="00751E82" w:rsidRPr="007A7B25">
        <w:rPr>
          <w:rFonts w:asciiTheme="minorHAnsi" w:eastAsia="Times New Roman" w:hAnsiTheme="minorHAnsi" w:cstheme="minorHAnsi"/>
          <w:lang w:eastAsia="pl-PL"/>
        </w:rPr>
        <w:t>ukier i produkty pokrewne</w:t>
      </w:r>
    </w:p>
    <w:p w:rsidR="00751E82" w:rsidRPr="007A7B25" w:rsidRDefault="00C12489" w:rsidP="00751E82">
      <w:pPr>
        <w:pStyle w:val="Akapitzlist"/>
        <w:spacing w:after="120" w:line="240" w:lineRule="auto"/>
        <w:ind w:left="36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15831200-4 C</w:t>
      </w:r>
      <w:r w:rsidR="00751E82" w:rsidRPr="007A7B25">
        <w:rPr>
          <w:rFonts w:asciiTheme="minorHAnsi" w:eastAsia="Times New Roman" w:hAnsiTheme="minorHAnsi" w:cstheme="minorHAnsi"/>
          <w:lang w:eastAsia="pl-PL"/>
        </w:rPr>
        <w:t>ukier biały</w:t>
      </w:r>
    </w:p>
    <w:p w:rsidR="00751E82" w:rsidRPr="007A7B25" w:rsidRDefault="00DA2C11" w:rsidP="00751E82">
      <w:pPr>
        <w:pStyle w:val="Akapitzlist"/>
        <w:spacing w:after="120" w:line="240" w:lineRule="auto"/>
        <w:ind w:left="360"/>
        <w:jc w:val="both"/>
        <w:rPr>
          <w:rFonts w:asciiTheme="minorHAnsi" w:eastAsia="Times New Roman" w:hAnsiTheme="minorHAnsi" w:cstheme="minorHAnsi"/>
          <w:lang w:eastAsia="pl-PL"/>
        </w:rPr>
      </w:pPr>
      <w:r w:rsidRPr="007A7B25">
        <w:rPr>
          <w:rFonts w:asciiTheme="minorHAnsi" w:eastAsia="Times New Roman" w:hAnsiTheme="minorHAnsi" w:cstheme="minorHAnsi"/>
          <w:lang w:eastAsia="pl-PL"/>
        </w:rPr>
        <w:t>03142100-9</w:t>
      </w:r>
      <w:r w:rsidR="00C12489">
        <w:rPr>
          <w:rFonts w:asciiTheme="minorHAnsi" w:eastAsia="Times New Roman" w:hAnsiTheme="minorHAnsi" w:cstheme="minorHAnsi"/>
          <w:lang w:eastAsia="pl-PL"/>
        </w:rPr>
        <w:t xml:space="preserve"> M</w:t>
      </w:r>
      <w:r w:rsidR="00751E82" w:rsidRPr="007A7B25">
        <w:rPr>
          <w:rFonts w:asciiTheme="minorHAnsi" w:eastAsia="Times New Roman" w:hAnsiTheme="minorHAnsi" w:cstheme="minorHAnsi"/>
          <w:lang w:eastAsia="pl-PL"/>
        </w:rPr>
        <w:t>iód</w:t>
      </w:r>
      <w:r w:rsidRPr="007A7B25">
        <w:rPr>
          <w:rFonts w:asciiTheme="minorHAnsi" w:eastAsia="Times New Roman" w:hAnsiTheme="minorHAnsi" w:cstheme="minorHAnsi"/>
          <w:lang w:eastAsia="pl-PL"/>
        </w:rPr>
        <w:t xml:space="preserve"> naturalny</w:t>
      </w:r>
    </w:p>
    <w:p w:rsidR="00751E82" w:rsidRPr="007A7B25" w:rsidRDefault="00C12489" w:rsidP="00751E82">
      <w:pPr>
        <w:pStyle w:val="Akapitzlist"/>
        <w:spacing w:after="120" w:line="240" w:lineRule="auto"/>
        <w:ind w:left="36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15840000-8 K</w:t>
      </w:r>
      <w:r w:rsidR="00751E82" w:rsidRPr="007A7B25">
        <w:rPr>
          <w:rFonts w:asciiTheme="minorHAnsi" w:eastAsia="Times New Roman" w:hAnsiTheme="minorHAnsi" w:cstheme="minorHAnsi"/>
          <w:lang w:eastAsia="pl-PL"/>
        </w:rPr>
        <w:t>akao; czekolada i wyroby cukiernicze</w:t>
      </w:r>
    </w:p>
    <w:p w:rsidR="00751E82" w:rsidRPr="007A7B25" w:rsidRDefault="00DA2C11" w:rsidP="00751E82">
      <w:pPr>
        <w:pStyle w:val="Akapitzlist"/>
        <w:spacing w:after="120" w:line="240" w:lineRule="auto"/>
        <w:ind w:left="360"/>
        <w:jc w:val="both"/>
        <w:rPr>
          <w:rFonts w:asciiTheme="minorHAnsi" w:eastAsia="Times New Roman" w:hAnsiTheme="minorHAnsi" w:cstheme="minorHAnsi"/>
          <w:lang w:eastAsia="pl-PL"/>
        </w:rPr>
      </w:pPr>
      <w:r w:rsidRPr="007A7B25">
        <w:rPr>
          <w:rFonts w:asciiTheme="minorHAnsi" w:eastAsia="Times New Roman" w:hAnsiTheme="minorHAnsi" w:cstheme="minorHAnsi"/>
          <w:lang w:eastAsia="pl-PL"/>
        </w:rPr>
        <w:t xml:space="preserve">15841000-5 </w:t>
      </w:r>
      <w:r w:rsidR="00C12489">
        <w:rPr>
          <w:rFonts w:asciiTheme="minorHAnsi" w:eastAsia="Times New Roman" w:hAnsiTheme="minorHAnsi" w:cstheme="minorHAnsi"/>
          <w:lang w:eastAsia="pl-PL"/>
        </w:rPr>
        <w:t>K</w:t>
      </w:r>
      <w:r w:rsidRPr="007A7B25">
        <w:rPr>
          <w:rFonts w:asciiTheme="minorHAnsi" w:eastAsia="Times New Roman" w:hAnsiTheme="minorHAnsi" w:cstheme="minorHAnsi"/>
          <w:lang w:eastAsia="pl-PL"/>
        </w:rPr>
        <w:t>akao</w:t>
      </w:r>
    </w:p>
    <w:p w:rsidR="00DA2C11" w:rsidRPr="007A7B25" w:rsidRDefault="00DA2C11" w:rsidP="00751E82">
      <w:pPr>
        <w:pStyle w:val="Akapitzlist"/>
        <w:spacing w:after="120" w:line="240" w:lineRule="auto"/>
        <w:ind w:left="360"/>
        <w:jc w:val="both"/>
        <w:rPr>
          <w:rFonts w:asciiTheme="minorHAnsi" w:eastAsia="Times New Roman" w:hAnsiTheme="minorHAnsi" w:cstheme="minorHAnsi"/>
          <w:lang w:eastAsia="pl-PL"/>
        </w:rPr>
      </w:pPr>
      <w:r w:rsidRPr="007A7B25">
        <w:rPr>
          <w:rFonts w:asciiTheme="minorHAnsi" w:eastAsia="Times New Roman" w:hAnsiTheme="minorHAnsi" w:cstheme="minorHAnsi"/>
          <w:lang w:eastAsia="pl-PL"/>
        </w:rPr>
        <w:t xml:space="preserve">15842000-2 </w:t>
      </w:r>
      <w:r w:rsidR="00C12489">
        <w:rPr>
          <w:rFonts w:asciiTheme="minorHAnsi" w:eastAsia="Times New Roman" w:hAnsiTheme="minorHAnsi" w:cstheme="minorHAnsi"/>
          <w:lang w:eastAsia="pl-PL"/>
        </w:rPr>
        <w:t>C</w:t>
      </w:r>
      <w:r w:rsidRPr="007A7B25">
        <w:rPr>
          <w:rFonts w:asciiTheme="minorHAnsi" w:eastAsia="Times New Roman" w:hAnsiTheme="minorHAnsi" w:cstheme="minorHAnsi"/>
          <w:lang w:eastAsia="pl-PL"/>
        </w:rPr>
        <w:t>zekolada i wyroby cukiernicze</w:t>
      </w:r>
    </w:p>
    <w:p w:rsidR="00DA2C11" w:rsidRPr="007A7B25" w:rsidRDefault="00DA2C11" w:rsidP="00751E82">
      <w:pPr>
        <w:pStyle w:val="Akapitzlist"/>
        <w:spacing w:after="120" w:line="240" w:lineRule="auto"/>
        <w:ind w:left="360"/>
        <w:jc w:val="both"/>
        <w:rPr>
          <w:rFonts w:asciiTheme="minorHAnsi" w:eastAsia="Times New Roman" w:hAnsiTheme="minorHAnsi" w:cstheme="minorHAnsi"/>
          <w:lang w:eastAsia="pl-PL"/>
        </w:rPr>
      </w:pPr>
      <w:r w:rsidRPr="007A7B25">
        <w:rPr>
          <w:rFonts w:asciiTheme="minorHAnsi" w:eastAsia="Times New Roman" w:hAnsiTheme="minorHAnsi" w:cstheme="minorHAnsi"/>
          <w:lang w:eastAsia="pl-PL"/>
        </w:rPr>
        <w:t xml:space="preserve">15842400-6 </w:t>
      </w:r>
      <w:r w:rsidR="00C12489">
        <w:rPr>
          <w:rFonts w:asciiTheme="minorHAnsi" w:eastAsia="Times New Roman" w:hAnsiTheme="minorHAnsi" w:cstheme="minorHAnsi"/>
          <w:lang w:eastAsia="pl-PL"/>
        </w:rPr>
        <w:t>O</w:t>
      </w:r>
      <w:r w:rsidRPr="007A7B25">
        <w:rPr>
          <w:rFonts w:asciiTheme="minorHAnsi" w:eastAsia="Times New Roman" w:hAnsiTheme="minorHAnsi" w:cstheme="minorHAnsi"/>
          <w:lang w:eastAsia="pl-PL"/>
        </w:rPr>
        <w:t>woce, orzechy lub skórki owocowe zakonserwowane w cukrze</w:t>
      </w:r>
    </w:p>
    <w:p w:rsidR="00DA2C11" w:rsidRPr="007A7B25" w:rsidRDefault="00DA2C11" w:rsidP="00751E82">
      <w:pPr>
        <w:pStyle w:val="Akapitzlist"/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 w:rsidRPr="007A7B25">
        <w:rPr>
          <w:rFonts w:asciiTheme="minorHAnsi" w:hAnsiTheme="minorHAnsi" w:cstheme="minorHAnsi"/>
        </w:rPr>
        <w:t xml:space="preserve">15872400-5 </w:t>
      </w:r>
      <w:r w:rsidR="00C12489">
        <w:rPr>
          <w:rFonts w:asciiTheme="minorHAnsi" w:hAnsiTheme="minorHAnsi" w:cstheme="minorHAnsi"/>
        </w:rPr>
        <w:t>S</w:t>
      </w:r>
      <w:r w:rsidRPr="007A7B25">
        <w:rPr>
          <w:rFonts w:asciiTheme="minorHAnsi" w:hAnsiTheme="minorHAnsi" w:cstheme="minorHAnsi"/>
        </w:rPr>
        <w:t>ól</w:t>
      </w:r>
    </w:p>
    <w:p w:rsidR="00DA2C11" w:rsidRPr="007A7B25" w:rsidRDefault="00DA2C11" w:rsidP="00751E82">
      <w:pPr>
        <w:pStyle w:val="Akapitzlist"/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 w:rsidRPr="007A7B25">
        <w:rPr>
          <w:rFonts w:asciiTheme="minorHAnsi" w:hAnsiTheme="minorHAnsi" w:cstheme="minorHAnsi"/>
        </w:rPr>
        <w:t xml:space="preserve">15898000-9 </w:t>
      </w:r>
      <w:r w:rsidR="00C12489">
        <w:rPr>
          <w:rFonts w:asciiTheme="minorHAnsi" w:hAnsiTheme="minorHAnsi" w:cstheme="minorHAnsi"/>
        </w:rPr>
        <w:t>D</w:t>
      </w:r>
      <w:r w:rsidRPr="007A7B25">
        <w:rPr>
          <w:rFonts w:asciiTheme="minorHAnsi" w:hAnsiTheme="minorHAnsi" w:cstheme="minorHAnsi"/>
        </w:rPr>
        <w:t>rożdże</w:t>
      </w:r>
    </w:p>
    <w:p w:rsidR="00DA2C11" w:rsidRPr="007A7B25" w:rsidRDefault="00DA2C11" w:rsidP="00751E82">
      <w:pPr>
        <w:pStyle w:val="Akapitzlist"/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 w:rsidRPr="007A7B25">
        <w:rPr>
          <w:rFonts w:asciiTheme="minorHAnsi" w:hAnsiTheme="minorHAnsi" w:cstheme="minorHAnsi"/>
        </w:rPr>
        <w:t xml:space="preserve">15899000-6 </w:t>
      </w:r>
      <w:r w:rsidR="00C12489">
        <w:rPr>
          <w:rFonts w:asciiTheme="minorHAnsi" w:hAnsiTheme="minorHAnsi" w:cstheme="minorHAnsi"/>
        </w:rPr>
        <w:t>P</w:t>
      </w:r>
      <w:r w:rsidRPr="007A7B25">
        <w:rPr>
          <w:rFonts w:asciiTheme="minorHAnsi" w:hAnsiTheme="minorHAnsi" w:cstheme="minorHAnsi"/>
        </w:rPr>
        <w:t>roszek do pieczenia</w:t>
      </w:r>
    </w:p>
    <w:p w:rsidR="00DA2C11" w:rsidRPr="007A7B25" w:rsidRDefault="00DA2C11" w:rsidP="00751E82">
      <w:pPr>
        <w:pStyle w:val="Akapitzlist"/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 w:rsidRPr="007A7B25">
        <w:rPr>
          <w:rFonts w:asciiTheme="minorHAnsi" w:hAnsiTheme="minorHAnsi" w:cstheme="minorHAnsi"/>
        </w:rPr>
        <w:t xml:space="preserve">03142500-3 </w:t>
      </w:r>
      <w:r w:rsidR="00C12489">
        <w:rPr>
          <w:rFonts w:asciiTheme="minorHAnsi" w:hAnsiTheme="minorHAnsi" w:cstheme="minorHAnsi"/>
        </w:rPr>
        <w:t>J</w:t>
      </w:r>
      <w:r w:rsidRPr="007A7B25">
        <w:rPr>
          <w:rFonts w:asciiTheme="minorHAnsi" w:hAnsiTheme="minorHAnsi" w:cstheme="minorHAnsi"/>
        </w:rPr>
        <w:t>aja</w:t>
      </w:r>
    </w:p>
    <w:p w:rsidR="00DA2C11" w:rsidRPr="007A7B25" w:rsidRDefault="00DA2C11" w:rsidP="00751E82">
      <w:pPr>
        <w:pStyle w:val="Akapitzlist"/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 w:rsidRPr="007A7B25">
        <w:rPr>
          <w:rFonts w:asciiTheme="minorHAnsi" w:hAnsiTheme="minorHAnsi" w:cstheme="minorHAnsi"/>
        </w:rPr>
        <w:t>03</w:t>
      </w:r>
      <w:r w:rsidR="000352D3" w:rsidRPr="007A7B25">
        <w:rPr>
          <w:rFonts w:asciiTheme="minorHAnsi" w:hAnsiTheme="minorHAnsi" w:cstheme="minorHAnsi"/>
        </w:rPr>
        <w:t xml:space="preserve">222115-2 </w:t>
      </w:r>
      <w:r w:rsidR="00C12489">
        <w:rPr>
          <w:rFonts w:asciiTheme="minorHAnsi" w:hAnsiTheme="minorHAnsi" w:cstheme="minorHAnsi"/>
        </w:rPr>
        <w:t>R</w:t>
      </w:r>
      <w:r w:rsidR="000352D3" w:rsidRPr="007A7B25">
        <w:rPr>
          <w:rFonts w:asciiTheme="minorHAnsi" w:hAnsiTheme="minorHAnsi" w:cstheme="minorHAnsi"/>
        </w:rPr>
        <w:t>odzynki</w:t>
      </w:r>
    </w:p>
    <w:p w:rsidR="000352D3" w:rsidRPr="007A7B25" w:rsidRDefault="000352D3" w:rsidP="00751E82">
      <w:pPr>
        <w:pStyle w:val="Akapitzlist"/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 w:rsidRPr="007A7B25">
        <w:rPr>
          <w:rFonts w:asciiTheme="minorHAnsi" w:hAnsiTheme="minorHAnsi" w:cstheme="minorHAnsi"/>
        </w:rPr>
        <w:t xml:space="preserve">03222200-5 </w:t>
      </w:r>
      <w:r w:rsidR="00C12489">
        <w:rPr>
          <w:rFonts w:asciiTheme="minorHAnsi" w:hAnsiTheme="minorHAnsi" w:cstheme="minorHAnsi"/>
        </w:rPr>
        <w:t>O</w:t>
      </w:r>
      <w:r w:rsidRPr="007A7B25">
        <w:rPr>
          <w:rFonts w:asciiTheme="minorHAnsi" w:hAnsiTheme="minorHAnsi" w:cstheme="minorHAnsi"/>
        </w:rPr>
        <w:t>woce cytrusowe</w:t>
      </w:r>
    </w:p>
    <w:p w:rsidR="000352D3" w:rsidRPr="007A7B25" w:rsidRDefault="000352D3" w:rsidP="00751E82">
      <w:pPr>
        <w:pStyle w:val="Akapitzlist"/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 w:rsidRPr="007A7B25">
        <w:rPr>
          <w:rFonts w:asciiTheme="minorHAnsi" w:hAnsiTheme="minorHAnsi" w:cstheme="minorHAnsi"/>
        </w:rPr>
        <w:t xml:space="preserve">15332200-6 </w:t>
      </w:r>
      <w:r w:rsidR="00C12489">
        <w:rPr>
          <w:rFonts w:asciiTheme="minorHAnsi" w:hAnsiTheme="minorHAnsi" w:cstheme="minorHAnsi"/>
        </w:rPr>
        <w:t>D</w:t>
      </w:r>
      <w:r w:rsidRPr="007A7B25">
        <w:rPr>
          <w:rFonts w:asciiTheme="minorHAnsi" w:hAnsiTheme="minorHAnsi" w:cstheme="minorHAnsi"/>
        </w:rPr>
        <w:t>żemy i marmolady, galaretki owocowe, przeciery z owoców i orzechów oraz pasty do smarowania</w:t>
      </w:r>
    </w:p>
    <w:p w:rsidR="000352D3" w:rsidRPr="007A7B25" w:rsidRDefault="000352D3" w:rsidP="00751E82">
      <w:pPr>
        <w:pStyle w:val="Akapitzlist"/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 w:rsidRPr="007A7B25">
        <w:rPr>
          <w:rFonts w:asciiTheme="minorHAnsi" w:hAnsiTheme="minorHAnsi" w:cstheme="minorHAnsi"/>
        </w:rPr>
        <w:lastRenderedPageBreak/>
        <w:t xml:space="preserve">15411100-3 </w:t>
      </w:r>
      <w:r w:rsidR="00C12489">
        <w:rPr>
          <w:rFonts w:asciiTheme="minorHAnsi" w:hAnsiTheme="minorHAnsi" w:cstheme="minorHAnsi"/>
        </w:rPr>
        <w:t>O</w:t>
      </w:r>
      <w:r w:rsidRPr="007A7B25">
        <w:rPr>
          <w:rFonts w:asciiTheme="minorHAnsi" w:hAnsiTheme="minorHAnsi" w:cstheme="minorHAnsi"/>
        </w:rPr>
        <w:t>lej roślinny</w:t>
      </w:r>
    </w:p>
    <w:p w:rsidR="000352D3" w:rsidRPr="007A7B25" w:rsidRDefault="000352D3" w:rsidP="00751E82">
      <w:pPr>
        <w:pStyle w:val="Akapitzlist"/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 w:rsidRPr="007A7B25">
        <w:rPr>
          <w:rFonts w:asciiTheme="minorHAnsi" w:hAnsiTheme="minorHAnsi" w:cstheme="minorHAnsi"/>
        </w:rPr>
        <w:t xml:space="preserve">15530000-2 </w:t>
      </w:r>
      <w:r w:rsidR="00C12489">
        <w:rPr>
          <w:rFonts w:asciiTheme="minorHAnsi" w:hAnsiTheme="minorHAnsi" w:cstheme="minorHAnsi"/>
        </w:rPr>
        <w:t>M</w:t>
      </w:r>
      <w:r w:rsidRPr="007A7B25">
        <w:rPr>
          <w:rFonts w:asciiTheme="minorHAnsi" w:hAnsiTheme="minorHAnsi" w:cstheme="minorHAnsi"/>
        </w:rPr>
        <w:t>asło</w:t>
      </w:r>
    </w:p>
    <w:p w:rsidR="000352D3" w:rsidRPr="007A7B25" w:rsidRDefault="000352D3" w:rsidP="00751E82">
      <w:pPr>
        <w:pStyle w:val="Akapitzlist"/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 w:rsidRPr="007A7B25">
        <w:rPr>
          <w:rFonts w:asciiTheme="minorHAnsi" w:hAnsiTheme="minorHAnsi" w:cstheme="minorHAnsi"/>
        </w:rPr>
        <w:t xml:space="preserve">15431100-9 </w:t>
      </w:r>
      <w:r w:rsidR="00C12489">
        <w:rPr>
          <w:rFonts w:asciiTheme="minorHAnsi" w:hAnsiTheme="minorHAnsi" w:cstheme="minorHAnsi"/>
        </w:rPr>
        <w:t>M</w:t>
      </w:r>
      <w:r w:rsidRPr="007A7B25">
        <w:rPr>
          <w:rFonts w:asciiTheme="minorHAnsi" w:hAnsiTheme="minorHAnsi" w:cstheme="minorHAnsi"/>
        </w:rPr>
        <w:t>argaryna</w:t>
      </w:r>
    </w:p>
    <w:p w:rsidR="000352D3" w:rsidRPr="007A7B25" w:rsidRDefault="000352D3" w:rsidP="00751E82">
      <w:pPr>
        <w:pStyle w:val="Akapitzlist"/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 w:rsidRPr="007A7B25">
        <w:rPr>
          <w:rFonts w:asciiTheme="minorHAnsi" w:hAnsiTheme="minorHAnsi" w:cstheme="minorHAnsi"/>
        </w:rPr>
        <w:t xml:space="preserve">15511210-8 </w:t>
      </w:r>
      <w:r w:rsidR="00C12489">
        <w:rPr>
          <w:rFonts w:asciiTheme="minorHAnsi" w:hAnsiTheme="minorHAnsi" w:cstheme="minorHAnsi"/>
        </w:rPr>
        <w:t>M</w:t>
      </w:r>
      <w:r w:rsidRPr="007A7B25">
        <w:rPr>
          <w:rFonts w:asciiTheme="minorHAnsi" w:hAnsiTheme="minorHAnsi" w:cstheme="minorHAnsi"/>
        </w:rPr>
        <w:t>leko UHT</w:t>
      </w:r>
    </w:p>
    <w:p w:rsidR="000352D3" w:rsidRPr="007A7B25" w:rsidRDefault="005E64C0" w:rsidP="00751E82">
      <w:pPr>
        <w:pStyle w:val="Akapitzlist"/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 w:rsidRPr="007A7B25">
        <w:rPr>
          <w:rFonts w:asciiTheme="minorHAnsi" w:hAnsiTheme="minorHAnsi" w:cstheme="minorHAnsi"/>
        </w:rPr>
        <w:t xml:space="preserve">15512000-0 </w:t>
      </w:r>
      <w:r w:rsidR="00C12489">
        <w:rPr>
          <w:rFonts w:asciiTheme="minorHAnsi" w:hAnsiTheme="minorHAnsi" w:cstheme="minorHAnsi"/>
        </w:rPr>
        <w:t>Śm</w:t>
      </w:r>
      <w:r w:rsidRPr="007A7B25">
        <w:rPr>
          <w:rFonts w:asciiTheme="minorHAnsi" w:hAnsiTheme="minorHAnsi" w:cstheme="minorHAnsi"/>
        </w:rPr>
        <w:t>ietana</w:t>
      </w:r>
    </w:p>
    <w:p w:rsidR="002E29D8" w:rsidRPr="007A7B25" w:rsidRDefault="002E29D8" w:rsidP="00751E82">
      <w:pPr>
        <w:pStyle w:val="Akapitzlist"/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 w:rsidRPr="007A7B25">
        <w:rPr>
          <w:rFonts w:asciiTheme="minorHAnsi" w:hAnsiTheme="minorHAnsi" w:cstheme="minorHAnsi"/>
        </w:rPr>
        <w:t xml:space="preserve">15612000-1 </w:t>
      </w:r>
      <w:r w:rsidR="00C12489">
        <w:rPr>
          <w:rFonts w:asciiTheme="minorHAnsi" w:hAnsiTheme="minorHAnsi" w:cstheme="minorHAnsi"/>
        </w:rPr>
        <w:t>M</w:t>
      </w:r>
      <w:r w:rsidRPr="007A7B25">
        <w:rPr>
          <w:rFonts w:asciiTheme="minorHAnsi" w:hAnsiTheme="minorHAnsi" w:cstheme="minorHAnsi"/>
        </w:rPr>
        <w:t>ąka zbożowa lub roślinna i podobne produkty</w:t>
      </w:r>
    </w:p>
    <w:p w:rsidR="00410712" w:rsidRPr="007A7B25" w:rsidRDefault="00410712" w:rsidP="00751E82">
      <w:pPr>
        <w:pStyle w:val="Akapitzlist"/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 w:rsidRPr="007A7B25">
        <w:rPr>
          <w:rFonts w:asciiTheme="minorHAnsi" w:hAnsiTheme="minorHAnsi" w:cstheme="minorHAnsi"/>
        </w:rPr>
        <w:t xml:space="preserve">15612100-2 </w:t>
      </w:r>
      <w:r w:rsidR="00C12489">
        <w:rPr>
          <w:rFonts w:asciiTheme="minorHAnsi" w:hAnsiTheme="minorHAnsi" w:cstheme="minorHAnsi"/>
        </w:rPr>
        <w:t>M</w:t>
      </w:r>
      <w:r w:rsidRPr="007A7B25">
        <w:rPr>
          <w:rFonts w:asciiTheme="minorHAnsi" w:hAnsiTheme="minorHAnsi" w:cstheme="minorHAnsi"/>
        </w:rPr>
        <w:t>ąka pszenna</w:t>
      </w:r>
    </w:p>
    <w:p w:rsidR="000352D3" w:rsidRPr="007A7B25" w:rsidRDefault="002E29D8" w:rsidP="00751E82">
      <w:pPr>
        <w:pStyle w:val="Akapitzlist"/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 w:rsidRPr="007A7B25">
        <w:rPr>
          <w:rFonts w:asciiTheme="minorHAnsi" w:hAnsiTheme="minorHAnsi" w:cstheme="minorHAnsi"/>
        </w:rPr>
        <w:t xml:space="preserve">15542100-0 </w:t>
      </w:r>
      <w:r w:rsidR="00C12489">
        <w:rPr>
          <w:rFonts w:asciiTheme="minorHAnsi" w:hAnsiTheme="minorHAnsi" w:cstheme="minorHAnsi"/>
        </w:rPr>
        <w:t>S</w:t>
      </w:r>
      <w:r w:rsidRPr="007A7B25">
        <w:rPr>
          <w:rFonts w:asciiTheme="minorHAnsi" w:hAnsiTheme="minorHAnsi" w:cstheme="minorHAnsi"/>
        </w:rPr>
        <w:t>er twarogowy</w:t>
      </w:r>
    </w:p>
    <w:p w:rsidR="002E29D8" w:rsidRPr="007A7B25" w:rsidRDefault="002E29D8" w:rsidP="00751E82">
      <w:pPr>
        <w:pStyle w:val="Akapitzlist"/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 w:rsidRPr="007A7B25">
        <w:rPr>
          <w:rFonts w:asciiTheme="minorHAnsi" w:hAnsiTheme="minorHAnsi" w:cstheme="minorHAnsi"/>
        </w:rPr>
        <w:t xml:space="preserve">15890000-3 </w:t>
      </w:r>
      <w:r w:rsidR="00C12489">
        <w:rPr>
          <w:rFonts w:asciiTheme="minorHAnsi" w:hAnsiTheme="minorHAnsi" w:cstheme="minorHAnsi"/>
        </w:rPr>
        <w:t>R</w:t>
      </w:r>
      <w:r w:rsidRPr="007A7B25">
        <w:rPr>
          <w:rFonts w:asciiTheme="minorHAnsi" w:hAnsiTheme="minorHAnsi" w:cstheme="minorHAnsi"/>
        </w:rPr>
        <w:t>óżne produkty spożywcze i produkty suszone</w:t>
      </w:r>
    </w:p>
    <w:p w:rsidR="000352D3" w:rsidRPr="007A7B25" w:rsidRDefault="0059596C" w:rsidP="00751E82">
      <w:pPr>
        <w:pStyle w:val="Akapitzlist"/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 w:rsidRPr="007A7B25">
        <w:rPr>
          <w:rFonts w:asciiTheme="minorHAnsi" w:hAnsiTheme="minorHAnsi" w:cstheme="minorHAnsi"/>
        </w:rPr>
        <w:t xml:space="preserve">03222000-3 </w:t>
      </w:r>
      <w:r w:rsidR="00C12489">
        <w:rPr>
          <w:rFonts w:asciiTheme="minorHAnsi" w:hAnsiTheme="minorHAnsi" w:cstheme="minorHAnsi"/>
        </w:rPr>
        <w:t>O</w:t>
      </w:r>
      <w:r w:rsidRPr="007A7B25">
        <w:rPr>
          <w:rFonts w:asciiTheme="minorHAnsi" w:hAnsiTheme="minorHAnsi" w:cstheme="minorHAnsi"/>
        </w:rPr>
        <w:t>woce i orzechy</w:t>
      </w:r>
    </w:p>
    <w:p w:rsidR="00EC469A" w:rsidRPr="007A7B25" w:rsidRDefault="00EC469A" w:rsidP="00751E82">
      <w:pPr>
        <w:pStyle w:val="Akapitzlist"/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 w:rsidRPr="007A7B25">
        <w:rPr>
          <w:rFonts w:asciiTheme="minorHAnsi" w:hAnsiTheme="minorHAnsi" w:cstheme="minorHAnsi"/>
        </w:rPr>
        <w:t xml:space="preserve">15833100-7 </w:t>
      </w:r>
      <w:r w:rsidR="00C12489">
        <w:rPr>
          <w:rFonts w:asciiTheme="minorHAnsi" w:hAnsiTheme="minorHAnsi" w:cstheme="minorHAnsi"/>
        </w:rPr>
        <w:t>D</w:t>
      </w:r>
      <w:r w:rsidRPr="007A7B25">
        <w:rPr>
          <w:rFonts w:asciiTheme="minorHAnsi" w:hAnsiTheme="minorHAnsi" w:cstheme="minorHAnsi"/>
        </w:rPr>
        <w:t>esery</w:t>
      </w:r>
    </w:p>
    <w:p w:rsidR="00CB494D" w:rsidRPr="007A7B25" w:rsidRDefault="00CB494D" w:rsidP="00CB494D">
      <w:pPr>
        <w:pStyle w:val="Akapitzlist"/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 w:rsidRPr="007A7B25">
        <w:rPr>
          <w:rFonts w:asciiTheme="minorHAnsi" w:hAnsiTheme="minorHAnsi" w:cstheme="minorHAnsi"/>
        </w:rPr>
        <w:t xml:space="preserve">15871100-5 </w:t>
      </w:r>
      <w:r w:rsidR="00C12489">
        <w:rPr>
          <w:rFonts w:asciiTheme="minorHAnsi" w:hAnsiTheme="minorHAnsi" w:cstheme="minorHAnsi"/>
        </w:rPr>
        <w:t>O</w:t>
      </w:r>
      <w:r w:rsidRPr="007A7B25">
        <w:rPr>
          <w:rFonts w:asciiTheme="minorHAnsi" w:hAnsiTheme="minorHAnsi" w:cstheme="minorHAnsi"/>
        </w:rPr>
        <w:t>cet i substytuty octu</w:t>
      </w:r>
    </w:p>
    <w:p w:rsidR="00CB494D" w:rsidRDefault="00CB494D" w:rsidP="00CB494D">
      <w:pPr>
        <w:pStyle w:val="Akapitzlist"/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 w:rsidRPr="007A7B25">
        <w:rPr>
          <w:rFonts w:asciiTheme="minorHAnsi" w:hAnsiTheme="minorHAnsi" w:cstheme="minorHAnsi"/>
        </w:rPr>
        <w:t xml:space="preserve">15321000-4 </w:t>
      </w:r>
      <w:r w:rsidR="00C12489">
        <w:rPr>
          <w:rFonts w:asciiTheme="minorHAnsi" w:hAnsiTheme="minorHAnsi" w:cstheme="minorHAnsi"/>
        </w:rPr>
        <w:t>S</w:t>
      </w:r>
      <w:r w:rsidRPr="007A7B25">
        <w:rPr>
          <w:rFonts w:asciiTheme="minorHAnsi" w:hAnsiTheme="minorHAnsi" w:cstheme="minorHAnsi"/>
        </w:rPr>
        <w:t>oki owocowe</w:t>
      </w:r>
    </w:p>
    <w:p w:rsidR="007623A7" w:rsidRPr="007A7B25" w:rsidRDefault="007623A7" w:rsidP="00CB494D">
      <w:pPr>
        <w:pStyle w:val="Akapitzlist"/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15982000-5 Napoje orzeźwiające</w:t>
      </w:r>
    </w:p>
    <w:p w:rsidR="00AE4B23" w:rsidRPr="000963A9" w:rsidRDefault="00AE4B23" w:rsidP="002C7C4E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</w:rPr>
      </w:pPr>
    </w:p>
    <w:p w:rsidR="00580B0F" w:rsidRPr="000963A9" w:rsidRDefault="006B12D3" w:rsidP="002C7C4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0963A9">
        <w:rPr>
          <w:rFonts w:asciiTheme="minorHAnsi" w:hAnsiTheme="minorHAnsi" w:cstheme="minorHAnsi"/>
          <w:b/>
        </w:rPr>
        <w:t xml:space="preserve">II. Warunki udziału w postępowaniu oraz opis sposobu dokonywania oceny ich spełniania, o ile </w:t>
      </w:r>
      <w:r w:rsidR="00292829" w:rsidRPr="000963A9">
        <w:rPr>
          <w:rFonts w:asciiTheme="minorHAnsi" w:hAnsiTheme="minorHAnsi" w:cstheme="minorHAnsi"/>
          <w:b/>
        </w:rPr>
        <w:t>warunki te są wymagane przez Z</w:t>
      </w:r>
      <w:r w:rsidRPr="000963A9">
        <w:rPr>
          <w:rFonts w:asciiTheme="minorHAnsi" w:hAnsiTheme="minorHAnsi" w:cstheme="minorHAnsi"/>
          <w:b/>
        </w:rPr>
        <w:t>amawiającego</w:t>
      </w:r>
      <w:r w:rsidR="00A47374">
        <w:rPr>
          <w:rFonts w:asciiTheme="minorHAnsi" w:hAnsiTheme="minorHAnsi" w:cstheme="minorHAnsi"/>
          <w:b/>
        </w:rPr>
        <w:t>.</w:t>
      </w:r>
    </w:p>
    <w:p w:rsidR="00783AE9" w:rsidRPr="000963A9" w:rsidRDefault="00E85AB7" w:rsidP="00276DD7">
      <w:pPr>
        <w:pStyle w:val="Akapitzlist3"/>
        <w:spacing w:after="120"/>
        <w:ind w:left="0"/>
        <w:jc w:val="both"/>
        <w:rPr>
          <w:rFonts w:asciiTheme="minorHAnsi" w:hAnsiTheme="minorHAnsi" w:cstheme="minorHAnsi"/>
          <w:bCs/>
        </w:rPr>
      </w:pPr>
      <w:r w:rsidRPr="000963A9">
        <w:rPr>
          <w:rFonts w:asciiTheme="minorHAnsi" w:hAnsiTheme="minorHAnsi" w:cstheme="minorHAnsi"/>
          <w:bCs/>
        </w:rPr>
        <w:t>O udzielenie zamówienia mog</w:t>
      </w:r>
      <w:r w:rsidR="00CC7125" w:rsidRPr="000963A9">
        <w:rPr>
          <w:rFonts w:asciiTheme="minorHAnsi" w:hAnsiTheme="minorHAnsi" w:cstheme="minorHAnsi"/>
          <w:bCs/>
        </w:rPr>
        <w:t xml:space="preserve">ą ubiegać się Wykonawcy, którzy </w:t>
      </w:r>
      <w:r w:rsidR="00783AE9" w:rsidRPr="000963A9">
        <w:rPr>
          <w:rFonts w:asciiTheme="minorHAnsi" w:hAnsiTheme="minorHAnsi" w:cstheme="minorHAnsi"/>
        </w:rPr>
        <w:t>spełniają warunki udziału w postępowaniu</w:t>
      </w:r>
      <w:r w:rsidR="00276DD7" w:rsidRPr="000963A9">
        <w:rPr>
          <w:rFonts w:asciiTheme="minorHAnsi" w:hAnsiTheme="minorHAnsi" w:cstheme="minorHAnsi"/>
        </w:rPr>
        <w:t xml:space="preserve"> w zakresie</w:t>
      </w:r>
      <w:r w:rsidR="00783AE9" w:rsidRPr="000963A9">
        <w:rPr>
          <w:rFonts w:asciiTheme="minorHAnsi" w:hAnsiTheme="minorHAnsi" w:cstheme="minorHAnsi"/>
        </w:rPr>
        <w:t>:</w:t>
      </w:r>
    </w:p>
    <w:p w:rsidR="00AA1763" w:rsidRPr="000963A9" w:rsidRDefault="00AA1763" w:rsidP="006236DC">
      <w:pPr>
        <w:pStyle w:val="Akapitzlist"/>
        <w:numPr>
          <w:ilvl w:val="0"/>
          <w:numId w:val="12"/>
        </w:numPr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0963A9">
        <w:rPr>
          <w:rFonts w:asciiTheme="minorHAnsi" w:eastAsia="Times New Roman" w:hAnsiTheme="minorHAnsi" w:cstheme="minorHAnsi"/>
          <w:b/>
          <w:lang w:eastAsia="pl-PL"/>
        </w:rPr>
        <w:t xml:space="preserve">uprawnień do wykonywania określonej działalności lub czynności </w:t>
      </w:r>
      <w:r w:rsidRPr="000963A9">
        <w:rPr>
          <w:rFonts w:asciiTheme="minorHAnsi" w:eastAsia="Times New Roman" w:hAnsiTheme="minorHAnsi" w:cstheme="minorHAnsi"/>
          <w:lang w:eastAsia="pl-PL"/>
        </w:rPr>
        <w:t xml:space="preserve">- </w:t>
      </w:r>
      <w:r w:rsidRPr="000963A9">
        <w:rPr>
          <w:rFonts w:asciiTheme="minorHAnsi" w:hAnsiTheme="minorHAnsi" w:cstheme="minorHAnsi"/>
          <w:bCs/>
        </w:rPr>
        <w:t>Zamawiający nie określa warunku w tym zakresie</w:t>
      </w:r>
      <w:r w:rsidRPr="000963A9">
        <w:rPr>
          <w:rFonts w:asciiTheme="minorHAnsi" w:eastAsia="Times New Roman" w:hAnsiTheme="minorHAnsi" w:cstheme="minorHAnsi"/>
          <w:lang w:eastAsia="pl-PL"/>
        </w:rPr>
        <w:t>;</w:t>
      </w:r>
    </w:p>
    <w:p w:rsidR="00AA1763" w:rsidRPr="000963A9" w:rsidRDefault="00AA1763" w:rsidP="006236DC">
      <w:pPr>
        <w:pStyle w:val="Akapitzlist"/>
        <w:numPr>
          <w:ilvl w:val="0"/>
          <w:numId w:val="12"/>
        </w:numPr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0963A9">
        <w:rPr>
          <w:rFonts w:asciiTheme="minorHAnsi" w:eastAsia="Times New Roman" w:hAnsiTheme="minorHAnsi" w:cstheme="minorHAnsi"/>
          <w:b/>
          <w:lang w:eastAsia="pl-PL"/>
        </w:rPr>
        <w:t>wiedzy i doświadczenia</w:t>
      </w:r>
      <w:r w:rsidRPr="000963A9">
        <w:rPr>
          <w:rFonts w:asciiTheme="minorHAnsi" w:eastAsia="Times New Roman" w:hAnsiTheme="minorHAnsi" w:cstheme="minorHAnsi"/>
          <w:lang w:eastAsia="pl-PL"/>
        </w:rPr>
        <w:t xml:space="preserve"> - </w:t>
      </w:r>
      <w:r w:rsidR="00542147" w:rsidRPr="000963A9">
        <w:rPr>
          <w:rFonts w:asciiTheme="minorHAnsi" w:hAnsiTheme="minorHAnsi" w:cstheme="minorHAnsi"/>
          <w:bCs/>
        </w:rPr>
        <w:t>Zamawiający nie określa warunku w tym zakresie</w:t>
      </w:r>
      <w:r w:rsidR="00542147" w:rsidRPr="000963A9">
        <w:rPr>
          <w:rFonts w:asciiTheme="minorHAnsi" w:eastAsia="Times New Roman" w:hAnsiTheme="minorHAnsi" w:cstheme="minorHAnsi"/>
          <w:lang w:eastAsia="pl-PL"/>
        </w:rPr>
        <w:t>;</w:t>
      </w:r>
    </w:p>
    <w:p w:rsidR="00AA1763" w:rsidRPr="000963A9" w:rsidRDefault="00AA1763" w:rsidP="006236DC">
      <w:pPr>
        <w:pStyle w:val="Akapitzlist"/>
        <w:numPr>
          <w:ilvl w:val="0"/>
          <w:numId w:val="12"/>
        </w:numPr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0963A9">
        <w:rPr>
          <w:rFonts w:asciiTheme="minorHAnsi" w:eastAsia="Times New Roman" w:hAnsiTheme="minorHAnsi" w:cstheme="minorHAnsi"/>
          <w:b/>
          <w:lang w:eastAsia="pl-PL"/>
        </w:rPr>
        <w:t>potencjału technicznego</w:t>
      </w:r>
      <w:r w:rsidRPr="000963A9">
        <w:rPr>
          <w:rFonts w:asciiTheme="minorHAnsi" w:eastAsia="Times New Roman" w:hAnsiTheme="minorHAnsi" w:cstheme="minorHAnsi"/>
          <w:lang w:eastAsia="pl-PL"/>
        </w:rPr>
        <w:t xml:space="preserve"> - </w:t>
      </w:r>
      <w:r w:rsidR="00542147" w:rsidRPr="000963A9">
        <w:rPr>
          <w:rFonts w:asciiTheme="minorHAnsi" w:hAnsiTheme="minorHAnsi" w:cstheme="minorHAnsi"/>
          <w:bCs/>
        </w:rPr>
        <w:t>Zamawiający nie określa warunku w tym zakresie</w:t>
      </w:r>
      <w:r w:rsidR="00542147" w:rsidRPr="000963A9">
        <w:rPr>
          <w:rFonts w:asciiTheme="minorHAnsi" w:eastAsia="Times New Roman" w:hAnsiTheme="minorHAnsi" w:cstheme="minorHAnsi"/>
          <w:lang w:eastAsia="pl-PL"/>
        </w:rPr>
        <w:t>;</w:t>
      </w:r>
    </w:p>
    <w:p w:rsidR="00AA1763" w:rsidRPr="000963A9" w:rsidRDefault="00AA1763" w:rsidP="006236DC">
      <w:pPr>
        <w:pStyle w:val="Akapitzlist"/>
        <w:numPr>
          <w:ilvl w:val="0"/>
          <w:numId w:val="12"/>
        </w:numPr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0963A9">
        <w:rPr>
          <w:rFonts w:asciiTheme="minorHAnsi" w:eastAsia="Times New Roman" w:hAnsiTheme="minorHAnsi" w:cstheme="minorHAnsi"/>
          <w:b/>
          <w:lang w:eastAsia="pl-PL"/>
        </w:rPr>
        <w:t>osoby/osób</w:t>
      </w:r>
      <w:r w:rsidR="00542147" w:rsidRPr="000963A9">
        <w:rPr>
          <w:rFonts w:asciiTheme="minorHAnsi" w:eastAsia="Times New Roman" w:hAnsiTheme="minorHAnsi" w:cstheme="minorHAnsi"/>
          <w:b/>
          <w:lang w:eastAsia="pl-PL"/>
        </w:rPr>
        <w:t xml:space="preserve"> zdolnej/-</w:t>
      </w:r>
      <w:proofErr w:type="spellStart"/>
      <w:r w:rsidR="00542147" w:rsidRPr="000963A9">
        <w:rPr>
          <w:rFonts w:asciiTheme="minorHAnsi" w:eastAsia="Times New Roman" w:hAnsiTheme="minorHAnsi" w:cstheme="minorHAnsi"/>
          <w:b/>
          <w:lang w:eastAsia="pl-PL"/>
        </w:rPr>
        <w:t>ych</w:t>
      </w:r>
      <w:proofErr w:type="spellEnd"/>
      <w:r w:rsidR="00542147" w:rsidRPr="000963A9">
        <w:rPr>
          <w:rFonts w:asciiTheme="minorHAnsi" w:eastAsia="Times New Roman" w:hAnsiTheme="minorHAnsi" w:cstheme="minorHAnsi"/>
          <w:b/>
          <w:lang w:eastAsia="pl-PL"/>
        </w:rPr>
        <w:t xml:space="preserve"> do wykonania zamówienia</w:t>
      </w:r>
      <w:r w:rsidR="00542147" w:rsidRPr="000963A9">
        <w:rPr>
          <w:rFonts w:asciiTheme="minorHAnsi" w:eastAsia="Times New Roman" w:hAnsiTheme="minorHAnsi" w:cstheme="minorHAnsi"/>
          <w:lang w:eastAsia="pl-PL"/>
        </w:rPr>
        <w:t xml:space="preserve"> - </w:t>
      </w:r>
      <w:r w:rsidR="00542147" w:rsidRPr="000963A9">
        <w:rPr>
          <w:rFonts w:asciiTheme="minorHAnsi" w:hAnsiTheme="minorHAnsi" w:cstheme="minorHAnsi"/>
          <w:bCs/>
        </w:rPr>
        <w:t>Zamawiający nie określa warunku w tym zakresie</w:t>
      </w:r>
      <w:r w:rsidR="00542147" w:rsidRPr="000963A9">
        <w:rPr>
          <w:rFonts w:asciiTheme="minorHAnsi" w:eastAsia="Times New Roman" w:hAnsiTheme="minorHAnsi" w:cstheme="minorHAnsi"/>
          <w:lang w:eastAsia="pl-PL"/>
        </w:rPr>
        <w:t>;</w:t>
      </w:r>
    </w:p>
    <w:p w:rsidR="00AA1763" w:rsidRPr="000963A9" w:rsidRDefault="00542147" w:rsidP="006236DC">
      <w:pPr>
        <w:pStyle w:val="Akapitzlist"/>
        <w:numPr>
          <w:ilvl w:val="0"/>
          <w:numId w:val="12"/>
        </w:numPr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0963A9">
        <w:rPr>
          <w:rFonts w:asciiTheme="minorHAnsi" w:eastAsia="Times New Roman" w:hAnsiTheme="minorHAnsi" w:cstheme="minorHAnsi"/>
          <w:b/>
          <w:lang w:eastAsia="pl-PL"/>
        </w:rPr>
        <w:t>sytuacji ekonomicznej i finansowej</w:t>
      </w:r>
      <w:r w:rsidRPr="000963A9">
        <w:rPr>
          <w:rFonts w:asciiTheme="minorHAnsi" w:eastAsia="Times New Roman" w:hAnsiTheme="minorHAnsi" w:cstheme="minorHAnsi"/>
          <w:lang w:eastAsia="pl-PL"/>
        </w:rPr>
        <w:t xml:space="preserve"> - </w:t>
      </w:r>
      <w:r w:rsidRPr="000963A9">
        <w:rPr>
          <w:rFonts w:asciiTheme="minorHAnsi" w:hAnsiTheme="minorHAnsi" w:cstheme="minorHAnsi"/>
          <w:bCs/>
        </w:rPr>
        <w:t>Zamawiający nie określa warunku w tym zakresie</w:t>
      </w:r>
      <w:r w:rsidRPr="000963A9">
        <w:rPr>
          <w:rFonts w:asciiTheme="minorHAnsi" w:eastAsia="Times New Roman" w:hAnsiTheme="minorHAnsi" w:cstheme="minorHAnsi"/>
          <w:lang w:eastAsia="pl-PL"/>
        </w:rPr>
        <w:t>;</w:t>
      </w:r>
    </w:p>
    <w:p w:rsidR="00E318EF" w:rsidRPr="000963A9" w:rsidRDefault="00276DD7" w:rsidP="006236DC">
      <w:pPr>
        <w:pStyle w:val="Akapitzlist"/>
        <w:numPr>
          <w:ilvl w:val="0"/>
          <w:numId w:val="12"/>
        </w:numPr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b/>
          <w:lang w:eastAsia="pl-PL"/>
        </w:rPr>
      </w:pPr>
      <w:r w:rsidRPr="000963A9">
        <w:rPr>
          <w:rFonts w:asciiTheme="minorHAnsi" w:hAnsiTheme="minorHAnsi" w:cstheme="minorHAnsi"/>
          <w:b/>
        </w:rPr>
        <w:t xml:space="preserve">spełniania dodatkowych warunków udziału: </w:t>
      </w:r>
      <w:r w:rsidR="00E318EF" w:rsidRPr="000963A9">
        <w:rPr>
          <w:rFonts w:asciiTheme="minorHAnsi" w:hAnsiTheme="minorHAnsi" w:cstheme="minorHAnsi"/>
          <w:bCs/>
        </w:rPr>
        <w:t>Zamawiający wymaga, aby Wykonawca wykazał, że:</w:t>
      </w:r>
    </w:p>
    <w:p w:rsidR="00E318EF" w:rsidRPr="000963A9" w:rsidRDefault="00276DD7" w:rsidP="006236DC">
      <w:pPr>
        <w:pStyle w:val="Akapitzlist"/>
        <w:numPr>
          <w:ilvl w:val="0"/>
          <w:numId w:val="22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>nie podlega wykluczeniu z postępowania na podstawie art. 7 ust. 1 ustawy z dnia 13 kwietnia 2022 r. o szczególnych rozwiązaniach w zakresie przeciwdziałania wspieraniu agresji na Ukrainę oraz służących ochronie bezpieczeństwa narodowego (Dz. U. z 2024 r. poz. 507);</w:t>
      </w:r>
    </w:p>
    <w:p w:rsidR="00E318EF" w:rsidRPr="000963A9" w:rsidRDefault="00E318EF" w:rsidP="006236DC">
      <w:pPr>
        <w:pStyle w:val="Akapitzlist"/>
        <w:numPr>
          <w:ilvl w:val="0"/>
          <w:numId w:val="22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>nie podlega</w:t>
      </w:r>
      <w:r w:rsidR="00276DD7" w:rsidRPr="000963A9">
        <w:rPr>
          <w:rFonts w:asciiTheme="minorHAnsi" w:hAnsiTheme="minorHAnsi" w:cstheme="minorHAnsi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 Urz. UE L 229 z 31 lipca 2014 r. str. 1 ze zm.);</w:t>
      </w:r>
    </w:p>
    <w:p w:rsidR="007F1A4C" w:rsidRPr="000963A9" w:rsidRDefault="00E318EF" w:rsidP="006236DC">
      <w:pPr>
        <w:pStyle w:val="Akapitzlist"/>
        <w:numPr>
          <w:ilvl w:val="0"/>
          <w:numId w:val="22"/>
        </w:numPr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0963A9">
        <w:rPr>
          <w:rFonts w:asciiTheme="minorHAnsi" w:hAnsiTheme="minorHAnsi" w:cstheme="minorHAnsi"/>
        </w:rPr>
        <w:t>nie jest powiązany</w:t>
      </w:r>
      <w:r w:rsidR="00276DD7" w:rsidRPr="000963A9">
        <w:rPr>
          <w:rFonts w:asciiTheme="minorHAnsi" w:hAnsiTheme="minorHAnsi" w:cstheme="minorHAnsi"/>
        </w:rPr>
        <w:t xml:space="preserve"> kapitałowo lub osobowo z Zamawiającym. </w:t>
      </w:r>
    </w:p>
    <w:p w:rsidR="00276DD7" w:rsidRPr="000963A9" w:rsidRDefault="00276DD7" w:rsidP="007F1A4C">
      <w:pPr>
        <w:pStyle w:val="Akapitzlist"/>
        <w:suppressAutoHyphens w:val="0"/>
        <w:spacing w:after="120" w:line="240" w:lineRule="auto"/>
        <w:ind w:left="1146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0963A9">
        <w:rPr>
          <w:rFonts w:asciiTheme="minorHAnsi" w:hAnsiTheme="minorHAnsi" w:cstheme="minorHAnsi"/>
        </w:rPr>
        <w:t xml:space="preserve">W celu uniknięcia konfliktu interesów, niniejsze zamówienie nie może zostać udzielone osobom ani podmiotom powiązanym z Zamawiającym osobowo lub kapitałowo. Przez powiązania osobowe lub kapitałowe należy rozumieć powiązania między Zamawiającym </w:t>
      </w:r>
      <w:r w:rsidRPr="000963A9">
        <w:rPr>
          <w:rFonts w:asciiTheme="minorHAnsi" w:hAnsiTheme="minorHAnsi" w:cstheme="minorHAnsi"/>
        </w:rPr>
        <w:lastRenderedPageBreak/>
        <w:t>a Wykonawcą lub powiązania między osobami wykonującymi czynności związane z przygotowaniem oraz przeprowadzeniem postępowania o udzielenie zamówienia ze strony Zamawiającego, a Wykonawcą polegające na:</w:t>
      </w:r>
    </w:p>
    <w:p w:rsidR="00276DD7" w:rsidRPr="000963A9" w:rsidRDefault="00276DD7" w:rsidP="006236DC">
      <w:pPr>
        <w:pStyle w:val="Akapitzlist3"/>
        <w:numPr>
          <w:ilvl w:val="0"/>
          <w:numId w:val="23"/>
        </w:numPr>
        <w:tabs>
          <w:tab w:val="left" w:pos="284"/>
        </w:tabs>
        <w:spacing w:after="120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276DD7" w:rsidRPr="000963A9" w:rsidRDefault="00276DD7" w:rsidP="006236DC">
      <w:pPr>
        <w:pStyle w:val="Akapitzlist3"/>
        <w:numPr>
          <w:ilvl w:val="0"/>
          <w:numId w:val="23"/>
        </w:numPr>
        <w:tabs>
          <w:tab w:val="left" w:pos="284"/>
        </w:tabs>
        <w:spacing w:after="120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276DD7" w:rsidRPr="000963A9" w:rsidRDefault="00276DD7" w:rsidP="006236DC">
      <w:pPr>
        <w:pStyle w:val="Akapitzlist3"/>
        <w:numPr>
          <w:ilvl w:val="0"/>
          <w:numId w:val="23"/>
        </w:numPr>
        <w:tabs>
          <w:tab w:val="left" w:pos="284"/>
        </w:tabs>
        <w:spacing w:after="120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</w:t>
      </w:r>
      <w:r w:rsidR="00991CE6" w:rsidRPr="000963A9">
        <w:rPr>
          <w:rFonts w:asciiTheme="minorHAnsi" w:hAnsiTheme="minorHAnsi" w:cstheme="minorHAnsi"/>
        </w:rPr>
        <w:t>.</w:t>
      </w:r>
    </w:p>
    <w:p w:rsidR="00542147" w:rsidRPr="000963A9" w:rsidRDefault="00542147" w:rsidP="00ED731A">
      <w:pPr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</w:p>
    <w:p w:rsidR="00A844F5" w:rsidRPr="000963A9" w:rsidRDefault="003B4123" w:rsidP="00E86DDE">
      <w:pPr>
        <w:pStyle w:val="Akapitzlist3"/>
        <w:tabs>
          <w:tab w:val="left" w:pos="284"/>
        </w:tabs>
        <w:spacing w:after="120"/>
        <w:ind w:left="0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>Na potwierdzenie spełniania warunków udziału w postępowaniu każdy z Wykonawców składa w ofercie</w:t>
      </w:r>
      <w:r w:rsidR="009321BD" w:rsidRPr="000963A9">
        <w:rPr>
          <w:rFonts w:asciiTheme="minorHAnsi" w:hAnsiTheme="minorHAnsi" w:cstheme="minorHAnsi"/>
        </w:rPr>
        <w:t xml:space="preserve">: </w:t>
      </w:r>
      <w:r w:rsidRPr="000963A9">
        <w:rPr>
          <w:rFonts w:asciiTheme="minorHAnsi" w:hAnsiTheme="minorHAnsi" w:cstheme="minorHAnsi"/>
        </w:rPr>
        <w:t>oświadczenie</w:t>
      </w:r>
      <w:r w:rsidR="00E86DDE" w:rsidRPr="000963A9">
        <w:rPr>
          <w:rFonts w:asciiTheme="minorHAnsi" w:hAnsiTheme="minorHAnsi" w:cstheme="minorHAnsi"/>
        </w:rPr>
        <w:t xml:space="preserve">, którego wzór zawarto w </w:t>
      </w:r>
      <w:r w:rsidR="00E86DDE" w:rsidRPr="000963A9">
        <w:rPr>
          <w:rFonts w:asciiTheme="minorHAnsi" w:hAnsiTheme="minorHAnsi" w:cstheme="minorHAnsi"/>
          <w:b/>
        </w:rPr>
        <w:t xml:space="preserve">załączniku nr </w:t>
      </w:r>
      <w:r w:rsidR="00C93E70" w:rsidRPr="000963A9">
        <w:rPr>
          <w:rFonts w:asciiTheme="minorHAnsi" w:hAnsiTheme="minorHAnsi" w:cstheme="minorHAnsi"/>
          <w:b/>
        </w:rPr>
        <w:t>3</w:t>
      </w:r>
      <w:r w:rsidR="00E86DDE" w:rsidRPr="000963A9">
        <w:rPr>
          <w:rFonts w:asciiTheme="minorHAnsi" w:hAnsiTheme="minorHAnsi" w:cstheme="minorHAnsi"/>
        </w:rPr>
        <w:t xml:space="preserve"> do niniejszego zapytania ofertowego</w:t>
      </w:r>
      <w:r w:rsidR="00991CE6" w:rsidRPr="000963A9">
        <w:rPr>
          <w:rFonts w:asciiTheme="minorHAnsi" w:hAnsiTheme="minorHAnsi" w:cstheme="minorHAnsi"/>
        </w:rPr>
        <w:t>.</w:t>
      </w:r>
    </w:p>
    <w:p w:rsidR="00A844F5" w:rsidRPr="000963A9" w:rsidRDefault="00A844F5" w:rsidP="00A844F5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bCs/>
        </w:rPr>
      </w:pPr>
    </w:p>
    <w:p w:rsidR="006B12D3" w:rsidRPr="000963A9" w:rsidRDefault="006B12D3" w:rsidP="002C7C4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0963A9">
        <w:rPr>
          <w:rFonts w:asciiTheme="minorHAnsi" w:hAnsiTheme="minorHAnsi" w:cstheme="minorHAnsi"/>
          <w:b/>
        </w:rPr>
        <w:t>III. Kryteria oceny ofert, informacje o wagach punktowych lub procentowych przypisanych do poszczególnych kryteriów oceny ofert oraz opis sposobu przyznawania punktacji za spełnienie danego kryterium oceny ofert</w:t>
      </w:r>
      <w:r w:rsidR="006236DC">
        <w:rPr>
          <w:rFonts w:asciiTheme="minorHAnsi" w:hAnsiTheme="minorHAnsi" w:cstheme="minorHAnsi"/>
          <w:b/>
        </w:rPr>
        <w:t>.</w:t>
      </w:r>
    </w:p>
    <w:p w:rsidR="00770DD1" w:rsidRPr="000963A9" w:rsidRDefault="007F0033" w:rsidP="002C7C4E">
      <w:pPr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color w:val="0D0D0D" w:themeColor="text1" w:themeTint="F2"/>
        </w:rPr>
      </w:pPr>
      <w:r w:rsidRPr="000963A9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>Zamawiający dokona wyboru oferty najkorzystniejszej, w oparciu o kryterium</w:t>
      </w:r>
      <w:r w:rsidR="00770DD1" w:rsidRPr="000963A9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 xml:space="preserve"> „Cena” i „Aspekt społeczny”.</w:t>
      </w:r>
    </w:p>
    <w:p w:rsidR="007F0033" w:rsidRPr="000963A9" w:rsidRDefault="00770DD1" w:rsidP="006236DC">
      <w:pPr>
        <w:pStyle w:val="Akapitzlist"/>
        <w:numPr>
          <w:ilvl w:val="0"/>
          <w:numId w:val="10"/>
        </w:numPr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color w:val="0D0D0D" w:themeColor="text1" w:themeTint="F2"/>
        </w:rPr>
      </w:pPr>
      <w:r w:rsidRPr="000963A9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>Kryterium „Cena”:</w:t>
      </w:r>
    </w:p>
    <w:p w:rsidR="00770DD1" w:rsidRPr="000963A9" w:rsidRDefault="00770DD1" w:rsidP="002C7C4E">
      <w:pPr>
        <w:pStyle w:val="Akapitzlist"/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color w:val="0D0D0D" w:themeColor="text1" w:themeTint="F2"/>
        </w:rPr>
      </w:pPr>
      <w:r w:rsidRPr="000963A9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>Maksymalna liczba punktów możliwych do uzyskania w ww. kryterium -</w:t>
      </w:r>
      <w:r w:rsidR="006236DC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 xml:space="preserve"> </w:t>
      </w:r>
      <w:r w:rsidR="00422E7A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>8</w:t>
      </w:r>
      <w:r w:rsidRPr="000963A9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>0,00.</w:t>
      </w:r>
    </w:p>
    <w:p w:rsidR="00770DD1" w:rsidRPr="00994584" w:rsidRDefault="00770DD1" w:rsidP="005B1FF1">
      <w:pPr>
        <w:pStyle w:val="Akapitzlist"/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994584">
        <w:rPr>
          <w:rFonts w:asciiTheme="minorHAnsi" w:hAnsiTheme="minorHAnsi" w:cstheme="minorHAnsi"/>
        </w:rPr>
        <w:t>Punkty za kryterium „Cena” będą przyznawane wg nast</w:t>
      </w:r>
      <w:r w:rsidRPr="00994584">
        <w:rPr>
          <w:rFonts w:asciiTheme="minorHAnsi" w:eastAsia="MS Mincho" w:hAnsiTheme="minorHAnsi" w:cstheme="minorHAnsi"/>
        </w:rPr>
        <w:t>ę</w:t>
      </w:r>
      <w:r w:rsidRPr="00994584">
        <w:rPr>
          <w:rFonts w:asciiTheme="minorHAnsi" w:hAnsiTheme="minorHAnsi" w:cstheme="minorHAnsi"/>
        </w:rPr>
        <w:t>puj</w:t>
      </w:r>
      <w:r w:rsidRPr="00994584">
        <w:rPr>
          <w:rFonts w:asciiTheme="minorHAnsi" w:eastAsia="MS Mincho" w:hAnsiTheme="minorHAnsi" w:cstheme="minorHAnsi"/>
        </w:rPr>
        <w:t>ą</w:t>
      </w:r>
      <w:r w:rsidRPr="00994584">
        <w:rPr>
          <w:rFonts w:asciiTheme="minorHAnsi" w:hAnsiTheme="minorHAnsi" w:cstheme="minorHAnsi"/>
        </w:rPr>
        <w:t>cego wzoru:</w:t>
      </w:r>
    </w:p>
    <w:p w:rsidR="005B1FF1" w:rsidRPr="00994584" w:rsidRDefault="005B1FF1" w:rsidP="005B1FF1">
      <w:pPr>
        <w:pStyle w:val="Akapitzlist"/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</w:rPr>
      </w:pPr>
    </w:p>
    <w:tbl>
      <w:tblPr>
        <w:tblW w:w="9106" w:type="dxa"/>
        <w:tblInd w:w="108" w:type="dxa"/>
        <w:tblLayout w:type="fixed"/>
        <w:tblLook w:val="0000"/>
      </w:tblPr>
      <w:tblGrid>
        <w:gridCol w:w="779"/>
        <w:gridCol w:w="6520"/>
        <w:gridCol w:w="1807"/>
      </w:tblGrid>
      <w:tr w:rsidR="00770DD1" w:rsidRPr="00994584" w:rsidTr="00635C80">
        <w:tc>
          <w:tcPr>
            <w:tcW w:w="779" w:type="dxa"/>
            <w:vMerge w:val="restart"/>
            <w:shd w:val="clear" w:color="auto" w:fill="auto"/>
            <w:vAlign w:val="center"/>
          </w:tcPr>
          <w:p w:rsidR="00770DD1" w:rsidRPr="00994584" w:rsidRDefault="00770DD1" w:rsidP="002C7C4E">
            <w:pPr>
              <w:spacing w:after="12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770DD1" w:rsidRPr="00994584" w:rsidRDefault="00770DD1" w:rsidP="002C7C4E">
            <w:pPr>
              <w:spacing w:after="12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770DD1" w:rsidRPr="00994584" w:rsidRDefault="00770DD1" w:rsidP="002C7C4E">
            <w:pPr>
              <w:spacing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52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70DD1" w:rsidRPr="00994584" w:rsidRDefault="00770DD1" w:rsidP="005A118C">
            <w:pPr>
              <w:spacing w:after="120" w:line="240" w:lineRule="auto"/>
              <w:jc w:val="center"/>
              <w:rPr>
                <w:rFonts w:asciiTheme="minorHAnsi" w:hAnsiTheme="minorHAnsi" w:cstheme="minorHAnsi"/>
              </w:rPr>
            </w:pPr>
            <w:r w:rsidRPr="00994584">
              <w:rPr>
                <w:rFonts w:asciiTheme="minorHAnsi" w:hAnsiTheme="minorHAnsi" w:cstheme="minorHAnsi"/>
              </w:rPr>
              <w:t xml:space="preserve">najniższa </w:t>
            </w:r>
            <w:r w:rsidR="005A118C" w:rsidRPr="00994584">
              <w:rPr>
                <w:rFonts w:asciiTheme="minorHAnsi" w:hAnsiTheme="minorHAnsi" w:cstheme="minorHAnsi"/>
              </w:rPr>
              <w:t xml:space="preserve">suma </w:t>
            </w:r>
            <w:r w:rsidR="005B1FF1" w:rsidRPr="00994584">
              <w:rPr>
                <w:rFonts w:asciiTheme="minorHAnsi" w:hAnsiTheme="minorHAnsi" w:cstheme="minorHAnsi"/>
                <w:bCs/>
                <w:kern w:val="1"/>
              </w:rPr>
              <w:t>oferty brutto</w:t>
            </w:r>
            <w:r w:rsidR="005B1FF1" w:rsidRPr="00994584">
              <w:rPr>
                <w:rFonts w:asciiTheme="minorHAnsi" w:hAnsiTheme="minorHAnsi" w:cstheme="minorHAnsi"/>
              </w:rPr>
              <w:t xml:space="preserve">, </w:t>
            </w:r>
            <w:r w:rsidRPr="00994584">
              <w:rPr>
                <w:rFonts w:asciiTheme="minorHAnsi" w:hAnsiTheme="minorHAnsi" w:cstheme="minorHAnsi"/>
              </w:rPr>
              <w:t>spośród ofert podlegających ocenie</w:t>
            </w:r>
          </w:p>
        </w:tc>
        <w:tc>
          <w:tcPr>
            <w:tcW w:w="1807" w:type="dxa"/>
            <w:vMerge w:val="restart"/>
            <w:shd w:val="clear" w:color="auto" w:fill="auto"/>
            <w:vAlign w:val="center"/>
          </w:tcPr>
          <w:p w:rsidR="00770DD1" w:rsidRPr="00994584" w:rsidRDefault="006236DC" w:rsidP="002C7C4E">
            <w:pPr>
              <w:spacing w:after="120" w:line="240" w:lineRule="auto"/>
              <w:jc w:val="center"/>
              <w:rPr>
                <w:rFonts w:asciiTheme="minorHAnsi" w:hAnsiTheme="minorHAnsi" w:cstheme="minorHAnsi"/>
              </w:rPr>
            </w:pPr>
            <w:r w:rsidRPr="00994584">
              <w:rPr>
                <w:rFonts w:asciiTheme="minorHAnsi" w:hAnsiTheme="minorHAnsi" w:cstheme="minorHAnsi"/>
              </w:rPr>
              <w:t xml:space="preserve">x </w:t>
            </w:r>
            <w:r w:rsidR="00422E7A" w:rsidRPr="00994584">
              <w:rPr>
                <w:rFonts w:asciiTheme="minorHAnsi" w:hAnsiTheme="minorHAnsi" w:cstheme="minorHAnsi"/>
              </w:rPr>
              <w:t>8</w:t>
            </w:r>
            <w:r w:rsidR="00770DD1" w:rsidRPr="00994584">
              <w:rPr>
                <w:rFonts w:asciiTheme="minorHAnsi" w:hAnsiTheme="minorHAnsi" w:cstheme="minorHAnsi"/>
              </w:rPr>
              <w:t>0,00 pkt</w:t>
            </w:r>
          </w:p>
        </w:tc>
      </w:tr>
      <w:tr w:rsidR="00770DD1" w:rsidRPr="00994584" w:rsidTr="00635C80">
        <w:tc>
          <w:tcPr>
            <w:tcW w:w="779" w:type="dxa"/>
            <w:vMerge/>
            <w:shd w:val="clear" w:color="auto" w:fill="auto"/>
            <w:vAlign w:val="center"/>
          </w:tcPr>
          <w:p w:rsidR="00770DD1" w:rsidRPr="00994584" w:rsidRDefault="00770DD1" w:rsidP="002C7C4E">
            <w:pPr>
              <w:snapToGrid w:val="0"/>
              <w:spacing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520" w:type="dxa"/>
            <w:tcBorders>
              <w:top w:val="single" w:sz="4" w:space="0" w:color="000000"/>
            </w:tcBorders>
            <w:shd w:val="clear" w:color="auto" w:fill="auto"/>
          </w:tcPr>
          <w:p w:rsidR="00770DD1" w:rsidRPr="00994584" w:rsidRDefault="00C826DC" w:rsidP="00C826DC">
            <w:pPr>
              <w:spacing w:after="120" w:line="240" w:lineRule="auto"/>
              <w:jc w:val="center"/>
              <w:rPr>
                <w:rFonts w:asciiTheme="minorHAnsi" w:hAnsiTheme="minorHAnsi" w:cstheme="minorHAnsi"/>
              </w:rPr>
            </w:pPr>
            <w:r w:rsidRPr="00994584">
              <w:rPr>
                <w:rFonts w:asciiTheme="minorHAnsi" w:hAnsiTheme="minorHAnsi" w:cstheme="minorHAnsi"/>
              </w:rPr>
              <w:t>s</w:t>
            </w:r>
            <w:r w:rsidR="005A118C" w:rsidRPr="00994584">
              <w:rPr>
                <w:rFonts w:asciiTheme="minorHAnsi" w:hAnsiTheme="minorHAnsi" w:cstheme="minorHAnsi"/>
              </w:rPr>
              <w:t>uma</w:t>
            </w:r>
            <w:r w:rsidRPr="00994584">
              <w:rPr>
                <w:rFonts w:asciiTheme="minorHAnsi" w:hAnsiTheme="minorHAnsi" w:cstheme="minorHAnsi"/>
              </w:rPr>
              <w:t xml:space="preserve"> </w:t>
            </w:r>
            <w:r w:rsidR="00770DD1" w:rsidRPr="00994584">
              <w:rPr>
                <w:rFonts w:asciiTheme="minorHAnsi" w:hAnsiTheme="minorHAnsi" w:cstheme="minorHAnsi"/>
              </w:rPr>
              <w:t>brutto oferty badanej</w:t>
            </w:r>
          </w:p>
        </w:tc>
        <w:tc>
          <w:tcPr>
            <w:tcW w:w="1807" w:type="dxa"/>
            <w:vMerge/>
            <w:shd w:val="clear" w:color="auto" w:fill="auto"/>
            <w:vAlign w:val="center"/>
          </w:tcPr>
          <w:p w:rsidR="00770DD1" w:rsidRPr="00994584" w:rsidRDefault="00770DD1" w:rsidP="002C7C4E">
            <w:pPr>
              <w:snapToGrid w:val="0"/>
              <w:spacing w:after="120"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ED731A" w:rsidRPr="00994584" w:rsidRDefault="00ED731A" w:rsidP="00ED731A">
      <w:pPr>
        <w:pStyle w:val="Akapitzlist"/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</w:rPr>
      </w:pPr>
    </w:p>
    <w:p w:rsidR="00770DD1" w:rsidRPr="00994584" w:rsidRDefault="00770DD1" w:rsidP="006236DC">
      <w:pPr>
        <w:pStyle w:val="Akapitzlist"/>
        <w:numPr>
          <w:ilvl w:val="0"/>
          <w:numId w:val="10"/>
        </w:numPr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</w:rPr>
      </w:pPr>
      <w:r w:rsidRPr="00994584">
        <w:rPr>
          <w:rFonts w:asciiTheme="minorHAnsi" w:eastAsia="Times New Roman" w:hAnsiTheme="minorHAnsi" w:cstheme="minorHAnsi"/>
          <w:snapToGrid w:val="0"/>
        </w:rPr>
        <w:t>Kryterium „Aspekt społeczny”:</w:t>
      </w:r>
    </w:p>
    <w:p w:rsidR="00770DD1" w:rsidRPr="00994584" w:rsidRDefault="00770DD1" w:rsidP="002C7C4E">
      <w:pPr>
        <w:pStyle w:val="Akapitzlist"/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</w:rPr>
      </w:pPr>
      <w:r w:rsidRPr="00994584">
        <w:rPr>
          <w:rFonts w:asciiTheme="minorHAnsi" w:eastAsia="Times New Roman" w:hAnsiTheme="minorHAnsi" w:cstheme="minorHAnsi"/>
          <w:snapToGrid w:val="0"/>
        </w:rPr>
        <w:t>Maksymalna liczba punktów możliwych do uzyskania w ww. kryterium -</w:t>
      </w:r>
      <w:r w:rsidR="00B8122D" w:rsidRPr="00994584">
        <w:rPr>
          <w:rFonts w:asciiTheme="minorHAnsi" w:eastAsia="Times New Roman" w:hAnsiTheme="minorHAnsi" w:cstheme="minorHAnsi"/>
          <w:snapToGrid w:val="0"/>
        </w:rPr>
        <w:t xml:space="preserve"> </w:t>
      </w:r>
      <w:r w:rsidR="00422E7A" w:rsidRPr="00994584">
        <w:rPr>
          <w:rFonts w:asciiTheme="minorHAnsi" w:eastAsia="Times New Roman" w:hAnsiTheme="minorHAnsi" w:cstheme="minorHAnsi"/>
          <w:snapToGrid w:val="0"/>
        </w:rPr>
        <w:t>2</w:t>
      </w:r>
      <w:r w:rsidRPr="00994584">
        <w:rPr>
          <w:rFonts w:asciiTheme="minorHAnsi" w:eastAsia="Times New Roman" w:hAnsiTheme="minorHAnsi" w:cstheme="minorHAnsi"/>
          <w:snapToGrid w:val="0"/>
        </w:rPr>
        <w:t>0,00.</w:t>
      </w:r>
    </w:p>
    <w:p w:rsidR="00770DD1" w:rsidRPr="00994584" w:rsidRDefault="00770DD1" w:rsidP="002C7C4E">
      <w:pPr>
        <w:pStyle w:val="Akapitzlist"/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994584">
        <w:rPr>
          <w:rFonts w:asciiTheme="minorHAnsi" w:hAnsiTheme="minorHAnsi" w:cstheme="minorHAnsi"/>
        </w:rPr>
        <w:t xml:space="preserve">Punkty za kryterium „Aspekt społeczny” będą przyznawane zgodnie z </w:t>
      </w:r>
      <w:r w:rsidR="00E32737" w:rsidRPr="00994584">
        <w:rPr>
          <w:rFonts w:asciiTheme="minorHAnsi" w:hAnsiTheme="minorHAnsi" w:cstheme="minorHAnsi"/>
        </w:rPr>
        <w:t xml:space="preserve">oświadczeniem Wykonawcy złożonym </w:t>
      </w:r>
      <w:r w:rsidRPr="00994584">
        <w:rPr>
          <w:rFonts w:asciiTheme="minorHAnsi" w:hAnsiTheme="minorHAnsi" w:cstheme="minorHAnsi"/>
        </w:rPr>
        <w:t xml:space="preserve">w formularzu ofertowym. </w:t>
      </w:r>
    </w:p>
    <w:p w:rsidR="00861423" w:rsidRPr="00994584" w:rsidRDefault="00770DD1" w:rsidP="002C7C4E">
      <w:pPr>
        <w:pStyle w:val="Akapitzlist"/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994584">
        <w:rPr>
          <w:rFonts w:asciiTheme="minorHAnsi" w:hAnsiTheme="minorHAnsi" w:cstheme="minorHAnsi"/>
        </w:rPr>
        <w:t>Jeśli Wykonawca zadeklaruje, że do realizacji n</w:t>
      </w:r>
      <w:r w:rsidR="00861423" w:rsidRPr="00994584">
        <w:rPr>
          <w:rFonts w:asciiTheme="minorHAnsi" w:hAnsiTheme="minorHAnsi" w:cstheme="minorHAnsi"/>
        </w:rPr>
        <w:t>iniejszego zamówienia:</w:t>
      </w:r>
    </w:p>
    <w:p w:rsidR="00861423" w:rsidRPr="00994584" w:rsidRDefault="00861423" w:rsidP="00861423">
      <w:pPr>
        <w:pStyle w:val="Akapitzlist"/>
        <w:numPr>
          <w:ilvl w:val="0"/>
          <w:numId w:val="24"/>
        </w:numPr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994584">
        <w:rPr>
          <w:rFonts w:asciiTheme="minorHAnsi" w:hAnsiTheme="minorHAnsi" w:cstheme="minorHAnsi"/>
        </w:rPr>
        <w:t>nie skieruje żadnej osoby z grup/-y osób defaworyzowanych, wówczas oferta otrzyma - 0</w:t>
      </w:r>
      <w:r w:rsidR="00F65710" w:rsidRPr="00994584">
        <w:rPr>
          <w:rFonts w:asciiTheme="minorHAnsi" w:hAnsiTheme="minorHAnsi" w:cstheme="minorHAnsi"/>
        </w:rPr>
        <w:t xml:space="preserve"> pkt;</w:t>
      </w:r>
    </w:p>
    <w:p w:rsidR="00861423" w:rsidRPr="00994584" w:rsidRDefault="00861423" w:rsidP="00861423">
      <w:pPr>
        <w:pStyle w:val="Akapitzlist"/>
        <w:numPr>
          <w:ilvl w:val="0"/>
          <w:numId w:val="24"/>
        </w:numPr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994584">
        <w:rPr>
          <w:rFonts w:asciiTheme="minorHAnsi" w:hAnsiTheme="minorHAnsi" w:cstheme="minorHAnsi"/>
        </w:rPr>
        <w:t xml:space="preserve">skieruje jedną osobę z grup/-y osób defaworyzowanych, wówczas oferta otrzyma - </w:t>
      </w:r>
      <w:r w:rsidR="0029247C" w:rsidRPr="00994584">
        <w:rPr>
          <w:rFonts w:asciiTheme="minorHAnsi" w:hAnsiTheme="minorHAnsi" w:cstheme="minorHAnsi"/>
        </w:rPr>
        <w:t>5</w:t>
      </w:r>
      <w:r w:rsidR="00F65710" w:rsidRPr="00994584">
        <w:rPr>
          <w:rFonts w:asciiTheme="minorHAnsi" w:hAnsiTheme="minorHAnsi" w:cstheme="minorHAnsi"/>
        </w:rPr>
        <w:t>,00 pkt;</w:t>
      </w:r>
    </w:p>
    <w:p w:rsidR="006236DC" w:rsidRPr="00994584" w:rsidRDefault="00F65710" w:rsidP="006236DC">
      <w:pPr>
        <w:pStyle w:val="Akapitzlist"/>
        <w:numPr>
          <w:ilvl w:val="0"/>
          <w:numId w:val="24"/>
        </w:numPr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994584">
        <w:rPr>
          <w:rFonts w:asciiTheme="minorHAnsi" w:hAnsiTheme="minorHAnsi" w:cstheme="minorHAnsi"/>
        </w:rPr>
        <w:lastRenderedPageBreak/>
        <w:t>skieruje dwie</w:t>
      </w:r>
      <w:r w:rsidR="00861423" w:rsidRPr="00994584">
        <w:rPr>
          <w:rFonts w:asciiTheme="minorHAnsi" w:hAnsiTheme="minorHAnsi" w:cstheme="minorHAnsi"/>
        </w:rPr>
        <w:t xml:space="preserve"> osoby </w:t>
      </w:r>
      <w:r w:rsidR="006236DC" w:rsidRPr="00994584">
        <w:rPr>
          <w:rFonts w:asciiTheme="minorHAnsi" w:hAnsiTheme="minorHAnsi" w:cstheme="minorHAnsi"/>
        </w:rPr>
        <w:t>z grup/-y</w:t>
      </w:r>
      <w:r w:rsidR="00770DD1" w:rsidRPr="00994584">
        <w:rPr>
          <w:rFonts w:asciiTheme="minorHAnsi" w:hAnsiTheme="minorHAnsi" w:cstheme="minorHAnsi"/>
        </w:rPr>
        <w:t xml:space="preserve"> osób defaworyzowanych,</w:t>
      </w:r>
      <w:r w:rsidR="001F1A28" w:rsidRPr="00994584">
        <w:rPr>
          <w:rFonts w:asciiTheme="minorHAnsi" w:hAnsiTheme="minorHAnsi" w:cstheme="minorHAnsi"/>
        </w:rPr>
        <w:t xml:space="preserve"> wówczas oferta otrzyma - </w:t>
      </w:r>
      <w:r w:rsidR="00422E7A" w:rsidRPr="00994584">
        <w:rPr>
          <w:rFonts w:asciiTheme="minorHAnsi" w:hAnsiTheme="minorHAnsi" w:cstheme="minorHAnsi"/>
        </w:rPr>
        <w:t>1</w:t>
      </w:r>
      <w:r w:rsidR="0029247C" w:rsidRPr="00994584">
        <w:rPr>
          <w:rFonts w:asciiTheme="minorHAnsi" w:hAnsiTheme="minorHAnsi" w:cstheme="minorHAnsi"/>
        </w:rPr>
        <w:t>0</w:t>
      </w:r>
      <w:r w:rsidRPr="00994584">
        <w:rPr>
          <w:rFonts w:asciiTheme="minorHAnsi" w:hAnsiTheme="minorHAnsi" w:cstheme="minorHAnsi"/>
        </w:rPr>
        <w:t>,00 pkt;</w:t>
      </w:r>
    </w:p>
    <w:p w:rsidR="000F1C95" w:rsidRPr="00994584" w:rsidRDefault="00861423" w:rsidP="000F1C95">
      <w:pPr>
        <w:pStyle w:val="Akapitzlist"/>
        <w:numPr>
          <w:ilvl w:val="0"/>
          <w:numId w:val="24"/>
        </w:numPr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994584">
        <w:rPr>
          <w:rFonts w:asciiTheme="minorHAnsi" w:hAnsiTheme="minorHAnsi" w:cstheme="minorHAnsi"/>
        </w:rPr>
        <w:t xml:space="preserve">skieruje </w:t>
      </w:r>
      <w:r w:rsidR="00A667D4" w:rsidRPr="00994584">
        <w:rPr>
          <w:rFonts w:asciiTheme="minorHAnsi" w:hAnsiTheme="minorHAnsi" w:cstheme="minorHAnsi"/>
        </w:rPr>
        <w:t xml:space="preserve">trzy </w:t>
      </w:r>
      <w:r w:rsidR="000F1C95" w:rsidRPr="00994584">
        <w:rPr>
          <w:rFonts w:asciiTheme="minorHAnsi" w:hAnsiTheme="minorHAnsi" w:cstheme="minorHAnsi"/>
        </w:rPr>
        <w:t>osoby z grup/-y osób defaworyzowanych, wówczas oferta otrzyma -</w:t>
      </w:r>
      <w:r w:rsidR="001F1A28" w:rsidRPr="00994584">
        <w:rPr>
          <w:rFonts w:asciiTheme="minorHAnsi" w:hAnsiTheme="minorHAnsi" w:cstheme="minorHAnsi"/>
        </w:rPr>
        <w:t xml:space="preserve"> </w:t>
      </w:r>
      <w:r w:rsidR="00422E7A" w:rsidRPr="00994584">
        <w:rPr>
          <w:rFonts w:asciiTheme="minorHAnsi" w:hAnsiTheme="minorHAnsi" w:cstheme="minorHAnsi"/>
        </w:rPr>
        <w:t>2</w:t>
      </w:r>
      <w:r w:rsidRPr="00994584">
        <w:rPr>
          <w:rFonts w:asciiTheme="minorHAnsi" w:hAnsiTheme="minorHAnsi" w:cstheme="minorHAnsi"/>
        </w:rPr>
        <w:t>0</w:t>
      </w:r>
      <w:r w:rsidR="000F1C95" w:rsidRPr="00994584">
        <w:rPr>
          <w:rFonts w:asciiTheme="minorHAnsi" w:hAnsiTheme="minorHAnsi" w:cstheme="minorHAnsi"/>
        </w:rPr>
        <w:t>,00 pkt.</w:t>
      </w:r>
    </w:p>
    <w:p w:rsidR="006236DC" w:rsidRPr="00994584" w:rsidRDefault="006236DC" w:rsidP="006236DC">
      <w:pPr>
        <w:pStyle w:val="Akapitzlist"/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</w:rPr>
      </w:pPr>
    </w:p>
    <w:p w:rsidR="006236DC" w:rsidRPr="00994584" w:rsidRDefault="006236DC" w:rsidP="006236DC">
      <w:pPr>
        <w:pStyle w:val="Akapitzlist"/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  <w:b/>
          <w:color w:val="0D0D0D" w:themeColor="text1" w:themeTint="F2"/>
        </w:rPr>
      </w:pPr>
      <w:r w:rsidRPr="00994584">
        <w:rPr>
          <w:rFonts w:asciiTheme="minorHAnsi" w:hAnsiTheme="minorHAnsi" w:cstheme="minorHAnsi"/>
          <w:b/>
          <w:color w:val="0D0D0D" w:themeColor="text1" w:themeTint="F2"/>
        </w:rPr>
        <w:t xml:space="preserve">Przez osobę przynależącą do grup/-y osób defaworyzowanych uznaje się: </w:t>
      </w:r>
    </w:p>
    <w:p w:rsidR="00770DD1" w:rsidRPr="000963A9" w:rsidRDefault="00FE126F" w:rsidP="006236DC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  <w:color w:val="0D0D0D" w:themeColor="text1" w:themeTint="F2"/>
        </w:rPr>
        <w:t>osobę niepełnosprawną</w:t>
      </w:r>
      <w:r w:rsidR="00770DD1" w:rsidRPr="000963A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770DD1" w:rsidRPr="000963A9">
        <w:rPr>
          <w:rFonts w:asciiTheme="minorHAnsi" w:hAnsiTheme="minorHAnsi" w:cstheme="minorHAnsi"/>
        </w:rPr>
        <w:t xml:space="preserve">w rozumieniu ustawy z dnia 27 sierpnia 1997 r. o rehabilitacji zawodowej i społecznej oraz zatrudnianiu osób niepełnosprawnych lub </w:t>
      </w:r>
    </w:p>
    <w:p w:rsidR="003B25B7" w:rsidRPr="000963A9" w:rsidRDefault="00770DD1" w:rsidP="006236DC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  <w:color w:val="0D0D0D" w:themeColor="text1" w:themeTint="F2"/>
        </w:rPr>
        <w:t xml:space="preserve">osobę </w:t>
      </w:r>
      <w:r w:rsidRPr="000963A9">
        <w:rPr>
          <w:rFonts w:asciiTheme="minorHAnsi" w:hAnsiTheme="minorHAnsi" w:cstheme="minorHAnsi"/>
        </w:rPr>
        <w:t xml:space="preserve">do 30. roku życia </w:t>
      </w:r>
      <w:r w:rsidR="00F76ADA" w:rsidRPr="000963A9">
        <w:rPr>
          <w:rFonts w:asciiTheme="minorHAnsi" w:hAnsiTheme="minorHAnsi" w:cstheme="minorHAnsi"/>
        </w:rPr>
        <w:t>lub</w:t>
      </w:r>
      <w:r w:rsidRPr="000963A9">
        <w:rPr>
          <w:rFonts w:asciiTheme="minorHAnsi" w:hAnsiTheme="minorHAnsi" w:cstheme="minorHAnsi"/>
        </w:rPr>
        <w:t xml:space="preserve"> po ukończen</w:t>
      </w:r>
      <w:r w:rsidR="00F76ADA" w:rsidRPr="000963A9">
        <w:rPr>
          <w:rFonts w:asciiTheme="minorHAnsi" w:hAnsiTheme="minorHAnsi" w:cstheme="minorHAnsi"/>
        </w:rPr>
        <w:t>iu 50. roku życia, posiadającą</w:t>
      </w:r>
      <w:r w:rsidRPr="000963A9">
        <w:rPr>
          <w:rFonts w:asciiTheme="minorHAnsi" w:hAnsiTheme="minorHAnsi" w:cstheme="minorHAnsi"/>
        </w:rPr>
        <w:t xml:space="preserve"> status osoby poszukującej pracy, bez zatrudnienia lub </w:t>
      </w:r>
    </w:p>
    <w:p w:rsidR="003B25B7" w:rsidRPr="000963A9" w:rsidRDefault="003B25B7" w:rsidP="006236DC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  <w:color w:val="0D0D0D" w:themeColor="text1" w:themeTint="F2"/>
        </w:rPr>
        <w:t xml:space="preserve">osobę </w:t>
      </w:r>
      <w:r w:rsidRPr="000963A9">
        <w:rPr>
          <w:rFonts w:asciiTheme="minorHAnsi" w:hAnsiTheme="minorHAnsi" w:cstheme="minorHAnsi"/>
        </w:rPr>
        <w:t>bezrobotną w rozumieniu ustawy z dnia 20 kwietnia 2004 r. o promocji zatrudnienia i instytucjach rynku pracy lub</w:t>
      </w:r>
    </w:p>
    <w:p w:rsidR="003B25B7" w:rsidRPr="000963A9" w:rsidRDefault="003B25B7" w:rsidP="006236DC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>osobę poszukującą pracy, niepozostającą w zatrudnieniu lub niewykonującą innej pracy zarobkowej, w rozumieniu ustawy z dnia 20 kwietnia 2004 r. o promocji zatrudnienia i instytucjach rynku pracy lub</w:t>
      </w:r>
    </w:p>
    <w:p w:rsidR="0016608F" w:rsidRPr="000963A9" w:rsidRDefault="0016608F" w:rsidP="006236DC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>osobę usamodzielnianą, o której mowa w art. 140 ust. 1 i 2 ustawy</w:t>
      </w:r>
      <w:r w:rsidR="00192D1E" w:rsidRPr="000963A9">
        <w:rPr>
          <w:rFonts w:asciiTheme="minorHAnsi" w:hAnsiTheme="minorHAnsi" w:cstheme="minorHAnsi"/>
        </w:rPr>
        <w:t xml:space="preserve"> z dnia 9 czerwca 2011 </w:t>
      </w:r>
      <w:r w:rsidRPr="000963A9">
        <w:rPr>
          <w:rFonts w:asciiTheme="minorHAnsi" w:hAnsiTheme="minorHAnsi" w:cstheme="minorHAnsi"/>
        </w:rPr>
        <w:t xml:space="preserve">r. o wspieraniu rodziny i systemie pieczy zastępczej lub </w:t>
      </w:r>
    </w:p>
    <w:p w:rsidR="00192D1E" w:rsidRPr="000963A9" w:rsidRDefault="000518C2" w:rsidP="006236DC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>osobę</w:t>
      </w:r>
      <w:r w:rsidR="00192D1E" w:rsidRPr="000963A9">
        <w:rPr>
          <w:rFonts w:asciiTheme="minorHAnsi" w:hAnsiTheme="minorHAnsi" w:cstheme="minorHAnsi"/>
        </w:rPr>
        <w:t xml:space="preserve"> </w:t>
      </w:r>
      <w:r w:rsidRPr="000963A9">
        <w:rPr>
          <w:rFonts w:asciiTheme="minorHAnsi" w:hAnsiTheme="minorHAnsi" w:cstheme="minorHAnsi"/>
        </w:rPr>
        <w:t>zwalnianą z zakładu karnego, o której</w:t>
      </w:r>
      <w:r w:rsidR="00192D1E" w:rsidRPr="000963A9">
        <w:rPr>
          <w:rFonts w:asciiTheme="minorHAnsi" w:hAnsiTheme="minorHAnsi" w:cstheme="minorHAnsi"/>
        </w:rPr>
        <w:t xml:space="preserve"> mowa w ustawie z dnia 6 czerwca 19</w:t>
      </w:r>
      <w:r w:rsidRPr="000963A9">
        <w:rPr>
          <w:rFonts w:asciiTheme="minorHAnsi" w:hAnsiTheme="minorHAnsi" w:cstheme="minorHAnsi"/>
        </w:rPr>
        <w:t>97 r. - Kodeks karny wykonawczy, mającą</w:t>
      </w:r>
      <w:r w:rsidR="00192D1E" w:rsidRPr="000963A9">
        <w:rPr>
          <w:rFonts w:asciiTheme="minorHAnsi" w:hAnsiTheme="minorHAnsi" w:cstheme="minorHAnsi"/>
        </w:rPr>
        <w:t xml:space="preserve"> trudnoś</w:t>
      </w:r>
      <w:r w:rsidR="003E6B22" w:rsidRPr="000963A9">
        <w:rPr>
          <w:rFonts w:asciiTheme="minorHAnsi" w:hAnsiTheme="minorHAnsi" w:cstheme="minorHAnsi"/>
        </w:rPr>
        <w:t xml:space="preserve">ci w integracji ze środowiskiem lub </w:t>
      </w:r>
    </w:p>
    <w:p w:rsidR="003E6B22" w:rsidRPr="000963A9" w:rsidRDefault="003E6B22" w:rsidP="006236DC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 xml:space="preserve">osobę z zaburzeniami psychicznymi w rozumieniu ustawy z dnia 19 sierpnia 1994 r. o ochronie zdrowia psychicznego lub </w:t>
      </w:r>
    </w:p>
    <w:p w:rsidR="003E6B22" w:rsidRPr="000963A9" w:rsidRDefault="003E6B22" w:rsidP="006236DC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 xml:space="preserve">osobę bezdomną w rozumieniu ustawy z dnia 12 marca 2004 r. o pomocy społecznej lub </w:t>
      </w:r>
    </w:p>
    <w:p w:rsidR="003E6B22" w:rsidRPr="000963A9" w:rsidRDefault="003E6B22" w:rsidP="006236DC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 xml:space="preserve">osobę, która uzyskała w Rzeczypospolitej Polskiej status uchodźcy lub ochronę uzupełniającą, o której mowa w ustawie z dnia 13 czerwca 2003 r. o udzielaniu cudzoziemcom ochrony na terytorium Rzeczypospolitej Polskiej lub </w:t>
      </w:r>
    </w:p>
    <w:p w:rsidR="0016608F" w:rsidRPr="000963A9" w:rsidRDefault="003E6B22" w:rsidP="006236DC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>osobę będącą</w:t>
      </w:r>
      <w:r w:rsidR="004201E0" w:rsidRPr="000963A9">
        <w:rPr>
          <w:rFonts w:asciiTheme="minorHAnsi" w:hAnsiTheme="minorHAnsi" w:cstheme="minorHAnsi"/>
        </w:rPr>
        <w:t xml:space="preserve"> członkiem</w:t>
      </w:r>
      <w:r w:rsidRPr="000963A9">
        <w:rPr>
          <w:rFonts w:asciiTheme="minorHAnsi" w:hAnsiTheme="minorHAnsi" w:cstheme="minorHAnsi"/>
        </w:rPr>
        <w:t xml:space="preserve"> mniejszości znajdującej się w niekorzystnej sytuacji, w szczególności będącej</w:t>
      </w:r>
      <w:r w:rsidR="004201E0" w:rsidRPr="000963A9">
        <w:rPr>
          <w:rFonts w:asciiTheme="minorHAnsi" w:hAnsiTheme="minorHAnsi" w:cstheme="minorHAnsi"/>
        </w:rPr>
        <w:t xml:space="preserve"> członkiem mniejszości narodowej i etnicznej</w:t>
      </w:r>
      <w:r w:rsidRPr="000963A9">
        <w:rPr>
          <w:rFonts w:asciiTheme="minorHAnsi" w:hAnsiTheme="minorHAnsi" w:cstheme="minorHAnsi"/>
        </w:rPr>
        <w:t xml:space="preserve"> w rozumieniu ustawy z dnia 6 stycznia 2005 r. o mniejszościach narodowych i etnicz</w:t>
      </w:r>
      <w:r w:rsidR="004201E0" w:rsidRPr="000963A9">
        <w:rPr>
          <w:rFonts w:asciiTheme="minorHAnsi" w:hAnsiTheme="minorHAnsi" w:cstheme="minorHAnsi"/>
        </w:rPr>
        <w:t>nych oraz o języku regionalnym lub</w:t>
      </w:r>
    </w:p>
    <w:p w:rsidR="0016608F" w:rsidRPr="000963A9" w:rsidRDefault="00770DD1" w:rsidP="006236DC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>osobę starszą w rozumieniu ustawy z dnia 11 września 2015 r. o osobach starszych</w:t>
      </w:r>
      <w:r w:rsidR="004201E0" w:rsidRPr="000963A9">
        <w:rPr>
          <w:rFonts w:asciiTheme="minorHAnsi" w:hAnsiTheme="minorHAnsi" w:cstheme="minorHAnsi"/>
        </w:rPr>
        <w:t>, tj. osobę, która ukończyła 60. rok życia</w:t>
      </w:r>
      <w:r w:rsidR="006236DC">
        <w:rPr>
          <w:rFonts w:asciiTheme="minorHAnsi" w:hAnsiTheme="minorHAnsi" w:cstheme="minorHAnsi"/>
        </w:rPr>
        <w:t>.</w:t>
      </w:r>
    </w:p>
    <w:p w:rsidR="006236DC" w:rsidRDefault="006236DC" w:rsidP="0093504D">
      <w:pPr>
        <w:pStyle w:val="Akapitzlist"/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</w:rPr>
      </w:pPr>
    </w:p>
    <w:p w:rsidR="006236DC" w:rsidRPr="006236DC" w:rsidRDefault="006236DC" w:rsidP="0093504D">
      <w:pPr>
        <w:pStyle w:val="Akapitzlist"/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</w:rPr>
      </w:pPr>
      <w:r w:rsidRPr="006236DC">
        <w:rPr>
          <w:rFonts w:asciiTheme="minorHAnsi" w:eastAsia="Times New Roman" w:hAnsiTheme="minorHAnsi" w:cstheme="minorHAnsi"/>
          <w:snapToGrid w:val="0"/>
        </w:rPr>
        <w:t xml:space="preserve">Wykonawca może zadeklarować </w:t>
      </w:r>
      <w:r w:rsidR="00E848D7">
        <w:rPr>
          <w:rFonts w:asciiTheme="minorHAnsi" w:eastAsia="Times New Roman" w:hAnsiTheme="minorHAnsi" w:cstheme="minorHAnsi"/>
          <w:snapToGrid w:val="0"/>
        </w:rPr>
        <w:t>skierowanie do realizacji niniejszego zamówienia</w:t>
      </w:r>
      <w:r w:rsidRPr="006236DC">
        <w:rPr>
          <w:rFonts w:asciiTheme="minorHAnsi" w:eastAsia="Times New Roman" w:hAnsiTheme="minorHAnsi" w:cstheme="minorHAnsi"/>
          <w:snapToGrid w:val="0"/>
        </w:rPr>
        <w:t xml:space="preserve"> osób przynależących do różnych grup, spośród wskazanych w lit. </w:t>
      </w:r>
      <w:proofErr w:type="spellStart"/>
      <w:r w:rsidRPr="006236DC">
        <w:rPr>
          <w:rFonts w:asciiTheme="minorHAnsi" w:eastAsia="Times New Roman" w:hAnsiTheme="minorHAnsi" w:cstheme="minorHAnsi"/>
          <w:snapToGrid w:val="0"/>
        </w:rPr>
        <w:t>a-k</w:t>
      </w:r>
      <w:proofErr w:type="spellEnd"/>
      <w:r w:rsidRPr="006236DC">
        <w:rPr>
          <w:rFonts w:asciiTheme="minorHAnsi" w:eastAsia="Times New Roman" w:hAnsiTheme="minorHAnsi" w:cstheme="minorHAnsi"/>
          <w:snapToGrid w:val="0"/>
        </w:rPr>
        <w:t xml:space="preserve"> grup osób.</w:t>
      </w:r>
    </w:p>
    <w:p w:rsidR="007B0B71" w:rsidRDefault="00E32737" w:rsidP="002C7C4E">
      <w:pPr>
        <w:pStyle w:val="Akapitzlist"/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color w:val="0D0D0D" w:themeColor="text1" w:themeTint="F2"/>
        </w:rPr>
      </w:pPr>
      <w:r w:rsidRPr="000963A9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 xml:space="preserve">Jeśli Wykonawca oświadczy, że do realizacji </w:t>
      </w:r>
      <w:r w:rsidR="006C536B" w:rsidRPr="000963A9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 xml:space="preserve">niniejszego </w:t>
      </w:r>
      <w:r w:rsidRPr="000963A9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 xml:space="preserve">zamówienia nie skieruje żadnej </w:t>
      </w:r>
      <w:r w:rsidR="006C536B" w:rsidRPr="000963A9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 xml:space="preserve">osoby </w:t>
      </w:r>
      <w:r w:rsidR="00CE2C08" w:rsidRPr="000963A9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 xml:space="preserve">spośród wskazanych w lit. </w:t>
      </w:r>
      <w:proofErr w:type="spellStart"/>
      <w:r w:rsidR="00CE2C08" w:rsidRPr="000963A9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>a-k</w:t>
      </w:r>
      <w:proofErr w:type="spellEnd"/>
      <w:r w:rsidRPr="000963A9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 xml:space="preserve"> grup osób, wówczas oferta otrzyma 0 pkt.</w:t>
      </w:r>
      <w:r w:rsidR="0093504D" w:rsidRPr="000963A9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 xml:space="preserve"> </w:t>
      </w:r>
    </w:p>
    <w:p w:rsidR="007B0B71" w:rsidRDefault="007B0B71" w:rsidP="002C7C4E">
      <w:pPr>
        <w:pStyle w:val="Akapitzlist"/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color w:val="0D0D0D" w:themeColor="text1" w:themeTint="F2"/>
        </w:rPr>
      </w:pPr>
      <w:r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 xml:space="preserve">W przypadku, gdy Wykonawca skieruje do realizacji zamówienia więcej niż trzech osób, spośród </w:t>
      </w:r>
      <w:r w:rsidRPr="000963A9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 xml:space="preserve">wskazanych w lit. </w:t>
      </w:r>
      <w:proofErr w:type="spellStart"/>
      <w:r w:rsidRPr="000963A9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>a-k</w:t>
      </w:r>
      <w:proofErr w:type="spellEnd"/>
      <w:r w:rsidRPr="000963A9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 xml:space="preserve"> grup osób</w:t>
      </w:r>
      <w:r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 xml:space="preserve">, oferta nie uzyska dodatkowych </w:t>
      </w:r>
      <w:r w:rsidR="002719DE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 xml:space="preserve">punktów </w:t>
      </w:r>
      <w:r w:rsidR="005847A1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 xml:space="preserve">za to </w:t>
      </w:r>
      <w:r w:rsidR="002719DE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>kryterium.</w:t>
      </w:r>
    </w:p>
    <w:p w:rsidR="0093504D" w:rsidRPr="000963A9" w:rsidRDefault="0093504D" w:rsidP="0093504D">
      <w:pPr>
        <w:pStyle w:val="Akapitzlist"/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color w:val="0D0D0D" w:themeColor="text1" w:themeTint="F2"/>
        </w:rPr>
      </w:pPr>
      <w:r w:rsidRPr="000963A9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 xml:space="preserve">W przypadku: zaznaczenia </w:t>
      </w:r>
      <w:r w:rsidR="00A667D4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>więcej niż jednej</w:t>
      </w:r>
      <w:r w:rsidR="006236DC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 xml:space="preserve"> możliwość</w:t>
      </w:r>
      <w:r w:rsidRPr="000963A9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 xml:space="preserve"> wyboru lub niezaznaczenia żadnej z</w:t>
      </w:r>
      <w:r w:rsidR="00E848D7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>e</w:t>
      </w:r>
      <w:r w:rsidRPr="000963A9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 xml:space="preserve"> </w:t>
      </w:r>
      <w:r w:rsidR="006236DC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 xml:space="preserve">wskazanych </w:t>
      </w:r>
      <w:r w:rsidRPr="000963A9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>możliwości wyboru, wówczas oferta nie zostanie odrzucona, ale w ramach tego kryterium otrzyma 0 pkt</w:t>
      </w:r>
      <w:r w:rsidR="005A118C" w:rsidRPr="000963A9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>, o ile oferta nie będzie podlegała odrzuceniu z innego tytułu</w:t>
      </w:r>
      <w:r w:rsidRPr="000963A9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>.</w:t>
      </w:r>
    </w:p>
    <w:p w:rsidR="00E848D7" w:rsidRDefault="008A2954" w:rsidP="00E848D7">
      <w:pPr>
        <w:pStyle w:val="Akapitzlist"/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</w:rPr>
      </w:pPr>
      <w:r w:rsidRPr="000963A9">
        <w:rPr>
          <w:rFonts w:asciiTheme="minorHAnsi" w:eastAsia="Times New Roman" w:hAnsiTheme="minorHAnsi" w:cstheme="minorHAnsi"/>
          <w:snapToGrid w:val="0"/>
        </w:rPr>
        <w:lastRenderedPageBreak/>
        <w:t xml:space="preserve">W </w:t>
      </w:r>
      <w:r w:rsidR="00D669CC" w:rsidRPr="000963A9">
        <w:rPr>
          <w:rFonts w:asciiTheme="minorHAnsi" w:eastAsia="Times New Roman" w:hAnsiTheme="minorHAnsi" w:cstheme="minorHAnsi"/>
          <w:snapToGrid w:val="0"/>
        </w:rPr>
        <w:t>przypadku z</w:t>
      </w:r>
      <w:r w:rsidR="00B83908" w:rsidRPr="000963A9">
        <w:rPr>
          <w:rFonts w:asciiTheme="minorHAnsi" w:eastAsia="Times New Roman" w:hAnsiTheme="minorHAnsi" w:cstheme="minorHAnsi"/>
          <w:snapToGrid w:val="0"/>
        </w:rPr>
        <w:t xml:space="preserve">łożenia </w:t>
      </w:r>
      <w:r w:rsidR="00E848D7">
        <w:rPr>
          <w:rFonts w:asciiTheme="minorHAnsi" w:eastAsia="Times New Roman" w:hAnsiTheme="minorHAnsi" w:cstheme="minorHAnsi"/>
          <w:snapToGrid w:val="0"/>
        </w:rPr>
        <w:t xml:space="preserve">przez Wykonawcę </w:t>
      </w:r>
      <w:r w:rsidR="00B83908" w:rsidRPr="000963A9">
        <w:rPr>
          <w:rFonts w:asciiTheme="minorHAnsi" w:eastAsia="Times New Roman" w:hAnsiTheme="minorHAnsi" w:cstheme="minorHAnsi"/>
          <w:snapToGrid w:val="0"/>
        </w:rPr>
        <w:t xml:space="preserve">deklaracji </w:t>
      </w:r>
      <w:r w:rsidR="00E848D7">
        <w:rPr>
          <w:rFonts w:asciiTheme="minorHAnsi" w:eastAsia="Times New Roman" w:hAnsiTheme="minorHAnsi" w:cstheme="minorHAnsi"/>
          <w:snapToGrid w:val="0"/>
        </w:rPr>
        <w:t xml:space="preserve">skierowania do realizacji zamówienia osoby/osób ze wskazanych grup osób defaworyzowanych, </w:t>
      </w:r>
      <w:r w:rsidR="00D669CC" w:rsidRPr="00E848D7">
        <w:rPr>
          <w:rFonts w:asciiTheme="minorHAnsi" w:eastAsia="Times New Roman" w:hAnsiTheme="minorHAnsi" w:cstheme="minorHAnsi"/>
          <w:snapToGrid w:val="0"/>
        </w:rPr>
        <w:t xml:space="preserve">Zamawiający w </w:t>
      </w:r>
      <w:r w:rsidRPr="00E848D7">
        <w:rPr>
          <w:rFonts w:asciiTheme="minorHAnsi" w:eastAsia="Times New Roman" w:hAnsiTheme="minorHAnsi" w:cstheme="minorHAnsi"/>
          <w:snapToGrid w:val="0"/>
        </w:rPr>
        <w:t xml:space="preserve">terminie </w:t>
      </w:r>
      <w:r w:rsidR="00D669CC" w:rsidRPr="00E848D7">
        <w:rPr>
          <w:rFonts w:asciiTheme="minorHAnsi" w:eastAsia="Times New Roman" w:hAnsiTheme="minorHAnsi" w:cstheme="minorHAnsi"/>
          <w:snapToGrid w:val="0"/>
        </w:rPr>
        <w:t xml:space="preserve">przez siebie wyznaczonym wezwie Wykonawcę do złożenia </w:t>
      </w:r>
      <w:r w:rsidR="00235492" w:rsidRPr="00E848D7">
        <w:rPr>
          <w:rFonts w:asciiTheme="minorHAnsi" w:eastAsia="Times New Roman" w:hAnsiTheme="minorHAnsi" w:cstheme="minorHAnsi"/>
          <w:snapToGrid w:val="0"/>
        </w:rPr>
        <w:t>dokument</w:t>
      </w:r>
      <w:r w:rsidR="00D669CC" w:rsidRPr="00E848D7">
        <w:rPr>
          <w:rFonts w:asciiTheme="minorHAnsi" w:eastAsia="Times New Roman" w:hAnsiTheme="minorHAnsi" w:cstheme="minorHAnsi"/>
          <w:snapToGrid w:val="0"/>
        </w:rPr>
        <w:t xml:space="preserve">u/-ów </w:t>
      </w:r>
      <w:r w:rsidR="00A667D4" w:rsidRPr="00E848D7">
        <w:rPr>
          <w:rFonts w:asciiTheme="minorHAnsi" w:eastAsia="Times New Roman" w:hAnsiTheme="minorHAnsi" w:cstheme="minorHAnsi"/>
          <w:snapToGrid w:val="0"/>
        </w:rPr>
        <w:t xml:space="preserve">jednoznacznie </w:t>
      </w:r>
      <w:r w:rsidR="00D669CC" w:rsidRPr="00E848D7">
        <w:rPr>
          <w:rFonts w:asciiTheme="minorHAnsi" w:eastAsia="Times New Roman" w:hAnsiTheme="minorHAnsi" w:cstheme="minorHAnsi"/>
          <w:snapToGrid w:val="0"/>
        </w:rPr>
        <w:t>potwierdzającego/-</w:t>
      </w:r>
      <w:proofErr w:type="spellStart"/>
      <w:r w:rsidR="00D669CC" w:rsidRPr="00E848D7">
        <w:rPr>
          <w:rFonts w:asciiTheme="minorHAnsi" w:eastAsia="Times New Roman" w:hAnsiTheme="minorHAnsi" w:cstheme="minorHAnsi"/>
          <w:snapToGrid w:val="0"/>
        </w:rPr>
        <w:t>ych</w:t>
      </w:r>
      <w:proofErr w:type="spellEnd"/>
      <w:r w:rsidR="00E32737" w:rsidRPr="00E848D7">
        <w:rPr>
          <w:rFonts w:asciiTheme="minorHAnsi" w:eastAsia="Times New Roman" w:hAnsiTheme="minorHAnsi" w:cstheme="minorHAnsi"/>
          <w:snapToGrid w:val="0"/>
        </w:rPr>
        <w:t xml:space="preserve"> przynależność</w:t>
      </w:r>
      <w:r w:rsidR="0093504D" w:rsidRPr="00E848D7">
        <w:rPr>
          <w:rFonts w:asciiTheme="minorHAnsi" w:eastAsia="Times New Roman" w:hAnsiTheme="minorHAnsi" w:cstheme="minorHAnsi"/>
          <w:snapToGrid w:val="0"/>
        </w:rPr>
        <w:t xml:space="preserve"> </w:t>
      </w:r>
      <w:r w:rsidR="00E32737" w:rsidRPr="00E848D7">
        <w:rPr>
          <w:rFonts w:asciiTheme="minorHAnsi" w:eastAsia="Times New Roman" w:hAnsiTheme="minorHAnsi" w:cstheme="minorHAnsi"/>
          <w:snapToGrid w:val="0"/>
        </w:rPr>
        <w:t>osoby</w:t>
      </w:r>
      <w:r w:rsidR="00B83908" w:rsidRPr="00E848D7">
        <w:rPr>
          <w:rFonts w:asciiTheme="minorHAnsi" w:eastAsia="Times New Roman" w:hAnsiTheme="minorHAnsi" w:cstheme="minorHAnsi"/>
          <w:snapToGrid w:val="0"/>
        </w:rPr>
        <w:t>,</w:t>
      </w:r>
      <w:r w:rsidR="0093504D" w:rsidRPr="00E848D7">
        <w:rPr>
          <w:rFonts w:asciiTheme="minorHAnsi" w:eastAsia="Times New Roman" w:hAnsiTheme="minorHAnsi" w:cstheme="minorHAnsi"/>
          <w:snapToGrid w:val="0"/>
        </w:rPr>
        <w:t xml:space="preserve"> mającej uczestniczyć w realizacji niniejszego zamówienia</w:t>
      </w:r>
      <w:r w:rsidR="00B83908" w:rsidRPr="00E848D7">
        <w:rPr>
          <w:rFonts w:asciiTheme="minorHAnsi" w:eastAsia="Times New Roman" w:hAnsiTheme="minorHAnsi" w:cstheme="minorHAnsi"/>
          <w:snapToGrid w:val="0"/>
        </w:rPr>
        <w:t>,</w:t>
      </w:r>
      <w:r w:rsidR="00E32737" w:rsidRPr="00E848D7">
        <w:rPr>
          <w:rFonts w:asciiTheme="minorHAnsi" w:eastAsia="Times New Roman" w:hAnsiTheme="minorHAnsi" w:cstheme="minorHAnsi"/>
          <w:snapToGrid w:val="0"/>
        </w:rPr>
        <w:t xml:space="preserve"> </w:t>
      </w:r>
      <w:r w:rsidR="00852214" w:rsidRPr="00E848D7">
        <w:rPr>
          <w:rFonts w:asciiTheme="minorHAnsi" w:eastAsia="Times New Roman" w:hAnsiTheme="minorHAnsi" w:cstheme="minorHAnsi"/>
          <w:snapToGrid w:val="0"/>
        </w:rPr>
        <w:t xml:space="preserve">do </w:t>
      </w:r>
      <w:r w:rsidR="00DA0B9C" w:rsidRPr="00E848D7">
        <w:rPr>
          <w:rFonts w:asciiTheme="minorHAnsi" w:eastAsia="Times New Roman" w:hAnsiTheme="minorHAnsi" w:cstheme="minorHAnsi"/>
          <w:snapToGrid w:val="0"/>
        </w:rPr>
        <w:t xml:space="preserve">grupy </w:t>
      </w:r>
      <w:r w:rsidR="0093504D" w:rsidRPr="00E848D7">
        <w:rPr>
          <w:rFonts w:asciiTheme="minorHAnsi" w:eastAsia="Times New Roman" w:hAnsiTheme="minorHAnsi" w:cstheme="minorHAnsi"/>
          <w:snapToGrid w:val="0"/>
        </w:rPr>
        <w:t xml:space="preserve">osób </w:t>
      </w:r>
      <w:r w:rsidR="00235492" w:rsidRPr="00E848D7">
        <w:rPr>
          <w:rFonts w:asciiTheme="minorHAnsi" w:eastAsia="Times New Roman" w:hAnsiTheme="minorHAnsi" w:cstheme="minorHAnsi"/>
          <w:snapToGrid w:val="0"/>
        </w:rPr>
        <w:t>zadeklarowanej w ofercie.</w:t>
      </w:r>
      <w:r w:rsidR="00E32737" w:rsidRPr="00E848D7">
        <w:rPr>
          <w:rFonts w:asciiTheme="minorHAnsi" w:eastAsia="Times New Roman" w:hAnsiTheme="minorHAnsi" w:cstheme="minorHAnsi"/>
          <w:snapToGrid w:val="0"/>
        </w:rPr>
        <w:t xml:space="preserve"> </w:t>
      </w:r>
    </w:p>
    <w:p w:rsidR="0093504D" w:rsidRPr="00E848D7" w:rsidRDefault="0093504D" w:rsidP="00E848D7">
      <w:pPr>
        <w:pStyle w:val="Akapitzlist"/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</w:rPr>
      </w:pPr>
      <w:r w:rsidRPr="00E848D7">
        <w:rPr>
          <w:rFonts w:asciiTheme="minorHAnsi" w:eastAsia="Times New Roman" w:hAnsiTheme="minorHAnsi" w:cstheme="minorHAnsi"/>
          <w:snapToGrid w:val="0"/>
        </w:rPr>
        <w:t>W przypadku niewykazania przynależności</w:t>
      </w:r>
      <w:r w:rsidR="00B83908" w:rsidRPr="00E848D7">
        <w:rPr>
          <w:rFonts w:asciiTheme="minorHAnsi" w:eastAsia="Times New Roman" w:hAnsiTheme="minorHAnsi" w:cstheme="minorHAnsi"/>
          <w:snapToGrid w:val="0"/>
        </w:rPr>
        <w:t xml:space="preserve"> osoby do grupy osób defaworyzowanych</w:t>
      </w:r>
      <w:r w:rsidRPr="00E848D7">
        <w:rPr>
          <w:rFonts w:asciiTheme="minorHAnsi" w:eastAsia="Times New Roman" w:hAnsiTheme="minorHAnsi" w:cstheme="minorHAnsi"/>
          <w:snapToGrid w:val="0"/>
        </w:rPr>
        <w:t xml:space="preserve">, oferta będzie podlegała odrzuceniu z powodu </w:t>
      </w:r>
      <w:r w:rsidRPr="00E848D7">
        <w:rPr>
          <w:rFonts w:asciiTheme="minorHAnsi" w:hAnsiTheme="minorHAnsi" w:cstheme="minorHAnsi"/>
          <w:iCs/>
        </w:rPr>
        <w:t>złożenia oświadczenia lub dokumentu potwierdzającego nieprawdę lub wprowadzające</w:t>
      </w:r>
      <w:r w:rsidR="00B83908" w:rsidRPr="00E848D7">
        <w:rPr>
          <w:rFonts w:asciiTheme="minorHAnsi" w:hAnsiTheme="minorHAnsi" w:cstheme="minorHAnsi"/>
          <w:iCs/>
        </w:rPr>
        <w:t>go</w:t>
      </w:r>
      <w:r w:rsidRPr="00E848D7">
        <w:rPr>
          <w:rFonts w:asciiTheme="minorHAnsi" w:hAnsiTheme="minorHAnsi" w:cstheme="minorHAnsi"/>
          <w:iCs/>
        </w:rPr>
        <w:t xml:space="preserve"> Zamawiającego w błąd</w:t>
      </w:r>
      <w:r w:rsidR="00C35CA5" w:rsidRPr="00E848D7">
        <w:rPr>
          <w:rFonts w:asciiTheme="minorHAnsi" w:hAnsiTheme="minorHAnsi" w:cstheme="minorHAnsi"/>
          <w:iCs/>
        </w:rPr>
        <w:t>.</w:t>
      </w:r>
    </w:p>
    <w:p w:rsidR="00810713" w:rsidRPr="000963A9" w:rsidRDefault="00E32737" w:rsidP="00053F7B">
      <w:pPr>
        <w:pStyle w:val="Akapitzlist"/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color w:val="0D0D0D" w:themeColor="text1" w:themeTint="F2"/>
        </w:rPr>
      </w:pPr>
      <w:r w:rsidRPr="000963A9">
        <w:rPr>
          <w:rFonts w:asciiTheme="minorHAnsi" w:eastAsia="Times New Roman" w:hAnsiTheme="minorHAnsi" w:cstheme="minorHAnsi"/>
          <w:snapToGrid w:val="0"/>
        </w:rPr>
        <w:t>W przypadku osób bezrobotnych i poszukujących pracy</w:t>
      </w:r>
      <w:r w:rsidR="00852214" w:rsidRPr="000963A9">
        <w:rPr>
          <w:rFonts w:asciiTheme="minorHAnsi" w:eastAsia="Times New Roman" w:hAnsiTheme="minorHAnsi" w:cstheme="minorHAnsi"/>
          <w:snapToGrid w:val="0"/>
        </w:rPr>
        <w:t>,</w:t>
      </w:r>
      <w:r w:rsidRPr="000963A9">
        <w:rPr>
          <w:rFonts w:asciiTheme="minorHAnsi" w:eastAsia="Times New Roman" w:hAnsiTheme="minorHAnsi" w:cstheme="minorHAnsi"/>
          <w:snapToGrid w:val="0"/>
        </w:rPr>
        <w:t xml:space="preserve"> Zamawiający będzie wymagał</w:t>
      </w:r>
      <w:r w:rsidR="00235492" w:rsidRPr="000963A9">
        <w:rPr>
          <w:rFonts w:asciiTheme="minorHAnsi" w:eastAsia="Times New Roman" w:hAnsiTheme="minorHAnsi" w:cstheme="minorHAnsi"/>
          <w:snapToGrid w:val="0"/>
        </w:rPr>
        <w:t xml:space="preserve"> dokument</w:t>
      </w:r>
      <w:r w:rsidR="00492122" w:rsidRPr="000963A9">
        <w:rPr>
          <w:rFonts w:asciiTheme="minorHAnsi" w:eastAsia="Times New Roman" w:hAnsiTheme="minorHAnsi" w:cstheme="minorHAnsi"/>
          <w:snapToGrid w:val="0"/>
        </w:rPr>
        <w:t>u</w:t>
      </w:r>
      <w:r w:rsidRPr="000963A9">
        <w:rPr>
          <w:rFonts w:asciiTheme="minorHAnsi" w:eastAsia="Times New Roman" w:hAnsiTheme="minorHAnsi" w:cstheme="minorHAnsi"/>
          <w:snapToGrid w:val="0"/>
        </w:rPr>
        <w:t xml:space="preserve"> z właściwego Powiatowego Urzędu Pracy</w:t>
      </w:r>
      <w:r w:rsidR="00D65D68" w:rsidRPr="000963A9">
        <w:rPr>
          <w:rFonts w:asciiTheme="minorHAnsi" w:eastAsia="Times New Roman" w:hAnsiTheme="minorHAnsi" w:cstheme="minorHAnsi"/>
          <w:snapToGrid w:val="0"/>
        </w:rPr>
        <w:t>,</w:t>
      </w:r>
      <w:r w:rsidR="00492122" w:rsidRPr="000963A9">
        <w:rPr>
          <w:rFonts w:asciiTheme="minorHAnsi" w:eastAsia="Times New Roman" w:hAnsiTheme="minorHAnsi" w:cstheme="minorHAnsi"/>
          <w:snapToGrid w:val="0"/>
        </w:rPr>
        <w:t xml:space="preserve"> potwierdzającego </w:t>
      </w:r>
      <w:r w:rsidR="00B83908" w:rsidRPr="000963A9">
        <w:rPr>
          <w:rFonts w:asciiTheme="minorHAnsi" w:eastAsia="Times New Roman" w:hAnsiTheme="minorHAnsi" w:cstheme="minorHAnsi"/>
          <w:snapToGrid w:val="0"/>
        </w:rPr>
        <w:t xml:space="preserve">odpowiednio </w:t>
      </w:r>
      <w:r w:rsidR="00492122" w:rsidRPr="000963A9">
        <w:rPr>
          <w:rFonts w:asciiTheme="minorHAnsi" w:eastAsia="Times New Roman" w:hAnsiTheme="minorHAnsi" w:cstheme="minorHAnsi"/>
          <w:snapToGrid w:val="0"/>
        </w:rPr>
        <w:t xml:space="preserve">utratę statusu bezrobotnego lub </w:t>
      </w:r>
      <w:r w:rsidRPr="000963A9">
        <w:rPr>
          <w:rFonts w:asciiTheme="minorHAnsi" w:eastAsia="Times New Roman" w:hAnsiTheme="minorHAnsi" w:cstheme="minorHAnsi"/>
          <w:snapToGrid w:val="0"/>
        </w:rPr>
        <w:t>poszukującego pracy</w:t>
      </w:r>
      <w:r w:rsidR="00852214" w:rsidRPr="000963A9">
        <w:rPr>
          <w:rFonts w:asciiTheme="minorHAnsi" w:eastAsia="Times New Roman" w:hAnsiTheme="minorHAnsi" w:cstheme="minorHAnsi"/>
          <w:snapToGrid w:val="0"/>
        </w:rPr>
        <w:t xml:space="preserve">, przypadającą nie wcześniej niż </w:t>
      </w:r>
      <w:r w:rsidR="00C3503A" w:rsidRPr="000963A9">
        <w:rPr>
          <w:rFonts w:asciiTheme="minorHAnsi" w:eastAsia="Times New Roman" w:hAnsiTheme="minorHAnsi" w:cstheme="minorHAnsi"/>
          <w:snapToGrid w:val="0"/>
        </w:rPr>
        <w:t xml:space="preserve">w okresie </w:t>
      </w:r>
      <w:r w:rsidR="00DF5270" w:rsidRPr="000963A9">
        <w:rPr>
          <w:rFonts w:asciiTheme="minorHAnsi" w:eastAsia="Times New Roman" w:hAnsiTheme="minorHAnsi" w:cstheme="minorHAnsi"/>
          <w:snapToGrid w:val="0"/>
        </w:rPr>
        <w:t>ostatnich 12</w:t>
      </w:r>
      <w:r w:rsidR="00C3503A" w:rsidRPr="000963A9">
        <w:rPr>
          <w:rFonts w:asciiTheme="minorHAnsi" w:eastAsia="Times New Roman" w:hAnsiTheme="minorHAnsi" w:cstheme="minorHAnsi"/>
          <w:snapToGrid w:val="0"/>
        </w:rPr>
        <w:t xml:space="preserve"> miesięcy poprzedzających termin sk</w:t>
      </w:r>
      <w:r w:rsidR="00DF5270" w:rsidRPr="000963A9">
        <w:rPr>
          <w:rFonts w:asciiTheme="minorHAnsi" w:eastAsia="Times New Roman" w:hAnsiTheme="minorHAnsi" w:cstheme="minorHAnsi"/>
          <w:snapToGrid w:val="0"/>
        </w:rPr>
        <w:t>ła</w:t>
      </w:r>
      <w:r w:rsidR="00C3503A" w:rsidRPr="000963A9">
        <w:rPr>
          <w:rFonts w:asciiTheme="minorHAnsi" w:eastAsia="Times New Roman" w:hAnsiTheme="minorHAnsi" w:cstheme="minorHAnsi"/>
          <w:snapToGrid w:val="0"/>
        </w:rPr>
        <w:t xml:space="preserve">dania ofert </w:t>
      </w:r>
      <w:r w:rsidRPr="000963A9">
        <w:rPr>
          <w:rFonts w:asciiTheme="minorHAnsi" w:eastAsia="Times New Roman" w:hAnsiTheme="minorHAnsi" w:cstheme="minorHAnsi"/>
          <w:snapToGrid w:val="0"/>
        </w:rPr>
        <w:t>oraz kopię umowy</w:t>
      </w:r>
      <w:r w:rsidR="00D65D68" w:rsidRPr="000963A9">
        <w:rPr>
          <w:rFonts w:asciiTheme="minorHAnsi" w:eastAsia="Times New Roman" w:hAnsiTheme="minorHAnsi" w:cstheme="minorHAnsi"/>
          <w:snapToGrid w:val="0"/>
        </w:rPr>
        <w:t xml:space="preserve"> zawartej </w:t>
      </w:r>
      <w:r w:rsidRPr="000963A9">
        <w:rPr>
          <w:rFonts w:asciiTheme="minorHAnsi" w:eastAsia="Times New Roman" w:hAnsiTheme="minorHAnsi" w:cstheme="minorHAnsi"/>
          <w:snapToGrid w:val="0"/>
        </w:rPr>
        <w:t>z Wykonawcą</w:t>
      </w:r>
      <w:r w:rsidR="00DF5270" w:rsidRPr="000963A9">
        <w:rPr>
          <w:rFonts w:asciiTheme="minorHAnsi" w:eastAsia="Times New Roman" w:hAnsiTheme="minorHAnsi" w:cstheme="minorHAnsi"/>
          <w:snapToGrid w:val="0"/>
        </w:rPr>
        <w:t xml:space="preserve">. Uwaga </w:t>
      </w:r>
      <w:r w:rsidR="008545EF" w:rsidRPr="000963A9">
        <w:rPr>
          <w:rFonts w:asciiTheme="minorHAnsi" w:eastAsia="Times New Roman" w:hAnsiTheme="minorHAnsi" w:cstheme="minorHAnsi"/>
          <w:snapToGrid w:val="0"/>
        </w:rPr>
        <w:t>w przypadku, o którym mowa w zdaniu poprzednim, w sytuacji g</w:t>
      </w:r>
      <w:r w:rsidR="00B83908" w:rsidRPr="000963A9">
        <w:rPr>
          <w:rFonts w:asciiTheme="minorHAnsi" w:eastAsia="Times New Roman" w:hAnsiTheme="minorHAnsi" w:cstheme="minorHAnsi"/>
          <w:snapToGrid w:val="0"/>
        </w:rPr>
        <w:t xml:space="preserve">dy zawarto jedną lub kilka umów, </w:t>
      </w:r>
      <w:r w:rsidR="00DF5270" w:rsidRPr="000963A9">
        <w:rPr>
          <w:rFonts w:asciiTheme="minorHAnsi" w:eastAsia="Times New Roman" w:hAnsiTheme="minorHAnsi" w:cstheme="minorHAnsi"/>
          <w:snapToGrid w:val="0"/>
        </w:rPr>
        <w:t>należy wykazać ciągłość zatrudnienia</w:t>
      </w:r>
      <w:r w:rsidR="00713FFD" w:rsidRPr="000963A9">
        <w:rPr>
          <w:rFonts w:asciiTheme="minorHAnsi" w:eastAsia="Times New Roman" w:hAnsiTheme="minorHAnsi" w:cstheme="minorHAnsi"/>
          <w:snapToGrid w:val="0"/>
        </w:rPr>
        <w:t xml:space="preserve"> </w:t>
      </w:r>
      <w:r w:rsidR="008545EF" w:rsidRPr="000963A9">
        <w:rPr>
          <w:rFonts w:asciiTheme="minorHAnsi" w:eastAsia="Times New Roman" w:hAnsiTheme="minorHAnsi" w:cstheme="minorHAnsi"/>
          <w:snapToGrid w:val="0"/>
        </w:rPr>
        <w:t>danej osoby u Wykonawcy przypadającą bezpośrednio</w:t>
      </w:r>
      <w:r w:rsidR="00DF5270" w:rsidRPr="000963A9">
        <w:rPr>
          <w:rFonts w:asciiTheme="minorHAnsi" w:eastAsia="Times New Roman" w:hAnsiTheme="minorHAnsi" w:cstheme="minorHAnsi"/>
          <w:snapToGrid w:val="0"/>
        </w:rPr>
        <w:t xml:space="preserve"> po utracie statusu bezrobotnego/poszukującego pracy</w:t>
      </w:r>
      <w:r w:rsidRPr="000963A9">
        <w:rPr>
          <w:rFonts w:asciiTheme="minorHAnsi" w:eastAsia="Times New Roman" w:hAnsiTheme="minorHAnsi" w:cstheme="minorHAnsi"/>
          <w:snapToGrid w:val="0"/>
        </w:rPr>
        <w:t>.</w:t>
      </w:r>
    </w:p>
    <w:p w:rsidR="00AB7EF4" w:rsidRPr="000963A9" w:rsidRDefault="00AB7EF4" w:rsidP="002C7C4E">
      <w:pPr>
        <w:spacing w:after="120" w:line="240" w:lineRule="auto"/>
        <w:ind w:right="-51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>Ocena spełniania warunków udziału w postępowaniu dokonana będzie metodą spełnia - nie spełnia, w oparciu o informacje Wykonawcy zawarte w złożonych dokumentach oraz pobrane przez Zamawiającego</w:t>
      </w:r>
      <w:r w:rsidR="00F0038F" w:rsidRPr="000963A9">
        <w:rPr>
          <w:rFonts w:asciiTheme="minorHAnsi" w:hAnsiTheme="minorHAnsi" w:cstheme="minorHAnsi"/>
        </w:rPr>
        <w:t xml:space="preserve"> z ogólnodostępnych i bezpłatnych baz danych (np. CRBR, CEIDG/KRS)</w:t>
      </w:r>
      <w:r w:rsidRPr="000963A9">
        <w:rPr>
          <w:rFonts w:asciiTheme="minorHAnsi" w:hAnsiTheme="minorHAnsi" w:cstheme="minorHAnsi"/>
        </w:rPr>
        <w:t>.</w:t>
      </w:r>
    </w:p>
    <w:p w:rsidR="00810713" w:rsidRPr="000963A9" w:rsidRDefault="007F0033" w:rsidP="002C7C4E">
      <w:p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 w:themeColor="text1" w:themeTint="F2"/>
        </w:rPr>
      </w:pPr>
      <w:r w:rsidRPr="000963A9">
        <w:rPr>
          <w:rFonts w:asciiTheme="minorHAnsi" w:hAnsiTheme="minorHAnsi" w:cstheme="minorHAnsi"/>
          <w:color w:val="0D0D0D" w:themeColor="text1" w:themeTint="F2"/>
        </w:rPr>
        <w:t xml:space="preserve">Końcowy wynik zostanie zaokrąglony do dwóch miejsc po przecinku. </w:t>
      </w:r>
      <w:r w:rsidRPr="000963A9">
        <w:rPr>
          <w:rFonts w:asciiTheme="minorHAnsi" w:hAnsiTheme="minorHAnsi" w:cstheme="minorHAnsi"/>
          <w:bCs/>
        </w:rPr>
        <w:t>Zasada zaokrąglenia – poniżej 5 należy końcówkę pominąć, powyżej i równe 5 należy zaokrąglić w górę.</w:t>
      </w:r>
      <w:r w:rsidRPr="000963A9">
        <w:rPr>
          <w:rFonts w:asciiTheme="minorHAnsi" w:hAnsiTheme="minorHAnsi" w:cstheme="minorHAnsi"/>
          <w:color w:val="0D0D0D" w:themeColor="text1" w:themeTint="F2"/>
        </w:rPr>
        <w:t xml:space="preserve"> </w:t>
      </w:r>
    </w:p>
    <w:p w:rsidR="006B12D3" w:rsidRPr="000963A9" w:rsidRDefault="007F0033" w:rsidP="002C7C4E">
      <w:pPr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color w:val="0D0D0D" w:themeColor="text1" w:themeTint="F2"/>
        </w:rPr>
      </w:pPr>
      <w:r w:rsidRPr="000963A9">
        <w:rPr>
          <w:rFonts w:asciiTheme="minorHAnsi" w:hAnsiTheme="minorHAnsi" w:cstheme="minorHAnsi"/>
          <w:color w:val="0D0D0D" w:themeColor="text1" w:themeTint="F2"/>
        </w:rPr>
        <w:t>Za najkorzystniejszą ofertę zostanie uznana oferta, która uzyska najwyższą liczbę punktów</w:t>
      </w:r>
      <w:r w:rsidR="00B83908" w:rsidRPr="000963A9">
        <w:rPr>
          <w:rFonts w:asciiTheme="minorHAnsi" w:hAnsiTheme="minorHAnsi" w:cstheme="minorHAnsi"/>
          <w:color w:val="0D0D0D" w:themeColor="text1" w:themeTint="F2"/>
        </w:rPr>
        <w:t xml:space="preserve"> za oceniane kryteria</w:t>
      </w:r>
      <w:r w:rsidRPr="000963A9">
        <w:rPr>
          <w:rFonts w:asciiTheme="minorHAnsi" w:hAnsiTheme="minorHAnsi" w:cstheme="minorHAnsi"/>
          <w:color w:val="0D0D0D" w:themeColor="text1" w:themeTint="F2"/>
        </w:rPr>
        <w:t>. Ocenie będą podlegały oferty nieodrzucone.</w:t>
      </w:r>
      <w:r w:rsidR="00D15132" w:rsidRPr="000963A9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 xml:space="preserve"> </w:t>
      </w:r>
    </w:p>
    <w:p w:rsidR="00B83908" w:rsidRPr="000963A9" w:rsidRDefault="00B83908" w:rsidP="00146D21">
      <w:pPr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</w:rPr>
      </w:pPr>
      <w:r w:rsidRPr="000963A9">
        <w:rPr>
          <w:rFonts w:asciiTheme="minorHAnsi" w:eastAsia="Times New Roman" w:hAnsiTheme="minorHAnsi" w:cstheme="minorHAnsi"/>
          <w:snapToGrid w:val="0"/>
        </w:rPr>
        <w:t>Zamawiający ma prawo odrzucić ofertę na każdym</w:t>
      </w:r>
      <w:r w:rsidR="00146D21" w:rsidRPr="000963A9">
        <w:rPr>
          <w:rFonts w:asciiTheme="minorHAnsi" w:eastAsia="Times New Roman" w:hAnsiTheme="minorHAnsi" w:cstheme="minorHAnsi"/>
          <w:snapToGrid w:val="0"/>
        </w:rPr>
        <w:t xml:space="preserve"> etapie postępowania, w okolicznościach określonych w niniejszym zapytaniu ofertowym.</w:t>
      </w:r>
    </w:p>
    <w:p w:rsidR="00B83908" w:rsidRPr="000963A9" w:rsidRDefault="00B83908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>Jeżeli Wykonawca, którego oferta została najwyżej oceniona</w:t>
      </w:r>
      <w:r w:rsidR="00146D21" w:rsidRPr="000963A9">
        <w:rPr>
          <w:rFonts w:asciiTheme="minorHAnsi" w:hAnsiTheme="minorHAnsi" w:cstheme="minorHAnsi"/>
        </w:rPr>
        <w:t>,</w:t>
      </w:r>
      <w:r w:rsidRPr="000963A9">
        <w:rPr>
          <w:rFonts w:asciiTheme="minorHAnsi" w:hAnsiTheme="minorHAnsi" w:cstheme="minorHAnsi"/>
        </w:rPr>
        <w:t xml:space="preserve"> </w:t>
      </w:r>
      <w:r w:rsidR="00146D21" w:rsidRPr="000963A9">
        <w:rPr>
          <w:rFonts w:asciiTheme="minorHAnsi" w:hAnsiTheme="minorHAnsi" w:cstheme="minorHAnsi"/>
        </w:rPr>
        <w:t xml:space="preserve">spośród </w:t>
      </w:r>
      <w:r w:rsidRPr="000963A9">
        <w:rPr>
          <w:rFonts w:asciiTheme="minorHAnsi" w:hAnsiTheme="minorHAnsi" w:cstheme="minorHAnsi"/>
        </w:rPr>
        <w:t>wszystkich ofert podlegających ocenie, nie</w:t>
      </w:r>
      <w:r w:rsidR="00146D21" w:rsidRPr="000963A9">
        <w:rPr>
          <w:rFonts w:asciiTheme="minorHAnsi" w:hAnsiTheme="minorHAnsi" w:cstheme="minorHAnsi"/>
        </w:rPr>
        <w:t xml:space="preserve"> złoży</w:t>
      </w:r>
      <w:r w:rsidRPr="000963A9">
        <w:rPr>
          <w:rFonts w:asciiTheme="minorHAnsi" w:hAnsiTheme="minorHAnsi" w:cstheme="minorHAnsi"/>
        </w:rPr>
        <w:t xml:space="preserve"> wymaganych dokumentów lub złożone dokumenty nie potwierdzą okoliczności wymaganych </w:t>
      </w:r>
      <w:r w:rsidR="00146D21" w:rsidRPr="000963A9">
        <w:rPr>
          <w:rFonts w:asciiTheme="minorHAnsi" w:hAnsiTheme="minorHAnsi" w:cstheme="minorHAnsi"/>
        </w:rPr>
        <w:t xml:space="preserve">w wezwaniu lub Wykonawca, którego oferta została wybrana </w:t>
      </w:r>
      <w:r w:rsidRPr="000963A9">
        <w:rPr>
          <w:rFonts w:asciiTheme="minorHAnsi" w:hAnsiTheme="minorHAnsi" w:cstheme="minorHAnsi"/>
        </w:rPr>
        <w:t xml:space="preserve">jako najkorzystniejsza, </w:t>
      </w:r>
      <w:r w:rsidR="00146D21" w:rsidRPr="000963A9">
        <w:rPr>
          <w:rFonts w:asciiTheme="minorHAnsi" w:hAnsiTheme="minorHAnsi" w:cstheme="minorHAnsi"/>
        </w:rPr>
        <w:t xml:space="preserve">będzie się </w:t>
      </w:r>
      <w:r w:rsidRPr="000963A9">
        <w:rPr>
          <w:rFonts w:asciiTheme="minorHAnsi" w:hAnsiTheme="minorHAnsi" w:cstheme="minorHAnsi"/>
        </w:rPr>
        <w:t>uchyla</w:t>
      </w:r>
      <w:r w:rsidR="00146D21" w:rsidRPr="000963A9">
        <w:rPr>
          <w:rFonts w:asciiTheme="minorHAnsi" w:hAnsiTheme="minorHAnsi" w:cstheme="minorHAnsi"/>
        </w:rPr>
        <w:t>ł</w:t>
      </w:r>
      <w:r w:rsidRPr="000963A9">
        <w:rPr>
          <w:rFonts w:asciiTheme="minorHAnsi" w:hAnsiTheme="minorHAnsi" w:cstheme="minorHAnsi"/>
        </w:rPr>
        <w:t xml:space="preserve"> od zawarcia umowy w spra</w:t>
      </w:r>
      <w:r w:rsidR="00146D21" w:rsidRPr="000963A9">
        <w:rPr>
          <w:rFonts w:asciiTheme="minorHAnsi" w:hAnsiTheme="minorHAnsi" w:cstheme="minorHAnsi"/>
        </w:rPr>
        <w:t>wie zamówienia publicznego, Z</w:t>
      </w:r>
      <w:r w:rsidRPr="000963A9">
        <w:rPr>
          <w:rFonts w:asciiTheme="minorHAnsi" w:hAnsiTheme="minorHAnsi" w:cstheme="minorHAnsi"/>
        </w:rPr>
        <w:t>amawiający może dokonać ponownego badania i oceny ofert spośród of</w:t>
      </w:r>
      <w:r w:rsidR="00146D21" w:rsidRPr="000963A9">
        <w:rPr>
          <w:rFonts w:asciiTheme="minorHAnsi" w:hAnsiTheme="minorHAnsi" w:cstheme="minorHAnsi"/>
        </w:rPr>
        <w:t>ert pozostałych w postępowaniu W</w:t>
      </w:r>
      <w:r w:rsidRPr="000963A9">
        <w:rPr>
          <w:rFonts w:asciiTheme="minorHAnsi" w:hAnsiTheme="minorHAnsi" w:cstheme="minorHAnsi"/>
        </w:rPr>
        <w:t>ykonawców oraz wybrać najkorzystniejszą ofertę albo unieważnić postępowanie.</w:t>
      </w:r>
    </w:p>
    <w:p w:rsidR="00B83908" w:rsidRPr="000963A9" w:rsidRDefault="00B83908" w:rsidP="002C7C4E">
      <w:pPr>
        <w:spacing w:after="120" w:line="240" w:lineRule="auto"/>
        <w:jc w:val="both"/>
        <w:rPr>
          <w:rFonts w:asciiTheme="minorHAnsi" w:hAnsiTheme="minorHAnsi" w:cstheme="minorHAnsi"/>
          <w:b/>
        </w:rPr>
      </w:pPr>
    </w:p>
    <w:p w:rsidR="00E22F1F" w:rsidRPr="00EF3C76" w:rsidRDefault="006B12D3" w:rsidP="002C7C4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EF3C76">
        <w:rPr>
          <w:rFonts w:asciiTheme="minorHAnsi" w:hAnsiTheme="minorHAnsi" w:cstheme="minorHAnsi"/>
          <w:b/>
        </w:rPr>
        <w:t>IV. Termin i sposób składania ofert</w:t>
      </w:r>
      <w:r w:rsidR="00A667D4" w:rsidRPr="00EF3C76">
        <w:rPr>
          <w:rFonts w:asciiTheme="minorHAnsi" w:hAnsiTheme="minorHAnsi" w:cstheme="minorHAnsi"/>
          <w:b/>
        </w:rPr>
        <w:t>.</w:t>
      </w:r>
    </w:p>
    <w:p w:rsidR="00E22F1F" w:rsidRPr="00994584" w:rsidRDefault="00810DF9" w:rsidP="006236DC">
      <w:pPr>
        <w:pStyle w:val="Akapitzlist"/>
        <w:numPr>
          <w:ilvl w:val="0"/>
          <w:numId w:val="18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994584">
        <w:rPr>
          <w:rFonts w:asciiTheme="minorHAnsi" w:hAnsiTheme="minorHAnsi" w:cstheme="minorHAnsi"/>
        </w:rPr>
        <w:t xml:space="preserve">Termin składania ofert upływa w dniu </w:t>
      </w:r>
      <w:r w:rsidR="0019464A">
        <w:rPr>
          <w:rFonts w:asciiTheme="minorHAnsi" w:hAnsiTheme="minorHAnsi" w:cstheme="minorHAnsi"/>
          <w:b/>
        </w:rPr>
        <w:t>14</w:t>
      </w:r>
      <w:r w:rsidR="00A667D4" w:rsidRPr="00994584">
        <w:rPr>
          <w:rFonts w:asciiTheme="minorHAnsi" w:hAnsiTheme="minorHAnsi" w:cstheme="minorHAnsi"/>
          <w:b/>
        </w:rPr>
        <w:t xml:space="preserve"> listopada</w:t>
      </w:r>
      <w:r w:rsidR="005A118C" w:rsidRPr="00994584">
        <w:rPr>
          <w:rFonts w:asciiTheme="minorHAnsi" w:hAnsiTheme="minorHAnsi" w:cstheme="minorHAnsi"/>
          <w:b/>
        </w:rPr>
        <w:t xml:space="preserve"> </w:t>
      </w:r>
      <w:r w:rsidR="00443033" w:rsidRPr="00994584">
        <w:rPr>
          <w:rFonts w:asciiTheme="minorHAnsi" w:hAnsiTheme="minorHAnsi" w:cstheme="minorHAnsi"/>
          <w:b/>
        </w:rPr>
        <w:t>2024 r.</w:t>
      </w:r>
      <w:r w:rsidR="0019464A">
        <w:rPr>
          <w:rFonts w:asciiTheme="minorHAnsi" w:hAnsiTheme="minorHAnsi" w:cstheme="minorHAnsi"/>
          <w:b/>
        </w:rPr>
        <w:t xml:space="preserve"> o godz. 0</w:t>
      </w:r>
      <w:r w:rsidR="003218C7">
        <w:rPr>
          <w:rFonts w:asciiTheme="minorHAnsi" w:hAnsiTheme="minorHAnsi" w:cstheme="minorHAnsi"/>
          <w:b/>
        </w:rPr>
        <w:t>8</w:t>
      </w:r>
      <w:r w:rsidR="0072311B" w:rsidRPr="00994584">
        <w:rPr>
          <w:rFonts w:asciiTheme="minorHAnsi" w:hAnsiTheme="minorHAnsi" w:cstheme="minorHAnsi"/>
          <w:b/>
        </w:rPr>
        <w:t>:00.</w:t>
      </w:r>
    </w:p>
    <w:p w:rsidR="00E22F1F" w:rsidRPr="00EF3C76" w:rsidRDefault="00E22F1F" w:rsidP="00A844F5">
      <w:pPr>
        <w:pStyle w:val="Akapitzlist"/>
        <w:suppressAutoHyphens w:val="0"/>
        <w:spacing w:after="120" w:line="240" w:lineRule="auto"/>
        <w:ind w:left="360"/>
        <w:jc w:val="both"/>
        <w:textAlignment w:val="auto"/>
        <w:rPr>
          <w:rFonts w:asciiTheme="minorHAnsi" w:hAnsiTheme="minorHAnsi" w:cstheme="minorHAnsi"/>
          <w:bCs/>
        </w:rPr>
      </w:pPr>
      <w:r w:rsidRPr="00EF3C76">
        <w:rPr>
          <w:rFonts w:asciiTheme="minorHAnsi" w:hAnsiTheme="minorHAnsi" w:cstheme="minorHAnsi"/>
          <w:bCs/>
        </w:rPr>
        <w:t>Uwaga – o terminowym złożeniu oferty decyduje data złożenia oferty za pośrednictwem BK2021.</w:t>
      </w:r>
    </w:p>
    <w:p w:rsidR="00810DF9" w:rsidRPr="00EF3C76" w:rsidRDefault="00810DF9" w:rsidP="006236DC">
      <w:pPr>
        <w:pStyle w:val="Akapitzlist"/>
        <w:numPr>
          <w:ilvl w:val="0"/>
          <w:numId w:val="18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EF3C76">
        <w:rPr>
          <w:rFonts w:asciiTheme="minorHAnsi" w:hAnsiTheme="minorHAnsi" w:cstheme="minorHAnsi"/>
        </w:rPr>
        <w:t xml:space="preserve">Oferty należy składać </w:t>
      </w:r>
      <w:r w:rsidR="007B3256" w:rsidRPr="00EF3C76">
        <w:rPr>
          <w:rFonts w:asciiTheme="minorHAnsi" w:hAnsiTheme="minorHAnsi" w:cstheme="minorHAnsi"/>
        </w:rPr>
        <w:t xml:space="preserve">wyłącznie </w:t>
      </w:r>
      <w:r w:rsidRPr="00EF3C76">
        <w:rPr>
          <w:rFonts w:asciiTheme="minorHAnsi" w:hAnsiTheme="minorHAnsi" w:cstheme="minorHAnsi"/>
        </w:rPr>
        <w:t xml:space="preserve">za pośrednictwem </w:t>
      </w:r>
      <w:r w:rsidR="007B3256" w:rsidRPr="00EF3C76">
        <w:rPr>
          <w:rFonts w:asciiTheme="minorHAnsi" w:hAnsiTheme="minorHAnsi" w:cstheme="minorHAnsi"/>
        </w:rPr>
        <w:t>systemu informatycznego o nazwie Baza Konkurencyjności Funduszy Europejskich (</w:t>
      </w:r>
      <w:r w:rsidRPr="00EF3C76">
        <w:rPr>
          <w:rFonts w:asciiTheme="minorHAnsi" w:hAnsiTheme="minorHAnsi" w:cstheme="minorHAnsi"/>
        </w:rPr>
        <w:t>BK2021</w:t>
      </w:r>
      <w:r w:rsidR="007B3256" w:rsidRPr="00EF3C76">
        <w:rPr>
          <w:rFonts w:asciiTheme="minorHAnsi" w:hAnsiTheme="minorHAnsi" w:cstheme="minorHAnsi"/>
        </w:rPr>
        <w:t>), która jest</w:t>
      </w:r>
      <w:r w:rsidRPr="00EF3C76">
        <w:rPr>
          <w:rFonts w:asciiTheme="minorHAnsi" w:hAnsiTheme="minorHAnsi" w:cstheme="minorHAnsi"/>
        </w:rPr>
        <w:t xml:space="preserve"> dostępna pod adresem: </w:t>
      </w:r>
    </w:p>
    <w:p w:rsidR="00810DF9" w:rsidRPr="00EF3C76" w:rsidRDefault="00283533" w:rsidP="00A844F5">
      <w:pPr>
        <w:pStyle w:val="Akapitzlist"/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hyperlink r:id="rId11" w:history="1">
        <w:r w:rsidR="00A0626A" w:rsidRPr="00EF3C76">
          <w:rPr>
            <w:rStyle w:val="Hipercze"/>
            <w:rFonts w:asciiTheme="minorHAnsi" w:hAnsiTheme="minorHAnsi" w:cstheme="minorHAnsi"/>
            <w:color w:val="auto"/>
          </w:rPr>
          <w:t>https://bazakonkurencyjnosci.funduszeeuropejskie.gov.pl/</w:t>
        </w:r>
      </w:hyperlink>
      <w:r w:rsidR="00A0626A" w:rsidRPr="00EF3C76">
        <w:rPr>
          <w:rFonts w:asciiTheme="minorHAnsi" w:hAnsiTheme="minorHAnsi" w:cstheme="minorHAnsi"/>
        </w:rPr>
        <w:t xml:space="preserve"> </w:t>
      </w:r>
    </w:p>
    <w:p w:rsidR="007B3256" w:rsidRPr="00EF3C76" w:rsidRDefault="007B3256" w:rsidP="006236DC">
      <w:pPr>
        <w:pStyle w:val="Akapitzlist"/>
        <w:numPr>
          <w:ilvl w:val="0"/>
          <w:numId w:val="18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EF3C76">
        <w:rPr>
          <w:rFonts w:asciiTheme="minorHAnsi" w:hAnsiTheme="minorHAnsi" w:cstheme="minorHAnsi"/>
        </w:rPr>
        <w:t>Dostęp do ww. Bazy jest bezpłatny.</w:t>
      </w:r>
    </w:p>
    <w:p w:rsidR="007B3256" w:rsidRPr="000963A9" w:rsidRDefault="007B3256" w:rsidP="006236DC">
      <w:pPr>
        <w:pStyle w:val="Akapitzlist"/>
        <w:numPr>
          <w:ilvl w:val="0"/>
          <w:numId w:val="18"/>
        </w:numPr>
        <w:suppressAutoHyphens w:val="0"/>
        <w:spacing w:after="120" w:line="240" w:lineRule="auto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0963A9">
        <w:rPr>
          <w:rFonts w:asciiTheme="minorHAnsi" w:eastAsia="Times New Roman" w:hAnsiTheme="minorHAnsi" w:cstheme="minorHAnsi"/>
          <w:lang w:eastAsia="pl-PL"/>
        </w:rPr>
        <w:t xml:space="preserve">W celu prawidłowego korzystania z Bazy Konkurencyjności, prosimy o zapoznanie się z zakładką „Pomoc” oraz „Regulamin”, dostępnymi na stronie </w:t>
      </w:r>
      <w:hyperlink r:id="rId12" w:history="1">
        <w:r w:rsidRPr="000963A9">
          <w:rPr>
            <w:rStyle w:val="Hipercze"/>
            <w:rFonts w:asciiTheme="minorHAnsi" w:eastAsia="Times New Roman" w:hAnsiTheme="minorHAnsi" w:cstheme="minorHAnsi"/>
            <w:lang w:eastAsia="pl-PL"/>
          </w:rPr>
          <w:t>https://bazakonkurencyjnosci.funduszeeuropejskie.gov.pl/info/FAQ</w:t>
        </w:r>
      </w:hyperlink>
      <w:r w:rsidRPr="000963A9">
        <w:rPr>
          <w:rFonts w:asciiTheme="minorHAnsi" w:eastAsia="Times New Roman" w:hAnsiTheme="minorHAnsi" w:cstheme="minorHAnsi"/>
          <w:lang w:eastAsia="pl-PL"/>
        </w:rPr>
        <w:t xml:space="preserve"> </w:t>
      </w:r>
    </w:p>
    <w:p w:rsidR="00E711F4" w:rsidRPr="000963A9" w:rsidRDefault="0040547F" w:rsidP="006236DC">
      <w:pPr>
        <w:pStyle w:val="Akapitzlist"/>
        <w:numPr>
          <w:ilvl w:val="0"/>
          <w:numId w:val="18"/>
        </w:numPr>
        <w:suppressAutoHyphens w:val="0"/>
        <w:spacing w:after="120" w:line="240" w:lineRule="auto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0963A9">
        <w:rPr>
          <w:rFonts w:asciiTheme="minorHAnsi" w:eastAsia="Times New Roman" w:hAnsiTheme="minorHAnsi" w:cstheme="minorHAnsi"/>
          <w:lang w:eastAsia="pl-PL"/>
        </w:rPr>
        <w:lastRenderedPageBreak/>
        <w:t>Uwaga, aby</w:t>
      </w:r>
      <w:r w:rsidR="00810DF9" w:rsidRPr="000963A9">
        <w:rPr>
          <w:rFonts w:asciiTheme="minorHAnsi" w:eastAsia="Times New Roman" w:hAnsiTheme="minorHAnsi" w:cstheme="minorHAnsi"/>
          <w:lang w:eastAsia="pl-PL"/>
        </w:rPr>
        <w:t xml:space="preserve"> mieć pewność, że oferta została złożona</w:t>
      </w:r>
      <w:r w:rsidRPr="000963A9">
        <w:rPr>
          <w:rFonts w:asciiTheme="minorHAnsi" w:eastAsia="Times New Roman" w:hAnsiTheme="minorHAnsi" w:cstheme="minorHAnsi"/>
          <w:lang w:eastAsia="pl-PL"/>
        </w:rPr>
        <w:t>, po kliknięciu w przycisk „Złóż ofertę”,</w:t>
      </w:r>
      <w:r w:rsidR="00A844F5" w:rsidRPr="000963A9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0963A9">
        <w:rPr>
          <w:rFonts w:asciiTheme="minorHAnsi" w:eastAsia="Times New Roman" w:hAnsiTheme="minorHAnsi" w:cstheme="minorHAnsi"/>
          <w:lang w:eastAsia="pl-PL"/>
        </w:rPr>
        <w:t>musi pojawić się</w:t>
      </w:r>
      <w:r w:rsidR="00810DF9" w:rsidRPr="000963A9">
        <w:rPr>
          <w:rFonts w:asciiTheme="minorHAnsi" w:eastAsia="Times New Roman" w:hAnsiTheme="minorHAnsi" w:cstheme="minorHAnsi"/>
          <w:lang w:eastAsia="pl-PL"/>
        </w:rPr>
        <w:t xml:space="preserve"> komu</w:t>
      </w:r>
      <w:r w:rsidRPr="000963A9">
        <w:rPr>
          <w:rFonts w:asciiTheme="minorHAnsi" w:eastAsia="Times New Roman" w:hAnsiTheme="minorHAnsi" w:cstheme="minorHAnsi"/>
          <w:lang w:eastAsia="pl-PL"/>
        </w:rPr>
        <w:t>nikat „Oferta została złożona”. P</w:t>
      </w:r>
      <w:r w:rsidR="00810DF9" w:rsidRPr="000963A9">
        <w:rPr>
          <w:rFonts w:asciiTheme="minorHAnsi" w:eastAsia="Times New Roman" w:hAnsiTheme="minorHAnsi" w:cstheme="minorHAnsi"/>
          <w:lang w:eastAsia="pl-PL"/>
        </w:rPr>
        <w:t>oprawnie złożona oferta m</w:t>
      </w:r>
      <w:r w:rsidRPr="000963A9">
        <w:rPr>
          <w:rFonts w:asciiTheme="minorHAnsi" w:eastAsia="Times New Roman" w:hAnsiTheme="minorHAnsi" w:cstheme="minorHAnsi"/>
          <w:lang w:eastAsia="pl-PL"/>
        </w:rPr>
        <w:t>usi mieć status ZŁOŻONA. Sprawdzenia statusu oferty można dokonać</w:t>
      </w:r>
      <w:r w:rsidR="00810DF9" w:rsidRPr="000963A9">
        <w:rPr>
          <w:rFonts w:asciiTheme="minorHAnsi" w:eastAsia="Times New Roman" w:hAnsiTheme="minorHAnsi" w:cstheme="minorHAnsi"/>
          <w:lang w:eastAsia="pl-PL"/>
        </w:rPr>
        <w:t xml:space="preserve"> w zakładce „Moje oferty”.</w:t>
      </w:r>
    </w:p>
    <w:p w:rsidR="00E711F4" w:rsidRPr="000963A9" w:rsidRDefault="00E711F4" w:rsidP="006236DC">
      <w:pPr>
        <w:pStyle w:val="Akapitzlist"/>
        <w:numPr>
          <w:ilvl w:val="0"/>
          <w:numId w:val="18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eastAsia="Times New Roman" w:hAnsiTheme="minorHAnsi" w:cstheme="minorHAnsi"/>
          <w:lang w:eastAsia="pl-PL"/>
        </w:rPr>
        <w:t>Termin związania ofertą złożoną przez Wykonawcę wynosi 30 dni, liczonych od wyznaczonego przez Zamawiającego terminu składania ofert.</w:t>
      </w:r>
    </w:p>
    <w:p w:rsidR="00884CEA" w:rsidRPr="000963A9" w:rsidRDefault="00884CEA" w:rsidP="002C7C4E">
      <w:p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 w:themeColor="text1" w:themeTint="F2"/>
        </w:rPr>
      </w:pPr>
    </w:p>
    <w:p w:rsidR="007F0033" w:rsidRPr="00F10A26" w:rsidRDefault="00360926" w:rsidP="002C7C4E">
      <w:p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bCs/>
        </w:rPr>
      </w:pPr>
      <w:r w:rsidRPr="00F10A26">
        <w:rPr>
          <w:rFonts w:asciiTheme="minorHAnsi" w:hAnsiTheme="minorHAnsi" w:cstheme="minorHAnsi"/>
          <w:b/>
          <w:bCs/>
        </w:rPr>
        <w:t xml:space="preserve">V. </w:t>
      </w:r>
      <w:r w:rsidR="007F0033" w:rsidRPr="00F10A26">
        <w:rPr>
          <w:rFonts w:asciiTheme="minorHAnsi" w:hAnsiTheme="minorHAnsi" w:cstheme="minorHAnsi"/>
          <w:b/>
          <w:bCs/>
        </w:rPr>
        <w:t>Sposób przygotowania oferty</w:t>
      </w:r>
      <w:r w:rsidR="004242B7" w:rsidRPr="00F10A26">
        <w:rPr>
          <w:rFonts w:asciiTheme="minorHAnsi" w:hAnsiTheme="minorHAnsi" w:cstheme="minorHAnsi"/>
          <w:b/>
          <w:bCs/>
        </w:rPr>
        <w:t>, w tym dokumenty składane wraz z ofertą</w:t>
      </w:r>
      <w:r w:rsidR="007F0033" w:rsidRPr="00F10A26">
        <w:rPr>
          <w:rFonts w:asciiTheme="minorHAnsi" w:hAnsiTheme="minorHAnsi" w:cstheme="minorHAnsi"/>
          <w:bCs/>
        </w:rPr>
        <w:t>:</w:t>
      </w:r>
    </w:p>
    <w:p w:rsidR="00F20963" w:rsidRPr="00F10A26" w:rsidRDefault="007F0033" w:rsidP="006236DC">
      <w:pPr>
        <w:pStyle w:val="Akapitzlist"/>
        <w:numPr>
          <w:ilvl w:val="0"/>
          <w:numId w:val="13"/>
        </w:numPr>
        <w:suppressAutoHyphens w:val="0"/>
        <w:spacing w:after="120" w:line="240" w:lineRule="auto"/>
        <w:ind w:left="360"/>
        <w:jc w:val="both"/>
        <w:textAlignment w:val="auto"/>
        <w:rPr>
          <w:rFonts w:asciiTheme="minorHAnsi" w:hAnsiTheme="minorHAnsi" w:cstheme="minorHAnsi"/>
          <w:lang w:eastAsia="en-US"/>
        </w:rPr>
      </w:pPr>
      <w:r w:rsidRPr="00F10A26">
        <w:rPr>
          <w:rFonts w:asciiTheme="minorHAnsi" w:hAnsiTheme="minorHAnsi" w:cstheme="minorHAnsi"/>
          <w:lang w:eastAsia="en-US"/>
        </w:rPr>
        <w:t xml:space="preserve">Ofertę należy złożyć w postaci pisemnej na Formularzu ofertowym, którego wzór stanowi </w:t>
      </w:r>
      <w:r w:rsidR="00360926" w:rsidRPr="00F10A26">
        <w:rPr>
          <w:rFonts w:asciiTheme="minorHAnsi" w:hAnsiTheme="minorHAnsi" w:cstheme="minorHAnsi"/>
          <w:b/>
          <w:lang w:eastAsia="en-US"/>
        </w:rPr>
        <w:t xml:space="preserve">załącznik nr </w:t>
      </w:r>
      <w:r w:rsidR="00DA5198" w:rsidRPr="00F10A26">
        <w:rPr>
          <w:rFonts w:asciiTheme="minorHAnsi" w:hAnsiTheme="minorHAnsi" w:cstheme="minorHAnsi"/>
          <w:b/>
          <w:lang w:eastAsia="en-US"/>
        </w:rPr>
        <w:t>2</w:t>
      </w:r>
      <w:r w:rsidRPr="00F10A26">
        <w:rPr>
          <w:rFonts w:asciiTheme="minorHAnsi" w:hAnsiTheme="minorHAnsi" w:cstheme="minorHAnsi"/>
          <w:lang w:eastAsia="en-US"/>
        </w:rPr>
        <w:t xml:space="preserve"> do niniejszego zapytania.</w:t>
      </w:r>
      <w:r w:rsidR="00766297" w:rsidRPr="00F10A26">
        <w:rPr>
          <w:rFonts w:asciiTheme="minorHAnsi" w:hAnsiTheme="minorHAnsi" w:cstheme="minorHAnsi"/>
          <w:lang w:eastAsia="en-US"/>
        </w:rPr>
        <w:t xml:space="preserve"> D</w:t>
      </w:r>
      <w:r w:rsidR="0099171F" w:rsidRPr="00F10A26">
        <w:rPr>
          <w:rFonts w:asciiTheme="minorHAnsi" w:hAnsiTheme="minorHAnsi" w:cstheme="minorHAnsi"/>
          <w:lang w:eastAsia="en-US"/>
        </w:rPr>
        <w:t xml:space="preserve">opuszcza się złożenie oferty na innym formularzu, </w:t>
      </w:r>
      <w:r w:rsidR="001B4926" w:rsidRPr="00F10A26">
        <w:rPr>
          <w:rFonts w:asciiTheme="minorHAnsi" w:hAnsiTheme="minorHAnsi" w:cstheme="minorHAnsi"/>
          <w:lang w:eastAsia="en-US"/>
        </w:rPr>
        <w:t xml:space="preserve">o ile złożona oferta, </w:t>
      </w:r>
      <w:r w:rsidR="0099171F" w:rsidRPr="00F10A26">
        <w:rPr>
          <w:rFonts w:asciiTheme="minorHAnsi" w:hAnsiTheme="minorHAnsi" w:cstheme="minorHAnsi"/>
          <w:lang w:eastAsia="en-US"/>
        </w:rPr>
        <w:t xml:space="preserve">będzie zawierała </w:t>
      </w:r>
      <w:r w:rsidR="00DE398A" w:rsidRPr="00F10A26">
        <w:rPr>
          <w:rFonts w:asciiTheme="minorHAnsi" w:hAnsiTheme="minorHAnsi" w:cstheme="minorHAnsi"/>
          <w:lang w:eastAsia="en-US"/>
        </w:rPr>
        <w:t>zapisy zawarte w załączniku nr 2</w:t>
      </w:r>
      <w:r w:rsidR="0099171F" w:rsidRPr="00F10A26">
        <w:rPr>
          <w:rFonts w:asciiTheme="minorHAnsi" w:hAnsiTheme="minorHAnsi" w:cstheme="minorHAnsi"/>
          <w:lang w:eastAsia="en-US"/>
        </w:rPr>
        <w:t xml:space="preserve"> do niniejszego zapytania ofertowego.</w:t>
      </w:r>
      <w:r w:rsidR="00F20963" w:rsidRPr="00F10A26">
        <w:rPr>
          <w:rFonts w:asciiTheme="minorHAnsi" w:hAnsiTheme="minorHAnsi" w:cstheme="minorHAnsi"/>
          <w:lang w:eastAsia="en-US"/>
        </w:rPr>
        <w:t xml:space="preserve"> </w:t>
      </w:r>
    </w:p>
    <w:p w:rsidR="00275CCE" w:rsidRPr="00F10A26" w:rsidRDefault="00F20963" w:rsidP="00F20963">
      <w:pPr>
        <w:pStyle w:val="Akapitzlist"/>
        <w:suppressAutoHyphens w:val="0"/>
        <w:spacing w:after="120" w:line="240" w:lineRule="auto"/>
        <w:ind w:left="360"/>
        <w:jc w:val="both"/>
        <w:textAlignment w:val="auto"/>
        <w:rPr>
          <w:rFonts w:asciiTheme="minorHAnsi" w:hAnsiTheme="minorHAnsi" w:cstheme="minorHAnsi"/>
          <w:lang w:eastAsia="en-US"/>
        </w:rPr>
      </w:pPr>
      <w:r w:rsidRPr="00F10A26">
        <w:rPr>
          <w:rFonts w:asciiTheme="minorHAnsi" w:hAnsiTheme="minorHAnsi" w:cstheme="minorHAnsi"/>
          <w:lang w:eastAsia="en-US"/>
        </w:rPr>
        <w:t xml:space="preserve">UWAGA – Niezłożenie formularza ofertowego </w:t>
      </w:r>
      <w:r w:rsidR="00E10EDD" w:rsidRPr="00F10A26">
        <w:rPr>
          <w:rFonts w:asciiTheme="minorHAnsi" w:hAnsiTheme="minorHAnsi" w:cstheme="minorHAnsi"/>
          <w:lang w:eastAsia="en-US"/>
        </w:rPr>
        <w:t>i/</w:t>
      </w:r>
      <w:r w:rsidRPr="00F10A26">
        <w:rPr>
          <w:rFonts w:asciiTheme="minorHAnsi" w:hAnsiTheme="minorHAnsi" w:cstheme="minorHAnsi"/>
          <w:lang w:eastAsia="en-US"/>
        </w:rPr>
        <w:t xml:space="preserve">lub </w:t>
      </w:r>
      <w:r w:rsidR="00E10EDD" w:rsidRPr="00F10A26">
        <w:rPr>
          <w:rFonts w:asciiTheme="minorHAnsi" w:hAnsiTheme="minorHAnsi" w:cstheme="minorHAnsi"/>
          <w:lang w:eastAsia="en-US"/>
        </w:rPr>
        <w:t xml:space="preserve">załącznika </w:t>
      </w:r>
      <w:r w:rsidR="006E1817" w:rsidRPr="00F10A26">
        <w:rPr>
          <w:rFonts w:asciiTheme="minorHAnsi" w:hAnsiTheme="minorHAnsi" w:cstheme="minorHAnsi"/>
          <w:lang w:eastAsia="en-US"/>
        </w:rPr>
        <w:t xml:space="preserve">do formularza ofertowego </w:t>
      </w:r>
      <w:r w:rsidR="00E10EDD" w:rsidRPr="00F10A26">
        <w:rPr>
          <w:rFonts w:asciiTheme="minorHAnsi" w:hAnsiTheme="minorHAnsi" w:cstheme="minorHAnsi"/>
          <w:lang w:eastAsia="en-US"/>
        </w:rPr>
        <w:t xml:space="preserve">w postaci </w:t>
      </w:r>
      <w:r w:rsidRPr="00F10A26">
        <w:rPr>
          <w:rFonts w:asciiTheme="minorHAnsi" w:hAnsiTheme="minorHAnsi" w:cstheme="minorHAnsi"/>
          <w:lang w:eastAsia="en-US"/>
        </w:rPr>
        <w:t>wy</w:t>
      </w:r>
      <w:r w:rsidR="00E10EDD" w:rsidRPr="00F10A26">
        <w:rPr>
          <w:rFonts w:asciiTheme="minorHAnsi" w:hAnsiTheme="minorHAnsi" w:cstheme="minorHAnsi"/>
          <w:lang w:eastAsia="en-US"/>
        </w:rPr>
        <w:t>kazu asortymentowo-cenowego</w:t>
      </w:r>
      <w:r w:rsidRPr="00F10A26">
        <w:rPr>
          <w:rFonts w:asciiTheme="minorHAnsi" w:hAnsiTheme="minorHAnsi" w:cstheme="minorHAnsi"/>
          <w:lang w:eastAsia="en-US"/>
        </w:rPr>
        <w:t xml:space="preserve">, spowoduje odrzucenie oferty. </w:t>
      </w:r>
    </w:p>
    <w:p w:rsidR="007F0033" w:rsidRPr="00F10A26" w:rsidRDefault="007F0033" w:rsidP="006236DC">
      <w:pPr>
        <w:pStyle w:val="Akapitzlist"/>
        <w:numPr>
          <w:ilvl w:val="0"/>
          <w:numId w:val="13"/>
        </w:numPr>
        <w:suppressAutoHyphens w:val="0"/>
        <w:spacing w:after="120" w:line="240" w:lineRule="auto"/>
        <w:ind w:left="360"/>
        <w:jc w:val="both"/>
        <w:textAlignment w:val="auto"/>
        <w:rPr>
          <w:rFonts w:asciiTheme="minorHAnsi" w:hAnsiTheme="minorHAnsi" w:cstheme="minorHAnsi"/>
          <w:lang w:eastAsia="en-US"/>
        </w:rPr>
      </w:pPr>
      <w:r w:rsidRPr="00F10A26">
        <w:rPr>
          <w:rFonts w:asciiTheme="minorHAnsi" w:hAnsiTheme="minorHAnsi" w:cstheme="minorHAnsi"/>
          <w:lang w:eastAsia="en-US"/>
        </w:rPr>
        <w:t xml:space="preserve">Ofertę podpisują osoby właściwie do tego umocowane, tj. </w:t>
      </w:r>
    </w:p>
    <w:p w:rsidR="007F0033" w:rsidRPr="000963A9" w:rsidRDefault="007F0033" w:rsidP="006236DC">
      <w:pPr>
        <w:pStyle w:val="Akapitzlist"/>
        <w:numPr>
          <w:ilvl w:val="0"/>
          <w:numId w:val="14"/>
        </w:numPr>
        <w:suppressAutoHyphens w:val="0"/>
        <w:spacing w:after="120" w:line="240" w:lineRule="auto"/>
        <w:jc w:val="both"/>
        <w:textAlignment w:val="auto"/>
        <w:rPr>
          <w:rFonts w:asciiTheme="minorHAnsi" w:eastAsia="SimSun" w:hAnsiTheme="minorHAnsi" w:cstheme="minorHAnsi"/>
        </w:rPr>
      </w:pPr>
      <w:r w:rsidRPr="00F10A26">
        <w:rPr>
          <w:rFonts w:asciiTheme="minorHAnsi" w:eastAsia="SimSun" w:hAnsiTheme="minorHAnsi" w:cstheme="minorHAnsi"/>
        </w:rPr>
        <w:t>osoby wykazane w prowadzonych przez sądy rejestrach handlowych, rejestrach spółdzielni lub rejestrach przedsiębiorstw państwowych, fundacji, stowarzyszeń i innych; osoby</w:t>
      </w:r>
      <w:r w:rsidRPr="000963A9">
        <w:rPr>
          <w:rFonts w:asciiTheme="minorHAnsi" w:eastAsia="SimSun" w:hAnsiTheme="minorHAnsi" w:cstheme="minorHAnsi"/>
          <w:color w:val="0D0D0D"/>
        </w:rPr>
        <w:t xml:space="preserve"> wykazane w Centralnej Ewidencji i Informacji o Działalności Gospodarczej (CEIDG) </w:t>
      </w:r>
      <w:r w:rsidRPr="000963A9">
        <w:rPr>
          <w:rFonts w:asciiTheme="minorHAnsi" w:eastAsia="SimSun" w:hAnsiTheme="minorHAnsi" w:cstheme="minorHAnsi"/>
        </w:rPr>
        <w:t>prowadzonej przez ministra właściwego ds. gospodarki lub Krajowym Rejestrze Sądowym (KRS) lub</w:t>
      </w:r>
    </w:p>
    <w:p w:rsidR="007F0033" w:rsidRPr="000963A9" w:rsidRDefault="007F0033" w:rsidP="006236DC">
      <w:pPr>
        <w:pStyle w:val="Akapitzlist"/>
        <w:numPr>
          <w:ilvl w:val="0"/>
          <w:numId w:val="14"/>
        </w:numPr>
        <w:suppressAutoHyphens w:val="0"/>
        <w:spacing w:after="120" w:line="240" w:lineRule="auto"/>
        <w:jc w:val="both"/>
        <w:textAlignment w:val="auto"/>
        <w:rPr>
          <w:rStyle w:val="welcome"/>
          <w:rFonts w:asciiTheme="minorHAnsi" w:eastAsia="SimSun" w:hAnsiTheme="minorHAnsi" w:cstheme="minorHAnsi"/>
        </w:rPr>
      </w:pPr>
      <w:r w:rsidRPr="000963A9">
        <w:rPr>
          <w:rFonts w:asciiTheme="minorHAnsi" w:eastAsia="SimSun" w:hAnsiTheme="minorHAnsi" w:cstheme="minorHAnsi"/>
        </w:rPr>
        <w:t>osoby legitymujące się odpowiednim pełnomocnictwem udzielonym prz</w:t>
      </w:r>
      <w:r w:rsidR="00360926" w:rsidRPr="000963A9">
        <w:rPr>
          <w:rFonts w:asciiTheme="minorHAnsi" w:eastAsia="SimSun" w:hAnsiTheme="minorHAnsi" w:cstheme="minorHAnsi"/>
        </w:rPr>
        <w:t>ez osoby</w:t>
      </w:r>
      <w:r w:rsidR="00A268FB" w:rsidRPr="000963A9">
        <w:rPr>
          <w:rFonts w:asciiTheme="minorHAnsi" w:eastAsia="SimSun" w:hAnsiTheme="minorHAnsi" w:cstheme="minorHAnsi"/>
        </w:rPr>
        <w:t xml:space="preserve"> uprawnione, w tym osoby</w:t>
      </w:r>
      <w:r w:rsidR="00360926" w:rsidRPr="000963A9">
        <w:rPr>
          <w:rFonts w:asciiTheme="minorHAnsi" w:eastAsia="SimSun" w:hAnsiTheme="minorHAnsi" w:cstheme="minorHAnsi"/>
        </w:rPr>
        <w:t xml:space="preserve">, o których mowa w pkt </w:t>
      </w:r>
      <w:r w:rsidRPr="000963A9">
        <w:rPr>
          <w:rFonts w:asciiTheme="minorHAnsi" w:eastAsia="SimSun" w:hAnsiTheme="minorHAnsi" w:cstheme="minorHAnsi"/>
        </w:rPr>
        <w:t xml:space="preserve">1) powyżej. </w:t>
      </w:r>
    </w:p>
    <w:p w:rsidR="00FA7561" w:rsidRPr="000963A9" w:rsidRDefault="00FA7561" w:rsidP="00FA7561">
      <w:pPr>
        <w:pStyle w:val="Akapitzlist"/>
        <w:suppressAutoHyphens w:val="0"/>
        <w:spacing w:after="120" w:line="240" w:lineRule="auto"/>
        <w:jc w:val="both"/>
        <w:textAlignment w:val="auto"/>
        <w:rPr>
          <w:rFonts w:asciiTheme="minorHAnsi" w:eastAsia="SimSun" w:hAnsiTheme="minorHAnsi" w:cstheme="minorHAnsi"/>
          <w:color w:val="0D0D0D"/>
        </w:rPr>
      </w:pPr>
      <w:r w:rsidRPr="000963A9">
        <w:rPr>
          <w:rFonts w:asciiTheme="minorHAnsi" w:eastAsia="SimSun" w:hAnsiTheme="minorHAnsi" w:cstheme="minorHAnsi"/>
        </w:rPr>
        <w:t>W przypadku, gdy Wykonawca dokonał zmiany osób reprezentujących</w:t>
      </w:r>
      <w:r w:rsidR="00CC12ED" w:rsidRPr="000963A9">
        <w:rPr>
          <w:rFonts w:asciiTheme="minorHAnsi" w:eastAsia="SimSun" w:hAnsiTheme="minorHAnsi" w:cstheme="minorHAnsi"/>
        </w:rPr>
        <w:t xml:space="preserve"> podmiot</w:t>
      </w:r>
      <w:r w:rsidRPr="000963A9">
        <w:rPr>
          <w:rFonts w:asciiTheme="minorHAnsi" w:eastAsia="SimSun" w:hAnsiTheme="minorHAnsi" w:cstheme="minorHAnsi"/>
        </w:rPr>
        <w:t xml:space="preserve">, które to zmiany nie zostały jeszcze wprowadzone do właściwego rejestru, wymagane będą dokumenty potwierdzające </w:t>
      </w:r>
      <w:r w:rsidR="00A268FB" w:rsidRPr="000963A9">
        <w:rPr>
          <w:rFonts w:asciiTheme="minorHAnsi" w:eastAsia="SimSun" w:hAnsiTheme="minorHAnsi" w:cstheme="minorHAnsi"/>
        </w:rPr>
        <w:t xml:space="preserve">dokonaną </w:t>
      </w:r>
      <w:r w:rsidRPr="000963A9">
        <w:rPr>
          <w:rFonts w:asciiTheme="minorHAnsi" w:eastAsia="SimSun" w:hAnsiTheme="minorHAnsi" w:cstheme="minorHAnsi"/>
        </w:rPr>
        <w:t>zmianę np.</w:t>
      </w:r>
      <w:r w:rsidRPr="000963A9">
        <w:rPr>
          <w:rFonts w:asciiTheme="minorHAnsi" w:eastAsia="SimSun" w:hAnsiTheme="minorHAnsi" w:cstheme="minorHAnsi"/>
          <w:color w:val="0D0D0D"/>
        </w:rPr>
        <w:t xml:space="preserve"> uchwała</w:t>
      </w:r>
      <w:r w:rsidR="00CC12ED" w:rsidRPr="000963A9">
        <w:rPr>
          <w:rFonts w:asciiTheme="minorHAnsi" w:eastAsia="SimSun" w:hAnsiTheme="minorHAnsi" w:cstheme="minorHAnsi"/>
          <w:color w:val="0D0D0D"/>
        </w:rPr>
        <w:t xml:space="preserve"> zarządu, uchwała wspólników, itp.</w:t>
      </w:r>
    </w:p>
    <w:p w:rsidR="006B12D3" w:rsidRPr="000963A9" w:rsidRDefault="00360926" w:rsidP="006236DC">
      <w:pPr>
        <w:pStyle w:val="Tekstpodstawowy"/>
        <w:numPr>
          <w:ilvl w:val="0"/>
          <w:numId w:val="13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963A9">
        <w:rPr>
          <w:rFonts w:asciiTheme="minorHAnsi" w:hAnsiTheme="minorHAnsi" w:cstheme="minorHAnsi"/>
          <w:sz w:val="22"/>
          <w:szCs w:val="22"/>
        </w:rPr>
        <w:t>Ofertę należy złożyć</w:t>
      </w:r>
      <w:r w:rsidR="007F0033" w:rsidRPr="000963A9">
        <w:rPr>
          <w:rFonts w:asciiTheme="minorHAnsi" w:hAnsiTheme="minorHAnsi" w:cstheme="minorHAnsi"/>
          <w:sz w:val="22"/>
          <w:szCs w:val="22"/>
        </w:rPr>
        <w:t xml:space="preserve"> do upływu terminu składania ofert.</w:t>
      </w:r>
    </w:p>
    <w:p w:rsidR="007D17DD" w:rsidRPr="000963A9" w:rsidRDefault="006601BA" w:rsidP="006236DC">
      <w:pPr>
        <w:pStyle w:val="Akapitzlist"/>
        <w:numPr>
          <w:ilvl w:val="0"/>
          <w:numId w:val="13"/>
        </w:numPr>
        <w:suppressAutoHyphens w:val="0"/>
        <w:spacing w:after="120" w:line="240" w:lineRule="auto"/>
        <w:ind w:left="360"/>
        <w:jc w:val="both"/>
        <w:textAlignment w:val="auto"/>
        <w:rPr>
          <w:rFonts w:asciiTheme="minorHAnsi" w:hAnsiTheme="minorHAnsi" w:cstheme="minorHAnsi"/>
          <w:b/>
          <w:iCs/>
          <w:color w:val="0D0D0D" w:themeColor="text1" w:themeTint="F2"/>
          <w:u w:val="single"/>
        </w:rPr>
      </w:pPr>
      <w:r w:rsidRPr="000963A9">
        <w:rPr>
          <w:rFonts w:asciiTheme="minorHAnsi" w:hAnsiTheme="minorHAnsi" w:cstheme="minorHAnsi"/>
          <w:b/>
          <w:iCs/>
          <w:color w:val="0D0D0D" w:themeColor="text1" w:themeTint="F2"/>
          <w:u w:val="single"/>
        </w:rPr>
        <w:t>Dokumenty składające się na ofertę lub</w:t>
      </w:r>
      <w:r w:rsidR="004242B7" w:rsidRPr="000963A9">
        <w:rPr>
          <w:rFonts w:asciiTheme="minorHAnsi" w:hAnsiTheme="minorHAnsi" w:cstheme="minorHAnsi"/>
          <w:b/>
          <w:iCs/>
          <w:color w:val="0D0D0D" w:themeColor="text1" w:themeTint="F2"/>
          <w:u w:val="single"/>
        </w:rPr>
        <w:t xml:space="preserve"> </w:t>
      </w:r>
      <w:r w:rsidRPr="000963A9">
        <w:rPr>
          <w:rFonts w:asciiTheme="minorHAnsi" w:hAnsiTheme="minorHAnsi" w:cstheme="minorHAnsi"/>
          <w:b/>
          <w:iCs/>
          <w:color w:val="0D0D0D" w:themeColor="text1" w:themeTint="F2"/>
          <w:u w:val="single"/>
        </w:rPr>
        <w:t xml:space="preserve">wymagane </w:t>
      </w:r>
      <w:r w:rsidR="004242B7" w:rsidRPr="000963A9">
        <w:rPr>
          <w:rFonts w:asciiTheme="minorHAnsi" w:hAnsiTheme="minorHAnsi" w:cstheme="minorHAnsi"/>
          <w:b/>
          <w:iCs/>
          <w:color w:val="0D0D0D" w:themeColor="text1" w:themeTint="F2"/>
          <w:u w:val="single"/>
        </w:rPr>
        <w:t>wraz z ofertą:</w:t>
      </w:r>
    </w:p>
    <w:p w:rsidR="002A3EAA" w:rsidRPr="000963A9" w:rsidRDefault="007D17DD" w:rsidP="006236DC">
      <w:pPr>
        <w:pStyle w:val="Akapitzlist"/>
        <w:numPr>
          <w:ilvl w:val="0"/>
          <w:numId w:val="5"/>
        </w:numPr>
        <w:suppressAutoHyphens w:val="0"/>
        <w:spacing w:after="120" w:line="240" w:lineRule="auto"/>
        <w:ind w:left="357" w:hanging="357"/>
        <w:jc w:val="both"/>
        <w:textAlignment w:val="auto"/>
        <w:rPr>
          <w:rFonts w:asciiTheme="minorHAnsi" w:hAnsiTheme="minorHAnsi" w:cstheme="minorHAnsi"/>
          <w:color w:val="0D0D0D"/>
        </w:rPr>
      </w:pPr>
      <w:r w:rsidRPr="000963A9">
        <w:rPr>
          <w:rFonts w:asciiTheme="minorHAnsi" w:hAnsiTheme="minorHAnsi" w:cstheme="minorHAnsi"/>
          <w:color w:val="0D0D0D"/>
        </w:rPr>
        <w:t xml:space="preserve">Formularz ofertowy, wg wzoru </w:t>
      </w:r>
      <w:r w:rsidRPr="000963A9">
        <w:rPr>
          <w:rFonts w:asciiTheme="minorHAnsi" w:hAnsiTheme="minorHAnsi" w:cstheme="minorHAnsi"/>
          <w:b/>
          <w:color w:val="0D0D0D"/>
        </w:rPr>
        <w:t xml:space="preserve">załącznika nr </w:t>
      </w:r>
      <w:r w:rsidR="00DE398A" w:rsidRPr="000963A9">
        <w:rPr>
          <w:rFonts w:asciiTheme="minorHAnsi" w:hAnsiTheme="minorHAnsi" w:cstheme="minorHAnsi"/>
          <w:b/>
          <w:color w:val="0D0D0D"/>
        </w:rPr>
        <w:t>2</w:t>
      </w:r>
      <w:r w:rsidRPr="000963A9">
        <w:rPr>
          <w:rFonts w:asciiTheme="minorHAnsi" w:hAnsiTheme="minorHAnsi" w:cstheme="minorHAnsi"/>
          <w:color w:val="0D0D0D"/>
        </w:rPr>
        <w:t xml:space="preserve"> do niniejszego zapytania ofertowego</w:t>
      </w:r>
      <w:r w:rsidR="000963A9">
        <w:rPr>
          <w:rFonts w:asciiTheme="minorHAnsi" w:hAnsiTheme="minorHAnsi" w:cstheme="minorHAnsi"/>
          <w:color w:val="0D0D0D"/>
        </w:rPr>
        <w:t xml:space="preserve"> oraz </w:t>
      </w:r>
      <w:r w:rsidR="002A3EAA" w:rsidRPr="000963A9">
        <w:rPr>
          <w:rFonts w:asciiTheme="minorHAnsi" w:hAnsiTheme="minorHAnsi" w:cstheme="minorHAnsi"/>
          <w:color w:val="0D0D0D"/>
        </w:rPr>
        <w:t>Załącznik nr 1 do Formul</w:t>
      </w:r>
      <w:r w:rsidR="009001A5">
        <w:rPr>
          <w:rFonts w:asciiTheme="minorHAnsi" w:hAnsiTheme="minorHAnsi" w:cstheme="minorHAnsi"/>
          <w:color w:val="0D0D0D"/>
        </w:rPr>
        <w:t>arza ofertowego</w:t>
      </w:r>
      <w:r w:rsidR="002A3EAA" w:rsidRPr="000963A9">
        <w:rPr>
          <w:rFonts w:asciiTheme="minorHAnsi" w:hAnsiTheme="minorHAnsi" w:cstheme="minorHAnsi"/>
          <w:color w:val="0D0D0D"/>
        </w:rPr>
        <w:t>,</w:t>
      </w:r>
    </w:p>
    <w:p w:rsidR="007D17DD" w:rsidRPr="000963A9" w:rsidRDefault="007D17DD" w:rsidP="006236DC">
      <w:pPr>
        <w:pStyle w:val="Akapitzlist"/>
        <w:numPr>
          <w:ilvl w:val="0"/>
          <w:numId w:val="5"/>
        </w:numPr>
        <w:suppressAutoHyphens w:val="0"/>
        <w:spacing w:after="120" w:line="240" w:lineRule="auto"/>
        <w:ind w:left="357" w:hanging="357"/>
        <w:jc w:val="both"/>
        <w:textAlignment w:val="auto"/>
        <w:rPr>
          <w:rFonts w:asciiTheme="minorHAnsi" w:hAnsiTheme="minorHAnsi" w:cstheme="minorHAnsi"/>
          <w:color w:val="0D0D0D"/>
        </w:rPr>
      </w:pPr>
      <w:r w:rsidRPr="000963A9">
        <w:rPr>
          <w:rFonts w:asciiTheme="minorHAnsi" w:hAnsiTheme="minorHAnsi" w:cstheme="minorHAnsi"/>
          <w:color w:val="0D0D0D"/>
        </w:rPr>
        <w:t xml:space="preserve">Oświadczenie Wykonawcy o spełnianiu warunków udziału w postępowaniu wg wzoru </w:t>
      </w:r>
      <w:r w:rsidRPr="000963A9">
        <w:rPr>
          <w:rFonts w:asciiTheme="minorHAnsi" w:hAnsiTheme="minorHAnsi" w:cstheme="minorHAnsi"/>
          <w:b/>
          <w:color w:val="0D0D0D"/>
        </w:rPr>
        <w:t xml:space="preserve">załącznika nr </w:t>
      </w:r>
      <w:r w:rsidR="00DE398A" w:rsidRPr="000963A9">
        <w:rPr>
          <w:rFonts w:asciiTheme="minorHAnsi" w:hAnsiTheme="minorHAnsi" w:cstheme="minorHAnsi"/>
          <w:b/>
          <w:color w:val="0D0D0D"/>
        </w:rPr>
        <w:t>3</w:t>
      </w:r>
      <w:r w:rsidRPr="000963A9">
        <w:rPr>
          <w:rFonts w:asciiTheme="minorHAnsi" w:hAnsiTheme="minorHAnsi" w:cstheme="minorHAnsi"/>
          <w:color w:val="0D0D0D"/>
        </w:rPr>
        <w:t xml:space="preserve"> do niniejszego zapytania ofertowego,</w:t>
      </w:r>
    </w:p>
    <w:p w:rsidR="000F3376" w:rsidRPr="000F3376" w:rsidRDefault="007D17DD" w:rsidP="000F3376">
      <w:pPr>
        <w:numPr>
          <w:ilvl w:val="0"/>
          <w:numId w:val="5"/>
        </w:numPr>
        <w:suppressAutoHyphens w:val="0"/>
        <w:spacing w:after="120" w:line="240" w:lineRule="auto"/>
        <w:ind w:left="357" w:hanging="357"/>
        <w:jc w:val="both"/>
        <w:textAlignment w:val="auto"/>
        <w:rPr>
          <w:rFonts w:asciiTheme="minorHAnsi" w:hAnsiTheme="minorHAnsi" w:cstheme="minorHAnsi"/>
          <w:color w:val="0D0D0D"/>
        </w:rPr>
      </w:pPr>
      <w:r w:rsidRPr="000963A9">
        <w:rPr>
          <w:rFonts w:asciiTheme="minorHAnsi" w:hAnsiTheme="minorHAnsi" w:cstheme="minorHAnsi"/>
        </w:rPr>
        <w:t>Pełnomocnictwo – jeśli ofertę lub inne dokumenty podpisuje, w imieniu Wykonawcy, pełnomocnik. Dokument pełnomocnictwa należy dołączyć w oryginale (z podpisami</w:t>
      </w:r>
      <w:r w:rsidRPr="000963A9">
        <w:rPr>
          <w:rFonts w:asciiTheme="minorHAnsi" w:hAnsiTheme="minorHAnsi" w:cstheme="minorHAnsi"/>
          <w:color w:val="0D0D0D"/>
        </w:rPr>
        <w:t xml:space="preserve"> elektronicznymi) lub kopii potwierdzonej za zgodność z oryginałem </w:t>
      </w:r>
      <w:r w:rsidRPr="000963A9">
        <w:rPr>
          <w:rFonts w:asciiTheme="minorHAnsi" w:hAnsiTheme="minorHAnsi" w:cstheme="minorHAnsi"/>
          <w:color w:val="0D0D0D"/>
          <w:u w:val="single"/>
        </w:rPr>
        <w:t>przez mocodawcę lub notariusza.</w:t>
      </w:r>
      <w:r w:rsidRPr="000963A9">
        <w:rPr>
          <w:rFonts w:asciiTheme="minorHAnsi" w:hAnsiTheme="minorHAnsi" w:cstheme="minorHAnsi"/>
          <w:color w:val="0D0D0D"/>
        </w:rPr>
        <w:t xml:space="preserve"> Pełnomocnictwo musi w swej treści jednoznacznie wska</w:t>
      </w:r>
      <w:r w:rsidR="009279C1" w:rsidRPr="000963A9">
        <w:rPr>
          <w:rFonts w:asciiTheme="minorHAnsi" w:hAnsiTheme="minorHAnsi" w:cstheme="minorHAnsi"/>
          <w:color w:val="0D0D0D"/>
        </w:rPr>
        <w:t>zywać uprawnienie do dokonywania</w:t>
      </w:r>
      <w:r w:rsidRPr="000963A9">
        <w:rPr>
          <w:rFonts w:asciiTheme="minorHAnsi" w:hAnsiTheme="minorHAnsi" w:cstheme="minorHAnsi"/>
          <w:color w:val="0D0D0D"/>
        </w:rPr>
        <w:t xml:space="preserve"> danej czynności np. podpisania oferty, składania oświadczeń woli, zawarcia umowy, zaciągania zobowiązań w imieniu Wykonawcy. </w:t>
      </w:r>
      <w:r w:rsidR="009001A5">
        <w:rPr>
          <w:rFonts w:asciiTheme="minorHAnsi" w:hAnsiTheme="minorHAnsi" w:cstheme="minorHAnsi"/>
          <w:color w:val="0D0D0D"/>
        </w:rPr>
        <w:t xml:space="preserve">Jeśli pełnomocnictwo/prokura zostało ujawnione </w:t>
      </w:r>
      <w:r w:rsidR="009001A5" w:rsidRPr="009001A5">
        <w:rPr>
          <w:rFonts w:asciiTheme="minorHAnsi" w:hAnsiTheme="minorHAnsi" w:cstheme="minorHAnsi"/>
          <w:color w:val="0D0D0D"/>
        </w:rPr>
        <w:t>w Krajowym Rejestrze Sądowym lub Centralnej Ewidencji</w:t>
      </w:r>
      <w:r w:rsidR="009001A5">
        <w:rPr>
          <w:rFonts w:asciiTheme="minorHAnsi" w:hAnsiTheme="minorHAnsi" w:cstheme="minorHAnsi"/>
          <w:color w:val="0D0D0D"/>
        </w:rPr>
        <w:t xml:space="preserve"> i Informacji o Dział</w:t>
      </w:r>
      <w:r w:rsidR="000F3376">
        <w:rPr>
          <w:rFonts w:asciiTheme="minorHAnsi" w:hAnsiTheme="minorHAnsi" w:cstheme="minorHAnsi"/>
          <w:color w:val="0D0D0D"/>
        </w:rPr>
        <w:t>a</w:t>
      </w:r>
      <w:r w:rsidR="009001A5">
        <w:rPr>
          <w:rFonts w:asciiTheme="minorHAnsi" w:hAnsiTheme="minorHAnsi" w:cstheme="minorHAnsi"/>
          <w:color w:val="0D0D0D"/>
        </w:rPr>
        <w:t>lności</w:t>
      </w:r>
      <w:r w:rsidR="000F3376">
        <w:rPr>
          <w:rFonts w:asciiTheme="minorHAnsi" w:hAnsiTheme="minorHAnsi" w:cstheme="minorHAnsi"/>
          <w:color w:val="0D0D0D"/>
        </w:rPr>
        <w:t xml:space="preserve"> Gospodarczej, Zamawiający dopuszcza pobranie tych danych </w:t>
      </w:r>
      <w:r w:rsidR="00F76D8B">
        <w:rPr>
          <w:rFonts w:asciiTheme="minorHAnsi" w:hAnsiTheme="minorHAnsi" w:cstheme="minorHAnsi"/>
          <w:color w:val="0D0D0D"/>
        </w:rPr>
        <w:t>z ogólnodostępnych baz danych.</w:t>
      </w:r>
      <w:r w:rsidR="000F3376">
        <w:rPr>
          <w:rFonts w:asciiTheme="minorHAnsi" w:hAnsiTheme="minorHAnsi" w:cstheme="minorHAnsi"/>
          <w:color w:val="0D0D0D"/>
        </w:rPr>
        <w:t xml:space="preserve"> Osoba/-y, która/-e utraciła/-y pełnomocnictwo Wykonawcy, a jej/ich upełnomocnienie nie zostało usunięte z ww. </w:t>
      </w:r>
      <w:r w:rsidR="00F76D8B">
        <w:rPr>
          <w:rFonts w:asciiTheme="minorHAnsi" w:hAnsiTheme="minorHAnsi" w:cstheme="minorHAnsi"/>
          <w:color w:val="0D0D0D"/>
        </w:rPr>
        <w:t xml:space="preserve">baz </w:t>
      </w:r>
      <w:r w:rsidR="000F3376">
        <w:rPr>
          <w:rFonts w:asciiTheme="minorHAnsi" w:hAnsiTheme="minorHAnsi" w:cstheme="minorHAnsi"/>
          <w:color w:val="0D0D0D"/>
        </w:rPr>
        <w:t xml:space="preserve">rejestrów, będą ponosiły konsekwencje prawne w zakresie działania bez </w:t>
      </w:r>
      <w:r w:rsidR="00F76D8B">
        <w:rPr>
          <w:rFonts w:asciiTheme="minorHAnsi" w:hAnsiTheme="minorHAnsi" w:cstheme="minorHAnsi"/>
          <w:color w:val="0D0D0D"/>
        </w:rPr>
        <w:t xml:space="preserve">ważnego </w:t>
      </w:r>
      <w:r w:rsidR="000F3376">
        <w:rPr>
          <w:rFonts w:asciiTheme="minorHAnsi" w:hAnsiTheme="minorHAnsi" w:cstheme="minorHAnsi"/>
          <w:color w:val="0D0D0D"/>
        </w:rPr>
        <w:t>pełnomocnictwa</w:t>
      </w:r>
      <w:r w:rsidR="00F76D8B">
        <w:rPr>
          <w:rFonts w:asciiTheme="minorHAnsi" w:hAnsiTheme="minorHAnsi" w:cstheme="minorHAnsi"/>
          <w:color w:val="0D0D0D"/>
        </w:rPr>
        <w:t>,</w:t>
      </w:r>
      <w:r w:rsidR="000F3376">
        <w:rPr>
          <w:rFonts w:asciiTheme="minorHAnsi" w:hAnsiTheme="minorHAnsi" w:cstheme="minorHAnsi"/>
          <w:color w:val="0D0D0D"/>
        </w:rPr>
        <w:t xml:space="preserve"> zaś złożona oferta </w:t>
      </w:r>
      <w:r w:rsidR="000F3376" w:rsidRPr="000F3376">
        <w:rPr>
          <w:rFonts w:asciiTheme="minorHAnsi" w:eastAsia="Times New Roman" w:hAnsiTheme="minorHAnsi" w:cstheme="minorHAnsi"/>
          <w:snapToGrid w:val="0"/>
        </w:rPr>
        <w:t xml:space="preserve">będzie podlegała odrzuceniu z powodu </w:t>
      </w:r>
      <w:r w:rsidR="000F3376" w:rsidRPr="000F3376">
        <w:rPr>
          <w:rFonts w:asciiTheme="minorHAnsi" w:hAnsiTheme="minorHAnsi" w:cstheme="minorHAnsi"/>
          <w:iCs/>
        </w:rPr>
        <w:t>złożenia oświadczenia lub dokumentu potwierdzającego nieprawdę lub wprowadzającego Zamawiającego w błąd</w:t>
      </w:r>
      <w:r w:rsidR="000F3376">
        <w:rPr>
          <w:rFonts w:asciiTheme="minorHAnsi" w:hAnsiTheme="minorHAnsi" w:cstheme="minorHAnsi"/>
          <w:iCs/>
        </w:rPr>
        <w:t>.</w:t>
      </w:r>
    </w:p>
    <w:p w:rsidR="007D17DD" w:rsidRPr="000963A9" w:rsidRDefault="007D17DD" w:rsidP="006236DC">
      <w:pPr>
        <w:pStyle w:val="Akapitzlist"/>
        <w:numPr>
          <w:ilvl w:val="0"/>
          <w:numId w:val="5"/>
        </w:numPr>
        <w:suppressAutoHyphens w:val="0"/>
        <w:spacing w:after="120" w:line="240" w:lineRule="auto"/>
        <w:ind w:left="357" w:hanging="357"/>
        <w:jc w:val="both"/>
        <w:textAlignment w:val="auto"/>
        <w:rPr>
          <w:rFonts w:asciiTheme="minorHAnsi" w:hAnsiTheme="minorHAnsi" w:cstheme="minorHAnsi"/>
          <w:color w:val="0D0D0D"/>
        </w:rPr>
      </w:pPr>
      <w:bookmarkStart w:id="0" w:name="_Hlk83719440"/>
      <w:r w:rsidRPr="000963A9">
        <w:rPr>
          <w:rFonts w:asciiTheme="minorHAnsi" w:hAnsiTheme="minorHAnsi" w:cstheme="minorHAnsi"/>
          <w:color w:val="0D0D0D"/>
        </w:rPr>
        <w:t xml:space="preserve">W przypadku, gdy ofertę składa konsorcjum lub spółka cywilna, Wykonawcy zobowiązani są dołączyć do oferty odpowiednie pełnomocnictwo(a) udzielone przez uczestników konsorcjum lub </w:t>
      </w:r>
      <w:r w:rsidRPr="000963A9">
        <w:rPr>
          <w:rFonts w:asciiTheme="minorHAnsi" w:hAnsiTheme="minorHAnsi" w:cstheme="minorHAnsi"/>
          <w:color w:val="0D0D0D"/>
        </w:rPr>
        <w:lastRenderedPageBreak/>
        <w:t xml:space="preserve">umowę spółki. </w:t>
      </w:r>
      <w:r w:rsidR="00D54FEE" w:rsidRPr="000963A9">
        <w:rPr>
          <w:rFonts w:asciiTheme="minorHAnsi" w:hAnsiTheme="minorHAnsi" w:cstheme="minorHAnsi"/>
          <w:color w:val="0D0D0D"/>
        </w:rPr>
        <w:t xml:space="preserve">W takim przypadku oświadczenie o spełnianiu warunków udziału w postępowaniu, wg wzoru </w:t>
      </w:r>
      <w:r w:rsidR="00D54FEE" w:rsidRPr="000963A9">
        <w:rPr>
          <w:rFonts w:asciiTheme="minorHAnsi" w:hAnsiTheme="minorHAnsi" w:cstheme="minorHAnsi"/>
          <w:b/>
          <w:color w:val="0D0D0D"/>
        </w:rPr>
        <w:t>załącznika nr 3</w:t>
      </w:r>
      <w:r w:rsidR="00D54FEE" w:rsidRPr="000963A9">
        <w:rPr>
          <w:rFonts w:asciiTheme="minorHAnsi" w:hAnsiTheme="minorHAnsi" w:cstheme="minorHAnsi"/>
          <w:color w:val="0D0D0D"/>
        </w:rPr>
        <w:t xml:space="preserve"> do niniejszego zapytania ofertowego, składa każdy Wykonawca oddzielnie, tj. każdy z członków konsorcjum, każdy wspólnik spółki cywilnej.</w:t>
      </w:r>
    </w:p>
    <w:bookmarkEnd w:id="0"/>
    <w:p w:rsidR="007D17DD" w:rsidRPr="000963A9" w:rsidRDefault="007D17DD" w:rsidP="006236DC">
      <w:pPr>
        <w:numPr>
          <w:ilvl w:val="0"/>
          <w:numId w:val="5"/>
        </w:numPr>
        <w:suppressAutoHyphens w:val="0"/>
        <w:spacing w:after="120" w:line="240" w:lineRule="auto"/>
        <w:ind w:left="357" w:hanging="357"/>
        <w:jc w:val="both"/>
        <w:textAlignment w:val="auto"/>
        <w:rPr>
          <w:rFonts w:asciiTheme="minorHAnsi" w:hAnsiTheme="minorHAnsi" w:cstheme="minorHAnsi"/>
          <w:color w:val="0D0D0D"/>
        </w:rPr>
      </w:pPr>
      <w:r w:rsidRPr="000963A9">
        <w:rPr>
          <w:rFonts w:asciiTheme="minorHAnsi" w:hAnsiTheme="minorHAnsi" w:cstheme="minorHAnsi"/>
          <w:b/>
        </w:rPr>
        <w:t xml:space="preserve">Uwaga, do oferty proszę </w:t>
      </w:r>
      <w:r w:rsidRPr="000963A9">
        <w:rPr>
          <w:rFonts w:asciiTheme="minorHAnsi" w:hAnsiTheme="minorHAnsi" w:cstheme="minorHAnsi"/>
          <w:b/>
          <w:u w:val="single"/>
        </w:rPr>
        <w:t>nie dołączać</w:t>
      </w:r>
      <w:r w:rsidRPr="000963A9">
        <w:rPr>
          <w:rFonts w:asciiTheme="minorHAnsi" w:hAnsiTheme="minorHAnsi" w:cstheme="minorHAnsi"/>
          <w:b/>
        </w:rPr>
        <w:t xml:space="preserve"> wzoru umowy</w:t>
      </w:r>
      <w:r w:rsidR="00F10A26">
        <w:rPr>
          <w:rFonts w:asciiTheme="minorHAnsi" w:hAnsiTheme="minorHAnsi" w:cstheme="minorHAnsi"/>
          <w:b/>
        </w:rPr>
        <w:t>.</w:t>
      </w:r>
    </w:p>
    <w:p w:rsidR="00026C08" w:rsidRPr="00026C08" w:rsidRDefault="007D17DD" w:rsidP="00EC2F97">
      <w:pPr>
        <w:numPr>
          <w:ilvl w:val="0"/>
          <w:numId w:val="5"/>
        </w:numPr>
        <w:suppressAutoHyphens w:val="0"/>
        <w:spacing w:after="120" w:line="240" w:lineRule="auto"/>
        <w:ind w:left="357" w:hanging="357"/>
        <w:jc w:val="both"/>
        <w:textAlignment w:val="auto"/>
        <w:rPr>
          <w:rFonts w:asciiTheme="minorHAnsi" w:hAnsiTheme="minorHAnsi" w:cstheme="minorHAnsi"/>
          <w:color w:val="0D0D0D"/>
        </w:rPr>
      </w:pPr>
      <w:r w:rsidRPr="000963A9">
        <w:rPr>
          <w:rFonts w:asciiTheme="minorHAnsi" w:hAnsiTheme="minorHAnsi" w:cstheme="minorHAnsi"/>
        </w:rPr>
        <w:t xml:space="preserve">Zamawiający dopuszcza wezwanie Wykonawcy do złożenia, uzupełnienia oraz poprawienia </w:t>
      </w:r>
      <w:r w:rsidR="008A3A29" w:rsidRPr="000963A9">
        <w:rPr>
          <w:rFonts w:asciiTheme="minorHAnsi" w:hAnsiTheme="minorHAnsi" w:cstheme="minorHAnsi"/>
        </w:rPr>
        <w:t xml:space="preserve">wymaganych </w:t>
      </w:r>
      <w:r w:rsidRPr="000963A9">
        <w:rPr>
          <w:rFonts w:asciiTheme="minorHAnsi" w:hAnsiTheme="minorHAnsi" w:cstheme="minorHAnsi"/>
        </w:rPr>
        <w:t>dokumentów</w:t>
      </w:r>
      <w:r w:rsidR="007D06B8" w:rsidRPr="000963A9">
        <w:rPr>
          <w:rFonts w:asciiTheme="minorHAnsi" w:hAnsiTheme="minorHAnsi" w:cstheme="minorHAnsi"/>
        </w:rPr>
        <w:t xml:space="preserve"> i oświadczeń</w:t>
      </w:r>
      <w:r w:rsidRPr="000963A9">
        <w:rPr>
          <w:rFonts w:asciiTheme="minorHAnsi" w:hAnsiTheme="minorHAnsi" w:cstheme="minorHAnsi"/>
        </w:rPr>
        <w:t>, w przypadku jego/ich braku lub nieprawidłowego złożenia, tj. niekompletnego lub zawierającego błędy, o ile oferta nie będzie podlegała odrzuceniu</w:t>
      </w:r>
      <w:r w:rsidR="000A7236" w:rsidRPr="000963A9">
        <w:rPr>
          <w:rFonts w:asciiTheme="minorHAnsi" w:hAnsiTheme="minorHAnsi" w:cstheme="minorHAnsi"/>
        </w:rPr>
        <w:t xml:space="preserve"> lub nie będą zachodziły przesłanki unieważnienia postępowania</w:t>
      </w:r>
      <w:r w:rsidRPr="000963A9">
        <w:rPr>
          <w:rFonts w:asciiTheme="minorHAnsi" w:hAnsiTheme="minorHAnsi" w:cstheme="minorHAnsi"/>
        </w:rPr>
        <w:t xml:space="preserve">. </w:t>
      </w:r>
    </w:p>
    <w:p w:rsidR="00026C08" w:rsidRDefault="00026C08" w:rsidP="00026C08">
      <w:pPr>
        <w:suppressAutoHyphens w:val="0"/>
        <w:spacing w:after="120" w:line="240" w:lineRule="auto"/>
        <w:ind w:left="357"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Uwaga: </w:t>
      </w:r>
    </w:p>
    <w:p w:rsidR="00026C08" w:rsidRDefault="007D17DD" w:rsidP="00026C08">
      <w:pPr>
        <w:pStyle w:val="Akapitzlist"/>
        <w:numPr>
          <w:ilvl w:val="0"/>
          <w:numId w:val="25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r w:rsidRPr="00026C08">
        <w:rPr>
          <w:rFonts w:asciiTheme="minorHAnsi" w:hAnsiTheme="minorHAnsi" w:cstheme="minorHAnsi"/>
        </w:rPr>
        <w:t>Brak Formularza</w:t>
      </w:r>
      <w:r w:rsidRPr="00026C08">
        <w:rPr>
          <w:rFonts w:asciiTheme="minorHAnsi" w:hAnsiTheme="minorHAnsi" w:cstheme="minorHAnsi"/>
          <w:color w:val="0D0D0D"/>
        </w:rPr>
        <w:t xml:space="preserve"> ofertowego</w:t>
      </w:r>
      <w:r w:rsidR="006E1817" w:rsidRPr="00026C08">
        <w:rPr>
          <w:rFonts w:asciiTheme="minorHAnsi" w:hAnsiTheme="minorHAnsi" w:cstheme="minorHAnsi"/>
          <w:color w:val="0D0D0D"/>
        </w:rPr>
        <w:t xml:space="preserve"> </w:t>
      </w:r>
      <w:r w:rsidR="006E1817" w:rsidRPr="00026C08">
        <w:rPr>
          <w:rFonts w:asciiTheme="minorHAnsi" w:hAnsiTheme="minorHAnsi" w:cstheme="minorHAnsi"/>
          <w:lang w:eastAsia="en-US"/>
        </w:rPr>
        <w:t>i/lub załącznika do formularza ofertowego w postaci wykazu asortymentowo-cenowego, spowoduje odrzucenie oferty.</w:t>
      </w:r>
      <w:r w:rsidR="00EC2F97" w:rsidRPr="00026C08">
        <w:rPr>
          <w:rFonts w:asciiTheme="minorHAnsi" w:hAnsiTheme="minorHAnsi" w:cstheme="minorHAnsi"/>
          <w:color w:val="0D0D0D"/>
        </w:rPr>
        <w:t xml:space="preserve"> </w:t>
      </w:r>
      <w:r w:rsidR="002A3EAA" w:rsidRPr="00026C08">
        <w:rPr>
          <w:rFonts w:asciiTheme="minorHAnsi" w:hAnsiTheme="minorHAnsi" w:cstheme="minorHAnsi"/>
        </w:rPr>
        <w:t>Brak wyceny jakiegokolwiek produktu</w:t>
      </w:r>
      <w:r w:rsidR="00D54FEE" w:rsidRPr="00026C08">
        <w:rPr>
          <w:rFonts w:asciiTheme="minorHAnsi" w:hAnsiTheme="minorHAnsi" w:cstheme="minorHAnsi"/>
        </w:rPr>
        <w:t xml:space="preserve"> </w:t>
      </w:r>
      <w:r w:rsidR="002A3EAA" w:rsidRPr="00026C08">
        <w:rPr>
          <w:rFonts w:asciiTheme="minorHAnsi" w:hAnsiTheme="minorHAnsi" w:cstheme="minorHAnsi"/>
        </w:rPr>
        <w:t xml:space="preserve">w wykazie asortymentowo-cenowym </w:t>
      </w:r>
      <w:r w:rsidR="00D54FEE" w:rsidRPr="00026C08">
        <w:rPr>
          <w:rFonts w:asciiTheme="minorHAnsi" w:hAnsiTheme="minorHAnsi" w:cstheme="minorHAnsi"/>
          <w:color w:val="0D0D0D"/>
        </w:rPr>
        <w:t>stanowi podstawę do odrzucenia oferty.</w:t>
      </w:r>
      <w:r w:rsidR="002A3EAA" w:rsidRPr="00026C08">
        <w:rPr>
          <w:rFonts w:asciiTheme="minorHAnsi" w:hAnsiTheme="minorHAnsi" w:cstheme="minorHAnsi"/>
          <w:color w:val="0D0D0D"/>
        </w:rPr>
        <w:t xml:space="preserve"> Wycena pozycji na kwotę „0 zł” będzie traktowana jak brak wyceny.</w:t>
      </w:r>
      <w:r w:rsidR="007D06B8" w:rsidRPr="00026C08">
        <w:rPr>
          <w:rFonts w:asciiTheme="minorHAnsi" w:hAnsiTheme="minorHAnsi" w:cstheme="minorHAnsi"/>
          <w:color w:val="0D0D0D"/>
        </w:rPr>
        <w:t xml:space="preserve"> Niepodpisanie Formularza ofertowego przez osobę uprawnioną, zgodnie z zasadami reprezentacji Wykonawcy lub pełnomocnictwem, spowoduje odrzucenie oferty.</w:t>
      </w:r>
      <w:r w:rsidR="00EC2F97" w:rsidRPr="00026C08">
        <w:rPr>
          <w:rFonts w:asciiTheme="minorHAnsi" w:hAnsiTheme="minorHAnsi" w:cstheme="minorHAnsi"/>
          <w:color w:val="0D0D0D"/>
        </w:rPr>
        <w:t xml:space="preserve"> </w:t>
      </w:r>
    </w:p>
    <w:p w:rsidR="00EC2F97" w:rsidRPr="00026C08" w:rsidRDefault="00EC2F97" w:rsidP="00026C08">
      <w:pPr>
        <w:pStyle w:val="Akapitzlist"/>
        <w:numPr>
          <w:ilvl w:val="0"/>
          <w:numId w:val="25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r w:rsidRPr="00026C08">
        <w:rPr>
          <w:rFonts w:asciiTheme="minorHAnsi" w:hAnsiTheme="minorHAnsi" w:cstheme="minorHAnsi"/>
          <w:color w:val="0D0D0D"/>
        </w:rPr>
        <w:t>Zamawiający informuje, że zaznaczenie przez Wykonawcę</w:t>
      </w:r>
      <w:r w:rsidR="00026C08">
        <w:rPr>
          <w:rFonts w:asciiTheme="minorHAnsi" w:hAnsiTheme="minorHAnsi" w:cstheme="minorHAnsi"/>
          <w:color w:val="0D0D0D"/>
        </w:rPr>
        <w:t>,</w:t>
      </w:r>
      <w:r w:rsidRPr="00026C08">
        <w:rPr>
          <w:rFonts w:asciiTheme="minorHAnsi" w:hAnsiTheme="minorHAnsi" w:cstheme="minorHAnsi"/>
          <w:color w:val="0D0D0D"/>
        </w:rPr>
        <w:t xml:space="preserve"> w treści oświadczenia o spełnianiu warunków udziału w postępowaniu (załącznik nr 3 do niniejszego zapytania ofertowego), że podlega wykluczeniu i/lub że zachodzą powiązania kapitałowe lub osobowe z Zamawiającym, nie będzie podlegało zmianie, poprawieniu itp.</w:t>
      </w:r>
    </w:p>
    <w:p w:rsidR="007D17DD" w:rsidRPr="00123C64" w:rsidRDefault="007D17DD" w:rsidP="00123C64">
      <w:pPr>
        <w:pStyle w:val="Akapitzlist"/>
        <w:numPr>
          <w:ilvl w:val="0"/>
          <w:numId w:val="13"/>
        </w:numPr>
        <w:suppressAutoHyphens w:val="0"/>
        <w:spacing w:after="120" w:line="240" w:lineRule="auto"/>
        <w:ind w:left="360"/>
        <w:jc w:val="both"/>
        <w:textAlignment w:val="auto"/>
        <w:rPr>
          <w:rFonts w:asciiTheme="minorHAnsi" w:hAnsiTheme="minorHAnsi" w:cstheme="minorHAnsi"/>
          <w:iCs/>
          <w:color w:val="0D0D0D" w:themeColor="text1" w:themeTint="F2"/>
        </w:rPr>
      </w:pPr>
      <w:r w:rsidRPr="000963A9">
        <w:rPr>
          <w:rFonts w:asciiTheme="minorHAnsi" w:hAnsiTheme="minorHAnsi" w:cstheme="minorHAnsi"/>
        </w:rPr>
        <w:t xml:space="preserve">Podana w ofercie cena, musi być wyrażona w złotych polskich </w:t>
      </w:r>
      <w:r w:rsidRPr="000963A9">
        <w:rPr>
          <w:rFonts w:asciiTheme="minorHAnsi" w:hAnsiTheme="minorHAnsi" w:cstheme="minorHAnsi"/>
          <w:bCs/>
        </w:rPr>
        <w:t xml:space="preserve">(PLN). </w:t>
      </w:r>
      <w:r w:rsidRPr="000963A9">
        <w:rPr>
          <w:rFonts w:asciiTheme="minorHAnsi" w:hAnsiTheme="minorHAnsi" w:cstheme="minorHAnsi"/>
        </w:rPr>
        <w:t>Cena musi być podana i wyliczona w zaokrągleniu do dwóch miejsc po przecinku, zgodnie z art. 106e ust. 11 ustawy z dnia 11 marca 2004 r. o podatku od towarów i usług (Dz. U. z 2024 r., poz. 361), to jest końcówki poniżej 0,5 grosza pomija się, a końcówki 0,5 i wyższe zaokrągla się do 1 grosza (ostatnią pozostawioną cyfrę powiększa się o jednostkę).</w:t>
      </w:r>
      <w:r w:rsidR="00123C64">
        <w:rPr>
          <w:rFonts w:asciiTheme="minorHAnsi" w:hAnsiTheme="minorHAnsi" w:cstheme="minorHAnsi"/>
        </w:rPr>
        <w:t xml:space="preserve"> </w:t>
      </w:r>
      <w:r w:rsidR="00123C64" w:rsidRPr="00123C64">
        <w:rPr>
          <w:rFonts w:asciiTheme="minorHAnsi" w:hAnsiTheme="minorHAnsi" w:cstheme="minorHAnsi"/>
        </w:rPr>
        <w:t>Wartość brutto musi być wyliczona, zgodnie ze wskazanym przez Zamawiającego opisem.</w:t>
      </w:r>
    </w:p>
    <w:p w:rsidR="007D17DD" w:rsidRPr="000963A9" w:rsidRDefault="007D17DD" w:rsidP="006236DC">
      <w:pPr>
        <w:pStyle w:val="Akapitzlist"/>
        <w:numPr>
          <w:ilvl w:val="0"/>
          <w:numId w:val="13"/>
        </w:numPr>
        <w:suppressAutoHyphens w:val="0"/>
        <w:spacing w:after="120" w:line="240" w:lineRule="auto"/>
        <w:ind w:left="360"/>
        <w:jc w:val="both"/>
        <w:textAlignment w:val="auto"/>
        <w:rPr>
          <w:rFonts w:asciiTheme="minorHAnsi" w:hAnsiTheme="minorHAnsi" w:cstheme="minorHAnsi"/>
          <w:iCs/>
          <w:color w:val="0D0D0D" w:themeColor="text1" w:themeTint="F2"/>
        </w:rPr>
      </w:pPr>
      <w:r w:rsidRPr="000963A9">
        <w:rPr>
          <w:rFonts w:asciiTheme="minorHAnsi" w:hAnsiTheme="minorHAnsi" w:cstheme="minorHAnsi"/>
        </w:rPr>
        <w:t>Zamawiający zastrzega, że cena za realizację</w:t>
      </w:r>
      <w:r w:rsidR="006B7831" w:rsidRPr="000963A9">
        <w:rPr>
          <w:rFonts w:asciiTheme="minorHAnsi" w:hAnsiTheme="minorHAnsi" w:cstheme="minorHAnsi"/>
        </w:rPr>
        <w:t xml:space="preserve"> niniejszego</w:t>
      </w:r>
      <w:r w:rsidRPr="000963A9">
        <w:rPr>
          <w:rFonts w:asciiTheme="minorHAnsi" w:hAnsiTheme="minorHAnsi" w:cstheme="minorHAnsi"/>
        </w:rPr>
        <w:t xml:space="preserve"> zamówienia wskazana przez Wykonawcę w Formularzu ofertowym, a także żadna cena jednostkowa nie może mieć wartości 0,00 złotych.</w:t>
      </w:r>
      <w:bookmarkStart w:id="1" w:name="_Hlk14958492"/>
    </w:p>
    <w:p w:rsidR="0063402C" w:rsidRPr="000963A9" w:rsidRDefault="003656D7" w:rsidP="006236DC">
      <w:pPr>
        <w:pStyle w:val="Akapitzlist"/>
        <w:numPr>
          <w:ilvl w:val="0"/>
          <w:numId w:val="13"/>
        </w:numPr>
        <w:suppressAutoHyphens w:val="0"/>
        <w:spacing w:after="120" w:line="240" w:lineRule="auto"/>
        <w:ind w:left="360"/>
        <w:jc w:val="both"/>
        <w:textAlignment w:val="auto"/>
        <w:rPr>
          <w:rFonts w:asciiTheme="minorHAnsi" w:hAnsiTheme="minorHAnsi" w:cstheme="minorHAnsi"/>
          <w:iCs/>
          <w:color w:val="0D0D0D" w:themeColor="text1" w:themeTint="F2"/>
        </w:rPr>
      </w:pPr>
      <w:r w:rsidRPr="000963A9">
        <w:rPr>
          <w:rFonts w:asciiTheme="minorHAnsi" w:hAnsiTheme="minorHAnsi" w:cstheme="minorHAnsi"/>
        </w:rPr>
        <w:t>Zarówno c</w:t>
      </w:r>
      <w:r w:rsidR="007D17DD" w:rsidRPr="000963A9">
        <w:rPr>
          <w:rFonts w:asciiTheme="minorHAnsi" w:hAnsiTheme="minorHAnsi" w:cstheme="minorHAnsi"/>
        </w:rPr>
        <w:t xml:space="preserve">ena </w:t>
      </w:r>
      <w:r w:rsidRPr="000963A9">
        <w:rPr>
          <w:rFonts w:asciiTheme="minorHAnsi" w:hAnsiTheme="minorHAnsi" w:cstheme="minorHAnsi"/>
        </w:rPr>
        <w:t xml:space="preserve">jednostkowa jak i wartość </w:t>
      </w:r>
      <w:r w:rsidR="007D17DD" w:rsidRPr="000963A9">
        <w:rPr>
          <w:rFonts w:asciiTheme="minorHAnsi" w:hAnsiTheme="minorHAnsi" w:cstheme="minorHAnsi"/>
        </w:rPr>
        <w:t xml:space="preserve">oferty brutto </w:t>
      </w:r>
      <w:r w:rsidRPr="000963A9">
        <w:rPr>
          <w:rFonts w:asciiTheme="minorHAnsi" w:hAnsiTheme="minorHAnsi" w:cstheme="minorHAnsi"/>
          <w:bCs/>
        </w:rPr>
        <w:t>muszą</w:t>
      </w:r>
      <w:r w:rsidR="007D17DD" w:rsidRPr="000963A9">
        <w:rPr>
          <w:rFonts w:asciiTheme="minorHAnsi" w:hAnsiTheme="minorHAnsi" w:cstheme="minorHAnsi"/>
          <w:bCs/>
        </w:rPr>
        <w:t xml:space="preserve"> uwzględniać wszystkie wymagania Zamawiającego określone w niniejszym zapytaniu ofertowym oraz w jego załącznikach i </w:t>
      </w:r>
      <w:r w:rsidRPr="000963A9">
        <w:rPr>
          <w:rFonts w:asciiTheme="minorHAnsi" w:hAnsiTheme="minorHAnsi" w:cstheme="minorHAnsi"/>
        </w:rPr>
        <w:t>muszą</w:t>
      </w:r>
      <w:r w:rsidR="007D17DD" w:rsidRPr="000963A9">
        <w:rPr>
          <w:rFonts w:asciiTheme="minorHAnsi" w:hAnsiTheme="minorHAnsi" w:cstheme="minorHAnsi"/>
        </w:rPr>
        <w:t xml:space="preserve"> obejmować: całkowity koszt należytego wykonania zamówienia, stopę inflacji z ostatnich 12 miesięcy, aktualną sytuację gospodarczą i koniunkturę, ryzyko gospodarcze, zysk oraz wszelkie koszty towarzyszące, konieczne do poniesienia przez Wykonawcę z tytułu realizacji zamówienia. </w:t>
      </w:r>
      <w:r w:rsidRPr="000963A9">
        <w:rPr>
          <w:rFonts w:asciiTheme="minorHAnsi" w:hAnsiTheme="minorHAnsi" w:cstheme="minorHAnsi"/>
        </w:rPr>
        <w:t xml:space="preserve">Wycena </w:t>
      </w:r>
      <w:r w:rsidR="007D17DD" w:rsidRPr="000963A9">
        <w:rPr>
          <w:rFonts w:asciiTheme="minorHAnsi" w:hAnsiTheme="minorHAnsi" w:cstheme="minorHAnsi"/>
        </w:rPr>
        <w:t>oferty musi uwzględniać wszystkie czynności związane z prawidłową i terminową realizacją zamówienia, w tym m.in. koszty/opłaty:</w:t>
      </w:r>
    </w:p>
    <w:p w:rsidR="0063402C" w:rsidRPr="000963A9" w:rsidRDefault="0063402C" w:rsidP="006236DC">
      <w:pPr>
        <w:numPr>
          <w:ilvl w:val="0"/>
          <w:numId w:val="16"/>
        </w:numPr>
        <w:spacing w:after="120" w:line="240" w:lineRule="auto"/>
        <w:jc w:val="both"/>
        <w:textAlignment w:val="auto"/>
        <w:rPr>
          <w:rFonts w:asciiTheme="minorHAnsi" w:eastAsia="SimSun" w:hAnsiTheme="minorHAnsi" w:cstheme="minorHAnsi"/>
        </w:rPr>
      </w:pPr>
      <w:r w:rsidRPr="000963A9">
        <w:rPr>
          <w:rFonts w:asciiTheme="minorHAnsi" w:eastAsia="SimSun" w:hAnsiTheme="minorHAnsi" w:cstheme="minorHAnsi"/>
        </w:rPr>
        <w:t>sprzedaży towarów będących przedmiotem zamówienia,</w:t>
      </w:r>
    </w:p>
    <w:p w:rsidR="0063402C" w:rsidRPr="000963A9" w:rsidRDefault="0063402C" w:rsidP="006236DC">
      <w:pPr>
        <w:numPr>
          <w:ilvl w:val="0"/>
          <w:numId w:val="16"/>
        </w:numPr>
        <w:spacing w:after="120" w:line="240" w:lineRule="auto"/>
        <w:jc w:val="both"/>
        <w:textAlignment w:val="auto"/>
        <w:rPr>
          <w:rFonts w:asciiTheme="minorHAnsi" w:eastAsia="SimSun" w:hAnsiTheme="minorHAnsi" w:cstheme="minorHAnsi"/>
        </w:rPr>
      </w:pPr>
      <w:r w:rsidRPr="000963A9">
        <w:rPr>
          <w:rFonts w:asciiTheme="minorHAnsi" w:hAnsiTheme="minorHAnsi" w:cstheme="minorHAnsi"/>
          <w:bCs/>
        </w:rPr>
        <w:t xml:space="preserve">realizacji dostaw, w tym: </w:t>
      </w:r>
      <w:r w:rsidRPr="000963A9">
        <w:rPr>
          <w:rFonts w:asciiTheme="minorHAnsi" w:eastAsia="SimSun" w:hAnsiTheme="minorHAnsi" w:cstheme="minorHAnsi"/>
        </w:rPr>
        <w:t>opakowania, załadunku, transportu, rozładunku i wniesienia,</w:t>
      </w:r>
    </w:p>
    <w:p w:rsidR="0063402C" w:rsidRPr="000963A9" w:rsidRDefault="0063402C" w:rsidP="006236DC">
      <w:pPr>
        <w:numPr>
          <w:ilvl w:val="0"/>
          <w:numId w:val="16"/>
        </w:numPr>
        <w:spacing w:after="120" w:line="240" w:lineRule="auto"/>
        <w:jc w:val="both"/>
        <w:textAlignment w:val="auto"/>
        <w:rPr>
          <w:rFonts w:asciiTheme="minorHAnsi" w:eastAsia="SimSun" w:hAnsiTheme="minorHAnsi" w:cstheme="minorHAnsi"/>
        </w:rPr>
      </w:pPr>
      <w:r w:rsidRPr="000963A9">
        <w:rPr>
          <w:rFonts w:asciiTheme="minorHAnsi" w:hAnsiTheme="minorHAnsi" w:cstheme="minorHAnsi"/>
          <w:bCs/>
        </w:rPr>
        <w:t>dysponowania i użytkowania sprzętów niezbędnych do realizacji zamówienia</w:t>
      </w:r>
      <w:r w:rsidRPr="000963A9">
        <w:rPr>
          <w:rFonts w:asciiTheme="minorHAnsi" w:eastAsia="SimSun" w:hAnsiTheme="minorHAnsi" w:cstheme="minorHAnsi"/>
        </w:rPr>
        <w:t>,</w:t>
      </w:r>
    </w:p>
    <w:p w:rsidR="0063402C" w:rsidRPr="000963A9" w:rsidRDefault="0063402C" w:rsidP="006236DC">
      <w:pPr>
        <w:numPr>
          <w:ilvl w:val="0"/>
          <w:numId w:val="16"/>
        </w:numPr>
        <w:spacing w:after="120" w:line="240" w:lineRule="auto"/>
        <w:jc w:val="both"/>
        <w:textAlignment w:val="auto"/>
        <w:rPr>
          <w:rFonts w:asciiTheme="minorHAnsi" w:eastAsia="SimSun" w:hAnsiTheme="minorHAnsi" w:cstheme="minorHAnsi"/>
        </w:rPr>
      </w:pPr>
      <w:r w:rsidRPr="000963A9">
        <w:rPr>
          <w:rFonts w:asciiTheme="minorHAnsi" w:eastAsia="SimSun" w:hAnsiTheme="minorHAnsi" w:cstheme="minorHAnsi"/>
        </w:rPr>
        <w:t xml:space="preserve">wynagrodzeń osób realizujących zamówienie, </w:t>
      </w:r>
    </w:p>
    <w:p w:rsidR="0063402C" w:rsidRPr="000963A9" w:rsidRDefault="0063402C" w:rsidP="006236DC">
      <w:pPr>
        <w:numPr>
          <w:ilvl w:val="0"/>
          <w:numId w:val="16"/>
        </w:numPr>
        <w:spacing w:after="120" w:line="240" w:lineRule="auto"/>
        <w:jc w:val="both"/>
        <w:textAlignment w:val="auto"/>
        <w:rPr>
          <w:rFonts w:asciiTheme="minorHAnsi" w:eastAsia="SimSun" w:hAnsiTheme="minorHAnsi" w:cstheme="minorHAnsi"/>
        </w:rPr>
      </w:pPr>
      <w:r w:rsidRPr="000963A9">
        <w:rPr>
          <w:rFonts w:asciiTheme="minorHAnsi" w:eastAsia="SimSun" w:hAnsiTheme="minorHAnsi" w:cstheme="minorHAnsi"/>
        </w:rPr>
        <w:t>składek, podatków i opłat, w tym ZUS i US,</w:t>
      </w:r>
    </w:p>
    <w:p w:rsidR="0063402C" w:rsidRPr="000963A9" w:rsidRDefault="007D17DD" w:rsidP="006236DC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bCs/>
        </w:rPr>
      </w:pPr>
      <w:r w:rsidRPr="000963A9">
        <w:rPr>
          <w:rFonts w:asciiTheme="minorHAnsi" w:hAnsiTheme="minorHAnsi" w:cstheme="minorHAnsi"/>
          <w:bCs/>
        </w:rPr>
        <w:t>wynagrodzenia osób skierowanych do realizacji zamówienia, opłat, składek, podatków, wynikających z obowiązujących przepisów oraz innych opłat związanych z należytą realizacją zamówienia</w:t>
      </w:r>
      <w:r w:rsidR="0063402C" w:rsidRPr="000963A9">
        <w:rPr>
          <w:rFonts w:asciiTheme="minorHAnsi" w:hAnsiTheme="minorHAnsi" w:cstheme="minorHAnsi"/>
          <w:bCs/>
        </w:rPr>
        <w:t>,</w:t>
      </w:r>
    </w:p>
    <w:p w:rsidR="0063402C" w:rsidRPr="000963A9" w:rsidRDefault="0063402C" w:rsidP="006236DC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bCs/>
        </w:rPr>
      </w:pPr>
      <w:r w:rsidRPr="000963A9">
        <w:rPr>
          <w:rFonts w:asciiTheme="minorHAnsi" w:eastAsia="SimSun" w:hAnsiTheme="minorHAnsi" w:cstheme="minorHAnsi"/>
        </w:rPr>
        <w:t>koszty ewentualnych podwykonawców,</w:t>
      </w:r>
    </w:p>
    <w:p w:rsidR="0014007F" w:rsidRPr="000963A9" w:rsidRDefault="0014007F" w:rsidP="006236DC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bCs/>
        </w:rPr>
      </w:pPr>
      <w:r w:rsidRPr="000963A9">
        <w:rPr>
          <w:rFonts w:asciiTheme="minorHAnsi" w:eastAsia="SimSun" w:hAnsiTheme="minorHAnsi" w:cstheme="minorHAnsi"/>
          <w:color w:val="0D0D0D"/>
        </w:rPr>
        <w:lastRenderedPageBreak/>
        <w:t>odtworzenia zniszczonych w trakcie realizacji zamówienia przedmiotów</w:t>
      </w:r>
      <w:r w:rsidR="0063402C" w:rsidRPr="000963A9">
        <w:rPr>
          <w:rFonts w:asciiTheme="minorHAnsi" w:eastAsia="SimSun" w:hAnsiTheme="minorHAnsi" w:cstheme="minorHAnsi"/>
          <w:color w:val="0D0D0D"/>
        </w:rPr>
        <w:t xml:space="preserve"> w majątku Zamawiającego, jeśli nastąpią w związku z realizacją zamówienia</w:t>
      </w:r>
      <w:r w:rsidRPr="000963A9">
        <w:rPr>
          <w:rFonts w:asciiTheme="minorHAnsi" w:eastAsia="SimSun" w:hAnsiTheme="minorHAnsi" w:cstheme="minorHAnsi"/>
          <w:color w:val="0D0D0D"/>
        </w:rPr>
        <w:t>.</w:t>
      </w:r>
    </w:p>
    <w:p w:rsidR="003656D7" w:rsidRPr="000963A9" w:rsidRDefault="006E3256" w:rsidP="006236DC">
      <w:pPr>
        <w:pStyle w:val="Akapitzlist"/>
        <w:numPr>
          <w:ilvl w:val="0"/>
          <w:numId w:val="13"/>
        </w:numPr>
        <w:suppressAutoHyphens w:val="0"/>
        <w:spacing w:after="120" w:line="240" w:lineRule="auto"/>
        <w:ind w:left="360"/>
        <w:jc w:val="both"/>
        <w:textAlignment w:val="auto"/>
        <w:rPr>
          <w:rFonts w:asciiTheme="minorHAnsi" w:hAnsiTheme="minorHAnsi" w:cstheme="minorHAnsi"/>
          <w:iCs/>
          <w:color w:val="0D0D0D" w:themeColor="text1" w:themeTint="F2"/>
        </w:rPr>
      </w:pPr>
      <w:r w:rsidRPr="000963A9">
        <w:rPr>
          <w:rFonts w:asciiTheme="minorHAnsi" w:hAnsiTheme="minorHAnsi" w:cstheme="minorHAnsi"/>
          <w:iCs/>
          <w:color w:val="0D0D0D" w:themeColor="text1" w:themeTint="F2"/>
        </w:rPr>
        <w:t xml:space="preserve">Suma oferty brutto, </w:t>
      </w:r>
      <w:r w:rsidR="003656D7" w:rsidRPr="000963A9">
        <w:rPr>
          <w:rFonts w:asciiTheme="minorHAnsi" w:hAnsiTheme="minorHAnsi" w:cstheme="minorHAnsi"/>
          <w:iCs/>
          <w:color w:val="0D0D0D" w:themeColor="text1" w:themeTint="F2"/>
        </w:rPr>
        <w:t>wskazana przez Wykonawcę w ofercie złożonej w odpowiedzi na niniejsze zapytan</w:t>
      </w:r>
      <w:r w:rsidR="00E21F1E" w:rsidRPr="000963A9">
        <w:rPr>
          <w:rFonts w:asciiTheme="minorHAnsi" w:hAnsiTheme="minorHAnsi" w:cstheme="minorHAnsi"/>
          <w:iCs/>
          <w:color w:val="0D0D0D" w:themeColor="text1" w:themeTint="F2"/>
        </w:rPr>
        <w:t xml:space="preserve">ie ofertowe, </w:t>
      </w:r>
      <w:r w:rsidR="00BD2392" w:rsidRPr="000963A9">
        <w:rPr>
          <w:rFonts w:asciiTheme="minorHAnsi" w:hAnsiTheme="minorHAnsi" w:cstheme="minorHAnsi"/>
          <w:iCs/>
          <w:color w:val="0D0D0D" w:themeColor="text1" w:themeTint="F2"/>
        </w:rPr>
        <w:t xml:space="preserve">w szczególności </w:t>
      </w:r>
      <w:r w:rsidR="00E21F1E" w:rsidRPr="000963A9">
        <w:rPr>
          <w:rFonts w:asciiTheme="minorHAnsi" w:hAnsiTheme="minorHAnsi" w:cstheme="minorHAnsi"/>
          <w:iCs/>
          <w:color w:val="0D0D0D" w:themeColor="text1" w:themeTint="F2"/>
        </w:rPr>
        <w:t>będzie służyła do oceny</w:t>
      </w:r>
      <w:r w:rsidR="00395924" w:rsidRPr="000963A9">
        <w:rPr>
          <w:rFonts w:asciiTheme="minorHAnsi" w:hAnsiTheme="minorHAnsi" w:cstheme="minorHAnsi"/>
          <w:iCs/>
          <w:color w:val="0D0D0D" w:themeColor="text1" w:themeTint="F2"/>
        </w:rPr>
        <w:t xml:space="preserve"> złożonych ofert</w:t>
      </w:r>
      <w:r w:rsidR="00E21F1E" w:rsidRPr="000963A9">
        <w:rPr>
          <w:rFonts w:asciiTheme="minorHAnsi" w:hAnsiTheme="minorHAnsi" w:cstheme="minorHAnsi"/>
          <w:iCs/>
          <w:color w:val="0D0D0D" w:themeColor="text1" w:themeTint="F2"/>
        </w:rPr>
        <w:t>, przyznania punktacji</w:t>
      </w:r>
      <w:r w:rsidR="00395924" w:rsidRPr="000963A9">
        <w:rPr>
          <w:rFonts w:asciiTheme="minorHAnsi" w:hAnsiTheme="minorHAnsi" w:cstheme="minorHAnsi"/>
          <w:iCs/>
          <w:color w:val="0D0D0D" w:themeColor="text1" w:themeTint="F2"/>
        </w:rPr>
        <w:t xml:space="preserve"> oraz </w:t>
      </w:r>
      <w:r w:rsidR="003656D7" w:rsidRPr="000963A9">
        <w:rPr>
          <w:rFonts w:asciiTheme="minorHAnsi" w:hAnsiTheme="minorHAnsi" w:cstheme="minorHAnsi"/>
          <w:iCs/>
          <w:color w:val="0D0D0D" w:themeColor="text1" w:themeTint="F2"/>
        </w:rPr>
        <w:t xml:space="preserve">ustalenia listy rankingowej. </w:t>
      </w:r>
    </w:p>
    <w:p w:rsidR="007D17DD" w:rsidRPr="000963A9" w:rsidRDefault="007D17DD" w:rsidP="006236DC">
      <w:pPr>
        <w:pStyle w:val="Akapitzlist"/>
        <w:numPr>
          <w:ilvl w:val="0"/>
          <w:numId w:val="13"/>
        </w:numPr>
        <w:suppressAutoHyphens w:val="0"/>
        <w:spacing w:after="120" w:line="240" w:lineRule="auto"/>
        <w:ind w:left="360"/>
        <w:jc w:val="both"/>
        <w:textAlignment w:val="auto"/>
        <w:rPr>
          <w:rFonts w:asciiTheme="minorHAnsi" w:hAnsiTheme="minorHAnsi" w:cstheme="minorHAnsi"/>
          <w:iCs/>
          <w:color w:val="0D0D0D" w:themeColor="text1" w:themeTint="F2"/>
        </w:rPr>
      </w:pPr>
      <w:r w:rsidRPr="000963A9">
        <w:rPr>
          <w:rFonts w:asciiTheme="minorHAnsi" w:hAnsiTheme="minorHAnsi" w:cstheme="minorHAnsi"/>
        </w:rPr>
        <w:t xml:space="preserve">Jeżeli ofertę </w:t>
      </w:r>
      <w:r w:rsidR="009211A3" w:rsidRPr="000963A9">
        <w:rPr>
          <w:rFonts w:asciiTheme="minorHAnsi" w:hAnsiTheme="minorHAnsi" w:cstheme="minorHAnsi"/>
        </w:rPr>
        <w:t xml:space="preserve">będzie </w:t>
      </w:r>
      <w:r w:rsidRPr="000963A9">
        <w:rPr>
          <w:rFonts w:asciiTheme="minorHAnsi" w:hAnsiTheme="minorHAnsi" w:cstheme="minorHAnsi"/>
        </w:rPr>
        <w:t>składa</w:t>
      </w:r>
      <w:r w:rsidR="009211A3" w:rsidRPr="000963A9">
        <w:rPr>
          <w:rFonts w:asciiTheme="minorHAnsi" w:hAnsiTheme="minorHAnsi" w:cstheme="minorHAnsi"/>
        </w:rPr>
        <w:t>ła</w:t>
      </w:r>
      <w:r w:rsidRPr="000963A9">
        <w:rPr>
          <w:rFonts w:asciiTheme="minorHAnsi" w:hAnsiTheme="minorHAnsi" w:cstheme="minorHAnsi"/>
        </w:rPr>
        <w:t xml:space="preserve"> osoba fizyczna nieprowadząca działalności gospodarczej cena musi uwzględniać także wszystkie koszty, jakie Zamawiający poniesie w związku z realizacją umowy z tytułu ubezpieczeń społecznych i należności podatkowych, a których obowiązek odprowadzenia wynika z przepisów prawa.</w:t>
      </w:r>
    </w:p>
    <w:bookmarkEnd w:id="1"/>
    <w:p w:rsidR="00B66F4D" w:rsidRPr="000963A9" w:rsidRDefault="00B66F4D" w:rsidP="006236DC">
      <w:pPr>
        <w:pStyle w:val="Akapitzlist"/>
        <w:numPr>
          <w:ilvl w:val="0"/>
          <w:numId w:val="13"/>
        </w:numPr>
        <w:suppressAutoHyphens w:val="0"/>
        <w:spacing w:after="120" w:line="240" w:lineRule="auto"/>
        <w:ind w:left="360"/>
        <w:jc w:val="both"/>
        <w:textAlignment w:val="auto"/>
        <w:rPr>
          <w:rFonts w:asciiTheme="minorHAnsi" w:hAnsiTheme="minorHAnsi" w:cstheme="minorHAnsi"/>
          <w:iCs/>
          <w:color w:val="0D0D0D" w:themeColor="text1" w:themeTint="F2"/>
        </w:rPr>
      </w:pPr>
      <w:r w:rsidRPr="000963A9">
        <w:rPr>
          <w:rFonts w:asciiTheme="minorHAnsi" w:eastAsia="Times New Roman" w:hAnsiTheme="minorHAnsi" w:cstheme="minorHAnsi"/>
          <w:lang w:eastAsia="pl-PL"/>
        </w:rPr>
        <w:t xml:space="preserve">Wykonawca może zwrócić się do Zamawiającego z wnioskiem o wyjaśnienie treści niniejszego zapytania ofertowego. Treść pytań przekazuje się za pośrednictwem Bazy Konkurencyjności </w:t>
      </w:r>
      <w:r w:rsidRPr="000963A9">
        <w:rPr>
          <w:rFonts w:asciiTheme="minorHAnsi" w:hAnsiTheme="minorHAnsi" w:cstheme="minorHAnsi"/>
        </w:rPr>
        <w:t xml:space="preserve">Funduszy Europejskich (BK2021) dostępnej pod adresem: </w:t>
      </w:r>
      <w:hyperlink r:id="rId13" w:history="1">
        <w:r w:rsidRPr="000963A9">
          <w:rPr>
            <w:rStyle w:val="Hipercze"/>
            <w:rFonts w:asciiTheme="minorHAnsi" w:hAnsiTheme="minorHAnsi" w:cstheme="minorHAnsi"/>
          </w:rPr>
          <w:t>https://bazakonkurencyjnosci.funduszeeuropejskie.gov.pl/</w:t>
        </w:r>
      </w:hyperlink>
      <w:r w:rsidRPr="000963A9">
        <w:rPr>
          <w:rFonts w:asciiTheme="minorHAnsi" w:hAnsiTheme="minorHAnsi" w:cstheme="minorHAnsi"/>
        </w:rPr>
        <w:t xml:space="preserve"> </w:t>
      </w:r>
    </w:p>
    <w:p w:rsidR="00B66F4D" w:rsidRPr="000963A9" w:rsidRDefault="00B66F4D" w:rsidP="006236DC">
      <w:pPr>
        <w:pStyle w:val="Akapitzlist"/>
        <w:numPr>
          <w:ilvl w:val="0"/>
          <w:numId w:val="13"/>
        </w:numPr>
        <w:suppressAutoHyphens w:val="0"/>
        <w:spacing w:after="120" w:line="240" w:lineRule="auto"/>
        <w:ind w:left="360"/>
        <w:jc w:val="both"/>
        <w:textAlignment w:val="auto"/>
        <w:rPr>
          <w:rFonts w:asciiTheme="minorHAnsi" w:hAnsiTheme="minorHAnsi" w:cstheme="minorHAnsi"/>
          <w:iCs/>
          <w:color w:val="0D0D0D" w:themeColor="text1" w:themeTint="F2"/>
        </w:rPr>
      </w:pPr>
      <w:r w:rsidRPr="000963A9">
        <w:rPr>
          <w:rFonts w:asciiTheme="minorHAnsi" w:eastAsia="Times New Roman" w:hAnsiTheme="minorHAnsi" w:cstheme="minorHAnsi"/>
          <w:lang w:eastAsia="pl-PL"/>
        </w:rPr>
        <w:t>Zamawiający zobowiązuje się udzielić wyjaśnień niezwłocznie, pod warunkiem że wniosek o wyjaśnienie treści zapytania ofertowego został złożony w Bazie Konkuren</w:t>
      </w:r>
      <w:r w:rsidR="006F2B3A" w:rsidRPr="000963A9">
        <w:rPr>
          <w:rFonts w:asciiTheme="minorHAnsi" w:eastAsia="Times New Roman" w:hAnsiTheme="minorHAnsi" w:cstheme="minorHAnsi"/>
          <w:lang w:eastAsia="pl-PL"/>
        </w:rPr>
        <w:t>cyjności, o której mowa w ust. 10</w:t>
      </w:r>
      <w:r w:rsidR="009211A3" w:rsidRPr="000963A9">
        <w:rPr>
          <w:rFonts w:asciiTheme="minorHAnsi" w:eastAsia="Times New Roman" w:hAnsiTheme="minorHAnsi" w:cstheme="minorHAnsi"/>
          <w:lang w:eastAsia="pl-PL"/>
        </w:rPr>
        <w:t xml:space="preserve"> powyżej, nie później niż </w:t>
      </w:r>
      <w:r w:rsidR="00F10A26">
        <w:rPr>
          <w:rFonts w:asciiTheme="minorHAnsi" w:eastAsia="Times New Roman" w:hAnsiTheme="minorHAnsi" w:cstheme="minorHAnsi"/>
          <w:lang w:eastAsia="pl-PL"/>
        </w:rPr>
        <w:t>do 1</w:t>
      </w:r>
      <w:r w:rsidR="00DA0B69">
        <w:rPr>
          <w:rFonts w:asciiTheme="minorHAnsi" w:eastAsia="Times New Roman" w:hAnsiTheme="minorHAnsi" w:cstheme="minorHAnsi"/>
          <w:lang w:eastAsia="pl-PL"/>
        </w:rPr>
        <w:t>2</w:t>
      </w:r>
      <w:r w:rsidR="00B178D1">
        <w:rPr>
          <w:rFonts w:asciiTheme="minorHAnsi" w:eastAsia="Times New Roman" w:hAnsiTheme="minorHAnsi" w:cstheme="minorHAnsi"/>
          <w:lang w:eastAsia="pl-PL"/>
        </w:rPr>
        <w:t>.11</w:t>
      </w:r>
      <w:r w:rsidR="00027DC3">
        <w:rPr>
          <w:rFonts w:asciiTheme="minorHAnsi" w:eastAsia="Times New Roman" w:hAnsiTheme="minorHAnsi" w:cstheme="minorHAnsi"/>
          <w:lang w:eastAsia="pl-PL"/>
        </w:rPr>
        <w:t xml:space="preserve">.2024 r. </w:t>
      </w:r>
      <w:r w:rsidR="00994584">
        <w:rPr>
          <w:rFonts w:asciiTheme="minorHAnsi" w:eastAsia="Times New Roman" w:hAnsiTheme="minorHAnsi" w:cstheme="minorHAnsi"/>
          <w:lang w:eastAsia="pl-PL"/>
        </w:rPr>
        <w:t>do godz. 23:59.</w:t>
      </w:r>
    </w:p>
    <w:p w:rsidR="00B66F4D" w:rsidRPr="000963A9" w:rsidRDefault="00B66F4D" w:rsidP="006236DC">
      <w:pPr>
        <w:pStyle w:val="Akapitzlist"/>
        <w:numPr>
          <w:ilvl w:val="0"/>
          <w:numId w:val="13"/>
        </w:numPr>
        <w:suppressAutoHyphens w:val="0"/>
        <w:spacing w:after="120" w:line="240" w:lineRule="auto"/>
        <w:ind w:left="360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0963A9">
        <w:rPr>
          <w:rFonts w:asciiTheme="minorHAnsi" w:eastAsia="Times New Roman" w:hAnsiTheme="minorHAnsi" w:cstheme="minorHAnsi"/>
          <w:lang w:eastAsia="pl-PL"/>
        </w:rPr>
        <w:t>W przypadku</w:t>
      </w:r>
      <w:r w:rsidR="00C43426" w:rsidRPr="000963A9">
        <w:rPr>
          <w:rFonts w:asciiTheme="minorHAnsi" w:eastAsia="Times New Roman" w:hAnsiTheme="minorHAnsi" w:cstheme="minorHAnsi"/>
          <w:lang w:eastAsia="pl-PL"/>
        </w:rPr>
        <w:t>,</w:t>
      </w:r>
      <w:r w:rsidRPr="000963A9">
        <w:rPr>
          <w:rFonts w:asciiTheme="minorHAnsi" w:eastAsia="Times New Roman" w:hAnsiTheme="minorHAnsi" w:cstheme="minorHAnsi"/>
          <w:lang w:eastAsia="pl-PL"/>
        </w:rPr>
        <w:t xml:space="preserve"> gdy wniosek o wyjaśnienie treści zapytania ofertowego nie wpłynął w t</w:t>
      </w:r>
      <w:r w:rsidR="006F2B3A" w:rsidRPr="000963A9">
        <w:rPr>
          <w:rFonts w:asciiTheme="minorHAnsi" w:eastAsia="Times New Roman" w:hAnsiTheme="minorHAnsi" w:cstheme="minorHAnsi"/>
          <w:lang w:eastAsia="pl-PL"/>
        </w:rPr>
        <w:t>erminie, o którym mowa w ust. 11, Z</w:t>
      </w:r>
      <w:r w:rsidRPr="000963A9">
        <w:rPr>
          <w:rFonts w:asciiTheme="minorHAnsi" w:eastAsia="Times New Roman" w:hAnsiTheme="minorHAnsi" w:cstheme="minorHAnsi"/>
          <w:lang w:eastAsia="pl-PL"/>
        </w:rPr>
        <w:t>amawiający nie ma obowiązku udzielania w</w:t>
      </w:r>
      <w:r w:rsidR="006F2B3A" w:rsidRPr="000963A9">
        <w:rPr>
          <w:rFonts w:asciiTheme="minorHAnsi" w:eastAsia="Times New Roman" w:hAnsiTheme="minorHAnsi" w:cstheme="minorHAnsi"/>
          <w:lang w:eastAsia="pl-PL"/>
        </w:rPr>
        <w:t>yjaśnień ani obowiązku przedłuża</w:t>
      </w:r>
      <w:r w:rsidRPr="000963A9">
        <w:rPr>
          <w:rFonts w:asciiTheme="minorHAnsi" w:eastAsia="Times New Roman" w:hAnsiTheme="minorHAnsi" w:cstheme="minorHAnsi"/>
          <w:lang w:eastAsia="pl-PL"/>
        </w:rPr>
        <w:t xml:space="preserve">nia terminu składania ofert. </w:t>
      </w:r>
    </w:p>
    <w:p w:rsidR="00B66F4D" w:rsidRPr="000963A9" w:rsidRDefault="00B66F4D" w:rsidP="006236DC">
      <w:pPr>
        <w:pStyle w:val="Akapitzlist"/>
        <w:numPr>
          <w:ilvl w:val="0"/>
          <w:numId w:val="13"/>
        </w:numPr>
        <w:suppressAutoHyphens w:val="0"/>
        <w:spacing w:after="120" w:line="240" w:lineRule="auto"/>
        <w:ind w:left="360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0963A9">
        <w:rPr>
          <w:rFonts w:asciiTheme="minorHAnsi" w:eastAsia="Times New Roman" w:hAnsiTheme="minorHAnsi" w:cstheme="minorHAnsi"/>
          <w:lang w:eastAsia="pl-PL"/>
        </w:rPr>
        <w:t>Przedłużenie terminu składania ofert, nie wpływa na bieg terminu składania wniosku o wyjaśnienie treści zapytania ofertowego.</w:t>
      </w:r>
    </w:p>
    <w:p w:rsidR="006B12D3" w:rsidRPr="000963A9" w:rsidRDefault="006B12D3" w:rsidP="002C7C4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0963A9">
        <w:rPr>
          <w:rFonts w:asciiTheme="minorHAnsi" w:hAnsiTheme="minorHAnsi" w:cstheme="minorHAnsi"/>
          <w:b/>
        </w:rPr>
        <w:t>V</w:t>
      </w:r>
      <w:r w:rsidR="003B4123" w:rsidRPr="000963A9">
        <w:rPr>
          <w:rFonts w:asciiTheme="minorHAnsi" w:hAnsiTheme="minorHAnsi" w:cstheme="minorHAnsi"/>
          <w:b/>
        </w:rPr>
        <w:t>I</w:t>
      </w:r>
      <w:r w:rsidRPr="000963A9">
        <w:rPr>
          <w:rFonts w:asciiTheme="minorHAnsi" w:hAnsiTheme="minorHAnsi" w:cstheme="minorHAnsi"/>
          <w:b/>
        </w:rPr>
        <w:t>. Termin wykonania zamówienia</w:t>
      </w:r>
      <w:r w:rsidR="00B178D1">
        <w:rPr>
          <w:rFonts w:asciiTheme="minorHAnsi" w:hAnsiTheme="minorHAnsi" w:cstheme="minorHAnsi"/>
          <w:b/>
        </w:rPr>
        <w:t>.</w:t>
      </w:r>
    </w:p>
    <w:p w:rsidR="00992B54" w:rsidRPr="000963A9" w:rsidRDefault="009C7C02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>6 miesięcy, liczone</w:t>
      </w:r>
      <w:r w:rsidR="00992B54" w:rsidRPr="000963A9">
        <w:rPr>
          <w:rFonts w:asciiTheme="minorHAnsi" w:hAnsiTheme="minorHAnsi" w:cstheme="minorHAnsi"/>
        </w:rPr>
        <w:t xml:space="preserve"> od dnia zawarcia umowy </w:t>
      </w:r>
      <w:r w:rsidR="00C97C01" w:rsidRPr="000963A9">
        <w:rPr>
          <w:rFonts w:asciiTheme="minorHAnsi" w:hAnsiTheme="minorHAnsi" w:cstheme="minorHAnsi"/>
        </w:rPr>
        <w:t>na realizację niniejszego zamówienia</w:t>
      </w:r>
      <w:r w:rsidRPr="000963A9">
        <w:rPr>
          <w:rFonts w:asciiTheme="minorHAnsi" w:hAnsiTheme="minorHAnsi" w:cstheme="minorHAnsi"/>
        </w:rPr>
        <w:t>.</w:t>
      </w:r>
    </w:p>
    <w:p w:rsidR="00F92DB6" w:rsidRPr="000963A9" w:rsidRDefault="00F92DB6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6B12D3" w:rsidRPr="000963A9" w:rsidRDefault="006B12D3" w:rsidP="002C7C4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0963A9">
        <w:rPr>
          <w:rFonts w:asciiTheme="minorHAnsi" w:hAnsiTheme="minorHAnsi" w:cstheme="minorHAnsi"/>
          <w:b/>
        </w:rPr>
        <w:t>VII</w:t>
      </w:r>
      <w:r w:rsidR="00C20D0B" w:rsidRPr="000963A9">
        <w:rPr>
          <w:rFonts w:asciiTheme="minorHAnsi" w:hAnsiTheme="minorHAnsi" w:cstheme="minorHAnsi"/>
          <w:b/>
        </w:rPr>
        <w:t>.</w:t>
      </w:r>
      <w:r w:rsidRPr="000963A9">
        <w:rPr>
          <w:rFonts w:asciiTheme="minorHAnsi" w:hAnsiTheme="minorHAnsi" w:cstheme="minorHAnsi"/>
          <w:b/>
        </w:rPr>
        <w:t xml:space="preserve"> Określenie warunków istotnych zmian umowy zawartej w wyniku przeprowadzonego postępowania </w:t>
      </w:r>
      <w:r w:rsidR="00292829" w:rsidRPr="000963A9">
        <w:rPr>
          <w:rFonts w:asciiTheme="minorHAnsi" w:hAnsiTheme="minorHAnsi" w:cstheme="minorHAnsi"/>
          <w:b/>
        </w:rPr>
        <w:t>o udzielenie zamówienia, o ile Z</w:t>
      </w:r>
      <w:r w:rsidRPr="000963A9">
        <w:rPr>
          <w:rFonts w:asciiTheme="minorHAnsi" w:hAnsiTheme="minorHAnsi" w:cstheme="minorHAnsi"/>
          <w:b/>
        </w:rPr>
        <w:t>amawiający przewiduje możliwość zmiany umowy</w:t>
      </w:r>
      <w:r w:rsidR="00116419" w:rsidRPr="000963A9">
        <w:rPr>
          <w:rFonts w:asciiTheme="minorHAnsi" w:hAnsiTheme="minorHAnsi" w:cstheme="minorHAnsi"/>
          <w:b/>
        </w:rPr>
        <w:t>.</w:t>
      </w:r>
    </w:p>
    <w:p w:rsidR="00C92962" w:rsidRPr="000963A9" w:rsidRDefault="00C92962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>Zamawiający przewiduje możliwość dokonania zmian postanowień zawartej umowy w okolicznoś</w:t>
      </w:r>
      <w:r w:rsidR="001F4D0A" w:rsidRPr="000963A9">
        <w:rPr>
          <w:rFonts w:asciiTheme="minorHAnsi" w:hAnsiTheme="minorHAnsi" w:cstheme="minorHAnsi"/>
        </w:rPr>
        <w:t xml:space="preserve">ciach wskazanych </w:t>
      </w:r>
      <w:r w:rsidR="00D544EA" w:rsidRPr="000963A9">
        <w:rPr>
          <w:rFonts w:asciiTheme="minorHAnsi" w:hAnsiTheme="minorHAnsi" w:cstheme="minorHAnsi"/>
        </w:rPr>
        <w:t>we wzorze</w:t>
      </w:r>
      <w:r w:rsidRPr="000963A9">
        <w:rPr>
          <w:rFonts w:asciiTheme="minorHAnsi" w:hAnsiTheme="minorHAnsi" w:cstheme="minorHAnsi"/>
        </w:rPr>
        <w:t xml:space="preserve"> umowy, stanowiącej </w:t>
      </w:r>
      <w:r w:rsidRPr="000963A9">
        <w:rPr>
          <w:rFonts w:asciiTheme="minorHAnsi" w:hAnsiTheme="minorHAnsi" w:cstheme="minorHAnsi"/>
          <w:b/>
        </w:rPr>
        <w:t xml:space="preserve">załącznik nr </w:t>
      </w:r>
      <w:r w:rsidR="00D544EA" w:rsidRPr="000963A9">
        <w:rPr>
          <w:rFonts w:asciiTheme="minorHAnsi" w:hAnsiTheme="minorHAnsi" w:cstheme="minorHAnsi"/>
          <w:b/>
        </w:rPr>
        <w:t>4</w:t>
      </w:r>
      <w:r w:rsidRPr="000963A9">
        <w:rPr>
          <w:rFonts w:asciiTheme="minorHAnsi" w:hAnsiTheme="minorHAnsi" w:cstheme="minorHAnsi"/>
        </w:rPr>
        <w:t xml:space="preserve"> do</w:t>
      </w:r>
      <w:r w:rsidR="00554ACF" w:rsidRPr="000963A9">
        <w:rPr>
          <w:rFonts w:asciiTheme="minorHAnsi" w:hAnsiTheme="minorHAnsi" w:cstheme="minorHAnsi"/>
        </w:rPr>
        <w:t xml:space="preserve"> niniejszego z</w:t>
      </w:r>
      <w:r w:rsidRPr="000963A9">
        <w:rPr>
          <w:rFonts w:asciiTheme="minorHAnsi" w:hAnsiTheme="minorHAnsi" w:cstheme="minorHAnsi"/>
        </w:rPr>
        <w:t>apytania ofertowego.</w:t>
      </w:r>
    </w:p>
    <w:p w:rsidR="00992B54" w:rsidRPr="000963A9" w:rsidRDefault="00992B54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6E441E" w:rsidRPr="000963A9" w:rsidRDefault="006B12D3" w:rsidP="006E441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0963A9">
        <w:rPr>
          <w:rFonts w:asciiTheme="minorHAnsi" w:hAnsiTheme="minorHAnsi" w:cstheme="minorHAnsi"/>
          <w:b/>
        </w:rPr>
        <w:t xml:space="preserve">VIII. Opis części </w:t>
      </w:r>
      <w:r w:rsidR="00292829" w:rsidRPr="000963A9">
        <w:rPr>
          <w:rFonts w:asciiTheme="minorHAnsi" w:hAnsiTheme="minorHAnsi" w:cstheme="minorHAnsi"/>
          <w:b/>
        </w:rPr>
        <w:t>zamówienia, jeżeli Z</w:t>
      </w:r>
      <w:r w:rsidR="00AD49DA" w:rsidRPr="000963A9">
        <w:rPr>
          <w:rFonts w:asciiTheme="minorHAnsi" w:hAnsiTheme="minorHAnsi" w:cstheme="minorHAnsi"/>
          <w:b/>
        </w:rPr>
        <w:t>amawiający dopuszcza składanie ofert częściowych oraz licz</w:t>
      </w:r>
      <w:r w:rsidR="00292829" w:rsidRPr="000963A9">
        <w:rPr>
          <w:rFonts w:asciiTheme="minorHAnsi" w:hAnsiTheme="minorHAnsi" w:cstheme="minorHAnsi"/>
          <w:b/>
        </w:rPr>
        <w:t>bę części zamówienia, na którą W</w:t>
      </w:r>
      <w:r w:rsidR="00AD49DA" w:rsidRPr="000963A9">
        <w:rPr>
          <w:rFonts w:asciiTheme="minorHAnsi" w:hAnsiTheme="minorHAnsi" w:cstheme="minorHAnsi"/>
          <w:b/>
        </w:rPr>
        <w:t>ykonawca może złożyć ofertę, lub maksymalną liczbę części, na które zamówienie moż</w:t>
      </w:r>
      <w:r w:rsidR="00292829" w:rsidRPr="000963A9">
        <w:rPr>
          <w:rFonts w:asciiTheme="minorHAnsi" w:hAnsiTheme="minorHAnsi" w:cstheme="minorHAnsi"/>
          <w:b/>
        </w:rPr>
        <w:t>e zostać udzielone temu samemu W</w:t>
      </w:r>
      <w:r w:rsidR="00AD49DA" w:rsidRPr="000963A9">
        <w:rPr>
          <w:rFonts w:asciiTheme="minorHAnsi" w:hAnsiTheme="minorHAnsi" w:cstheme="minorHAnsi"/>
          <w:b/>
        </w:rPr>
        <w:t>ykonawcy, oraz kryteria lub zasady, mające zastosowanie do ustalenia, które części zamówienia zostaną udzie</w:t>
      </w:r>
      <w:r w:rsidR="00292829" w:rsidRPr="000963A9">
        <w:rPr>
          <w:rFonts w:asciiTheme="minorHAnsi" w:hAnsiTheme="minorHAnsi" w:cstheme="minorHAnsi"/>
          <w:b/>
        </w:rPr>
        <w:t>lone jednemu W</w:t>
      </w:r>
      <w:r w:rsidR="00AD49DA" w:rsidRPr="000963A9">
        <w:rPr>
          <w:rFonts w:asciiTheme="minorHAnsi" w:hAnsiTheme="minorHAnsi" w:cstheme="minorHAnsi"/>
          <w:b/>
        </w:rPr>
        <w:t>ykonawcy, w przypadku wyboru jego oferty w większej niż maksymalna liczbie części</w:t>
      </w:r>
      <w:r w:rsidR="00F92DB6" w:rsidRPr="000963A9">
        <w:rPr>
          <w:rFonts w:asciiTheme="minorHAnsi" w:hAnsiTheme="minorHAnsi" w:cstheme="minorHAnsi"/>
          <w:b/>
        </w:rPr>
        <w:t>.</w:t>
      </w:r>
    </w:p>
    <w:p w:rsidR="00053F7B" w:rsidRPr="000963A9" w:rsidRDefault="00027DC3" w:rsidP="006E441E">
      <w:pPr>
        <w:spacing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nie dopuszcza składania</w:t>
      </w:r>
      <w:r w:rsidR="00CC3F77">
        <w:rPr>
          <w:rFonts w:asciiTheme="minorHAnsi" w:hAnsiTheme="minorHAnsi" w:cstheme="minorHAnsi"/>
        </w:rPr>
        <w:t xml:space="preserve"> ofert częściowych.</w:t>
      </w:r>
    </w:p>
    <w:p w:rsidR="006E441E" w:rsidRPr="000963A9" w:rsidRDefault="006E441E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AD49DA" w:rsidRPr="000963A9" w:rsidRDefault="00AD49DA" w:rsidP="002C7C4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0963A9">
        <w:rPr>
          <w:rFonts w:asciiTheme="minorHAnsi" w:hAnsiTheme="minorHAnsi" w:cstheme="minorHAnsi"/>
          <w:b/>
        </w:rPr>
        <w:t>IX</w:t>
      </w:r>
      <w:r w:rsidR="001A0C1E" w:rsidRPr="000963A9">
        <w:rPr>
          <w:rFonts w:asciiTheme="minorHAnsi" w:hAnsiTheme="minorHAnsi" w:cstheme="minorHAnsi"/>
          <w:b/>
        </w:rPr>
        <w:t>.</w:t>
      </w:r>
      <w:r w:rsidR="00292829" w:rsidRPr="000963A9">
        <w:rPr>
          <w:rFonts w:asciiTheme="minorHAnsi" w:hAnsiTheme="minorHAnsi" w:cstheme="minorHAnsi"/>
          <w:b/>
        </w:rPr>
        <w:t xml:space="preserve"> W sytuacji, gdy Z</w:t>
      </w:r>
      <w:r w:rsidRPr="000963A9">
        <w:rPr>
          <w:rFonts w:asciiTheme="minorHAnsi" w:hAnsiTheme="minorHAnsi" w:cstheme="minorHAnsi"/>
          <w:b/>
        </w:rPr>
        <w:t>amawiający udziela zamówienia w częściach, informację, że dane postępowanie obejmuje jedynie część zamówienia, wraz z określeniem zakresu lub wartości całego zamówienia oraz informacjami co do pozostałych części zamówienia</w:t>
      </w:r>
      <w:r w:rsidR="00116419" w:rsidRPr="000963A9">
        <w:rPr>
          <w:rFonts w:asciiTheme="minorHAnsi" w:hAnsiTheme="minorHAnsi" w:cstheme="minorHAnsi"/>
          <w:b/>
        </w:rPr>
        <w:t>.</w:t>
      </w:r>
    </w:p>
    <w:p w:rsidR="00F92DB6" w:rsidRPr="000963A9" w:rsidRDefault="000F59D0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 xml:space="preserve">Niniejsze zamówienie </w:t>
      </w:r>
      <w:r w:rsidR="001A4C1C" w:rsidRPr="000963A9">
        <w:rPr>
          <w:rFonts w:asciiTheme="minorHAnsi" w:hAnsiTheme="minorHAnsi" w:cstheme="minorHAnsi"/>
        </w:rPr>
        <w:t xml:space="preserve">jest </w:t>
      </w:r>
      <w:r w:rsidR="00664451" w:rsidRPr="000963A9">
        <w:rPr>
          <w:rFonts w:asciiTheme="minorHAnsi" w:hAnsiTheme="minorHAnsi" w:cstheme="minorHAnsi"/>
        </w:rPr>
        <w:t>udzielane w częściach.</w:t>
      </w:r>
      <w:r w:rsidRPr="000963A9">
        <w:rPr>
          <w:rFonts w:asciiTheme="minorHAnsi" w:hAnsiTheme="minorHAnsi" w:cstheme="minorHAnsi"/>
        </w:rPr>
        <w:t xml:space="preserve"> Wartość </w:t>
      </w:r>
      <w:r w:rsidR="009D740F">
        <w:rPr>
          <w:rFonts w:asciiTheme="minorHAnsi" w:hAnsiTheme="minorHAnsi" w:cstheme="minorHAnsi"/>
        </w:rPr>
        <w:t xml:space="preserve">całego </w:t>
      </w:r>
      <w:r w:rsidRPr="000963A9">
        <w:rPr>
          <w:rFonts w:asciiTheme="minorHAnsi" w:hAnsiTheme="minorHAnsi" w:cstheme="minorHAnsi"/>
        </w:rPr>
        <w:t xml:space="preserve">zamówienia </w:t>
      </w:r>
      <w:r w:rsidR="00DA0B69">
        <w:rPr>
          <w:rFonts w:asciiTheme="minorHAnsi" w:hAnsiTheme="minorHAnsi" w:cstheme="minorHAnsi"/>
        </w:rPr>
        <w:t>podstawowego</w:t>
      </w:r>
      <w:r w:rsidR="0079164B">
        <w:rPr>
          <w:rFonts w:asciiTheme="minorHAnsi" w:hAnsiTheme="minorHAnsi" w:cstheme="minorHAnsi"/>
        </w:rPr>
        <w:t xml:space="preserve"> finansowanego ze środków realizowanego projektu</w:t>
      </w:r>
      <w:r w:rsidR="009D740F">
        <w:rPr>
          <w:rFonts w:asciiTheme="minorHAnsi" w:hAnsiTheme="minorHAnsi" w:cstheme="minorHAnsi"/>
        </w:rPr>
        <w:t>, tj. bez zamówień uzupełniających,</w:t>
      </w:r>
      <w:r w:rsidR="00DA0B69">
        <w:rPr>
          <w:rFonts w:asciiTheme="minorHAnsi" w:hAnsiTheme="minorHAnsi" w:cstheme="minorHAnsi"/>
        </w:rPr>
        <w:t xml:space="preserve"> </w:t>
      </w:r>
      <w:r w:rsidRPr="000963A9">
        <w:rPr>
          <w:rFonts w:asciiTheme="minorHAnsi" w:hAnsiTheme="minorHAnsi" w:cstheme="minorHAnsi"/>
        </w:rPr>
        <w:t xml:space="preserve">nie przekroczy </w:t>
      </w:r>
      <w:r w:rsidR="00061344" w:rsidRPr="000963A9">
        <w:rPr>
          <w:rFonts w:asciiTheme="minorHAnsi" w:hAnsiTheme="minorHAnsi" w:cstheme="minorHAnsi"/>
        </w:rPr>
        <w:t xml:space="preserve">kwoty </w:t>
      </w:r>
      <w:r w:rsidR="009D740F">
        <w:rPr>
          <w:rFonts w:asciiTheme="minorHAnsi" w:hAnsiTheme="minorHAnsi" w:cstheme="minorHAnsi"/>
        </w:rPr>
        <w:t xml:space="preserve">24417,95 zł brutto. </w:t>
      </w:r>
      <w:r w:rsidR="00061344" w:rsidRPr="000963A9">
        <w:rPr>
          <w:rFonts w:asciiTheme="minorHAnsi" w:hAnsiTheme="minorHAnsi" w:cstheme="minorHAnsi"/>
        </w:rPr>
        <w:t>Pozostałe części zamówienia będą udzielane cyklicznie</w:t>
      </w:r>
      <w:r w:rsidR="00EF1DC3" w:rsidRPr="000963A9">
        <w:rPr>
          <w:rFonts w:asciiTheme="minorHAnsi" w:hAnsiTheme="minorHAnsi" w:cstheme="minorHAnsi"/>
        </w:rPr>
        <w:t xml:space="preserve"> </w:t>
      </w:r>
      <w:r w:rsidR="00061344" w:rsidRPr="000963A9">
        <w:rPr>
          <w:rFonts w:asciiTheme="minorHAnsi" w:hAnsiTheme="minorHAnsi" w:cstheme="minorHAnsi"/>
        </w:rPr>
        <w:t>w celu zachowania ciągłości dostaw</w:t>
      </w:r>
      <w:r w:rsidR="00EF1DC3" w:rsidRPr="000963A9">
        <w:rPr>
          <w:rFonts w:asciiTheme="minorHAnsi" w:hAnsiTheme="minorHAnsi" w:cstheme="minorHAnsi"/>
        </w:rPr>
        <w:t xml:space="preserve"> w okresie realizacji projektu. Planowany termin zakończenia projektu </w:t>
      </w:r>
      <w:r w:rsidR="00EF1DC3" w:rsidRPr="000963A9">
        <w:rPr>
          <w:rFonts w:asciiTheme="minorHAnsi" w:hAnsiTheme="minorHAnsi" w:cstheme="minorHAnsi"/>
        </w:rPr>
        <w:lastRenderedPageBreak/>
        <w:t xml:space="preserve">pn. </w:t>
      </w:r>
      <w:r w:rsidR="00EF1DC3" w:rsidRPr="000963A9">
        <w:rPr>
          <w:rFonts w:asciiTheme="minorHAnsi" w:hAnsiTheme="minorHAnsi" w:cstheme="minorHAnsi"/>
          <w:bCs/>
        </w:rPr>
        <w:t xml:space="preserve">Brodnickie Centrum Usług Społecznych – realizacja usług społecznych dla mieszkańców Gminy Miasta Brodnicy” nastąpi </w:t>
      </w:r>
      <w:r w:rsidR="00EF1DC3" w:rsidRPr="000963A9">
        <w:rPr>
          <w:rFonts w:asciiTheme="minorHAnsi" w:hAnsiTheme="minorHAnsi" w:cstheme="minorHAnsi"/>
        </w:rPr>
        <w:t>31 stycznia 2027 r.</w:t>
      </w:r>
    </w:p>
    <w:p w:rsidR="00580B0F" w:rsidRPr="000963A9" w:rsidRDefault="00AD49DA" w:rsidP="002C7C4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0963A9">
        <w:rPr>
          <w:rFonts w:asciiTheme="minorHAnsi" w:hAnsiTheme="minorHAnsi" w:cstheme="minorHAnsi"/>
          <w:b/>
        </w:rPr>
        <w:t>X. Informacje dotycz</w:t>
      </w:r>
      <w:r w:rsidR="00292829" w:rsidRPr="000963A9">
        <w:rPr>
          <w:rFonts w:asciiTheme="minorHAnsi" w:hAnsiTheme="minorHAnsi" w:cstheme="minorHAnsi"/>
          <w:b/>
        </w:rPr>
        <w:t>ące ofert wariantowych, jeżeli Z</w:t>
      </w:r>
      <w:r w:rsidRPr="000963A9">
        <w:rPr>
          <w:rFonts w:asciiTheme="minorHAnsi" w:hAnsiTheme="minorHAnsi" w:cstheme="minorHAnsi"/>
          <w:b/>
        </w:rPr>
        <w:t>amawiający wymaga lub dopuszcza ich składanie, w tym opis sposobu przedstawiania ofert wariantowych oraz minimalne warunki, jakim muszą odpowiadać oferty wariantowe wraz z wybranymi kryteriami oceny oraz informacja, czy oferta wariantowa powinna być złożona wraz z ofertą albo zamiast oferty</w:t>
      </w:r>
      <w:r w:rsidR="00116419" w:rsidRPr="000963A9">
        <w:rPr>
          <w:rFonts w:asciiTheme="minorHAnsi" w:hAnsiTheme="minorHAnsi" w:cstheme="minorHAnsi"/>
          <w:b/>
        </w:rPr>
        <w:t>.</w:t>
      </w:r>
    </w:p>
    <w:p w:rsidR="00580B0F" w:rsidRPr="000963A9" w:rsidRDefault="002C1181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 xml:space="preserve">Zamawiający nie dopuszcza </w:t>
      </w:r>
      <w:r w:rsidR="008A6E22" w:rsidRPr="000963A9">
        <w:rPr>
          <w:rFonts w:asciiTheme="minorHAnsi" w:hAnsiTheme="minorHAnsi" w:cstheme="minorHAnsi"/>
        </w:rPr>
        <w:t xml:space="preserve">składania </w:t>
      </w:r>
      <w:r w:rsidRPr="000963A9">
        <w:rPr>
          <w:rFonts w:asciiTheme="minorHAnsi" w:hAnsiTheme="minorHAnsi" w:cstheme="minorHAnsi"/>
        </w:rPr>
        <w:t>ofert wariantowych.</w:t>
      </w:r>
    </w:p>
    <w:p w:rsidR="00116419" w:rsidRPr="000963A9" w:rsidRDefault="00116419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C64BC2" w:rsidRPr="000963A9" w:rsidRDefault="007A59CD" w:rsidP="002C7C4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0963A9">
        <w:rPr>
          <w:rFonts w:asciiTheme="minorHAnsi" w:hAnsiTheme="minorHAnsi" w:cstheme="minorHAnsi"/>
          <w:b/>
        </w:rPr>
        <w:t xml:space="preserve">XI. </w:t>
      </w:r>
      <w:r w:rsidR="00FD1365" w:rsidRPr="000963A9">
        <w:rPr>
          <w:rFonts w:asciiTheme="minorHAnsi" w:hAnsiTheme="minorHAnsi" w:cstheme="minorHAnsi"/>
          <w:b/>
        </w:rPr>
        <w:t>Informacja dotycząca</w:t>
      </w:r>
      <w:r w:rsidR="00C64BC2" w:rsidRPr="000963A9">
        <w:rPr>
          <w:rFonts w:asciiTheme="minorHAnsi" w:hAnsiTheme="minorHAnsi" w:cstheme="minorHAnsi"/>
          <w:b/>
        </w:rPr>
        <w:t xml:space="preserve"> sposobu komunikacji</w:t>
      </w:r>
      <w:r w:rsidR="00213327">
        <w:rPr>
          <w:rFonts w:asciiTheme="minorHAnsi" w:hAnsiTheme="minorHAnsi" w:cstheme="minorHAnsi"/>
          <w:b/>
        </w:rPr>
        <w:t>.</w:t>
      </w:r>
    </w:p>
    <w:p w:rsidR="00116419" w:rsidRPr="000963A9" w:rsidRDefault="007A59CD" w:rsidP="006236DC">
      <w:pPr>
        <w:pStyle w:val="Akapitzlist"/>
        <w:numPr>
          <w:ilvl w:val="0"/>
          <w:numId w:val="19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>Komunikacja w postępowaniu o udzielenie zamówienia, w tym</w:t>
      </w:r>
      <w:r w:rsidR="003F1AA0" w:rsidRPr="000963A9">
        <w:rPr>
          <w:rFonts w:asciiTheme="minorHAnsi" w:hAnsiTheme="minorHAnsi" w:cstheme="minorHAnsi"/>
        </w:rPr>
        <w:t>:</w:t>
      </w:r>
      <w:r w:rsidRPr="000963A9">
        <w:rPr>
          <w:rFonts w:asciiTheme="minorHAnsi" w:hAnsiTheme="minorHAnsi" w:cstheme="minorHAnsi"/>
        </w:rPr>
        <w:t xml:space="preserve"> ogłoszenie zapytania ofertowego, składanie ofert, wymiana informacji między Zamawiającym a Wykonawcą oraz przekazywanie dokumentów i oświadczeń odbywa się pisemnie za pomocą BK2021, z zastrzeżeniem </w:t>
      </w:r>
      <w:r w:rsidR="00304197" w:rsidRPr="000963A9">
        <w:rPr>
          <w:rFonts w:asciiTheme="minorHAnsi" w:hAnsiTheme="minorHAnsi" w:cstheme="minorHAnsi"/>
        </w:rPr>
        <w:t xml:space="preserve">sytuacji wskazanych w Sekcji 3.2.3. Wytycznych dotyczących </w:t>
      </w:r>
      <w:proofErr w:type="spellStart"/>
      <w:r w:rsidR="00304197" w:rsidRPr="000963A9">
        <w:rPr>
          <w:rFonts w:asciiTheme="minorHAnsi" w:hAnsiTheme="minorHAnsi" w:cstheme="minorHAnsi"/>
        </w:rPr>
        <w:t>kwalifikowalności</w:t>
      </w:r>
      <w:proofErr w:type="spellEnd"/>
      <w:r w:rsidR="00304197" w:rsidRPr="000963A9">
        <w:rPr>
          <w:rFonts w:asciiTheme="minorHAnsi" w:hAnsiTheme="minorHAnsi" w:cstheme="minorHAnsi"/>
        </w:rPr>
        <w:t xml:space="preserve"> wydatków na lata 2021-2027.</w:t>
      </w:r>
    </w:p>
    <w:p w:rsidR="00116419" w:rsidRPr="000963A9" w:rsidRDefault="00325131" w:rsidP="006236DC">
      <w:pPr>
        <w:pStyle w:val="Akapitzlist"/>
        <w:numPr>
          <w:ilvl w:val="0"/>
          <w:numId w:val="19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>Po upłynięciu terminu składania ofert, komunikacja przez BK2021 nie jest wymaga. W tym celu Zamawiający dopuszcza komunikowanie się z Wykonawcami za pomocą danych kontaktowych dostępnych w sekcji „Osoby do kont</w:t>
      </w:r>
      <w:r w:rsidR="00FD1365" w:rsidRPr="000963A9">
        <w:rPr>
          <w:rFonts w:asciiTheme="minorHAnsi" w:hAnsiTheme="minorHAnsi" w:cstheme="minorHAnsi"/>
        </w:rPr>
        <w:t>aktu” zawarte w ogłoszeniu.</w:t>
      </w:r>
    </w:p>
    <w:p w:rsidR="00D544EA" w:rsidRPr="000963A9" w:rsidRDefault="00D544EA" w:rsidP="006236DC">
      <w:pPr>
        <w:pStyle w:val="Akapitzlist"/>
        <w:numPr>
          <w:ilvl w:val="0"/>
          <w:numId w:val="19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Imię i nazwisko osoby wyznaczonej do kontaktów, w sprawie niniejszego zamówienia, ze strony Zamawiającego: Pani Magdalena Piotrowska, </w:t>
      </w:r>
      <w:r w:rsidRPr="000963A9">
        <w:rPr>
          <w:rFonts w:asciiTheme="minorHAnsi" w:hAnsiTheme="minorHAnsi" w:cstheme="minorHAnsi"/>
        </w:rPr>
        <w:t>tel. 56 49 849 33, 56 49 827 42,</w:t>
      </w:r>
      <w:r w:rsidR="00FD05F1">
        <w:rPr>
          <w:rFonts w:asciiTheme="minorHAnsi" w:hAnsiTheme="minorHAnsi" w:cstheme="minorHAnsi"/>
        </w:rPr>
        <w:t xml:space="preserve"> wew. 200, </w:t>
      </w:r>
      <w:r w:rsidRPr="000963A9">
        <w:rPr>
          <w:rFonts w:asciiTheme="minorHAnsi" w:hAnsiTheme="minorHAnsi" w:cstheme="minorHAnsi"/>
        </w:rPr>
        <w:t xml:space="preserve"> </w:t>
      </w:r>
      <w:r w:rsidRPr="000963A9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e-mail </w:t>
      </w:r>
      <w:hyperlink r:id="rId14" w:history="1">
        <w:r w:rsidRPr="000963A9">
          <w:rPr>
            <w:rStyle w:val="Hipercze"/>
            <w:rFonts w:asciiTheme="minorHAnsi" w:eastAsia="Times New Roman" w:hAnsiTheme="minorHAnsi" w:cstheme="minorHAnsi"/>
            <w:lang w:eastAsia="pl-PL"/>
          </w:rPr>
          <w:t>zamowienia@bcus.brodnica.pl</w:t>
        </w:r>
      </w:hyperlink>
      <w:r w:rsidRPr="000963A9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</w:t>
      </w:r>
      <w:r w:rsidR="00BD4A9E" w:rsidRPr="000963A9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.</w:t>
      </w:r>
    </w:p>
    <w:p w:rsidR="00D544EA" w:rsidRPr="000963A9" w:rsidRDefault="00D544EA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116419" w:rsidRPr="000963A9" w:rsidRDefault="003F1AA0" w:rsidP="002C7C4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0963A9">
        <w:rPr>
          <w:rFonts w:asciiTheme="minorHAnsi" w:hAnsiTheme="minorHAnsi" w:cstheme="minorHAnsi"/>
          <w:b/>
        </w:rPr>
        <w:t>XII. Informacja o możliwości zmian zapytania ofertowego</w:t>
      </w:r>
      <w:r w:rsidR="00213327">
        <w:rPr>
          <w:rFonts w:asciiTheme="minorHAnsi" w:hAnsiTheme="minorHAnsi" w:cstheme="minorHAnsi"/>
          <w:b/>
        </w:rPr>
        <w:t>.</w:t>
      </w:r>
    </w:p>
    <w:p w:rsidR="003F1AA0" w:rsidRPr="000963A9" w:rsidRDefault="003F1AA0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>W uzasadnionych przypadkach, przed u</w:t>
      </w:r>
      <w:r w:rsidR="00BD4A9E" w:rsidRPr="000963A9">
        <w:rPr>
          <w:rFonts w:asciiTheme="minorHAnsi" w:hAnsiTheme="minorHAnsi" w:cstheme="minorHAnsi"/>
        </w:rPr>
        <w:t xml:space="preserve">pływem terminu składania ofert, </w:t>
      </w:r>
      <w:r w:rsidRPr="000963A9">
        <w:rPr>
          <w:rFonts w:asciiTheme="minorHAnsi" w:hAnsiTheme="minorHAnsi" w:cstheme="minorHAnsi"/>
        </w:rPr>
        <w:t>Z</w:t>
      </w:r>
      <w:r w:rsidR="006E2562" w:rsidRPr="000963A9">
        <w:rPr>
          <w:rFonts w:asciiTheme="minorHAnsi" w:hAnsiTheme="minorHAnsi" w:cstheme="minorHAnsi"/>
        </w:rPr>
        <w:t>amawiający dopuszcza zmiany niniejszego zapytania ofertowego w postaci:</w:t>
      </w:r>
      <w:r w:rsidRPr="000963A9">
        <w:rPr>
          <w:rFonts w:asciiTheme="minorHAnsi" w:hAnsiTheme="minorHAnsi" w:cstheme="minorHAnsi"/>
        </w:rPr>
        <w:t xml:space="preserve"> </w:t>
      </w:r>
      <w:r w:rsidR="00EE4FDE" w:rsidRPr="000963A9">
        <w:rPr>
          <w:rFonts w:asciiTheme="minorHAnsi" w:hAnsiTheme="minorHAnsi" w:cstheme="minorHAnsi"/>
        </w:rPr>
        <w:t xml:space="preserve">terminu składania ofert, </w:t>
      </w:r>
      <w:r w:rsidR="00E80219" w:rsidRPr="000963A9">
        <w:rPr>
          <w:rFonts w:asciiTheme="minorHAnsi" w:hAnsiTheme="minorHAnsi" w:cstheme="minorHAnsi"/>
        </w:rPr>
        <w:t>opisu przedmiotu zamówienia, treści załączników, kryteriów oceny ofert.</w:t>
      </w:r>
    </w:p>
    <w:p w:rsidR="00116419" w:rsidRPr="000963A9" w:rsidRDefault="00116419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116419" w:rsidRPr="000963A9" w:rsidRDefault="00CC04C4" w:rsidP="002C7C4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0963A9">
        <w:rPr>
          <w:rFonts w:asciiTheme="minorHAnsi" w:hAnsiTheme="minorHAnsi" w:cstheme="minorHAnsi"/>
          <w:b/>
        </w:rPr>
        <w:t>XIII. Rażąco niska cena</w:t>
      </w:r>
      <w:r w:rsidR="00213327">
        <w:rPr>
          <w:rFonts w:asciiTheme="minorHAnsi" w:hAnsiTheme="minorHAnsi" w:cstheme="minorHAnsi"/>
          <w:b/>
        </w:rPr>
        <w:t>.</w:t>
      </w:r>
    </w:p>
    <w:p w:rsidR="00CC04C4" w:rsidRPr="000963A9" w:rsidRDefault="00CC04C4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</w:rPr>
        <w:t xml:space="preserve">Jeżeli zaoferowana cena lub koszt wydają się rażąco niskie w stosunku do przedmiotu zamówienia, tj. różnią się o więcej niż 30% od średniej arytmetycznej cen wszystkich ważnych ofert niepodlegających odrzuceniu, lub budzą </w:t>
      </w:r>
      <w:r w:rsidR="00292829" w:rsidRPr="000963A9">
        <w:rPr>
          <w:rFonts w:asciiTheme="minorHAnsi" w:hAnsiTheme="minorHAnsi" w:cstheme="minorHAnsi"/>
        </w:rPr>
        <w:t>wątpliwości Z</w:t>
      </w:r>
      <w:r w:rsidRPr="000963A9">
        <w:rPr>
          <w:rFonts w:asciiTheme="minorHAnsi" w:hAnsiTheme="minorHAnsi" w:cstheme="minorHAnsi"/>
        </w:rPr>
        <w:t xml:space="preserve">amawiającego co do możliwości wykonania przedmiotu zamówienia zgodnie z wymaganiami określonymi w zapytaniu ofertowym lub wynikającymi z </w:t>
      </w:r>
      <w:r w:rsidR="00292829" w:rsidRPr="000963A9">
        <w:rPr>
          <w:rFonts w:asciiTheme="minorHAnsi" w:hAnsiTheme="minorHAnsi" w:cstheme="minorHAnsi"/>
        </w:rPr>
        <w:t>odrębnych przepisów, Z</w:t>
      </w:r>
      <w:r w:rsidRPr="000963A9">
        <w:rPr>
          <w:rFonts w:asciiTheme="minorHAnsi" w:hAnsiTheme="minorHAnsi" w:cstheme="minorHAnsi"/>
        </w:rPr>
        <w:t>amawiają</w:t>
      </w:r>
      <w:r w:rsidR="00292829" w:rsidRPr="000963A9">
        <w:rPr>
          <w:rFonts w:asciiTheme="minorHAnsi" w:hAnsiTheme="minorHAnsi" w:cstheme="minorHAnsi"/>
        </w:rPr>
        <w:t>cy żąda od W</w:t>
      </w:r>
      <w:r w:rsidRPr="000963A9">
        <w:rPr>
          <w:rFonts w:asciiTheme="minorHAnsi" w:hAnsiTheme="minorHAnsi" w:cstheme="minorHAnsi"/>
        </w:rPr>
        <w:t>ykonawcy złożenia w wyznaczonym terminie wyjaśnień, w tym złożenia dowodów w zakresie wyliczenia ceny lub kosztu. Zamawiający ocenia te wyjaśnie</w:t>
      </w:r>
      <w:r w:rsidR="00292829" w:rsidRPr="000963A9">
        <w:rPr>
          <w:rFonts w:asciiTheme="minorHAnsi" w:hAnsiTheme="minorHAnsi" w:cstheme="minorHAnsi"/>
        </w:rPr>
        <w:t>nia w konsultacji z W</w:t>
      </w:r>
      <w:r w:rsidRPr="000963A9">
        <w:rPr>
          <w:rFonts w:asciiTheme="minorHAnsi" w:hAnsiTheme="minorHAnsi" w:cstheme="minorHAnsi"/>
        </w:rPr>
        <w:t>ykonawcą i może odrzucić tę ofertę wyłącznie w przypadku, gdy złożone wyjaśnienia wraz z dowodami nie uzasadniają podanej ceny lub kosztu w tej ofercie.</w:t>
      </w:r>
    </w:p>
    <w:p w:rsidR="00A742FD" w:rsidRPr="000963A9" w:rsidRDefault="00A742FD" w:rsidP="002C7C4E">
      <w:pPr>
        <w:tabs>
          <w:tab w:val="left" w:pos="426"/>
        </w:tabs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0963A9">
        <w:rPr>
          <w:rFonts w:asciiTheme="minorHAnsi" w:hAnsiTheme="minorHAnsi" w:cstheme="minorHAnsi"/>
          <w:iCs/>
          <w:color w:val="0D0D0D"/>
        </w:rPr>
        <w:t>Obowiązek wykazania, że oferta nie zawiera rażąco niskiej ceny lub kosztu spoczywa na Wykonawcy.</w:t>
      </w:r>
    </w:p>
    <w:p w:rsidR="00A742FD" w:rsidRPr="000963A9" w:rsidRDefault="00A742FD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116419" w:rsidRPr="000963A9" w:rsidRDefault="00534254" w:rsidP="002C7C4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0963A9">
        <w:rPr>
          <w:rFonts w:asciiTheme="minorHAnsi" w:hAnsiTheme="minorHAnsi" w:cstheme="minorHAnsi"/>
          <w:b/>
        </w:rPr>
        <w:t xml:space="preserve">XIV. </w:t>
      </w:r>
      <w:r w:rsidR="00F15146" w:rsidRPr="000963A9">
        <w:rPr>
          <w:rFonts w:asciiTheme="minorHAnsi" w:hAnsiTheme="minorHAnsi" w:cstheme="minorHAnsi"/>
          <w:b/>
        </w:rPr>
        <w:t>Pozostałe</w:t>
      </w:r>
      <w:r w:rsidR="00213327">
        <w:rPr>
          <w:rFonts w:asciiTheme="minorHAnsi" w:hAnsiTheme="minorHAnsi" w:cstheme="minorHAnsi"/>
          <w:b/>
        </w:rPr>
        <w:t xml:space="preserve"> informacje.</w:t>
      </w:r>
    </w:p>
    <w:p w:rsidR="004242B7" w:rsidRPr="000963A9" w:rsidRDefault="004242B7" w:rsidP="006236DC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asciiTheme="minorHAnsi" w:hAnsiTheme="minorHAnsi" w:cstheme="minorHAnsi"/>
        </w:rPr>
      </w:pPr>
      <w:proofErr w:type="spellStart"/>
      <w:r w:rsidRPr="000963A9">
        <w:rPr>
          <w:rFonts w:asciiTheme="minorHAnsi" w:hAnsiTheme="minorHAnsi" w:cstheme="minorHAnsi"/>
          <w:lang w:val="en-US"/>
        </w:rPr>
        <w:t>Zamawiający</w:t>
      </w:r>
      <w:proofErr w:type="spellEnd"/>
      <w:r w:rsidRPr="000963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0963A9">
        <w:rPr>
          <w:rFonts w:asciiTheme="minorHAnsi" w:hAnsiTheme="minorHAnsi" w:cstheme="minorHAnsi"/>
          <w:lang w:val="en-US"/>
        </w:rPr>
        <w:t>nie</w:t>
      </w:r>
      <w:proofErr w:type="spellEnd"/>
      <w:r w:rsidRPr="000963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0963A9">
        <w:rPr>
          <w:rFonts w:asciiTheme="minorHAnsi" w:hAnsiTheme="minorHAnsi" w:cstheme="minorHAnsi"/>
          <w:lang w:val="en-US"/>
        </w:rPr>
        <w:t>przewiduje</w:t>
      </w:r>
      <w:proofErr w:type="spellEnd"/>
      <w:r w:rsidRPr="000963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0963A9">
        <w:rPr>
          <w:rFonts w:asciiTheme="minorHAnsi" w:hAnsiTheme="minorHAnsi" w:cstheme="minorHAnsi"/>
          <w:lang w:val="en-US"/>
        </w:rPr>
        <w:t>zwrotu</w:t>
      </w:r>
      <w:proofErr w:type="spellEnd"/>
      <w:r w:rsidRPr="000963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0963A9">
        <w:rPr>
          <w:rFonts w:asciiTheme="minorHAnsi" w:hAnsiTheme="minorHAnsi" w:cstheme="minorHAnsi"/>
          <w:lang w:val="en-US"/>
        </w:rPr>
        <w:t>kosztów</w:t>
      </w:r>
      <w:proofErr w:type="spellEnd"/>
      <w:r w:rsidRPr="000963A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0963A9">
        <w:rPr>
          <w:rFonts w:asciiTheme="minorHAnsi" w:hAnsiTheme="minorHAnsi" w:cstheme="minorHAnsi"/>
          <w:lang w:val="en-US"/>
        </w:rPr>
        <w:t>udziału</w:t>
      </w:r>
      <w:proofErr w:type="spellEnd"/>
      <w:r w:rsidRPr="000963A9">
        <w:rPr>
          <w:rFonts w:asciiTheme="minorHAnsi" w:hAnsiTheme="minorHAnsi" w:cstheme="minorHAnsi"/>
          <w:lang w:val="en-US"/>
        </w:rPr>
        <w:t xml:space="preserve"> w </w:t>
      </w:r>
      <w:proofErr w:type="spellStart"/>
      <w:r w:rsidRPr="000963A9">
        <w:rPr>
          <w:rFonts w:asciiTheme="minorHAnsi" w:hAnsiTheme="minorHAnsi" w:cstheme="minorHAnsi"/>
          <w:lang w:val="en-US"/>
        </w:rPr>
        <w:t>postępowaniu</w:t>
      </w:r>
      <w:proofErr w:type="spellEnd"/>
      <w:r w:rsidRPr="000963A9">
        <w:rPr>
          <w:rFonts w:asciiTheme="minorHAnsi" w:hAnsiTheme="minorHAnsi" w:cstheme="minorHAnsi"/>
          <w:lang w:val="en-US"/>
        </w:rPr>
        <w:t xml:space="preserve">, </w:t>
      </w:r>
      <w:r w:rsidRPr="000963A9">
        <w:rPr>
          <w:rFonts w:asciiTheme="minorHAnsi" w:eastAsia="Times New Roman" w:hAnsiTheme="minorHAnsi" w:cstheme="minorHAnsi"/>
          <w:lang w:eastAsia="pl-PL"/>
        </w:rPr>
        <w:t>w tym m.in. kosztów związanych z przygotowaniem i złożeniem oferty.</w:t>
      </w:r>
    </w:p>
    <w:p w:rsidR="00EB0081" w:rsidRPr="000963A9" w:rsidRDefault="004242B7" w:rsidP="006236DC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  <w:bCs/>
          <w:iCs/>
        </w:rPr>
        <w:t>Zamawiający nie będzie udzielał zaliczek na poczet realizacji niniejszego zamówienia.</w:t>
      </w:r>
    </w:p>
    <w:p w:rsidR="00CC547F" w:rsidRPr="000963A9" w:rsidRDefault="004242B7" w:rsidP="006236DC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  <w:iCs/>
          <w:color w:val="0D0D0D"/>
        </w:rPr>
        <w:lastRenderedPageBreak/>
        <w:t xml:space="preserve">Zamawiający wymaga, aby Wykonawca przez cały okres realizacji umowy dysponował </w:t>
      </w:r>
      <w:r w:rsidRPr="000963A9">
        <w:rPr>
          <w:rFonts w:asciiTheme="minorHAnsi" w:hAnsiTheme="minorHAnsi" w:cstheme="minorHAnsi"/>
          <w:iCs/>
        </w:rPr>
        <w:t xml:space="preserve">odpowiednim potencjałem osobowym i </w:t>
      </w:r>
      <w:r w:rsidRPr="000963A9">
        <w:rPr>
          <w:rFonts w:asciiTheme="minorHAnsi" w:hAnsiTheme="minorHAnsi" w:cstheme="minorHAnsi"/>
          <w:iCs/>
          <w:color w:val="0D0D0D"/>
        </w:rPr>
        <w:t xml:space="preserve">finansowym </w:t>
      </w:r>
      <w:r w:rsidRPr="000963A9">
        <w:rPr>
          <w:rFonts w:asciiTheme="minorHAnsi" w:hAnsiTheme="minorHAnsi" w:cstheme="minorHAnsi"/>
          <w:iCs/>
        </w:rPr>
        <w:t>gwarantującym pełne i należyte wykonanie niniejszego zamówienia.</w:t>
      </w:r>
    </w:p>
    <w:p w:rsidR="00CC547F" w:rsidRPr="000963A9" w:rsidRDefault="004242B7" w:rsidP="006236DC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  <w:iCs/>
          <w:color w:val="0D0D0D"/>
        </w:rPr>
        <w:t>Wykonawca, którego oferta zostanie uznana za najkorzystniejszą</w:t>
      </w:r>
      <w:r w:rsidR="00972077" w:rsidRPr="000963A9">
        <w:rPr>
          <w:rFonts w:asciiTheme="minorHAnsi" w:hAnsiTheme="minorHAnsi" w:cstheme="minorHAnsi"/>
          <w:iCs/>
          <w:color w:val="0D0D0D"/>
        </w:rPr>
        <w:t>,</w:t>
      </w:r>
      <w:r w:rsidRPr="000963A9">
        <w:rPr>
          <w:rFonts w:asciiTheme="minorHAnsi" w:hAnsiTheme="minorHAnsi" w:cstheme="minorHAnsi"/>
          <w:iCs/>
          <w:color w:val="0D0D0D"/>
        </w:rPr>
        <w:t xml:space="preserve"> będzie zobowiązany do zawarcia pisemnej umowy na realizację </w:t>
      </w:r>
      <w:r w:rsidR="00972077" w:rsidRPr="000963A9">
        <w:rPr>
          <w:rFonts w:asciiTheme="minorHAnsi" w:hAnsiTheme="minorHAnsi" w:cstheme="minorHAnsi"/>
          <w:iCs/>
          <w:color w:val="0D0D0D"/>
        </w:rPr>
        <w:t xml:space="preserve">niniejszego </w:t>
      </w:r>
      <w:r w:rsidRPr="000963A9">
        <w:rPr>
          <w:rFonts w:asciiTheme="minorHAnsi" w:hAnsiTheme="minorHAnsi" w:cstheme="minorHAnsi"/>
          <w:iCs/>
          <w:color w:val="0D0D0D"/>
        </w:rPr>
        <w:t>zamó</w:t>
      </w:r>
      <w:r w:rsidR="00972077" w:rsidRPr="000963A9">
        <w:rPr>
          <w:rFonts w:asciiTheme="minorHAnsi" w:hAnsiTheme="minorHAnsi" w:cstheme="minorHAnsi"/>
          <w:iCs/>
          <w:color w:val="0D0D0D"/>
        </w:rPr>
        <w:t>wienia publicznego, w miejscu i </w:t>
      </w:r>
      <w:r w:rsidRPr="000963A9">
        <w:rPr>
          <w:rFonts w:asciiTheme="minorHAnsi" w:hAnsiTheme="minorHAnsi" w:cstheme="minorHAnsi"/>
          <w:iCs/>
          <w:color w:val="0D0D0D"/>
        </w:rPr>
        <w:t xml:space="preserve">terminie wskazanym przez Zamawiającego. </w:t>
      </w:r>
      <w:r w:rsidR="00972077" w:rsidRPr="000963A9">
        <w:rPr>
          <w:rFonts w:asciiTheme="minorHAnsi" w:hAnsiTheme="minorHAnsi" w:cstheme="minorHAnsi"/>
          <w:iCs/>
          <w:color w:val="0D0D0D"/>
        </w:rPr>
        <w:t>Dopuszcza się zawarcie umowy w trybie korespondencyjnym</w:t>
      </w:r>
      <w:r w:rsidR="005550FA" w:rsidRPr="000963A9">
        <w:rPr>
          <w:rFonts w:asciiTheme="minorHAnsi" w:hAnsiTheme="minorHAnsi" w:cstheme="minorHAnsi"/>
          <w:iCs/>
          <w:color w:val="0D0D0D"/>
        </w:rPr>
        <w:t>, w szczególności drogą elektroniczną</w:t>
      </w:r>
      <w:r w:rsidR="00972077" w:rsidRPr="000963A9">
        <w:rPr>
          <w:rFonts w:asciiTheme="minorHAnsi" w:hAnsiTheme="minorHAnsi" w:cstheme="minorHAnsi"/>
          <w:iCs/>
          <w:color w:val="0D0D0D"/>
        </w:rPr>
        <w:t>.</w:t>
      </w:r>
    </w:p>
    <w:p w:rsidR="00CC547F" w:rsidRPr="000963A9" w:rsidRDefault="004242B7" w:rsidP="006236DC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  <w:iCs/>
        </w:rPr>
        <w:t xml:space="preserve">Jeżeli nie będzie można wybrać najkorzystniejszej oferty z uwagi na to, że dwie lub więcej ofert zostało złożonych o takiej samej cenie, Zamawiający </w:t>
      </w:r>
      <w:r w:rsidR="00972077" w:rsidRPr="000963A9">
        <w:rPr>
          <w:rFonts w:asciiTheme="minorHAnsi" w:hAnsiTheme="minorHAnsi" w:cstheme="minorHAnsi"/>
          <w:iCs/>
        </w:rPr>
        <w:t>dopuszcza wezwanie</w:t>
      </w:r>
      <w:r w:rsidRPr="000963A9">
        <w:rPr>
          <w:rFonts w:asciiTheme="minorHAnsi" w:hAnsiTheme="minorHAnsi" w:cstheme="minorHAnsi"/>
          <w:iCs/>
        </w:rPr>
        <w:t xml:space="preserve"> Wykonawców, którzy złożyli te oferty, do złożenia w terminie określonym przez Zamawiającego ofert dodatkowych</w:t>
      </w:r>
      <w:r w:rsidRPr="000963A9">
        <w:rPr>
          <w:rFonts w:asciiTheme="minorHAnsi" w:hAnsiTheme="minorHAnsi" w:cstheme="minorHAnsi"/>
          <w:iCs/>
          <w:color w:val="0D0D0D"/>
        </w:rPr>
        <w:t xml:space="preserve"> zawierających nową cenę. </w:t>
      </w:r>
      <w:r w:rsidRPr="000963A9">
        <w:rPr>
          <w:rFonts w:asciiTheme="minorHAnsi" w:hAnsiTheme="minorHAnsi" w:cstheme="minorHAnsi"/>
          <w:iCs/>
        </w:rPr>
        <w:t>Wykonawcy składając oferty dodatkowe nie mogą zaoferować cen lub kosztów wyższych niż zaoferowane w pierwotnie złożonych ofertach. W przypadku niezłożenia oferty dodatkowej, ocenie będzie podlegała oferta pierwotna.</w:t>
      </w:r>
    </w:p>
    <w:p w:rsidR="001011FB" w:rsidRPr="000963A9" w:rsidRDefault="004242B7" w:rsidP="006236DC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  <w:bCs/>
        </w:rPr>
        <w:t xml:space="preserve">W toku postępowania, </w:t>
      </w:r>
      <w:r w:rsidRPr="000963A9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Zamawiający ma prawo poprawiać w ofercie </w:t>
      </w:r>
      <w:r w:rsidR="00011EBA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oczywiste </w:t>
      </w:r>
      <w:r w:rsidRPr="000963A9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omyłki pisarskie i rachunkowe oraz </w:t>
      </w:r>
      <w:r w:rsidRPr="000963A9">
        <w:rPr>
          <w:rFonts w:asciiTheme="minorHAnsi" w:hAnsiTheme="minorHAnsi" w:cstheme="minorHAnsi"/>
          <w:iCs/>
          <w:color w:val="0D0D0D"/>
        </w:rPr>
        <w:t>może na każdym etapie postępowania wezwać Wykonawcę do: uzupełnienia lub poprawienia oświadczeń i/lub dokumentów oraz do złożenia wyjaśnień niezbędnych do przeprowadzenia postępowania, w tym do oceny złożonych ofert.</w:t>
      </w:r>
    </w:p>
    <w:p w:rsidR="00335E6B" w:rsidRPr="000963A9" w:rsidRDefault="004242B7" w:rsidP="006236DC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  <w:color w:val="0D0D0D"/>
        </w:rPr>
        <w:t>Zamawiający ma prawo odrzucić ofertę, jeżeli:</w:t>
      </w:r>
    </w:p>
    <w:p w:rsidR="00335E6B" w:rsidRPr="000963A9" w:rsidRDefault="00335E6B" w:rsidP="006236DC">
      <w:pPr>
        <w:pStyle w:val="Akapitzlist"/>
        <w:numPr>
          <w:ilvl w:val="0"/>
          <w:numId w:val="17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r w:rsidRPr="000963A9">
        <w:rPr>
          <w:rFonts w:asciiTheme="minorHAnsi" w:hAnsiTheme="minorHAnsi" w:cstheme="minorHAnsi"/>
          <w:color w:val="0D0D0D"/>
        </w:rPr>
        <w:t>zostanie złożona po upływie terminu składania ofert,</w:t>
      </w:r>
    </w:p>
    <w:p w:rsidR="00335E6B" w:rsidRPr="000963A9" w:rsidRDefault="00335E6B" w:rsidP="006236DC">
      <w:pPr>
        <w:pStyle w:val="Akapitzlist"/>
        <w:numPr>
          <w:ilvl w:val="0"/>
          <w:numId w:val="17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r w:rsidRPr="000963A9">
        <w:rPr>
          <w:rFonts w:asciiTheme="minorHAnsi" w:hAnsiTheme="minorHAnsi" w:cstheme="minorHAnsi"/>
          <w:color w:val="0D0D0D"/>
        </w:rPr>
        <w:t>jest niezgodna z treścią niniejszego zapytania ofertowego,</w:t>
      </w:r>
      <w:r w:rsidRPr="000963A9">
        <w:rPr>
          <w:rFonts w:asciiTheme="minorHAnsi" w:hAnsiTheme="minorHAnsi" w:cstheme="minorHAnsi"/>
          <w:iCs/>
          <w:color w:val="0D0D0D"/>
        </w:rPr>
        <w:t xml:space="preserve"> </w:t>
      </w:r>
    </w:p>
    <w:p w:rsidR="00335E6B" w:rsidRPr="000963A9" w:rsidRDefault="00335E6B" w:rsidP="006236DC">
      <w:pPr>
        <w:pStyle w:val="Akapitzlist"/>
        <w:numPr>
          <w:ilvl w:val="0"/>
          <w:numId w:val="17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r w:rsidRPr="000963A9">
        <w:rPr>
          <w:rFonts w:asciiTheme="minorHAnsi" w:hAnsiTheme="minorHAnsi" w:cstheme="minorHAnsi"/>
          <w:iCs/>
          <w:color w:val="0D0D0D"/>
        </w:rPr>
        <w:t xml:space="preserve">na wezwanie Zamawiającego, </w:t>
      </w:r>
      <w:r w:rsidRPr="000963A9">
        <w:rPr>
          <w:rFonts w:asciiTheme="minorHAnsi" w:hAnsiTheme="minorHAnsi" w:cstheme="minorHAnsi"/>
          <w:color w:val="0D0D0D"/>
        </w:rPr>
        <w:t>Wykonawca nie złożył wymaganych oświadczeń lub dokumentów, w tym nie uzupełnił lub nie wyjaśnił wątpliwości Zamawiającego,</w:t>
      </w:r>
    </w:p>
    <w:p w:rsidR="00335E6B" w:rsidRPr="000963A9" w:rsidRDefault="00335E6B" w:rsidP="006236DC">
      <w:pPr>
        <w:pStyle w:val="Akapitzlist"/>
        <w:numPr>
          <w:ilvl w:val="0"/>
          <w:numId w:val="17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r w:rsidRPr="000963A9">
        <w:rPr>
          <w:rFonts w:asciiTheme="minorHAnsi" w:hAnsiTheme="minorHAnsi" w:cstheme="minorHAnsi"/>
          <w:color w:val="0D0D0D"/>
        </w:rPr>
        <w:t xml:space="preserve">złożone przez Wykonawcę dokumenty będą niekompletne lub nieczytelne lub ich treść będzie </w:t>
      </w:r>
      <w:proofErr w:type="spellStart"/>
      <w:r w:rsidRPr="000963A9">
        <w:rPr>
          <w:rFonts w:asciiTheme="minorHAnsi" w:hAnsiTheme="minorHAnsi" w:cstheme="minorHAnsi"/>
          <w:color w:val="0D0D0D"/>
        </w:rPr>
        <w:t>słabowidoczna</w:t>
      </w:r>
      <w:proofErr w:type="spellEnd"/>
      <w:r w:rsidRPr="000963A9">
        <w:rPr>
          <w:rFonts w:asciiTheme="minorHAnsi" w:hAnsiTheme="minorHAnsi" w:cstheme="minorHAnsi"/>
          <w:color w:val="0D0D0D"/>
        </w:rPr>
        <w:t xml:space="preserve"> lub będą budziły uzasadnione przez Zamawiającego wątpliwości, których Wykonawca nie wyjaśni lub złożone wyjaśnienia nie rozwieją wątpliwości Zamawiającego,</w:t>
      </w:r>
    </w:p>
    <w:p w:rsidR="00335E6B" w:rsidRPr="000963A9" w:rsidRDefault="00335E6B" w:rsidP="006236DC">
      <w:pPr>
        <w:pStyle w:val="Akapitzlist"/>
        <w:numPr>
          <w:ilvl w:val="0"/>
          <w:numId w:val="17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  <w:iCs/>
        </w:rPr>
        <w:t>została złożona przez Wykonawcę niespełniającego warunków udziału w postępowaniu,</w:t>
      </w:r>
    </w:p>
    <w:p w:rsidR="00335E6B" w:rsidRPr="000963A9" w:rsidRDefault="00335E6B" w:rsidP="006236DC">
      <w:pPr>
        <w:pStyle w:val="Akapitzlist"/>
        <w:numPr>
          <w:ilvl w:val="0"/>
          <w:numId w:val="17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  <w:iCs/>
          <w:color w:val="0D0D0D"/>
        </w:rPr>
        <w:t>została złożona w warunkach czynu nieuczciwej konkurencji w rozumieniu ustawy z dnia 16 kwietnia 1993 r. o zwalczaniu nieuczciwej konkurencji,</w:t>
      </w:r>
    </w:p>
    <w:p w:rsidR="00335E6B" w:rsidRPr="000963A9" w:rsidRDefault="00335E6B" w:rsidP="006236DC">
      <w:pPr>
        <w:pStyle w:val="Akapitzlist"/>
        <w:numPr>
          <w:ilvl w:val="0"/>
          <w:numId w:val="17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  <w:iCs/>
        </w:rPr>
        <w:t>zawiera rażąco niską cenę lub koszt w stosunku do przedmiotu zamówienia lub dokonana ocena wyjaśnień lub złożone dowody potwierdzają, że oferta zawiera rażąco niską cenę w stosunku do przedmiotu zamówienia,</w:t>
      </w:r>
    </w:p>
    <w:p w:rsidR="00335E6B" w:rsidRPr="000963A9" w:rsidRDefault="00335E6B" w:rsidP="006236DC">
      <w:pPr>
        <w:pStyle w:val="Akapitzlist"/>
        <w:numPr>
          <w:ilvl w:val="0"/>
          <w:numId w:val="17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  <w:iCs/>
        </w:rPr>
        <w:t>zawiera błędy w obliczeniu ceny lub kosztu,</w:t>
      </w:r>
    </w:p>
    <w:p w:rsidR="00335E6B" w:rsidRPr="000963A9" w:rsidRDefault="00335E6B" w:rsidP="006236DC">
      <w:pPr>
        <w:pStyle w:val="Akapitzlist"/>
        <w:numPr>
          <w:ilvl w:val="0"/>
          <w:numId w:val="17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  <w:iCs/>
          <w:color w:val="0D0D0D"/>
        </w:rPr>
        <w:t>Wykonawca nie wyraził zgody na przedłużenie terminu związania ofertą lub poprawienie omyłki niebędącej oczywistą omyłką pisarską lub rachunkową,</w:t>
      </w:r>
    </w:p>
    <w:p w:rsidR="00335E6B" w:rsidRPr="000963A9" w:rsidRDefault="00335E6B" w:rsidP="006236DC">
      <w:pPr>
        <w:pStyle w:val="Akapitzlist"/>
        <w:numPr>
          <w:ilvl w:val="0"/>
          <w:numId w:val="17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  <w:iCs/>
          <w:color w:val="0D0D0D"/>
        </w:rPr>
        <w:t>Wykonawca nie wyraził zgody na wybór jego oferty po upływie terminu związania ofertą,</w:t>
      </w:r>
    </w:p>
    <w:p w:rsidR="00335E6B" w:rsidRPr="000963A9" w:rsidRDefault="00335E6B" w:rsidP="006236DC">
      <w:pPr>
        <w:pStyle w:val="Akapitzlist"/>
        <w:numPr>
          <w:ilvl w:val="0"/>
          <w:numId w:val="17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  <w:iCs/>
          <w:color w:val="0D0D0D"/>
        </w:rPr>
        <w:t>Wykonawca złożył oświadczenia lub dokumenty potwierdzające nieprawdę lub wprowadzające Zamawiającego w błąd, co Zamawiający jest w stanie wykazać,</w:t>
      </w:r>
    </w:p>
    <w:p w:rsidR="00335E6B" w:rsidRPr="000963A9" w:rsidRDefault="00335E6B" w:rsidP="006236DC">
      <w:pPr>
        <w:pStyle w:val="Akapitzlist"/>
        <w:numPr>
          <w:ilvl w:val="0"/>
          <w:numId w:val="17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  <w:iCs/>
          <w:color w:val="0D0D0D"/>
        </w:rPr>
        <w:t>Wykonawca złożył dokumenty lub wyjaśnienia, które w istotny sposób zmieniają treść oferty, w tym zaproponowane warunki realizacji zamówienia lub cenę, z zastrzeżeniem że zmiany nie zostały dokonane wskutek dokonanych przez Zamawiającego poprawek omyłek lub złożenia ofert dodatkowych lub negocjacji,</w:t>
      </w:r>
    </w:p>
    <w:p w:rsidR="00335E6B" w:rsidRPr="000963A9" w:rsidRDefault="00335E6B" w:rsidP="006236DC">
      <w:pPr>
        <w:pStyle w:val="Akapitzlist"/>
        <w:numPr>
          <w:ilvl w:val="0"/>
          <w:numId w:val="17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  <w:iCs/>
          <w:color w:val="0D0D0D"/>
        </w:rPr>
        <w:t>jest nieważna na podstawie odrębnych przepisów</w:t>
      </w:r>
      <w:r w:rsidR="00487D9F" w:rsidRPr="000963A9">
        <w:rPr>
          <w:rFonts w:asciiTheme="minorHAnsi" w:hAnsiTheme="minorHAnsi" w:cstheme="minorHAnsi"/>
          <w:iCs/>
          <w:color w:val="0D0D0D"/>
        </w:rPr>
        <w:t>.</w:t>
      </w:r>
    </w:p>
    <w:p w:rsidR="00335E6B" w:rsidRPr="000963A9" w:rsidRDefault="004242B7" w:rsidP="006236DC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  <w:iCs/>
        </w:rPr>
        <w:lastRenderedPageBreak/>
        <w:t>W pojedynczych i wyjątkowych sytuacjach, Zamawiający dopuszcza przeprowadzenie negocjacji cenowych z Wykonawcą</w:t>
      </w:r>
      <w:r w:rsidR="005550FA" w:rsidRPr="000963A9">
        <w:rPr>
          <w:rFonts w:asciiTheme="minorHAnsi" w:hAnsiTheme="minorHAnsi" w:cstheme="minorHAnsi"/>
          <w:iCs/>
        </w:rPr>
        <w:t>, którego oferta uzyska największą liczbę punktów.</w:t>
      </w:r>
      <w:r w:rsidRPr="000963A9">
        <w:rPr>
          <w:rFonts w:asciiTheme="minorHAnsi" w:hAnsiTheme="minorHAnsi" w:cstheme="minorHAnsi"/>
          <w:iCs/>
        </w:rPr>
        <w:t xml:space="preserve"> Negocjacje mogą zosta</w:t>
      </w:r>
      <w:r w:rsidR="005550FA" w:rsidRPr="000963A9">
        <w:rPr>
          <w:rFonts w:asciiTheme="minorHAnsi" w:hAnsiTheme="minorHAnsi" w:cstheme="minorHAnsi"/>
          <w:iCs/>
        </w:rPr>
        <w:t>ć przeprowadzone</w:t>
      </w:r>
      <w:r w:rsidRPr="000963A9">
        <w:rPr>
          <w:rFonts w:asciiTheme="minorHAnsi" w:hAnsiTheme="minorHAnsi" w:cstheme="minorHAnsi"/>
          <w:iCs/>
        </w:rPr>
        <w:t xml:space="preserve"> w przypadku otrzymania w postępowaniu</w:t>
      </w:r>
      <w:r w:rsidR="005550FA" w:rsidRPr="000963A9">
        <w:rPr>
          <w:rFonts w:asciiTheme="minorHAnsi" w:hAnsiTheme="minorHAnsi" w:cstheme="minorHAnsi"/>
          <w:iCs/>
        </w:rPr>
        <w:t xml:space="preserve"> / w danej części</w:t>
      </w:r>
      <w:r w:rsidRPr="000963A9">
        <w:rPr>
          <w:rFonts w:asciiTheme="minorHAnsi" w:hAnsiTheme="minorHAnsi" w:cstheme="minorHAnsi"/>
          <w:iCs/>
        </w:rPr>
        <w:t xml:space="preserve"> tylko jednej oferty lub gdy cena najkorzystniejszej oferty przekracza możliwości finansowe Zamawiającego.</w:t>
      </w:r>
    </w:p>
    <w:p w:rsidR="008A0239" w:rsidRPr="000963A9" w:rsidRDefault="004242B7" w:rsidP="006236DC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  <w:iCs/>
          <w:color w:val="0D0D0D"/>
        </w:rPr>
        <w:t>Jeżeli Wykonawca, którego oferta została wybrana</w:t>
      </w:r>
      <w:r w:rsidR="00335E6B" w:rsidRPr="000963A9">
        <w:rPr>
          <w:rFonts w:asciiTheme="minorHAnsi" w:hAnsiTheme="minorHAnsi" w:cstheme="minorHAnsi"/>
          <w:iCs/>
          <w:color w:val="0D0D0D"/>
        </w:rPr>
        <w:t xml:space="preserve"> jako najkorzystniejsza</w:t>
      </w:r>
      <w:r w:rsidRPr="000963A9">
        <w:rPr>
          <w:rFonts w:asciiTheme="minorHAnsi" w:hAnsiTheme="minorHAnsi" w:cstheme="minorHAnsi"/>
          <w:iCs/>
          <w:color w:val="0D0D0D"/>
        </w:rPr>
        <w:t>,</w:t>
      </w:r>
      <w:r w:rsidR="00335E6B" w:rsidRPr="000963A9">
        <w:rPr>
          <w:rFonts w:asciiTheme="minorHAnsi" w:hAnsiTheme="minorHAnsi" w:cstheme="minorHAnsi"/>
          <w:iCs/>
          <w:color w:val="0D0D0D"/>
        </w:rPr>
        <w:t xml:space="preserve"> uchyla się od zawarcia umowy, </w:t>
      </w:r>
      <w:r w:rsidRPr="000963A9">
        <w:rPr>
          <w:rFonts w:asciiTheme="minorHAnsi" w:hAnsiTheme="minorHAnsi" w:cstheme="minorHAnsi"/>
          <w:iCs/>
          <w:color w:val="0D0D0D"/>
        </w:rPr>
        <w:t>Zamawiający może</w:t>
      </w:r>
      <w:r w:rsidR="00487D9F" w:rsidRPr="000963A9">
        <w:rPr>
          <w:rFonts w:asciiTheme="minorHAnsi" w:hAnsiTheme="minorHAnsi" w:cstheme="minorHAnsi"/>
          <w:iCs/>
          <w:color w:val="0D0D0D"/>
        </w:rPr>
        <w:t xml:space="preserve"> tę </w:t>
      </w:r>
      <w:r w:rsidR="00335E6B" w:rsidRPr="000963A9">
        <w:rPr>
          <w:rFonts w:asciiTheme="minorHAnsi" w:hAnsiTheme="minorHAnsi" w:cstheme="minorHAnsi"/>
          <w:iCs/>
          <w:color w:val="0D0D0D"/>
        </w:rPr>
        <w:t>ofertę odrzucić i</w:t>
      </w:r>
      <w:r w:rsidRPr="000963A9">
        <w:rPr>
          <w:rFonts w:asciiTheme="minorHAnsi" w:hAnsiTheme="minorHAnsi" w:cstheme="minorHAnsi"/>
          <w:iCs/>
          <w:color w:val="0D0D0D"/>
        </w:rPr>
        <w:t xml:space="preserve"> wybrać </w:t>
      </w:r>
      <w:r w:rsidR="00335E6B" w:rsidRPr="000963A9">
        <w:rPr>
          <w:rFonts w:asciiTheme="minorHAnsi" w:hAnsiTheme="minorHAnsi" w:cstheme="minorHAnsi"/>
          <w:iCs/>
          <w:color w:val="0D0D0D"/>
        </w:rPr>
        <w:t xml:space="preserve">kolejną </w:t>
      </w:r>
      <w:r w:rsidRPr="000963A9">
        <w:rPr>
          <w:rFonts w:asciiTheme="minorHAnsi" w:hAnsiTheme="minorHAnsi" w:cstheme="minorHAnsi"/>
          <w:iCs/>
          <w:color w:val="0D0D0D"/>
        </w:rPr>
        <w:t>ofertę najkorzystniejszą spośród pozostałych ofert bez przeprowadzania ich ponownego badania i oceny, chyba że zachodzą przesłanki unieważnienia postępowania.</w:t>
      </w:r>
      <w:r w:rsidR="008A0239" w:rsidRPr="000963A9">
        <w:rPr>
          <w:rFonts w:asciiTheme="minorHAnsi" w:hAnsiTheme="minorHAnsi" w:cstheme="minorHAnsi"/>
          <w:iCs/>
          <w:color w:val="0D0D0D"/>
        </w:rPr>
        <w:t xml:space="preserve"> </w:t>
      </w:r>
    </w:p>
    <w:p w:rsidR="00335E6B" w:rsidRPr="000963A9" w:rsidRDefault="008A0239" w:rsidP="008A0239">
      <w:pPr>
        <w:pStyle w:val="Akapitzlist"/>
        <w:spacing w:after="120" w:line="240" w:lineRule="auto"/>
        <w:ind w:left="360"/>
        <w:jc w:val="both"/>
        <w:rPr>
          <w:rFonts w:asciiTheme="minorHAnsi" w:hAnsiTheme="minorHAnsi" w:cstheme="minorHAnsi"/>
          <w:iCs/>
          <w:color w:val="0D0D0D"/>
        </w:rPr>
      </w:pPr>
      <w:r w:rsidRPr="000963A9">
        <w:rPr>
          <w:rFonts w:asciiTheme="minorHAnsi" w:hAnsiTheme="minorHAnsi" w:cstheme="minorHAnsi"/>
          <w:iCs/>
          <w:color w:val="0D0D0D"/>
        </w:rPr>
        <w:t>Przez uchylanie się od zawarcia umowy rozumie się jednokrotne nieuzasadnione: niestawienie się reprezentantów Wykonawcy w terminie wyznaczonym w siedzibie Zamawiającego w celu zawarcia umowy w formie papierowej oraz nieodesłanie do Zamawiającego w terminie wyznaczonym umowy podpisanej kwalifikowanym podpisem elektronicznym przez reprezentant</w:t>
      </w:r>
      <w:r w:rsidR="007361CF" w:rsidRPr="000963A9">
        <w:rPr>
          <w:rFonts w:asciiTheme="minorHAnsi" w:hAnsiTheme="minorHAnsi" w:cstheme="minorHAnsi"/>
          <w:iCs/>
          <w:color w:val="0D0D0D"/>
        </w:rPr>
        <w:t>a/-</w:t>
      </w:r>
      <w:r w:rsidRPr="000963A9">
        <w:rPr>
          <w:rFonts w:asciiTheme="minorHAnsi" w:hAnsiTheme="minorHAnsi" w:cstheme="minorHAnsi"/>
          <w:iCs/>
          <w:color w:val="0D0D0D"/>
        </w:rPr>
        <w:t xml:space="preserve">ów Wykonawcy. </w:t>
      </w:r>
      <w:r w:rsidR="0006118C" w:rsidRPr="000963A9">
        <w:rPr>
          <w:rFonts w:asciiTheme="minorHAnsi" w:hAnsiTheme="minorHAnsi" w:cstheme="minorHAnsi"/>
          <w:iCs/>
          <w:color w:val="0D0D0D"/>
        </w:rPr>
        <w:t>Powyższe ma zastosowanie odpowiednio do wybranej formy zawarcia umowy.</w:t>
      </w:r>
    </w:p>
    <w:p w:rsidR="00335E6B" w:rsidRPr="000963A9" w:rsidRDefault="004242B7" w:rsidP="006236DC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  <w:bCs/>
        </w:rPr>
        <w:t>Zamawiający ma prawo unieważnić</w:t>
      </w:r>
      <w:r w:rsidR="00CF6AD3" w:rsidRPr="000963A9">
        <w:rPr>
          <w:rFonts w:asciiTheme="minorHAnsi" w:hAnsiTheme="minorHAnsi" w:cstheme="minorHAnsi"/>
          <w:bCs/>
        </w:rPr>
        <w:t xml:space="preserve"> </w:t>
      </w:r>
      <w:r w:rsidRPr="000963A9">
        <w:rPr>
          <w:rFonts w:asciiTheme="minorHAnsi" w:hAnsiTheme="minorHAnsi" w:cstheme="minorHAnsi"/>
          <w:bCs/>
        </w:rPr>
        <w:t>postępowanie</w:t>
      </w:r>
      <w:r w:rsidR="00011EBA">
        <w:rPr>
          <w:rFonts w:asciiTheme="minorHAnsi" w:hAnsiTheme="minorHAnsi" w:cstheme="minorHAnsi"/>
          <w:bCs/>
        </w:rPr>
        <w:t xml:space="preserve">, </w:t>
      </w:r>
      <w:r w:rsidRPr="000963A9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jeżeli:</w:t>
      </w:r>
    </w:p>
    <w:p w:rsidR="00335E6B" w:rsidRPr="000963A9" w:rsidRDefault="00335E6B" w:rsidP="006236DC">
      <w:pPr>
        <w:pStyle w:val="Akapitzlist"/>
        <w:numPr>
          <w:ilvl w:val="0"/>
          <w:numId w:val="6"/>
        </w:numPr>
        <w:tabs>
          <w:tab w:val="left" w:pos="426"/>
        </w:tabs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0963A9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nie złożono żadnej oferty,</w:t>
      </w:r>
    </w:p>
    <w:p w:rsidR="00335E6B" w:rsidRPr="000963A9" w:rsidRDefault="00335E6B" w:rsidP="006236DC">
      <w:pPr>
        <w:pStyle w:val="Akapitzlist"/>
        <w:numPr>
          <w:ilvl w:val="0"/>
          <w:numId w:val="6"/>
        </w:numPr>
        <w:tabs>
          <w:tab w:val="left" w:pos="426"/>
        </w:tabs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0963A9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wszystkie złożone oferty zostały odrzucone,</w:t>
      </w:r>
    </w:p>
    <w:p w:rsidR="00335E6B" w:rsidRPr="000963A9" w:rsidRDefault="00335E6B" w:rsidP="006236DC">
      <w:pPr>
        <w:pStyle w:val="Akapitzlist"/>
        <w:numPr>
          <w:ilvl w:val="0"/>
          <w:numId w:val="6"/>
        </w:numPr>
        <w:tabs>
          <w:tab w:val="left" w:pos="426"/>
        </w:tabs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0963A9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cena najkorzystniejszej oferty lub oferta z najniższą ceną przewyższa kwotę, którą Zamawiający zamierza przeznaczyć na sfinansowanie zamówienia, chyba że Zamawiający może zwiększyć tę kwotę do ceny najkorzystniejszej oferty,</w:t>
      </w:r>
    </w:p>
    <w:p w:rsidR="00335E6B" w:rsidRPr="000963A9" w:rsidRDefault="00335E6B" w:rsidP="006236DC">
      <w:pPr>
        <w:pStyle w:val="Akapitzlist"/>
        <w:numPr>
          <w:ilvl w:val="0"/>
          <w:numId w:val="6"/>
        </w:numPr>
        <w:tabs>
          <w:tab w:val="left" w:pos="426"/>
        </w:tabs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0963A9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zostały złożone oferty dodatkowe o takiej samej cenie,</w:t>
      </w:r>
    </w:p>
    <w:p w:rsidR="00335E6B" w:rsidRPr="000963A9" w:rsidRDefault="00335E6B" w:rsidP="006236DC">
      <w:pPr>
        <w:pStyle w:val="Akapitzlist"/>
        <w:numPr>
          <w:ilvl w:val="0"/>
          <w:numId w:val="6"/>
        </w:numPr>
        <w:tabs>
          <w:tab w:val="left" w:pos="426"/>
        </w:tabs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0963A9">
        <w:rPr>
          <w:rFonts w:asciiTheme="minorHAnsi" w:eastAsia="Times New Roman" w:hAnsiTheme="minorHAnsi" w:cstheme="minorHAnsi"/>
          <w:lang w:eastAsia="pl-PL"/>
        </w:rPr>
        <w:t>wystąpiła istotna zmiana okoliczności powodująca, że prowadzenie postępowania lub wykonanie zamówienia nie leży w interesie publicznym, czego nie można było wcześniej przewidzieć,</w:t>
      </w:r>
    </w:p>
    <w:p w:rsidR="00335E6B" w:rsidRPr="000963A9" w:rsidRDefault="00335E6B" w:rsidP="006236DC">
      <w:pPr>
        <w:pStyle w:val="Akapitzlist"/>
        <w:numPr>
          <w:ilvl w:val="0"/>
          <w:numId w:val="6"/>
        </w:numPr>
        <w:tabs>
          <w:tab w:val="left" w:pos="426"/>
        </w:tabs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0963A9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postępowanie obarczone jest niemożliwą do usunięcia wadą,</w:t>
      </w:r>
    </w:p>
    <w:p w:rsidR="00335E6B" w:rsidRPr="000963A9" w:rsidRDefault="00335E6B" w:rsidP="006236DC">
      <w:pPr>
        <w:pStyle w:val="Akapitzlist"/>
        <w:numPr>
          <w:ilvl w:val="0"/>
          <w:numId w:val="6"/>
        </w:numPr>
        <w:tabs>
          <w:tab w:val="left" w:pos="426"/>
        </w:tabs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0963A9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z innych ważnych powodów, gdzie postępowanie wiązałoby się z naruszeniem prawa,</w:t>
      </w:r>
    </w:p>
    <w:p w:rsidR="00335E6B" w:rsidRPr="000963A9" w:rsidRDefault="00335E6B" w:rsidP="006236DC">
      <w:pPr>
        <w:pStyle w:val="Akapitzlist"/>
        <w:numPr>
          <w:ilvl w:val="0"/>
          <w:numId w:val="6"/>
        </w:numPr>
        <w:tabs>
          <w:tab w:val="left" w:pos="426"/>
        </w:tabs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0963A9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negocjacje cenowe nie doprowadziły do udzielenia zamówienia.</w:t>
      </w:r>
    </w:p>
    <w:p w:rsidR="00335E6B" w:rsidRPr="000963A9" w:rsidRDefault="004242B7" w:rsidP="006236DC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Niniejsze zapytanie ofertowe nie stanowi oferty w myśl przepisów Kodeksu cywilnego.</w:t>
      </w:r>
    </w:p>
    <w:p w:rsidR="00335E6B" w:rsidRPr="000963A9" w:rsidRDefault="004242B7" w:rsidP="006236DC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  <w:color w:val="0D0D0D" w:themeColor="text1" w:themeTint="F2"/>
          <w:lang w:eastAsia="pl-PL"/>
        </w:rPr>
        <w:t>Wykonawca może złożyć ofertę na innym formularzu/druku, o ile złożona oferta będzie zawierała wszystkie elementy określone przez Zamawiającego w niniejszym zapytaniu.</w:t>
      </w:r>
    </w:p>
    <w:p w:rsidR="00D544EA" w:rsidRPr="000963A9" w:rsidRDefault="004242B7" w:rsidP="006236DC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0963A9">
        <w:rPr>
          <w:rFonts w:asciiTheme="minorHAnsi" w:eastAsia="Times New Roman" w:hAnsiTheme="minorHAnsi" w:cstheme="minorHAnsi"/>
          <w:snapToGrid w:val="0"/>
          <w:color w:val="0D0D0D" w:themeColor="text1" w:themeTint="F2"/>
          <w:lang w:eastAsia="pl-PL"/>
        </w:rPr>
        <w:t>Klauzula informacyjna dotycząca przetwarzania danych osobowych:</w:t>
      </w:r>
    </w:p>
    <w:p w:rsidR="00335E6B" w:rsidRPr="000963A9" w:rsidRDefault="00335E6B" w:rsidP="00D544EA">
      <w:pPr>
        <w:pStyle w:val="Akapitzlist"/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 w:rsidRPr="000963A9">
        <w:rPr>
          <w:rFonts w:asciiTheme="minorHAnsi" w:hAnsiTheme="minorHAnsi" w:cstheme="minorHAnsi"/>
          <w:bCs/>
          <w:iCs/>
          <w:color w:val="0D0D0D" w:themeColor="text1" w:themeTint="F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dalej „RODO”, Zamawiający informuje, że: </w:t>
      </w:r>
    </w:p>
    <w:p w:rsidR="00335E6B" w:rsidRPr="000963A9" w:rsidRDefault="00335E6B" w:rsidP="002C7C4E">
      <w:pPr>
        <w:numPr>
          <w:ilvl w:val="0"/>
          <w:numId w:val="1"/>
        </w:numPr>
        <w:tabs>
          <w:tab w:val="left" w:pos="709"/>
        </w:tabs>
        <w:spacing w:after="120" w:line="240" w:lineRule="auto"/>
        <w:ind w:left="709" w:hanging="283"/>
        <w:jc w:val="both"/>
        <w:textAlignment w:val="auto"/>
        <w:rPr>
          <w:rFonts w:asciiTheme="minorHAnsi" w:hAnsiTheme="minorHAnsi" w:cstheme="minorHAnsi"/>
          <w:bCs/>
          <w:iCs/>
          <w:color w:val="0D0D0D" w:themeColor="text1" w:themeTint="F2"/>
        </w:rPr>
      </w:pPr>
      <w:r w:rsidRPr="000963A9">
        <w:rPr>
          <w:rFonts w:asciiTheme="minorHAnsi" w:hAnsiTheme="minorHAnsi" w:cstheme="minorHAnsi"/>
          <w:bCs/>
          <w:iCs/>
          <w:color w:val="0D0D0D" w:themeColor="text1" w:themeTint="F2"/>
        </w:rPr>
        <w:t xml:space="preserve">administratorem Pani/Pana danych osobowych jest </w:t>
      </w:r>
      <w:r w:rsidR="00417A23" w:rsidRPr="000963A9">
        <w:rPr>
          <w:rFonts w:asciiTheme="minorHAnsi" w:hAnsiTheme="minorHAnsi" w:cstheme="minorHAnsi"/>
          <w:bCs/>
          <w:iCs/>
          <w:color w:val="0D0D0D" w:themeColor="text1" w:themeTint="F2"/>
        </w:rPr>
        <w:t>Brodnickie Centrum Usług Społecznych reprezentowane</w:t>
      </w:r>
      <w:r w:rsidRPr="000963A9">
        <w:rPr>
          <w:rFonts w:asciiTheme="minorHAnsi" w:hAnsiTheme="minorHAnsi" w:cstheme="minorHAnsi"/>
          <w:bCs/>
          <w:iCs/>
          <w:color w:val="0D0D0D" w:themeColor="text1" w:themeTint="F2"/>
        </w:rPr>
        <w:t xml:space="preserve"> przez Dyrektora </w:t>
      </w:r>
      <w:r w:rsidR="00417A23" w:rsidRPr="000963A9">
        <w:rPr>
          <w:rFonts w:asciiTheme="minorHAnsi" w:hAnsiTheme="minorHAnsi" w:cstheme="minorHAnsi"/>
          <w:bCs/>
          <w:iCs/>
          <w:color w:val="0D0D0D" w:themeColor="text1" w:themeTint="F2"/>
        </w:rPr>
        <w:t xml:space="preserve">Brodnickiego Centrum Usług Społecznych, </w:t>
      </w:r>
      <w:r w:rsidR="00011EBA">
        <w:rPr>
          <w:rFonts w:asciiTheme="minorHAnsi" w:hAnsiTheme="minorHAnsi" w:cstheme="minorHAnsi"/>
          <w:bCs/>
          <w:iCs/>
          <w:color w:val="0D0D0D" w:themeColor="text1" w:themeTint="F2"/>
        </w:rPr>
        <w:t>adres ul. </w:t>
      </w:r>
      <w:r w:rsidRPr="000963A9">
        <w:rPr>
          <w:rFonts w:asciiTheme="minorHAnsi" w:hAnsiTheme="minorHAnsi" w:cstheme="minorHAnsi"/>
          <w:bCs/>
          <w:iCs/>
          <w:color w:val="0D0D0D" w:themeColor="text1" w:themeTint="F2"/>
        </w:rPr>
        <w:t>Ustronie 2b, 87-300 Brodnica,</w:t>
      </w:r>
    </w:p>
    <w:p w:rsidR="00335E6B" w:rsidRPr="000963A9" w:rsidRDefault="00335E6B" w:rsidP="002C7C4E">
      <w:pPr>
        <w:numPr>
          <w:ilvl w:val="0"/>
          <w:numId w:val="1"/>
        </w:numPr>
        <w:tabs>
          <w:tab w:val="left" w:pos="709"/>
        </w:tabs>
        <w:spacing w:after="120" w:line="240" w:lineRule="auto"/>
        <w:ind w:left="709" w:hanging="283"/>
        <w:jc w:val="both"/>
        <w:textAlignment w:val="auto"/>
        <w:rPr>
          <w:rFonts w:asciiTheme="minorHAnsi" w:hAnsiTheme="minorHAnsi" w:cstheme="minorHAnsi"/>
          <w:bCs/>
          <w:iCs/>
          <w:color w:val="0D0D0D" w:themeColor="text1" w:themeTint="F2"/>
        </w:rPr>
      </w:pPr>
      <w:r w:rsidRPr="000963A9">
        <w:rPr>
          <w:rFonts w:asciiTheme="minorHAnsi" w:hAnsiTheme="minorHAnsi" w:cstheme="minorHAnsi"/>
          <w:bCs/>
          <w:iCs/>
          <w:color w:val="0D0D0D" w:themeColor="text1" w:themeTint="F2"/>
        </w:rPr>
        <w:t xml:space="preserve">inspektorem ochrony danych osobowych jest Pan Rafał Dąbrowski, kontakt: </w:t>
      </w:r>
      <w:hyperlink r:id="rId15" w:history="1">
        <w:r w:rsidR="00417A23" w:rsidRPr="000963A9">
          <w:rPr>
            <w:rStyle w:val="Hipercze"/>
            <w:rFonts w:asciiTheme="minorHAnsi" w:hAnsiTheme="minorHAnsi" w:cstheme="minorHAnsi"/>
            <w:bCs/>
            <w:iCs/>
          </w:rPr>
          <w:t>iod@bcus.brodnica.pl</w:t>
        </w:r>
      </w:hyperlink>
      <w:r w:rsidRPr="000963A9">
        <w:rPr>
          <w:rFonts w:asciiTheme="minorHAnsi" w:hAnsiTheme="minorHAnsi" w:cstheme="minorHAnsi"/>
          <w:bCs/>
          <w:iCs/>
          <w:color w:val="0D0D0D" w:themeColor="text1" w:themeTint="F2"/>
        </w:rPr>
        <w:t xml:space="preserve"> ,</w:t>
      </w:r>
    </w:p>
    <w:p w:rsidR="00335E6B" w:rsidRPr="000963A9" w:rsidRDefault="00335E6B" w:rsidP="002C7C4E">
      <w:pPr>
        <w:numPr>
          <w:ilvl w:val="0"/>
          <w:numId w:val="1"/>
        </w:numPr>
        <w:tabs>
          <w:tab w:val="left" w:pos="709"/>
        </w:tabs>
        <w:spacing w:after="120" w:line="240" w:lineRule="auto"/>
        <w:ind w:left="709" w:hanging="283"/>
        <w:jc w:val="both"/>
        <w:textAlignment w:val="auto"/>
        <w:rPr>
          <w:rFonts w:asciiTheme="minorHAnsi" w:hAnsiTheme="minorHAnsi" w:cstheme="minorHAnsi"/>
          <w:bCs/>
          <w:iCs/>
          <w:color w:val="0D0D0D" w:themeColor="text1" w:themeTint="F2"/>
        </w:rPr>
      </w:pPr>
      <w:r w:rsidRPr="000963A9">
        <w:rPr>
          <w:rFonts w:asciiTheme="minorHAnsi" w:hAnsiTheme="minorHAnsi" w:cstheme="minorHAnsi"/>
          <w:bCs/>
          <w:iCs/>
          <w:color w:val="0D0D0D" w:themeColor="text1" w:themeTint="F2"/>
        </w:rPr>
        <w:t>Pani/Pana dane osobowe przetwarzane będą na podstawie art. 6 ust. 1 lit. a i lit. e RODO w celu/-ach związanym/-</w:t>
      </w:r>
      <w:proofErr w:type="spellStart"/>
      <w:r w:rsidRPr="000963A9">
        <w:rPr>
          <w:rFonts w:asciiTheme="minorHAnsi" w:hAnsiTheme="minorHAnsi" w:cstheme="minorHAnsi"/>
          <w:bCs/>
          <w:iCs/>
          <w:color w:val="0D0D0D" w:themeColor="text1" w:themeTint="F2"/>
        </w:rPr>
        <w:t>ych</w:t>
      </w:r>
      <w:proofErr w:type="spellEnd"/>
      <w:r w:rsidRPr="000963A9">
        <w:rPr>
          <w:rFonts w:asciiTheme="minorHAnsi" w:hAnsiTheme="minorHAnsi" w:cstheme="minorHAnsi"/>
          <w:bCs/>
          <w:iCs/>
          <w:color w:val="0D0D0D" w:themeColor="text1" w:themeTint="F2"/>
        </w:rPr>
        <w:t xml:space="preserve"> z niniejszym postępowaniem o udzielenie zamówienia publicznego,</w:t>
      </w:r>
    </w:p>
    <w:p w:rsidR="00335E6B" w:rsidRPr="000963A9" w:rsidRDefault="00335E6B" w:rsidP="002C7C4E">
      <w:pPr>
        <w:numPr>
          <w:ilvl w:val="0"/>
          <w:numId w:val="1"/>
        </w:numPr>
        <w:tabs>
          <w:tab w:val="left" w:pos="709"/>
        </w:tabs>
        <w:spacing w:after="120" w:line="240" w:lineRule="auto"/>
        <w:ind w:left="709" w:hanging="283"/>
        <w:jc w:val="both"/>
        <w:textAlignment w:val="auto"/>
        <w:rPr>
          <w:rFonts w:asciiTheme="minorHAnsi" w:hAnsiTheme="minorHAnsi" w:cstheme="minorHAnsi"/>
          <w:bCs/>
          <w:iCs/>
          <w:color w:val="0D0D0D" w:themeColor="text1" w:themeTint="F2"/>
        </w:rPr>
      </w:pPr>
      <w:r w:rsidRPr="000963A9">
        <w:rPr>
          <w:rFonts w:asciiTheme="minorHAnsi" w:hAnsiTheme="minorHAnsi" w:cstheme="minorHAnsi"/>
          <w:bCs/>
          <w:iCs/>
          <w:color w:val="0D0D0D" w:themeColor="text1" w:themeTint="F2"/>
        </w:rPr>
        <w:lastRenderedPageBreak/>
        <w:t>odbiorcami Pani/Pana</w:t>
      </w:r>
      <w:r w:rsidR="00F67875" w:rsidRPr="000963A9">
        <w:rPr>
          <w:rFonts w:asciiTheme="minorHAnsi" w:hAnsiTheme="minorHAnsi" w:cstheme="minorHAnsi"/>
          <w:bCs/>
          <w:iCs/>
          <w:color w:val="0D0D0D" w:themeColor="text1" w:themeTint="F2"/>
        </w:rPr>
        <w:t xml:space="preserve"> danych osobowych będą osoby i</w:t>
      </w:r>
      <w:r w:rsidRPr="000963A9">
        <w:rPr>
          <w:rFonts w:asciiTheme="minorHAnsi" w:hAnsiTheme="minorHAnsi" w:cstheme="minorHAnsi"/>
          <w:bCs/>
          <w:iCs/>
          <w:color w:val="0D0D0D" w:themeColor="text1" w:themeTint="F2"/>
        </w:rPr>
        <w:t xml:space="preserve"> podmioty uprawnione na podstawie przepisów prawa do dostępu do dokumentów i danych związanych z </w:t>
      </w:r>
      <w:r w:rsidR="00F67875" w:rsidRPr="000963A9">
        <w:rPr>
          <w:rFonts w:asciiTheme="minorHAnsi" w:hAnsiTheme="minorHAnsi" w:cstheme="minorHAnsi"/>
          <w:bCs/>
          <w:iCs/>
          <w:color w:val="0D0D0D" w:themeColor="text1" w:themeTint="F2"/>
        </w:rPr>
        <w:t xml:space="preserve">niniejszym </w:t>
      </w:r>
      <w:r w:rsidRPr="000963A9">
        <w:rPr>
          <w:rFonts w:asciiTheme="minorHAnsi" w:hAnsiTheme="minorHAnsi" w:cstheme="minorHAnsi"/>
          <w:bCs/>
          <w:iCs/>
          <w:color w:val="0D0D0D" w:themeColor="text1" w:themeTint="F2"/>
        </w:rPr>
        <w:t>postępowaniem o udzielenie zamówienia publicznego</w:t>
      </w:r>
      <w:r w:rsidR="00F67875" w:rsidRPr="000963A9">
        <w:rPr>
          <w:rFonts w:asciiTheme="minorHAnsi" w:hAnsiTheme="minorHAnsi" w:cstheme="minorHAnsi"/>
          <w:bCs/>
          <w:iCs/>
          <w:color w:val="0D0D0D" w:themeColor="text1" w:themeTint="F2"/>
        </w:rPr>
        <w:t xml:space="preserve">, pracownicy Instytucji Zarządzającej i kontrolującej projekt </w:t>
      </w:r>
      <w:r w:rsidR="00271D28" w:rsidRPr="000963A9">
        <w:rPr>
          <w:rFonts w:asciiTheme="minorHAnsi" w:hAnsiTheme="minorHAnsi" w:cstheme="minorHAnsi"/>
          <w:bCs/>
          <w:iCs/>
          <w:color w:val="0D0D0D" w:themeColor="text1" w:themeTint="F2"/>
        </w:rPr>
        <w:t xml:space="preserve">pn. </w:t>
      </w:r>
      <w:r w:rsidR="00F67875" w:rsidRPr="000963A9">
        <w:rPr>
          <w:rFonts w:asciiTheme="minorHAnsi" w:hAnsiTheme="minorHAnsi" w:cstheme="minorHAnsi"/>
          <w:bCs/>
          <w:iCs/>
          <w:color w:val="0D0D0D" w:themeColor="text1" w:themeTint="F2"/>
        </w:rPr>
        <w:t xml:space="preserve">„Brodnickie Centrum Usług Społecznych – realizacja usług społecznych dla mieszkańców Gminy Miasta Brodnicy”, </w:t>
      </w:r>
      <w:r w:rsidRPr="000963A9">
        <w:rPr>
          <w:rFonts w:asciiTheme="minorHAnsi" w:hAnsiTheme="minorHAnsi" w:cstheme="minorHAnsi"/>
          <w:bCs/>
          <w:iCs/>
          <w:color w:val="0D0D0D" w:themeColor="text1" w:themeTint="F2"/>
        </w:rPr>
        <w:t>pracownicy Zamawiającego w zakresie prowadzonego postępowania, oceny ofert oraz przygotowania umowy,</w:t>
      </w:r>
      <w:r w:rsidR="00F67875" w:rsidRPr="000963A9">
        <w:rPr>
          <w:rFonts w:asciiTheme="minorHAnsi" w:hAnsiTheme="minorHAnsi" w:cstheme="minorHAnsi"/>
          <w:bCs/>
          <w:iCs/>
          <w:color w:val="0D0D0D" w:themeColor="text1" w:themeTint="F2"/>
        </w:rPr>
        <w:t xml:space="preserve"> członkowie zespołu zarządzającego projektem</w:t>
      </w:r>
      <w:r w:rsidR="00011EBA">
        <w:rPr>
          <w:rFonts w:asciiTheme="minorHAnsi" w:hAnsiTheme="minorHAnsi" w:cstheme="minorHAnsi"/>
          <w:bCs/>
          <w:iCs/>
          <w:color w:val="0D0D0D" w:themeColor="text1" w:themeTint="F2"/>
        </w:rPr>
        <w:t xml:space="preserve">, </w:t>
      </w:r>
      <w:r w:rsidR="00E51081">
        <w:rPr>
          <w:rFonts w:asciiTheme="minorHAnsi" w:hAnsiTheme="minorHAnsi" w:cstheme="minorHAnsi"/>
          <w:bCs/>
          <w:iCs/>
          <w:color w:val="0D0D0D" w:themeColor="text1" w:themeTint="F2"/>
        </w:rPr>
        <w:t>osoby korzystające z</w:t>
      </w:r>
      <w:r w:rsidR="00011EBA">
        <w:rPr>
          <w:rFonts w:asciiTheme="minorHAnsi" w:hAnsiTheme="minorHAnsi" w:cstheme="minorHAnsi"/>
          <w:bCs/>
          <w:iCs/>
          <w:color w:val="0D0D0D" w:themeColor="text1" w:themeTint="F2"/>
        </w:rPr>
        <w:t xml:space="preserve"> Bazy Konkurencyjności</w:t>
      </w:r>
      <w:r w:rsidR="00F67875" w:rsidRPr="000963A9">
        <w:rPr>
          <w:rFonts w:asciiTheme="minorHAnsi" w:hAnsiTheme="minorHAnsi" w:cstheme="minorHAnsi"/>
          <w:bCs/>
          <w:iCs/>
          <w:color w:val="0D0D0D" w:themeColor="text1" w:themeTint="F2"/>
        </w:rPr>
        <w:t>,</w:t>
      </w:r>
    </w:p>
    <w:p w:rsidR="00335E6B" w:rsidRPr="000963A9" w:rsidRDefault="00335E6B" w:rsidP="002C7C4E">
      <w:pPr>
        <w:numPr>
          <w:ilvl w:val="0"/>
          <w:numId w:val="1"/>
        </w:numPr>
        <w:tabs>
          <w:tab w:val="left" w:pos="709"/>
        </w:tabs>
        <w:spacing w:after="120" w:line="240" w:lineRule="auto"/>
        <w:ind w:left="709" w:hanging="283"/>
        <w:jc w:val="both"/>
        <w:textAlignment w:val="auto"/>
        <w:rPr>
          <w:rFonts w:asciiTheme="minorHAnsi" w:hAnsiTheme="minorHAnsi" w:cstheme="minorHAnsi"/>
          <w:bCs/>
          <w:iCs/>
          <w:color w:val="0D0D0D" w:themeColor="text1" w:themeTint="F2"/>
        </w:rPr>
      </w:pPr>
      <w:r w:rsidRPr="000963A9">
        <w:rPr>
          <w:rFonts w:asciiTheme="minorHAnsi" w:hAnsiTheme="minorHAnsi" w:cstheme="minorHAnsi"/>
          <w:bCs/>
          <w:iCs/>
          <w:color w:val="0D0D0D" w:themeColor="text1" w:themeTint="F2"/>
        </w:rPr>
        <w:t>Pani/Pana dane osobowe będą przechowywane przez okres co najmniej 5 lat w przypadku unieważnienia postępowania lub 10 lat w przypadku zawarcia umowy, tj. zgodnie z obowiązującym w tut. jednostce Jednolitym Rzeczowym Wykazem Akt, a jeżeli zamówienie publiczne było w całości lub w części finansowane ze środków europejskich, okres przechowywania dokumentacji określa właściwa Instytucja Wdrażająca/Zarządzająca,</w:t>
      </w:r>
    </w:p>
    <w:p w:rsidR="00335E6B" w:rsidRPr="000963A9" w:rsidRDefault="00335E6B" w:rsidP="002C7C4E">
      <w:pPr>
        <w:numPr>
          <w:ilvl w:val="0"/>
          <w:numId w:val="1"/>
        </w:numPr>
        <w:tabs>
          <w:tab w:val="left" w:pos="709"/>
        </w:tabs>
        <w:spacing w:after="120" w:line="240" w:lineRule="auto"/>
        <w:ind w:left="709" w:hanging="283"/>
        <w:jc w:val="both"/>
        <w:textAlignment w:val="auto"/>
        <w:rPr>
          <w:rFonts w:asciiTheme="minorHAnsi" w:hAnsiTheme="minorHAnsi" w:cstheme="minorHAnsi"/>
          <w:bCs/>
          <w:iCs/>
          <w:color w:val="0D0D0D" w:themeColor="text1" w:themeTint="F2"/>
        </w:rPr>
      </w:pPr>
      <w:r w:rsidRPr="000963A9">
        <w:rPr>
          <w:rFonts w:asciiTheme="minorHAnsi" w:hAnsiTheme="minorHAnsi" w:cstheme="minorHAnsi"/>
          <w:bCs/>
          <w:iCs/>
          <w:color w:val="0D0D0D" w:themeColor="text1" w:themeTint="F2"/>
        </w:rPr>
        <w:t>obowiązek podania przez Panią/Pana danych osobowych jest niezbędny do udziału w postępowaniu o udzielenie zamówienia publicznego i/lub zawarcia umowy,</w:t>
      </w:r>
    </w:p>
    <w:p w:rsidR="00335E6B" w:rsidRPr="000963A9" w:rsidRDefault="00335E6B" w:rsidP="002C7C4E">
      <w:pPr>
        <w:numPr>
          <w:ilvl w:val="0"/>
          <w:numId w:val="1"/>
        </w:numPr>
        <w:tabs>
          <w:tab w:val="left" w:pos="709"/>
        </w:tabs>
        <w:spacing w:after="120" w:line="240" w:lineRule="auto"/>
        <w:ind w:left="709" w:hanging="283"/>
        <w:jc w:val="both"/>
        <w:textAlignment w:val="auto"/>
        <w:rPr>
          <w:rFonts w:asciiTheme="minorHAnsi" w:hAnsiTheme="minorHAnsi" w:cstheme="minorHAnsi"/>
          <w:bCs/>
          <w:iCs/>
          <w:color w:val="0D0D0D" w:themeColor="text1" w:themeTint="F2"/>
        </w:rPr>
      </w:pPr>
      <w:r w:rsidRPr="000963A9">
        <w:rPr>
          <w:rFonts w:asciiTheme="minorHAnsi" w:hAnsiTheme="minorHAnsi" w:cstheme="minorHAnsi"/>
          <w:bCs/>
          <w:iCs/>
          <w:color w:val="0D0D0D" w:themeColor="text1" w:themeTint="F2"/>
        </w:rPr>
        <w:t>konsekwencje niepodania danych osobowych będą skutkowały niemożnością udziału w postępowaniu i/lub zawarcia umowy na realizację zamówienia publicznego,</w:t>
      </w:r>
    </w:p>
    <w:p w:rsidR="00335E6B" w:rsidRPr="000963A9" w:rsidRDefault="00335E6B" w:rsidP="002C7C4E">
      <w:pPr>
        <w:numPr>
          <w:ilvl w:val="0"/>
          <w:numId w:val="1"/>
        </w:numPr>
        <w:tabs>
          <w:tab w:val="left" w:pos="709"/>
        </w:tabs>
        <w:spacing w:after="120" w:line="240" w:lineRule="auto"/>
        <w:ind w:left="709" w:hanging="283"/>
        <w:jc w:val="both"/>
        <w:textAlignment w:val="auto"/>
        <w:rPr>
          <w:rFonts w:asciiTheme="minorHAnsi" w:hAnsiTheme="minorHAnsi" w:cstheme="minorHAnsi"/>
          <w:bCs/>
          <w:iCs/>
          <w:color w:val="0D0D0D" w:themeColor="text1" w:themeTint="F2"/>
        </w:rPr>
      </w:pPr>
      <w:r w:rsidRPr="000963A9">
        <w:rPr>
          <w:rFonts w:asciiTheme="minorHAnsi" w:hAnsiTheme="minorHAnsi" w:cstheme="minorHAnsi"/>
          <w:bCs/>
          <w:iCs/>
          <w:color w:val="0D0D0D" w:themeColor="text1" w:themeTint="F2"/>
        </w:rPr>
        <w:t>w odniesieniu do Pani/Pana danych osobowych decyzje nie będą podejmowane w sposób zautomatyzowany,</w:t>
      </w:r>
    </w:p>
    <w:p w:rsidR="00417A23" w:rsidRPr="000963A9" w:rsidRDefault="00335E6B" w:rsidP="002C7C4E">
      <w:pPr>
        <w:numPr>
          <w:ilvl w:val="0"/>
          <w:numId w:val="1"/>
        </w:numPr>
        <w:tabs>
          <w:tab w:val="left" w:pos="709"/>
        </w:tabs>
        <w:spacing w:after="120" w:line="240" w:lineRule="auto"/>
        <w:ind w:left="709" w:hanging="283"/>
        <w:jc w:val="both"/>
        <w:textAlignment w:val="auto"/>
        <w:rPr>
          <w:rFonts w:asciiTheme="minorHAnsi" w:hAnsiTheme="minorHAnsi" w:cstheme="minorHAnsi"/>
          <w:bCs/>
          <w:iCs/>
          <w:color w:val="0D0D0D" w:themeColor="text1" w:themeTint="F2"/>
        </w:rPr>
      </w:pPr>
      <w:r w:rsidRPr="000963A9">
        <w:rPr>
          <w:rFonts w:asciiTheme="minorHAnsi" w:hAnsiTheme="minorHAnsi" w:cstheme="minorHAnsi"/>
          <w:bCs/>
          <w:iCs/>
          <w:color w:val="0D0D0D" w:themeColor="text1" w:themeTint="F2"/>
        </w:rPr>
        <w:t>posiada Pani/Pan prawo do: dostępu do danych osobowych; sprostowania Pani/Pana danych osobowych, przy czym skorzystanie z prawa do sprostowania nie może skutkować zmianą wyniku postępowania o udzielenie zamówienia publicznego ani zmianą postanowień umowy oraz nie może naruszać integralności dokumentacji postępowania ani jej załączników; żądania od administratora ograniczenia przetwarzania danych osobowych z zastrzeżeniem przypadków, o których mowa w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 wniesienia skargi do Prezesa Urzędu Ochrony Danych Osobowych, gdy uzna Pani/Pan, że przetwarzanie danych osobowych Pani/Pana dotyczących narusza przepisy RODO,</w:t>
      </w:r>
    </w:p>
    <w:p w:rsidR="00452630" w:rsidRPr="000963A9" w:rsidRDefault="00335E6B" w:rsidP="002C7C4E">
      <w:pPr>
        <w:numPr>
          <w:ilvl w:val="0"/>
          <w:numId w:val="1"/>
        </w:numPr>
        <w:tabs>
          <w:tab w:val="left" w:pos="709"/>
        </w:tabs>
        <w:spacing w:after="120" w:line="240" w:lineRule="auto"/>
        <w:ind w:left="643" w:hanging="283"/>
        <w:jc w:val="both"/>
        <w:textAlignment w:val="auto"/>
        <w:rPr>
          <w:rFonts w:asciiTheme="minorHAnsi" w:hAnsiTheme="minorHAnsi" w:cstheme="minorHAnsi"/>
          <w:bCs/>
          <w:iCs/>
          <w:color w:val="0D0D0D" w:themeColor="text1" w:themeTint="F2"/>
        </w:rPr>
      </w:pPr>
      <w:r w:rsidRPr="000963A9">
        <w:rPr>
          <w:rFonts w:asciiTheme="minorHAnsi" w:hAnsiTheme="minorHAnsi" w:cstheme="minorHAnsi"/>
          <w:bCs/>
          <w:iCs/>
          <w:color w:val="0D0D0D" w:themeColor="text1" w:themeTint="F2"/>
        </w:rPr>
        <w:t xml:space="preserve">nie przysługuje Pani/Panu prawo do: usunięcia danych osobowych przed </w:t>
      </w:r>
      <w:r w:rsidR="00E51081">
        <w:rPr>
          <w:rFonts w:asciiTheme="minorHAnsi" w:hAnsiTheme="minorHAnsi" w:cstheme="minorHAnsi"/>
          <w:bCs/>
          <w:iCs/>
          <w:color w:val="0D0D0D" w:themeColor="text1" w:themeTint="F2"/>
        </w:rPr>
        <w:t>okresem określonym w ust. 13</w:t>
      </w:r>
      <w:r w:rsidR="00D21A4A" w:rsidRPr="000963A9">
        <w:rPr>
          <w:rFonts w:asciiTheme="minorHAnsi" w:hAnsiTheme="minorHAnsi" w:cstheme="minorHAnsi"/>
          <w:bCs/>
          <w:iCs/>
          <w:color w:val="0D0D0D" w:themeColor="text1" w:themeTint="F2"/>
        </w:rPr>
        <w:t xml:space="preserve"> pkt </w:t>
      </w:r>
      <w:r w:rsidRPr="000963A9">
        <w:rPr>
          <w:rFonts w:asciiTheme="minorHAnsi" w:hAnsiTheme="minorHAnsi" w:cstheme="minorHAnsi"/>
          <w:bCs/>
          <w:iCs/>
          <w:color w:val="0D0D0D" w:themeColor="text1" w:themeTint="F2"/>
        </w:rPr>
        <w:t>5</w:t>
      </w:r>
      <w:r w:rsidR="00D21A4A" w:rsidRPr="000963A9">
        <w:rPr>
          <w:rFonts w:asciiTheme="minorHAnsi" w:hAnsiTheme="minorHAnsi" w:cstheme="minorHAnsi"/>
          <w:bCs/>
          <w:iCs/>
          <w:color w:val="0D0D0D" w:themeColor="text1" w:themeTint="F2"/>
        </w:rPr>
        <w:t xml:space="preserve"> powyżej</w:t>
      </w:r>
      <w:r w:rsidRPr="000963A9">
        <w:rPr>
          <w:rFonts w:asciiTheme="minorHAnsi" w:hAnsiTheme="minorHAnsi" w:cstheme="minorHAnsi"/>
          <w:bCs/>
          <w:iCs/>
          <w:color w:val="0D0D0D" w:themeColor="text1" w:themeTint="F2"/>
        </w:rPr>
        <w:t>; przenoszenia danych osobowych; sprzeciwu, wobec przetwarzania danych osobowych.</w:t>
      </w:r>
    </w:p>
    <w:p w:rsidR="00335E6B" w:rsidRPr="000963A9" w:rsidRDefault="00335E6B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4242B7" w:rsidRPr="000963A9" w:rsidTr="001011FB">
        <w:tc>
          <w:tcPr>
            <w:tcW w:w="4606" w:type="dxa"/>
          </w:tcPr>
          <w:p w:rsidR="004242B7" w:rsidRPr="000963A9" w:rsidRDefault="004242B7" w:rsidP="002C7C4E">
            <w:pPr>
              <w:spacing w:after="12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  <w:tc>
          <w:tcPr>
            <w:tcW w:w="4606" w:type="dxa"/>
          </w:tcPr>
          <w:p w:rsidR="004242B7" w:rsidRPr="000963A9" w:rsidRDefault="004242B7" w:rsidP="002C7C4E">
            <w:pPr>
              <w:spacing w:after="12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0963A9">
              <w:rPr>
                <w:rFonts w:asciiTheme="minorHAnsi" w:hAnsiTheme="minorHAnsi" w:cstheme="minorHAnsi"/>
                <w:color w:val="0D0D0D" w:themeColor="text1" w:themeTint="F2"/>
              </w:rPr>
              <w:t>Dyrektor</w:t>
            </w:r>
          </w:p>
          <w:p w:rsidR="004242B7" w:rsidRPr="000963A9" w:rsidRDefault="00D21A4A" w:rsidP="002C7C4E">
            <w:pPr>
              <w:spacing w:after="12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0963A9">
              <w:rPr>
                <w:rFonts w:asciiTheme="minorHAnsi" w:hAnsiTheme="minorHAnsi" w:cstheme="minorHAnsi"/>
                <w:color w:val="0D0D0D" w:themeColor="text1" w:themeTint="F2"/>
              </w:rPr>
              <w:t>Brodnickiego Centrum Usług Społecznych</w:t>
            </w:r>
          </w:p>
          <w:p w:rsidR="00D21A4A" w:rsidRPr="000963A9" w:rsidRDefault="00D21A4A" w:rsidP="00E51081">
            <w:pPr>
              <w:spacing w:after="120" w:line="240" w:lineRule="auto"/>
              <w:rPr>
                <w:rFonts w:asciiTheme="minorHAnsi" w:hAnsiTheme="minorHAnsi" w:cstheme="minorHAnsi"/>
                <w:color w:val="0D0D0D" w:themeColor="text1" w:themeTint="F2"/>
              </w:rPr>
            </w:pPr>
          </w:p>
          <w:p w:rsidR="004242B7" w:rsidRPr="000963A9" w:rsidRDefault="004242B7" w:rsidP="002C7C4E">
            <w:pPr>
              <w:spacing w:after="12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0963A9">
              <w:rPr>
                <w:rFonts w:asciiTheme="minorHAnsi" w:hAnsiTheme="minorHAnsi" w:cstheme="minorHAnsi"/>
                <w:color w:val="0D0D0D" w:themeColor="text1" w:themeTint="F2"/>
              </w:rPr>
              <w:t>/-/ mgr Aleksandra Bykowska</w:t>
            </w:r>
          </w:p>
        </w:tc>
      </w:tr>
    </w:tbl>
    <w:p w:rsidR="004242B7" w:rsidRPr="000963A9" w:rsidRDefault="004242B7" w:rsidP="002C7C4E">
      <w:pPr>
        <w:spacing w:after="12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4E017C" w:rsidRPr="000963A9" w:rsidRDefault="004E017C" w:rsidP="002C7C4E">
      <w:pPr>
        <w:spacing w:after="12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CF6AD3" w:rsidRPr="000963A9" w:rsidRDefault="00CF6AD3" w:rsidP="002C7C4E">
      <w:pPr>
        <w:spacing w:after="12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4E017C" w:rsidRPr="000963A9" w:rsidRDefault="004E017C" w:rsidP="00DA668D">
      <w:pPr>
        <w:spacing w:after="0" w:line="240" w:lineRule="auto"/>
        <w:rPr>
          <w:rFonts w:asciiTheme="minorHAnsi" w:hAnsiTheme="minorHAnsi" w:cstheme="minorHAnsi"/>
          <w:b/>
          <w:color w:val="0D0D0D" w:themeColor="text1" w:themeTint="F2"/>
          <w:u w:val="single"/>
        </w:rPr>
      </w:pPr>
      <w:r w:rsidRPr="000963A9">
        <w:rPr>
          <w:rFonts w:asciiTheme="minorHAnsi" w:hAnsiTheme="minorHAnsi" w:cstheme="minorHAnsi"/>
          <w:b/>
          <w:color w:val="0D0D0D" w:themeColor="text1" w:themeTint="F2"/>
          <w:u w:val="single"/>
        </w:rPr>
        <w:t>Załączniki:</w:t>
      </w:r>
    </w:p>
    <w:p w:rsidR="00A71DCF" w:rsidRPr="000963A9" w:rsidRDefault="00A71DCF" w:rsidP="006236DC">
      <w:pPr>
        <w:pStyle w:val="Akapitzlist"/>
        <w:numPr>
          <w:ilvl w:val="0"/>
          <w:numId w:val="8"/>
        </w:num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  <w:r w:rsidRPr="000963A9">
        <w:rPr>
          <w:rFonts w:asciiTheme="minorHAnsi" w:hAnsiTheme="minorHAnsi" w:cstheme="minorHAnsi"/>
          <w:color w:val="0D0D0D" w:themeColor="text1" w:themeTint="F2"/>
        </w:rPr>
        <w:t>Szczegółowy opis przedmiotu zamówienia,</w:t>
      </w:r>
    </w:p>
    <w:p w:rsidR="004E017C" w:rsidRPr="000963A9" w:rsidRDefault="004E017C" w:rsidP="006236DC">
      <w:pPr>
        <w:pStyle w:val="Akapitzlist"/>
        <w:numPr>
          <w:ilvl w:val="0"/>
          <w:numId w:val="8"/>
        </w:num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  <w:r w:rsidRPr="000963A9">
        <w:rPr>
          <w:rFonts w:asciiTheme="minorHAnsi" w:hAnsiTheme="minorHAnsi" w:cstheme="minorHAnsi"/>
          <w:color w:val="0D0D0D" w:themeColor="text1" w:themeTint="F2"/>
        </w:rPr>
        <w:t>Formularz ofertowy</w:t>
      </w:r>
      <w:r w:rsidR="00CF6AD3" w:rsidRPr="000963A9">
        <w:rPr>
          <w:rFonts w:asciiTheme="minorHAnsi" w:hAnsiTheme="minorHAnsi" w:cstheme="minorHAnsi"/>
          <w:color w:val="0D0D0D" w:themeColor="text1" w:themeTint="F2"/>
        </w:rPr>
        <w:t xml:space="preserve"> wraz z </w:t>
      </w:r>
      <w:r w:rsidR="00E51081">
        <w:rPr>
          <w:rFonts w:asciiTheme="minorHAnsi" w:hAnsiTheme="minorHAnsi" w:cstheme="minorHAnsi"/>
          <w:color w:val="0D0D0D" w:themeColor="text1" w:themeTint="F2"/>
        </w:rPr>
        <w:t>załącznikiem Wykaz asortymentowo-cenowym</w:t>
      </w:r>
      <w:r w:rsidR="00B064E8" w:rsidRPr="000963A9">
        <w:rPr>
          <w:rFonts w:asciiTheme="minorHAnsi" w:hAnsiTheme="minorHAnsi" w:cstheme="minorHAnsi"/>
          <w:color w:val="0D0D0D" w:themeColor="text1" w:themeTint="F2"/>
        </w:rPr>
        <w:t>,</w:t>
      </w:r>
    </w:p>
    <w:p w:rsidR="002C7C4E" w:rsidRPr="000963A9" w:rsidRDefault="002C7C4E" w:rsidP="006236D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0963A9">
        <w:rPr>
          <w:rFonts w:asciiTheme="minorHAnsi" w:hAnsiTheme="minorHAnsi" w:cstheme="minorHAnsi"/>
          <w:bCs/>
        </w:rPr>
        <w:t>Oświadczenie Wykonawcy,</w:t>
      </w:r>
    </w:p>
    <w:p w:rsidR="00F057A9" w:rsidRPr="00E51081" w:rsidRDefault="00B064E8" w:rsidP="00E51081">
      <w:pPr>
        <w:pStyle w:val="Akapitzlist"/>
        <w:numPr>
          <w:ilvl w:val="0"/>
          <w:numId w:val="8"/>
        </w:num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  <w:r w:rsidRPr="000963A9">
        <w:rPr>
          <w:rFonts w:asciiTheme="minorHAnsi" w:hAnsiTheme="minorHAnsi" w:cstheme="minorHAnsi"/>
          <w:color w:val="0D0D0D" w:themeColor="text1" w:themeTint="F2"/>
        </w:rPr>
        <w:t>Wzór umowy.</w:t>
      </w:r>
    </w:p>
    <w:sectPr w:rsidR="00F057A9" w:rsidRPr="00E51081" w:rsidSect="005E02C3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E82" w:rsidRDefault="00751E82" w:rsidP="001033A2">
      <w:pPr>
        <w:spacing w:after="0" w:line="240" w:lineRule="auto"/>
      </w:pPr>
      <w:r>
        <w:separator/>
      </w:r>
    </w:p>
  </w:endnote>
  <w:endnote w:type="continuationSeparator" w:id="0">
    <w:p w:rsidR="00751E82" w:rsidRDefault="00751E82" w:rsidP="0010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Calibri"/>
    <w:charset w:val="EE"/>
    <w:family w:val="auto"/>
    <w:pitch w:val="variable"/>
    <w:sig w:usb0="00000000" w:usb1="00000000" w:usb2="00000000" w:usb3="00000000" w:csb0="00000000" w:csb1="00000000"/>
  </w:font>
  <w:font w:name="font928">
    <w:altName w:val="Calibri"/>
    <w:charset w:val="EE"/>
    <w:family w:val="auto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9252376"/>
      <w:docPartObj>
        <w:docPartGallery w:val="Page Numbers (Bottom of Page)"/>
        <w:docPartUnique/>
      </w:docPartObj>
    </w:sdtPr>
    <w:sdtContent>
      <w:p w:rsidR="00751E82" w:rsidRDefault="00751E82" w:rsidP="00CC1E0D">
        <w:pPr>
          <w:pStyle w:val="Stopka"/>
          <w:jc w:val="right"/>
        </w:pPr>
        <w:fldSimple w:instr=" PAGE   \* MERGEFORMAT ">
          <w:r w:rsidR="00157628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E82" w:rsidRDefault="00751E82" w:rsidP="001033A2">
      <w:pPr>
        <w:spacing w:after="0" w:line="240" w:lineRule="auto"/>
      </w:pPr>
      <w:r>
        <w:separator/>
      </w:r>
    </w:p>
  </w:footnote>
  <w:footnote w:type="continuationSeparator" w:id="0">
    <w:p w:rsidR="00751E82" w:rsidRDefault="00751E82" w:rsidP="0010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bCs/>
      </w:rPr>
    </w:lvl>
  </w:abstractNum>
  <w:abstractNum w:abstractNumId="1">
    <w:nsid w:val="0000001D"/>
    <w:multiLevelType w:val="multilevel"/>
    <w:tmpl w:val="0000001D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2A"/>
    <w:multiLevelType w:val="multilevel"/>
    <w:tmpl w:val="B68CCFD0"/>
    <w:name w:val="WW8Num42"/>
    <w:lvl w:ilvl="0">
      <w:start w:val="1"/>
      <w:numFmt w:val="decimal"/>
      <w:lvlText w:val="%1."/>
      <w:lvlJc w:val="left"/>
      <w:pPr>
        <w:tabs>
          <w:tab w:val="num" w:pos="-3118"/>
        </w:tabs>
        <w:ind w:left="-1972" w:hanging="360"/>
      </w:pPr>
      <w:rPr>
        <w:b w:val="0"/>
        <w:bCs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118"/>
        </w:tabs>
        <w:ind w:left="-1252" w:hanging="360"/>
      </w:pPr>
    </w:lvl>
    <w:lvl w:ilvl="2">
      <w:start w:val="1"/>
      <w:numFmt w:val="lowerRoman"/>
      <w:lvlText w:val="%2.%3."/>
      <w:lvlJc w:val="left"/>
      <w:pPr>
        <w:tabs>
          <w:tab w:val="num" w:pos="-3118"/>
        </w:tabs>
        <w:ind w:left="-532" w:hanging="180"/>
      </w:pPr>
    </w:lvl>
    <w:lvl w:ilvl="3">
      <w:start w:val="1"/>
      <w:numFmt w:val="decimal"/>
      <w:lvlText w:val="%2.%3.%4."/>
      <w:lvlJc w:val="left"/>
      <w:pPr>
        <w:tabs>
          <w:tab w:val="num" w:pos="-3118"/>
        </w:tabs>
        <w:ind w:left="188" w:hanging="360"/>
      </w:pPr>
    </w:lvl>
    <w:lvl w:ilvl="4">
      <w:start w:val="1"/>
      <w:numFmt w:val="lowerLetter"/>
      <w:lvlText w:val="%2.%3.%4.%5."/>
      <w:lvlJc w:val="left"/>
      <w:pPr>
        <w:tabs>
          <w:tab w:val="num" w:pos="-3118"/>
        </w:tabs>
        <w:ind w:left="908" w:hanging="360"/>
      </w:pPr>
    </w:lvl>
    <w:lvl w:ilvl="5">
      <w:start w:val="1"/>
      <w:numFmt w:val="lowerRoman"/>
      <w:lvlText w:val="%2.%3.%4.%5.%6."/>
      <w:lvlJc w:val="left"/>
      <w:pPr>
        <w:tabs>
          <w:tab w:val="num" w:pos="-3118"/>
        </w:tabs>
        <w:ind w:left="1628" w:hanging="180"/>
      </w:pPr>
    </w:lvl>
    <w:lvl w:ilvl="6">
      <w:start w:val="1"/>
      <w:numFmt w:val="decimal"/>
      <w:lvlText w:val="%2.%3.%4.%5.%6.%7."/>
      <w:lvlJc w:val="left"/>
      <w:pPr>
        <w:tabs>
          <w:tab w:val="num" w:pos="-3118"/>
        </w:tabs>
        <w:ind w:left="234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118"/>
        </w:tabs>
        <w:ind w:left="306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-3118"/>
        </w:tabs>
        <w:ind w:left="3788" w:hanging="180"/>
      </w:pPr>
    </w:lvl>
  </w:abstractNum>
  <w:abstractNum w:abstractNumId="3">
    <w:nsid w:val="03230B0F"/>
    <w:multiLevelType w:val="hybridMultilevel"/>
    <w:tmpl w:val="BD5C0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E23417"/>
    <w:multiLevelType w:val="hybridMultilevel"/>
    <w:tmpl w:val="53E4C56A"/>
    <w:lvl w:ilvl="0" w:tplc="E8AEF01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F0722E"/>
    <w:multiLevelType w:val="hybridMultilevel"/>
    <w:tmpl w:val="1B3E79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EE72C4"/>
    <w:multiLevelType w:val="hybridMultilevel"/>
    <w:tmpl w:val="38568DE2"/>
    <w:lvl w:ilvl="0" w:tplc="052CC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E01784"/>
    <w:multiLevelType w:val="hybridMultilevel"/>
    <w:tmpl w:val="B37081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B0E1F9F"/>
    <w:multiLevelType w:val="hybridMultilevel"/>
    <w:tmpl w:val="9424D7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D6A07"/>
    <w:multiLevelType w:val="singleLevel"/>
    <w:tmpl w:val="2200D67E"/>
    <w:name w:val="Bullet 27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10">
    <w:nsid w:val="25486A04"/>
    <w:multiLevelType w:val="hybridMultilevel"/>
    <w:tmpl w:val="E6747B48"/>
    <w:lvl w:ilvl="0" w:tplc="052CC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0C3946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iCs/>
      </w:rPr>
    </w:lvl>
  </w:abstractNum>
  <w:abstractNum w:abstractNumId="12">
    <w:nsid w:val="2DBC3883"/>
    <w:multiLevelType w:val="hybridMultilevel"/>
    <w:tmpl w:val="423C60F8"/>
    <w:lvl w:ilvl="0" w:tplc="A1CA5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27920"/>
    <w:multiLevelType w:val="hybridMultilevel"/>
    <w:tmpl w:val="EF288D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94707FD"/>
    <w:multiLevelType w:val="hybridMultilevel"/>
    <w:tmpl w:val="5EECFC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096873"/>
    <w:multiLevelType w:val="hybridMultilevel"/>
    <w:tmpl w:val="A5180158"/>
    <w:lvl w:ilvl="0" w:tplc="9F8C5D10">
      <w:start w:val="1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400B2927"/>
    <w:multiLevelType w:val="hybridMultilevel"/>
    <w:tmpl w:val="DC1A81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4805382A"/>
    <w:multiLevelType w:val="hybridMultilevel"/>
    <w:tmpl w:val="BBEC05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C39A9"/>
    <w:multiLevelType w:val="hybridMultilevel"/>
    <w:tmpl w:val="DD78EE82"/>
    <w:lvl w:ilvl="0" w:tplc="9288FB6E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BF35E1"/>
    <w:multiLevelType w:val="hybridMultilevel"/>
    <w:tmpl w:val="3D58E6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D826F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0B1945"/>
    <w:multiLevelType w:val="hybridMultilevel"/>
    <w:tmpl w:val="7F0446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1D765D"/>
    <w:multiLevelType w:val="hybridMultilevel"/>
    <w:tmpl w:val="3B8AAA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5C409BD"/>
    <w:multiLevelType w:val="hybridMultilevel"/>
    <w:tmpl w:val="78A025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B531A5"/>
    <w:multiLevelType w:val="hybridMultilevel"/>
    <w:tmpl w:val="41862946"/>
    <w:lvl w:ilvl="0" w:tplc="DB1452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C446A12"/>
    <w:multiLevelType w:val="hybridMultilevel"/>
    <w:tmpl w:val="1676E9E6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D0B35C7"/>
    <w:multiLevelType w:val="hybridMultilevel"/>
    <w:tmpl w:val="7EB440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196377"/>
    <w:multiLevelType w:val="hybridMultilevel"/>
    <w:tmpl w:val="539289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5557FE"/>
    <w:multiLevelType w:val="hybridMultilevel"/>
    <w:tmpl w:val="0580725C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EF51F3"/>
    <w:multiLevelType w:val="hybridMultilevel"/>
    <w:tmpl w:val="20C6CA2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9">
    <w:nsid w:val="78E67134"/>
    <w:multiLevelType w:val="hybridMultilevel"/>
    <w:tmpl w:val="02105D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D4575A"/>
    <w:multiLevelType w:val="singleLevel"/>
    <w:tmpl w:val="951E4E44"/>
    <w:name w:val="Bullet 42"/>
    <w:lvl w:ilvl="0">
      <w:start w:val="1"/>
      <w:numFmt w:val="lowerLetter"/>
      <w:lvlText w:val="%1)"/>
      <w:lvlJc w:val="left"/>
      <w:pPr>
        <w:ind w:left="0" w:firstLine="0"/>
      </w:pPr>
      <w:rPr>
        <w:b/>
        <w:bCs/>
      </w:r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1"/>
  </w:num>
  <w:num w:numId="5">
    <w:abstractNumId w:val="18"/>
  </w:num>
  <w:num w:numId="6">
    <w:abstractNumId w:val="29"/>
  </w:num>
  <w:num w:numId="7">
    <w:abstractNumId w:val="25"/>
  </w:num>
  <w:num w:numId="8">
    <w:abstractNumId w:val="13"/>
  </w:num>
  <w:num w:numId="9">
    <w:abstractNumId w:val="22"/>
  </w:num>
  <w:num w:numId="10">
    <w:abstractNumId w:val="20"/>
  </w:num>
  <w:num w:numId="11">
    <w:abstractNumId w:val="8"/>
  </w:num>
  <w:num w:numId="12">
    <w:abstractNumId w:val="24"/>
  </w:num>
  <w:num w:numId="13">
    <w:abstractNumId w:val="12"/>
  </w:num>
  <w:num w:numId="14">
    <w:abstractNumId w:val="17"/>
  </w:num>
  <w:num w:numId="15">
    <w:abstractNumId w:val="6"/>
  </w:num>
  <w:num w:numId="16">
    <w:abstractNumId w:val="19"/>
  </w:num>
  <w:num w:numId="17">
    <w:abstractNumId w:val="27"/>
  </w:num>
  <w:num w:numId="18">
    <w:abstractNumId w:val="23"/>
  </w:num>
  <w:num w:numId="19">
    <w:abstractNumId w:val="10"/>
  </w:num>
  <w:num w:numId="20">
    <w:abstractNumId w:val="5"/>
  </w:num>
  <w:num w:numId="21">
    <w:abstractNumId w:val="14"/>
  </w:num>
  <w:num w:numId="22">
    <w:abstractNumId w:val="16"/>
  </w:num>
  <w:num w:numId="23">
    <w:abstractNumId w:val="28"/>
  </w:num>
  <w:num w:numId="24">
    <w:abstractNumId w:val="21"/>
  </w:num>
  <w:num w:numId="25">
    <w:abstractNumId w:val="15"/>
  </w:num>
  <w:num w:numId="26">
    <w:abstractNumId w:val="7"/>
  </w:num>
  <w:num w:numId="27">
    <w:abstractNumId w:val="26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B5F"/>
    <w:rsid w:val="000013C5"/>
    <w:rsid w:val="0000167E"/>
    <w:rsid w:val="00003B2A"/>
    <w:rsid w:val="00003BAE"/>
    <w:rsid w:val="00003D1E"/>
    <w:rsid w:val="00005719"/>
    <w:rsid w:val="00006895"/>
    <w:rsid w:val="00006CDF"/>
    <w:rsid w:val="00007FD1"/>
    <w:rsid w:val="00010391"/>
    <w:rsid w:val="00011EBA"/>
    <w:rsid w:val="00013583"/>
    <w:rsid w:val="0001400B"/>
    <w:rsid w:val="000143BC"/>
    <w:rsid w:val="000146F6"/>
    <w:rsid w:val="000158BB"/>
    <w:rsid w:val="00015D64"/>
    <w:rsid w:val="000171EE"/>
    <w:rsid w:val="00020B37"/>
    <w:rsid w:val="000244AA"/>
    <w:rsid w:val="00024A42"/>
    <w:rsid w:val="00024AF0"/>
    <w:rsid w:val="00024EE7"/>
    <w:rsid w:val="00026040"/>
    <w:rsid w:val="00026C08"/>
    <w:rsid w:val="00026D78"/>
    <w:rsid w:val="000275AE"/>
    <w:rsid w:val="00027DC3"/>
    <w:rsid w:val="00033A86"/>
    <w:rsid w:val="00033FC4"/>
    <w:rsid w:val="00034189"/>
    <w:rsid w:val="000347ED"/>
    <w:rsid w:val="000352D3"/>
    <w:rsid w:val="000375F8"/>
    <w:rsid w:val="00037C16"/>
    <w:rsid w:val="00037C62"/>
    <w:rsid w:val="00040A03"/>
    <w:rsid w:val="00047B0A"/>
    <w:rsid w:val="00050941"/>
    <w:rsid w:val="00050A11"/>
    <w:rsid w:val="00050A86"/>
    <w:rsid w:val="000518C2"/>
    <w:rsid w:val="0005279E"/>
    <w:rsid w:val="00052CBC"/>
    <w:rsid w:val="00053A26"/>
    <w:rsid w:val="00053F7B"/>
    <w:rsid w:val="0005434C"/>
    <w:rsid w:val="0005520B"/>
    <w:rsid w:val="0006025A"/>
    <w:rsid w:val="00060BAA"/>
    <w:rsid w:val="0006118C"/>
    <w:rsid w:val="00061344"/>
    <w:rsid w:val="0006260D"/>
    <w:rsid w:val="00063F7A"/>
    <w:rsid w:val="0006409F"/>
    <w:rsid w:val="00064B8D"/>
    <w:rsid w:val="000655B9"/>
    <w:rsid w:val="000666F3"/>
    <w:rsid w:val="00067E13"/>
    <w:rsid w:val="00067F7C"/>
    <w:rsid w:val="00072745"/>
    <w:rsid w:val="0007298D"/>
    <w:rsid w:val="00073819"/>
    <w:rsid w:val="0007405B"/>
    <w:rsid w:val="000743C1"/>
    <w:rsid w:val="0007571A"/>
    <w:rsid w:val="00075E89"/>
    <w:rsid w:val="0007660C"/>
    <w:rsid w:val="0008280D"/>
    <w:rsid w:val="00082D46"/>
    <w:rsid w:val="000843B4"/>
    <w:rsid w:val="00084C9C"/>
    <w:rsid w:val="00085662"/>
    <w:rsid w:val="000867B8"/>
    <w:rsid w:val="0008795B"/>
    <w:rsid w:val="000911A7"/>
    <w:rsid w:val="00092734"/>
    <w:rsid w:val="00093B9C"/>
    <w:rsid w:val="000959AB"/>
    <w:rsid w:val="00095E8A"/>
    <w:rsid w:val="000963A9"/>
    <w:rsid w:val="00097765"/>
    <w:rsid w:val="000A1AED"/>
    <w:rsid w:val="000A1F5D"/>
    <w:rsid w:val="000A36CE"/>
    <w:rsid w:val="000A5914"/>
    <w:rsid w:val="000A6966"/>
    <w:rsid w:val="000A7236"/>
    <w:rsid w:val="000A7B2F"/>
    <w:rsid w:val="000A7BB9"/>
    <w:rsid w:val="000B00CF"/>
    <w:rsid w:val="000B0A51"/>
    <w:rsid w:val="000B14C2"/>
    <w:rsid w:val="000B1597"/>
    <w:rsid w:val="000B2B5F"/>
    <w:rsid w:val="000B387B"/>
    <w:rsid w:val="000B4B9C"/>
    <w:rsid w:val="000B7E9D"/>
    <w:rsid w:val="000C0422"/>
    <w:rsid w:val="000C0EB5"/>
    <w:rsid w:val="000C12B3"/>
    <w:rsid w:val="000C2773"/>
    <w:rsid w:val="000C33BA"/>
    <w:rsid w:val="000C4E83"/>
    <w:rsid w:val="000C6190"/>
    <w:rsid w:val="000C68EC"/>
    <w:rsid w:val="000C756D"/>
    <w:rsid w:val="000D3301"/>
    <w:rsid w:val="000D54BD"/>
    <w:rsid w:val="000D556E"/>
    <w:rsid w:val="000D69E2"/>
    <w:rsid w:val="000D7190"/>
    <w:rsid w:val="000D749E"/>
    <w:rsid w:val="000E008C"/>
    <w:rsid w:val="000E16ED"/>
    <w:rsid w:val="000E35D8"/>
    <w:rsid w:val="000E3F5E"/>
    <w:rsid w:val="000E6F84"/>
    <w:rsid w:val="000F0FA9"/>
    <w:rsid w:val="000F1C95"/>
    <w:rsid w:val="000F2E0F"/>
    <w:rsid w:val="000F3376"/>
    <w:rsid w:val="000F3411"/>
    <w:rsid w:val="000F3E5A"/>
    <w:rsid w:val="000F5151"/>
    <w:rsid w:val="000F59D0"/>
    <w:rsid w:val="000F776D"/>
    <w:rsid w:val="00100F28"/>
    <w:rsid w:val="00100F64"/>
    <w:rsid w:val="001011FB"/>
    <w:rsid w:val="00103271"/>
    <w:rsid w:val="001033A2"/>
    <w:rsid w:val="0010437D"/>
    <w:rsid w:val="00104DDF"/>
    <w:rsid w:val="00104FFB"/>
    <w:rsid w:val="001055A1"/>
    <w:rsid w:val="00106975"/>
    <w:rsid w:val="00107174"/>
    <w:rsid w:val="00107ED7"/>
    <w:rsid w:val="0011292B"/>
    <w:rsid w:val="00116419"/>
    <w:rsid w:val="00116A46"/>
    <w:rsid w:val="00123C64"/>
    <w:rsid w:val="0012419F"/>
    <w:rsid w:val="00124327"/>
    <w:rsid w:val="00125567"/>
    <w:rsid w:val="00125D13"/>
    <w:rsid w:val="00125EA1"/>
    <w:rsid w:val="00126A5F"/>
    <w:rsid w:val="00126DA6"/>
    <w:rsid w:val="00130309"/>
    <w:rsid w:val="00131C86"/>
    <w:rsid w:val="00132675"/>
    <w:rsid w:val="00132C47"/>
    <w:rsid w:val="00132CEB"/>
    <w:rsid w:val="00132DD7"/>
    <w:rsid w:val="00137FC7"/>
    <w:rsid w:val="0014007F"/>
    <w:rsid w:val="00140089"/>
    <w:rsid w:val="001427E8"/>
    <w:rsid w:val="00142AC9"/>
    <w:rsid w:val="001445F2"/>
    <w:rsid w:val="00145C7D"/>
    <w:rsid w:val="00146D21"/>
    <w:rsid w:val="00147194"/>
    <w:rsid w:val="0015007C"/>
    <w:rsid w:val="0015439E"/>
    <w:rsid w:val="0015560E"/>
    <w:rsid w:val="00156AEC"/>
    <w:rsid w:val="00157628"/>
    <w:rsid w:val="00161069"/>
    <w:rsid w:val="00161DBA"/>
    <w:rsid w:val="00165722"/>
    <w:rsid w:val="00165B66"/>
    <w:rsid w:val="00165C61"/>
    <w:rsid w:val="0016608F"/>
    <w:rsid w:val="001665A1"/>
    <w:rsid w:val="001672F7"/>
    <w:rsid w:val="00167CD5"/>
    <w:rsid w:val="00170CBE"/>
    <w:rsid w:val="00171372"/>
    <w:rsid w:val="00173397"/>
    <w:rsid w:val="00173636"/>
    <w:rsid w:val="0017460E"/>
    <w:rsid w:val="00175A98"/>
    <w:rsid w:val="001771A5"/>
    <w:rsid w:val="00187EAA"/>
    <w:rsid w:val="00191C70"/>
    <w:rsid w:val="00191DE5"/>
    <w:rsid w:val="00192448"/>
    <w:rsid w:val="00192D1E"/>
    <w:rsid w:val="0019464A"/>
    <w:rsid w:val="001952E3"/>
    <w:rsid w:val="001956F3"/>
    <w:rsid w:val="00195C62"/>
    <w:rsid w:val="001963B3"/>
    <w:rsid w:val="001976F4"/>
    <w:rsid w:val="00197ECD"/>
    <w:rsid w:val="001A0C1E"/>
    <w:rsid w:val="001A1FE0"/>
    <w:rsid w:val="001A2DE3"/>
    <w:rsid w:val="001A330D"/>
    <w:rsid w:val="001A393E"/>
    <w:rsid w:val="001A3C13"/>
    <w:rsid w:val="001A4C1C"/>
    <w:rsid w:val="001A5432"/>
    <w:rsid w:val="001A6DC4"/>
    <w:rsid w:val="001B0946"/>
    <w:rsid w:val="001B1042"/>
    <w:rsid w:val="001B19FB"/>
    <w:rsid w:val="001B29A2"/>
    <w:rsid w:val="001B31F7"/>
    <w:rsid w:val="001B32EE"/>
    <w:rsid w:val="001B3D8E"/>
    <w:rsid w:val="001B487F"/>
    <w:rsid w:val="001B4926"/>
    <w:rsid w:val="001B7A98"/>
    <w:rsid w:val="001C031B"/>
    <w:rsid w:val="001C0937"/>
    <w:rsid w:val="001C295B"/>
    <w:rsid w:val="001C2DB7"/>
    <w:rsid w:val="001C4E2A"/>
    <w:rsid w:val="001C5A01"/>
    <w:rsid w:val="001C60F8"/>
    <w:rsid w:val="001C7796"/>
    <w:rsid w:val="001D0364"/>
    <w:rsid w:val="001D07B0"/>
    <w:rsid w:val="001D0AEB"/>
    <w:rsid w:val="001D174D"/>
    <w:rsid w:val="001D4048"/>
    <w:rsid w:val="001D4DA7"/>
    <w:rsid w:val="001D7730"/>
    <w:rsid w:val="001E02CD"/>
    <w:rsid w:val="001E1C62"/>
    <w:rsid w:val="001E2418"/>
    <w:rsid w:val="001E2B62"/>
    <w:rsid w:val="001E5318"/>
    <w:rsid w:val="001E6AF4"/>
    <w:rsid w:val="001E7541"/>
    <w:rsid w:val="001E758A"/>
    <w:rsid w:val="001E7A69"/>
    <w:rsid w:val="001F0479"/>
    <w:rsid w:val="001F099A"/>
    <w:rsid w:val="001F1A28"/>
    <w:rsid w:val="001F1FE3"/>
    <w:rsid w:val="001F2A8F"/>
    <w:rsid w:val="001F3EF5"/>
    <w:rsid w:val="001F4D0A"/>
    <w:rsid w:val="001F5A8F"/>
    <w:rsid w:val="001F5EB9"/>
    <w:rsid w:val="001F641B"/>
    <w:rsid w:val="001F6DCF"/>
    <w:rsid w:val="002000DD"/>
    <w:rsid w:val="002004B3"/>
    <w:rsid w:val="00201D89"/>
    <w:rsid w:val="00202603"/>
    <w:rsid w:val="002036FD"/>
    <w:rsid w:val="00204803"/>
    <w:rsid w:val="00205B0E"/>
    <w:rsid w:val="00206783"/>
    <w:rsid w:val="00207E9A"/>
    <w:rsid w:val="0021057A"/>
    <w:rsid w:val="0021103E"/>
    <w:rsid w:val="0021179E"/>
    <w:rsid w:val="002125FD"/>
    <w:rsid w:val="00213327"/>
    <w:rsid w:val="00217184"/>
    <w:rsid w:val="00222339"/>
    <w:rsid w:val="002224C4"/>
    <w:rsid w:val="002237C0"/>
    <w:rsid w:val="00223B9D"/>
    <w:rsid w:val="00224EA4"/>
    <w:rsid w:val="00225069"/>
    <w:rsid w:val="002252C8"/>
    <w:rsid w:val="002253DB"/>
    <w:rsid w:val="00225438"/>
    <w:rsid w:val="002255FD"/>
    <w:rsid w:val="002268CF"/>
    <w:rsid w:val="00230827"/>
    <w:rsid w:val="00231E5D"/>
    <w:rsid w:val="00232A2C"/>
    <w:rsid w:val="00235492"/>
    <w:rsid w:val="0023643D"/>
    <w:rsid w:val="00236597"/>
    <w:rsid w:val="00236F0C"/>
    <w:rsid w:val="00237A32"/>
    <w:rsid w:val="002420FB"/>
    <w:rsid w:val="0024330F"/>
    <w:rsid w:val="00243327"/>
    <w:rsid w:val="00245310"/>
    <w:rsid w:val="002466C5"/>
    <w:rsid w:val="0024774A"/>
    <w:rsid w:val="00247838"/>
    <w:rsid w:val="002503A4"/>
    <w:rsid w:val="002509FD"/>
    <w:rsid w:val="0025448E"/>
    <w:rsid w:val="00254746"/>
    <w:rsid w:val="002603DA"/>
    <w:rsid w:val="00260BDA"/>
    <w:rsid w:val="0026163D"/>
    <w:rsid w:val="00261FBE"/>
    <w:rsid w:val="0026421C"/>
    <w:rsid w:val="00267148"/>
    <w:rsid w:val="00270433"/>
    <w:rsid w:val="002709B9"/>
    <w:rsid w:val="0027139F"/>
    <w:rsid w:val="00271581"/>
    <w:rsid w:val="002719DE"/>
    <w:rsid w:val="00271C33"/>
    <w:rsid w:val="00271D28"/>
    <w:rsid w:val="00275CCE"/>
    <w:rsid w:val="00275DBF"/>
    <w:rsid w:val="00276DD7"/>
    <w:rsid w:val="00276ECE"/>
    <w:rsid w:val="00281757"/>
    <w:rsid w:val="00282A1D"/>
    <w:rsid w:val="00283533"/>
    <w:rsid w:val="0028360D"/>
    <w:rsid w:val="00284B5A"/>
    <w:rsid w:val="00290F2F"/>
    <w:rsid w:val="00291204"/>
    <w:rsid w:val="00291E06"/>
    <w:rsid w:val="00292037"/>
    <w:rsid w:val="00292404"/>
    <w:rsid w:val="0029247C"/>
    <w:rsid w:val="00292829"/>
    <w:rsid w:val="00293282"/>
    <w:rsid w:val="00294B1D"/>
    <w:rsid w:val="002953A6"/>
    <w:rsid w:val="00295ACA"/>
    <w:rsid w:val="002968E8"/>
    <w:rsid w:val="002A01AB"/>
    <w:rsid w:val="002A3EAA"/>
    <w:rsid w:val="002A469C"/>
    <w:rsid w:val="002A5DCF"/>
    <w:rsid w:val="002A62E3"/>
    <w:rsid w:val="002A62FC"/>
    <w:rsid w:val="002B25A0"/>
    <w:rsid w:val="002B26F2"/>
    <w:rsid w:val="002B299C"/>
    <w:rsid w:val="002B2DF4"/>
    <w:rsid w:val="002B422E"/>
    <w:rsid w:val="002B7073"/>
    <w:rsid w:val="002C0C87"/>
    <w:rsid w:val="002C1181"/>
    <w:rsid w:val="002C20FE"/>
    <w:rsid w:val="002C278D"/>
    <w:rsid w:val="002C2DAE"/>
    <w:rsid w:val="002C6FC8"/>
    <w:rsid w:val="002C770C"/>
    <w:rsid w:val="002C7C4E"/>
    <w:rsid w:val="002D013B"/>
    <w:rsid w:val="002D17F8"/>
    <w:rsid w:val="002D182A"/>
    <w:rsid w:val="002D412F"/>
    <w:rsid w:val="002D47E6"/>
    <w:rsid w:val="002D6917"/>
    <w:rsid w:val="002D7CBF"/>
    <w:rsid w:val="002E0261"/>
    <w:rsid w:val="002E1F82"/>
    <w:rsid w:val="002E2543"/>
    <w:rsid w:val="002E29D8"/>
    <w:rsid w:val="002E2D27"/>
    <w:rsid w:val="002E2F4F"/>
    <w:rsid w:val="002E374E"/>
    <w:rsid w:val="002E3822"/>
    <w:rsid w:val="002E5971"/>
    <w:rsid w:val="002E5A14"/>
    <w:rsid w:val="002E6594"/>
    <w:rsid w:val="002E7EEB"/>
    <w:rsid w:val="002F4851"/>
    <w:rsid w:val="002F7100"/>
    <w:rsid w:val="0030005D"/>
    <w:rsid w:val="003019D4"/>
    <w:rsid w:val="00304197"/>
    <w:rsid w:val="00304C69"/>
    <w:rsid w:val="00305D07"/>
    <w:rsid w:val="00311160"/>
    <w:rsid w:val="0031173B"/>
    <w:rsid w:val="00312386"/>
    <w:rsid w:val="00312BDA"/>
    <w:rsid w:val="003133C5"/>
    <w:rsid w:val="0031491C"/>
    <w:rsid w:val="00314A80"/>
    <w:rsid w:val="00314E0C"/>
    <w:rsid w:val="0031685C"/>
    <w:rsid w:val="00320159"/>
    <w:rsid w:val="00320334"/>
    <w:rsid w:val="003218C7"/>
    <w:rsid w:val="003234DC"/>
    <w:rsid w:val="00323675"/>
    <w:rsid w:val="0032402E"/>
    <w:rsid w:val="00324060"/>
    <w:rsid w:val="00325131"/>
    <w:rsid w:val="0032571E"/>
    <w:rsid w:val="00326131"/>
    <w:rsid w:val="00326483"/>
    <w:rsid w:val="00330665"/>
    <w:rsid w:val="00332FD4"/>
    <w:rsid w:val="003332CE"/>
    <w:rsid w:val="00333A15"/>
    <w:rsid w:val="00333A1F"/>
    <w:rsid w:val="00335CD7"/>
    <w:rsid w:val="00335E6B"/>
    <w:rsid w:val="00335FFC"/>
    <w:rsid w:val="00336547"/>
    <w:rsid w:val="00336CE5"/>
    <w:rsid w:val="003373A8"/>
    <w:rsid w:val="003374A9"/>
    <w:rsid w:val="0034112C"/>
    <w:rsid w:val="00344313"/>
    <w:rsid w:val="00344533"/>
    <w:rsid w:val="00344F38"/>
    <w:rsid w:val="00344F51"/>
    <w:rsid w:val="00345862"/>
    <w:rsid w:val="0034591F"/>
    <w:rsid w:val="0034789E"/>
    <w:rsid w:val="0035201A"/>
    <w:rsid w:val="0035277F"/>
    <w:rsid w:val="00353B3B"/>
    <w:rsid w:val="003542A0"/>
    <w:rsid w:val="00355699"/>
    <w:rsid w:val="00356508"/>
    <w:rsid w:val="00356720"/>
    <w:rsid w:val="003574FE"/>
    <w:rsid w:val="0036055E"/>
    <w:rsid w:val="00360926"/>
    <w:rsid w:val="00360A02"/>
    <w:rsid w:val="00361A91"/>
    <w:rsid w:val="00361C7C"/>
    <w:rsid w:val="0036401E"/>
    <w:rsid w:val="0036503E"/>
    <w:rsid w:val="003656D7"/>
    <w:rsid w:val="003660C9"/>
    <w:rsid w:val="00366AC8"/>
    <w:rsid w:val="00366B2F"/>
    <w:rsid w:val="003679F2"/>
    <w:rsid w:val="0037022F"/>
    <w:rsid w:val="00370906"/>
    <w:rsid w:val="00370EC6"/>
    <w:rsid w:val="00371CD6"/>
    <w:rsid w:val="003723E0"/>
    <w:rsid w:val="0037319B"/>
    <w:rsid w:val="00373AF9"/>
    <w:rsid w:val="00374172"/>
    <w:rsid w:val="00374EE1"/>
    <w:rsid w:val="00376083"/>
    <w:rsid w:val="00380BED"/>
    <w:rsid w:val="003821F5"/>
    <w:rsid w:val="00382625"/>
    <w:rsid w:val="003840EB"/>
    <w:rsid w:val="00384B66"/>
    <w:rsid w:val="00386318"/>
    <w:rsid w:val="00390752"/>
    <w:rsid w:val="003915DB"/>
    <w:rsid w:val="003919C5"/>
    <w:rsid w:val="003947FF"/>
    <w:rsid w:val="003949A1"/>
    <w:rsid w:val="00395924"/>
    <w:rsid w:val="00395B97"/>
    <w:rsid w:val="00396F09"/>
    <w:rsid w:val="003A01C2"/>
    <w:rsid w:val="003A036D"/>
    <w:rsid w:val="003A04E5"/>
    <w:rsid w:val="003A127F"/>
    <w:rsid w:val="003A318E"/>
    <w:rsid w:val="003A32CD"/>
    <w:rsid w:val="003A3CF1"/>
    <w:rsid w:val="003A4134"/>
    <w:rsid w:val="003A47CB"/>
    <w:rsid w:val="003A55FF"/>
    <w:rsid w:val="003A67CE"/>
    <w:rsid w:val="003A7CC7"/>
    <w:rsid w:val="003B027C"/>
    <w:rsid w:val="003B1163"/>
    <w:rsid w:val="003B16AC"/>
    <w:rsid w:val="003B2530"/>
    <w:rsid w:val="003B25B7"/>
    <w:rsid w:val="003B3FD7"/>
    <w:rsid w:val="003B4123"/>
    <w:rsid w:val="003B489A"/>
    <w:rsid w:val="003B4C51"/>
    <w:rsid w:val="003C0289"/>
    <w:rsid w:val="003C10FD"/>
    <w:rsid w:val="003C2095"/>
    <w:rsid w:val="003C2E2C"/>
    <w:rsid w:val="003C2E30"/>
    <w:rsid w:val="003C3E4B"/>
    <w:rsid w:val="003C4C74"/>
    <w:rsid w:val="003C5B08"/>
    <w:rsid w:val="003C725F"/>
    <w:rsid w:val="003C7D51"/>
    <w:rsid w:val="003D1416"/>
    <w:rsid w:val="003D4600"/>
    <w:rsid w:val="003D5AB5"/>
    <w:rsid w:val="003D6CB2"/>
    <w:rsid w:val="003D7402"/>
    <w:rsid w:val="003D7E85"/>
    <w:rsid w:val="003E0E7B"/>
    <w:rsid w:val="003E1332"/>
    <w:rsid w:val="003E24E5"/>
    <w:rsid w:val="003E3550"/>
    <w:rsid w:val="003E6B22"/>
    <w:rsid w:val="003E6FAF"/>
    <w:rsid w:val="003E79E3"/>
    <w:rsid w:val="003F08A9"/>
    <w:rsid w:val="003F1AA0"/>
    <w:rsid w:val="003F3748"/>
    <w:rsid w:val="003F429F"/>
    <w:rsid w:val="003F5876"/>
    <w:rsid w:val="003F669F"/>
    <w:rsid w:val="003F71E2"/>
    <w:rsid w:val="00400F1B"/>
    <w:rsid w:val="00401138"/>
    <w:rsid w:val="00401910"/>
    <w:rsid w:val="004022E2"/>
    <w:rsid w:val="0040547F"/>
    <w:rsid w:val="00406AF0"/>
    <w:rsid w:val="00410712"/>
    <w:rsid w:val="00411EA9"/>
    <w:rsid w:val="0041353A"/>
    <w:rsid w:val="004140B7"/>
    <w:rsid w:val="00414355"/>
    <w:rsid w:val="004143EF"/>
    <w:rsid w:val="004147C8"/>
    <w:rsid w:val="00415B37"/>
    <w:rsid w:val="00417A23"/>
    <w:rsid w:val="004201E0"/>
    <w:rsid w:val="0042210E"/>
    <w:rsid w:val="004223BF"/>
    <w:rsid w:val="00422745"/>
    <w:rsid w:val="00422E7A"/>
    <w:rsid w:val="004242B7"/>
    <w:rsid w:val="00424A42"/>
    <w:rsid w:val="00424C49"/>
    <w:rsid w:val="00425046"/>
    <w:rsid w:val="0042570B"/>
    <w:rsid w:val="00426DAA"/>
    <w:rsid w:val="004270A4"/>
    <w:rsid w:val="00427512"/>
    <w:rsid w:val="00427C37"/>
    <w:rsid w:val="004303D4"/>
    <w:rsid w:val="00430786"/>
    <w:rsid w:val="00430E02"/>
    <w:rsid w:val="00430FBF"/>
    <w:rsid w:val="0043155F"/>
    <w:rsid w:val="00436F7A"/>
    <w:rsid w:val="0043755F"/>
    <w:rsid w:val="00437D0C"/>
    <w:rsid w:val="00440A48"/>
    <w:rsid w:val="00441B92"/>
    <w:rsid w:val="00442820"/>
    <w:rsid w:val="004429B9"/>
    <w:rsid w:val="00443033"/>
    <w:rsid w:val="0044383E"/>
    <w:rsid w:val="0044475A"/>
    <w:rsid w:val="00446912"/>
    <w:rsid w:val="00452630"/>
    <w:rsid w:val="004559F6"/>
    <w:rsid w:val="0046051B"/>
    <w:rsid w:val="00462A04"/>
    <w:rsid w:val="00462AF0"/>
    <w:rsid w:val="00462B9F"/>
    <w:rsid w:val="0046342A"/>
    <w:rsid w:val="00463B35"/>
    <w:rsid w:val="0046585E"/>
    <w:rsid w:val="00466E56"/>
    <w:rsid w:val="004704AC"/>
    <w:rsid w:val="00471195"/>
    <w:rsid w:val="00472144"/>
    <w:rsid w:val="00472B6A"/>
    <w:rsid w:val="00473173"/>
    <w:rsid w:val="0047379C"/>
    <w:rsid w:val="0047408F"/>
    <w:rsid w:val="004761AF"/>
    <w:rsid w:val="00476E17"/>
    <w:rsid w:val="00481D4E"/>
    <w:rsid w:val="0048423C"/>
    <w:rsid w:val="004850D1"/>
    <w:rsid w:val="00487D9F"/>
    <w:rsid w:val="0049094B"/>
    <w:rsid w:val="00491C3C"/>
    <w:rsid w:val="00492122"/>
    <w:rsid w:val="004925BB"/>
    <w:rsid w:val="0049329E"/>
    <w:rsid w:val="0049384D"/>
    <w:rsid w:val="00493CA5"/>
    <w:rsid w:val="00493D0F"/>
    <w:rsid w:val="00494916"/>
    <w:rsid w:val="0049540F"/>
    <w:rsid w:val="004957DC"/>
    <w:rsid w:val="00495F14"/>
    <w:rsid w:val="0049660C"/>
    <w:rsid w:val="004A0AA2"/>
    <w:rsid w:val="004A12A7"/>
    <w:rsid w:val="004A1982"/>
    <w:rsid w:val="004A1CC3"/>
    <w:rsid w:val="004A239C"/>
    <w:rsid w:val="004A279D"/>
    <w:rsid w:val="004A2D3E"/>
    <w:rsid w:val="004A3180"/>
    <w:rsid w:val="004A32E9"/>
    <w:rsid w:val="004A32F8"/>
    <w:rsid w:val="004A3A84"/>
    <w:rsid w:val="004A45E8"/>
    <w:rsid w:val="004A616C"/>
    <w:rsid w:val="004A63B1"/>
    <w:rsid w:val="004A6CA0"/>
    <w:rsid w:val="004A7059"/>
    <w:rsid w:val="004A769E"/>
    <w:rsid w:val="004B0D9F"/>
    <w:rsid w:val="004B32D3"/>
    <w:rsid w:val="004B53A1"/>
    <w:rsid w:val="004B5E28"/>
    <w:rsid w:val="004B601B"/>
    <w:rsid w:val="004B7F89"/>
    <w:rsid w:val="004C0062"/>
    <w:rsid w:val="004C06D0"/>
    <w:rsid w:val="004C1ED2"/>
    <w:rsid w:val="004C2FE7"/>
    <w:rsid w:val="004C6666"/>
    <w:rsid w:val="004C7FA3"/>
    <w:rsid w:val="004D0495"/>
    <w:rsid w:val="004D059D"/>
    <w:rsid w:val="004D0967"/>
    <w:rsid w:val="004D4117"/>
    <w:rsid w:val="004D576D"/>
    <w:rsid w:val="004D73D5"/>
    <w:rsid w:val="004E017C"/>
    <w:rsid w:val="004E25AB"/>
    <w:rsid w:val="004E3D98"/>
    <w:rsid w:val="004E42B4"/>
    <w:rsid w:val="004E4FD6"/>
    <w:rsid w:val="004E5593"/>
    <w:rsid w:val="004E79B5"/>
    <w:rsid w:val="004E7ABD"/>
    <w:rsid w:val="004F1246"/>
    <w:rsid w:val="004F3644"/>
    <w:rsid w:val="004F439E"/>
    <w:rsid w:val="004F4C40"/>
    <w:rsid w:val="004F5AD8"/>
    <w:rsid w:val="004F5F78"/>
    <w:rsid w:val="005000BE"/>
    <w:rsid w:val="0050085A"/>
    <w:rsid w:val="00500BB9"/>
    <w:rsid w:val="0050146E"/>
    <w:rsid w:val="005017B4"/>
    <w:rsid w:val="00502D73"/>
    <w:rsid w:val="005047C6"/>
    <w:rsid w:val="00504DDB"/>
    <w:rsid w:val="005059F0"/>
    <w:rsid w:val="00511E83"/>
    <w:rsid w:val="0051316C"/>
    <w:rsid w:val="00513422"/>
    <w:rsid w:val="00513CD7"/>
    <w:rsid w:val="00514BA1"/>
    <w:rsid w:val="00517983"/>
    <w:rsid w:val="00517C23"/>
    <w:rsid w:val="00520256"/>
    <w:rsid w:val="0052177C"/>
    <w:rsid w:val="00521868"/>
    <w:rsid w:val="005224BB"/>
    <w:rsid w:val="00522A04"/>
    <w:rsid w:val="00524CB0"/>
    <w:rsid w:val="0052569E"/>
    <w:rsid w:val="005274A1"/>
    <w:rsid w:val="00527516"/>
    <w:rsid w:val="00532D37"/>
    <w:rsid w:val="0053311E"/>
    <w:rsid w:val="00533C5A"/>
    <w:rsid w:val="00534254"/>
    <w:rsid w:val="00534C9D"/>
    <w:rsid w:val="00534D58"/>
    <w:rsid w:val="00534E11"/>
    <w:rsid w:val="005353C0"/>
    <w:rsid w:val="005378AE"/>
    <w:rsid w:val="005379FF"/>
    <w:rsid w:val="0054150E"/>
    <w:rsid w:val="00541984"/>
    <w:rsid w:val="00541D2E"/>
    <w:rsid w:val="00542147"/>
    <w:rsid w:val="00543591"/>
    <w:rsid w:val="00543A02"/>
    <w:rsid w:val="00543A05"/>
    <w:rsid w:val="0054404B"/>
    <w:rsid w:val="005452B9"/>
    <w:rsid w:val="00546684"/>
    <w:rsid w:val="005478DC"/>
    <w:rsid w:val="00550645"/>
    <w:rsid w:val="005513DF"/>
    <w:rsid w:val="005526FA"/>
    <w:rsid w:val="00552816"/>
    <w:rsid w:val="0055398E"/>
    <w:rsid w:val="00554ACF"/>
    <w:rsid w:val="00554D7A"/>
    <w:rsid w:val="005550FA"/>
    <w:rsid w:val="00555D43"/>
    <w:rsid w:val="00556D06"/>
    <w:rsid w:val="00560871"/>
    <w:rsid w:val="00561D36"/>
    <w:rsid w:val="005633BB"/>
    <w:rsid w:val="00564668"/>
    <w:rsid w:val="00565D3E"/>
    <w:rsid w:val="00565F37"/>
    <w:rsid w:val="00566AD2"/>
    <w:rsid w:val="00566B40"/>
    <w:rsid w:val="00566B57"/>
    <w:rsid w:val="00566F9E"/>
    <w:rsid w:val="00570F2C"/>
    <w:rsid w:val="0057201F"/>
    <w:rsid w:val="00573B63"/>
    <w:rsid w:val="00574CC8"/>
    <w:rsid w:val="005751FC"/>
    <w:rsid w:val="00575402"/>
    <w:rsid w:val="00575E66"/>
    <w:rsid w:val="00577BB0"/>
    <w:rsid w:val="005804E9"/>
    <w:rsid w:val="00580B0F"/>
    <w:rsid w:val="00583B7C"/>
    <w:rsid w:val="005847A1"/>
    <w:rsid w:val="00584D31"/>
    <w:rsid w:val="00586ADC"/>
    <w:rsid w:val="00586CD8"/>
    <w:rsid w:val="00587D74"/>
    <w:rsid w:val="00591B9F"/>
    <w:rsid w:val="0059328C"/>
    <w:rsid w:val="00593C7C"/>
    <w:rsid w:val="00594035"/>
    <w:rsid w:val="00594597"/>
    <w:rsid w:val="00594D75"/>
    <w:rsid w:val="0059596C"/>
    <w:rsid w:val="00595A26"/>
    <w:rsid w:val="00596346"/>
    <w:rsid w:val="005963E7"/>
    <w:rsid w:val="00597683"/>
    <w:rsid w:val="005976F7"/>
    <w:rsid w:val="005A118C"/>
    <w:rsid w:val="005A24DE"/>
    <w:rsid w:val="005A2F31"/>
    <w:rsid w:val="005A36BE"/>
    <w:rsid w:val="005A5038"/>
    <w:rsid w:val="005A563A"/>
    <w:rsid w:val="005A5979"/>
    <w:rsid w:val="005B0B53"/>
    <w:rsid w:val="005B180F"/>
    <w:rsid w:val="005B1FF1"/>
    <w:rsid w:val="005B4B01"/>
    <w:rsid w:val="005C0DC3"/>
    <w:rsid w:val="005C0FDB"/>
    <w:rsid w:val="005C16B5"/>
    <w:rsid w:val="005C3328"/>
    <w:rsid w:val="005C3D0F"/>
    <w:rsid w:val="005C41A4"/>
    <w:rsid w:val="005C4478"/>
    <w:rsid w:val="005C48DF"/>
    <w:rsid w:val="005C578F"/>
    <w:rsid w:val="005C666C"/>
    <w:rsid w:val="005C66DD"/>
    <w:rsid w:val="005D3920"/>
    <w:rsid w:val="005D3F67"/>
    <w:rsid w:val="005D4895"/>
    <w:rsid w:val="005D5900"/>
    <w:rsid w:val="005D6985"/>
    <w:rsid w:val="005D6CC0"/>
    <w:rsid w:val="005D7462"/>
    <w:rsid w:val="005E02C3"/>
    <w:rsid w:val="005E0AAA"/>
    <w:rsid w:val="005E166F"/>
    <w:rsid w:val="005E2786"/>
    <w:rsid w:val="005E2B28"/>
    <w:rsid w:val="005E2F4E"/>
    <w:rsid w:val="005E3426"/>
    <w:rsid w:val="005E38BF"/>
    <w:rsid w:val="005E64C0"/>
    <w:rsid w:val="005E7FDA"/>
    <w:rsid w:val="005F0817"/>
    <w:rsid w:val="005F2CE2"/>
    <w:rsid w:val="005F2E44"/>
    <w:rsid w:val="005F3677"/>
    <w:rsid w:val="005F3C18"/>
    <w:rsid w:val="005F414F"/>
    <w:rsid w:val="005F4D00"/>
    <w:rsid w:val="00602F68"/>
    <w:rsid w:val="006041DD"/>
    <w:rsid w:val="00604D66"/>
    <w:rsid w:val="0060633F"/>
    <w:rsid w:val="00606A3A"/>
    <w:rsid w:val="00607A28"/>
    <w:rsid w:val="00607BF8"/>
    <w:rsid w:val="0061041C"/>
    <w:rsid w:val="006109F3"/>
    <w:rsid w:val="00611AAB"/>
    <w:rsid w:val="0061253C"/>
    <w:rsid w:val="00614C58"/>
    <w:rsid w:val="00615682"/>
    <w:rsid w:val="006179A3"/>
    <w:rsid w:val="0062023C"/>
    <w:rsid w:val="00621B94"/>
    <w:rsid w:val="00622697"/>
    <w:rsid w:val="0062283A"/>
    <w:rsid w:val="00623277"/>
    <w:rsid w:val="006236DC"/>
    <w:rsid w:val="00623E8F"/>
    <w:rsid w:val="00623F79"/>
    <w:rsid w:val="00624A28"/>
    <w:rsid w:val="00625983"/>
    <w:rsid w:val="0062660A"/>
    <w:rsid w:val="00630434"/>
    <w:rsid w:val="00630841"/>
    <w:rsid w:val="006310A4"/>
    <w:rsid w:val="0063132D"/>
    <w:rsid w:val="00633773"/>
    <w:rsid w:val="0063402C"/>
    <w:rsid w:val="006357B1"/>
    <w:rsid w:val="00635A42"/>
    <w:rsid w:val="00635C10"/>
    <w:rsid w:val="00635C80"/>
    <w:rsid w:val="00636D77"/>
    <w:rsid w:val="00637365"/>
    <w:rsid w:val="00641470"/>
    <w:rsid w:val="006416A6"/>
    <w:rsid w:val="006428A6"/>
    <w:rsid w:val="00642A90"/>
    <w:rsid w:val="0064360B"/>
    <w:rsid w:val="0064367B"/>
    <w:rsid w:val="0064416C"/>
    <w:rsid w:val="00645084"/>
    <w:rsid w:val="0064536D"/>
    <w:rsid w:val="006459DF"/>
    <w:rsid w:val="00646145"/>
    <w:rsid w:val="0064712F"/>
    <w:rsid w:val="0065051B"/>
    <w:rsid w:val="006506D0"/>
    <w:rsid w:val="0065090A"/>
    <w:rsid w:val="00652AF0"/>
    <w:rsid w:val="00653CA0"/>
    <w:rsid w:val="00654325"/>
    <w:rsid w:val="0065605D"/>
    <w:rsid w:val="00656F25"/>
    <w:rsid w:val="00657F1B"/>
    <w:rsid w:val="006601BA"/>
    <w:rsid w:val="006602E3"/>
    <w:rsid w:val="00664451"/>
    <w:rsid w:val="006655C2"/>
    <w:rsid w:val="00665872"/>
    <w:rsid w:val="006661FB"/>
    <w:rsid w:val="0066652F"/>
    <w:rsid w:val="0066662F"/>
    <w:rsid w:val="00666635"/>
    <w:rsid w:val="00666DF5"/>
    <w:rsid w:val="00667488"/>
    <w:rsid w:val="00671118"/>
    <w:rsid w:val="006713EE"/>
    <w:rsid w:val="00671C68"/>
    <w:rsid w:val="006738AE"/>
    <w:rsid w:val="006743C3"/>
    <w:rsid w:val="00675409"/>
    <w:rsid w:val="006805F6"/>
    <w:rsid w:val="00684204"/>
    <w:rsid w:val="00684767"/>
    <w:rsid w:val="006855FB"/>
    <w:rsid w:val="006871F2"/>
    <w:rsid w:val="00687325"/>
    <w:rsid w:val="006876B0"/>
    <w:rsid w:val="00687AD3"/>
    <w:rsid w:val="0069019E"/>
    <w:rsid w:val="00690BE1"/>
    <w:rsid w:val="00691197"/>
    <w:rsid w:val="00693A85"/>
    <w:rsid w:val="00694A5F"/>
    <w:rsid w:val="006A2648"/>
    <w:rsid w:val="006A32FC"/>
    <w:rsid w:val="006A35C5"/>
    <w:rsid w:val="006A4136"/>
    <w:rsid w:val="006A6EDF"/>
    <w:rsid w:val="006B0FEB"/>
    <w:rsid w:val="006B12D3"/>
    <w:rsid w:val="006B1842"/>
    <w:rsid w:val="006B21FF"/>
    <w:rsid w:val="006B378F"/>
    <w:rsid w:val="006B3998"/>
    <w:rsid w:val="006B5FF5"/>
    <w:rsid w:val="006B7078"/>
    <w:rsid w:val="006B7831"/>
    <w:rsid w:val="006B7E07"/>
    <w:rsid w:val="006C1B84"/>
    <w:rsid w:val="006C2930"/>
    <w:rsid w:val="006C3F2D"/>
    <w:rsid w:val="006C4CED"/>
    <w:rsid w:val="006C523A"/>
    <w:rsid w:val="006C536B"/>
    <w:rsid w:val="006C57AD"/>
    <w:rsid w:val="006C70A8"/>
    <w:rsid w:val="006C76F9"/>
    <w:rsid w:val="006D00ED"/>
    <w:rsid w:val="006D09B7"/>
    <w:rsid w:val="006D0FF2"/>
    <w:rsid w:val="006D4645"/>
    <w:rsid w:val="006D46B1"/>
    <w:rsid w:val="006D4EC6"/>
    <w:rsid w:val="006D5333"/>
    <w:rsid w:val="006D605B"/>
    <w:rsid w:val="006D6682"/>
    <w:rsid w:val="006D789F"/>
    <w:rsid w:val="006D7DD9"/>
    <w:rsid w:val="006E1817"/>
    <w:rsid w:val="006E2535"/>
    <w:rsid w:val="006E2562"/>
    <w:rsid w:val="006E2DCC"/>
    <w:rsid w:val="006E3256"/>
    <w:rsid w:val="006E3963"/>
    <w:rsid w:val="006E441E"/>
    <w:rsid w:val="006E501F"/>
    <w:rsid w:val="006E5372"/>
    <w:rsid w:val="006E6EBF"/>
    <w:rsid w:val="006E76F2"/>
    <w:rsid w:val="006F1445"/>
    <w:rsid w:val="006F2B3A"/>
    <w:rsid w:val="006F359B"/>
    <w:rsid w:val="006F5998"/>
    <w:rsid w:val="006F7D6C"/>
    <w:rsid w:val="0070033D"/>
    <w:rsid w:val="00700693"/>
    <w:rsid w:val="007016F0"/>
    <w:rsid w:val="00701859"/>
    <w:rsid w:val="007023BA"/>
    <w:rsid w:val="007025A2"/>
    <w:rsid w:val="00703B4B"/>
    <w:rsid w:val="007040B1"/>
    <w:rsid w:val="00704D52"/>
    <w:rsid w:val="0070575A"/>
    <w:rsid w:val="00707791"/>
    <w:rsid w:val="007100EC"/>
    <w:rsid w:val="007117DE"/>
    <w:rsid w:val="00711B74"/>
    <w:rsid w:val="00712A8C"/>
    <w:rsid w:val="00713194"/>
    <w:rsid w:val="00713FFD"/>
    <w:rsid w:val="0071726A"/>
    <w:rsid w:val="007207C8"/>
    <w:rsid w:val="00721202"/>
    <w:rsid w:val="00721684"/>
    <w:rsid w:val="0072311B"/>
    <w:rsid w:val="007236EA"/>
    <w:rsid w:val="007237AD"/>
    <w:rsid w:val="007250F3"/>
    <w:rsid w:val="0072555D"/>
    <w:rsid w:val="00726752"/>
    <w:rsid w:val="00731306"/>
    <w:rsid w:val="00732E05"/>
    <w:rsid w:val="00732F59"/>
    <w:rsid w:val="00734228"/>
    <w:rsid w:val="007347CD"/>
    <w:rsid w:val="00734F1F"/>
    <w:rsid w:val="00735221"/>
    <w:rsid w:val="007361CF"/>
    <w:rsid w:val="00737C42"/>
    <w:rsid w:val="00741390"/>
    <w:rsid w:val="007418AC"/>
    <w:rsid w:val="007420AA"/>
    <w:rsid w:val="00742ECB"/>
    <w:rsid w:val="0074396E"/>
    <w:rsid w:val="00747998"/>
    <w:rsid w:val="00750734"/>
    <w:rsid w:val="00751D3E"/>
    <w:rsid w:val="00751E82"/>
    <w:rsid w:val="00751EDD"/>
    <w:rsid w:val="00752230"/>
    <w:rsid w:val="0075374A"/>
    <w:rsid w:val="00753821"/>
    <w:rsid w:val="007570F8"/>
    <w:rsid w:val="00757F7B"/>
    <w:rsid w:val="007623A7"/>
    <w:rsid w:val="007623EC"/>
    <w:rsid w:val="007643B2"/>
    <w:rsid w:val="0076479A"/>
    <w:rsid w:val="00764FF4"/>
    <w:rsid w:val="007654CE"/>
    <w:rsid w:val="0076570F"/>
    <w:rsid w:val="00766297"/>
    <w:rsid w:val="00770DD1"/>
    <w:rsid w:val="007743A0"/>
    <w:rsid w:val="007767D2"/>
    <w:rsid w:val="007776E0"/>
    <w:rsid w:val="00777CF9"/>
    <w:rsid w:val="007816B9"/>
    <w:rsid w:val="0078222A"/>
    <w:rsid w:val="00782DC1"/>
    <w:rsid w:val="00783AE9"/>
    <w:rsid w:val="00783B6B"/>
    <w:rsid w:val="00785313"/>
    <w:rsid w:val="007853FC"/>
    <w:rsid w:val="007872AE"/>
    <w:rsid w:val="00787C1A"/>
    <w:rsid w:val="00787E0C"/>
    <w:rsid w:val="00791130"/>
    <w:rsid w:val="0079164B"/>
    <w:rsid w:val="007938BC"/>
    <w:rsid w:val="00793AD6"/>
    <w:rsid w:val="00793F30"/>
    <w:rsid w:val="00795529"/>
    <w:rsid w:val="00795C59"/>
    <w:rsid w:val="007962C7"/>
    <w:rsid w:val="007A17C4"/>
    <w:rsid w:val="007A277A"/>
    <w:rsid w:val="007A3520"/>
    <w:rsid w:val="007A5836"/>
    <w:rsid w:val="007A59CD"/>
    <w:rsid w:val="007A627C"/>
    <w:rsid w:val="007A7B25"/>
    <w:rsid w:val="007A7E54"/>
    <w:rsid w:val="007A7FCE"/>
    <w:rsid w:val="007B0B71"/>
    <w:rsid w:val="007B0E0B"/>
    <w:rsid w:val="007B2868"/>
    <w:rsid w:val="007B28D4"/>
    <w:rsid w:val="007B2B31"/>
    <w:rsid w:val="007B2E34"/>
    <w:rsid w:val="007B3256"/>
    <w:rsid w:val="007B3510"/>
    <w:rsid w:val="007B4438"/>
    <w:rsid w:val="007B45F1"/>
    <w:rsid w:val="007C3D63"/>
    <w:rsid w:val="007C4359"/>
    <w:rsid w:val="007C4420"/>
    <w:rsid w:val="007C44D4"/>
    <w:rsid w:val="007C4BCD"/>
    <w:rsid w:val="007C4C17"/>
    <w:rsid w:val="007C531F"/>
    <w:rsid w:val="007C5BC2"/>
    <w:rsid w:val="007C65B2"/>
    <w:rsid w:val="007C708E"/>
    <w:rsid w:val="007D0251"/>
    <w:rsid w:val="007D05A0"/>
    <w:rsid w:val="007D06B8"/>
    <w:rsid w:val="007D17DD"/>
    <w:rsid w:val="007D2D7A"/>
    <w:rsid w:val="007D37F6"/>
    <w:rsid w:val="007D398C"/>
    <w:rsid w:val="007D4B77"/>
    <w:rsid w:val="007D5A96"/>
    <w:rsid w:val="007D5D7C"/>
    <w:rsid w:val="007D7F3B"/>
    <w:rsid w:val="007E1362"/>
    <w:rsid w:val="007E24EB"/>
    <w:rsid w:val="007E2ECF"/>
    <w:rsid w:val="007E36B2"/>
    <w:rsid w:val="007E5CF5"/>
    <w:rsid w:val="007E5D19"/>
    <w:rsid w:val="007E5E3A"/>
    <w:rsid w:val="007F0033"/>
    <w:rsid w:val="007F050F"/>
    <w:rsid w:val="007F1A4C"/>
    <w:rsid w:val="007F296F"/>
    <w:rsid w:val="007F4C89"/>
    <w:rsid w:val="007F5903"/>
    <w:rsid w:val="007F6A4A"/>
    <w:rsid w:val="007F7C80"/>
    <w:rsid w:val="00800366"/>
    <w:rsid w:val="00803A0A"/>
    <w:rsid w:val="0080497D"/>
    <w:rsid w:val="00805E5C"/>
    <w:rsid w:val="008077D6"/>
    <w:rsid w:val="00810633"/>
    <w:rsid w:val="00810713"/>
    <w:rsid w:val="00810DF9"/>
    <w:rsid w:val="00810FE6"/>
    <w:rsid w:val="00811F26"/>
    <w:rsid w:val="00812D28"/>
    <w:rsid w:val="008130DE"/>
    <w:rsid w:val="008147CB"/>
    <w:rsid w:val="00817567"/>
    <w:rsid w:val="008177E3"/>
    <w:rsid w:val="008202E3"/>
    <w:rsid w:val="00820D0B"/>
    <w:rsid w:val="00820DEA"/>
    <w:rsid w:val="00821503"/>
    <w:rsid w:val="00821614"/>
    <w:rsid w:val="00822045"/>
    <w:rsid w:val="00822B06"/>
    <w:rsid w:val="008243BF"/>
    <w:rsid w:val="00826BDD"/>
    <w:rsid w:val="00826DB5"/>
    <w:rsid w:val="0083122F"/>
    <w:rsid w:val="008312FB"/>
    <w:rsid w:val="008319D8"/>
    <w:rsid w:val="008329AF"/>
    <w:rsid w:val="00834A2E"/>
    <w:rsid w:val="00836D90"/>
    <w:rsid w:val="00840623"/>
    <w:rsid w:val="00840862"/>
    <w:rsid w:val="0084423A"/>
    <w:rsid w:val="00844DD7"/>
    <w:rsid w:val="008453BC"/>
    <w:rsid w:val="00845626"/>
    <w:rsid w:val="008476EB"/>
    <w:rsid w:val="00847E01"/>
    <w:rsid w:val="0085070C"/>
    <w:rsid w:val="008509FE"/>
    <w:rsid w:val="00850BC0"/>
    <w:rsid w:val="00852214"/>
    <w:rsid w:val="00852774"/>
    <w:rsid w:val="00852CBF"/>
    <w:rsid w:val="00852F88"/>
    <w:rsid w:val="008530F2"/>
    <w:rsid w:val="00853BE9"/>
    <w:rsid w:val="00854511"/>
    <w:rsid w:val="008545EF"/>
    <w:rsid w:val="0085703A"/>
    <w:rsid w:val="0085739A"/>
    <w:rsid w:val="00857BBD"/>
    <w:rsid w:val="0086099F"/>
    <w:rsid w:val="00860B0C"/>
    <w:rsid w:val="00861089"/>
    <w:rsid w:val="00861423"/>
    <w:rsid w:val="008621AF"/>
    <w:rsid w:val="00864D35"/>
    <w:rsid w:val="008654C3"/>
    <w:rsid w:val="00865A4C"/>
    <w:rsid w:val="00866246"/>
    <w:rsid w:val="008662A3"/>
    <w:rsid w:val="00866CD5"/>
    <w:rsid w:val="00870A0E"/>
    <w:rsid w:val="00870ABF"/>
    <w:rsid w:val="00870C17"/>
    <w:rsid w:val="0087254B"/>
    <w:rsid w:val="008728BD"/>
    <w:rsid w:val="00874121"/>
    <w:rsid w:val="008771FC"/>
    <w:rsid w:val="00881094"/>
    <w:rsid w:val="00882907"/>
    <w:rsid w:val="0088331C"/>
    <w:rsid w:val="00883D49"/>
    <w:rsid w:val="0088406D"/>
    <w:rsid w:val="0088430A"/>
    <w:rsid w:val="00884CEA"/>
    <w:rsid w:val="00884DDC"/>
    <w:rsid w:val="008850A0"/>
    <w:rsid w:val="0088603E"/>
    <w:rsid w:val="00886744"/>
    <w:rsid w:val="00887034"/>
    <w:rsid w:val="00887072"/>
    <w:rsid w:val="00887219"/>
    <w:rsid w:val="00887C55"/>
    <w:rsid w:val="0089294E"/>
    <w:rsid w:val="00893703"/>
    <w:rsid w:val="00893B04"/>
    <w:rsid w:val="0089431E"/>
    <w:rsid w:val="008945A5"/>
    <w:rsid w:val="008953EE"/>
    <w:rsid w:val="00896443"/>
    <w:rsid w:val="008A0239"/>
    <w:rsid w:val="008A0BFE"/>
    <w:rsid w:val="008A13D7"/>
    <w:rsid w:val="008A2954"/>
    <w:rsid w:val="008A3A29"/>
    <w:rsid w:val="008A4381"/>
    <w:rsid w:val="008A497C"/>
    <w:rsid w:val="008A5887"/>
    <w:rsid w:val="008A5A98"/>
    <w:rsid w:val="008A6C3F"/>
    <w:rsid w:val="008A6E22"/>
    <w:rsid w:val="008B05BF"/>
    <w:rsid w:val="008B0AB1"/>
    <w:rsid w:val="008B18B4"/>
    <w:rsid w:val="008B3511"/>
    <w:rsid w:val="008B37E6"/>
    <w:rsid w:val="008B3A57"/>
    <w:rsid w:val="008B4E1A"/>
    <w:rsid w:val="008B50C0"/>
    <w:rsid w:val="008B5AAB"/>
    <w:rsid w:val="008B68E8"/>
    <w:rsid w:val="008B722D"/>
    <w:rsid w:val="008C15A9"/>
    <w:rsid w:val="008C1B5D"/>
    <w:rsid w:val="008C1BAD"/>
    <w:rsid w:val="008C1E01"/>
    <w:rsid w:val="008C1E48"/>
    <w:rsid w:val="008C24EA"/>
    <w:rsid w:val="008C26EA"/>
    <w:rsid w:val="008C315E"/>
    <w:rsid w:val="008C5166"/>
    <w:rsid w:val="008C6B84"/>
    <w:rsid w:val="008C6FA6"/>
    <w:rsid w:val="008C75AD"/>
    <w:rsid w:val="008C79BA"/>
    <w:rsid w:val="008C7DF0"/>
    <w:rsid w:val="008D2140"/>
    <w:rsid w:val="008D2999"/>
    <w:rsid w:val="008D3D11"/>
    <w:rsid w:val="008D42DB"/>
    <w:rsid w:val="008D4DCD"/>
    <w:rsid w:val="008D53D3"/>
    <w:rsid w:val="008D5782"/>
    <w:rsid w:val="008E06C6"/>
    <w:rsid w:val="008E1F98"/>
    <w:rsid w:val="008E232A"/>
    <w:rsid w:val="008E25BA"/>
    <w:rsid w:val="008E402C"/>
    <w:rsid w:val="008E6CF0"/>
    <w:rsid w:val="008E6E6C"/>
    <w:rsid w:val="008F268C"/>
    <w:rsid w:val="008F4D24"/>
    <w:rsid w:val="009001A5"/>
    <w:rsid w:val="00900A93"/>
    <w:rsid w:val="00901176"/>
    <w:rsid w:val="00903E80"/>
    <w:rsid w:val="00904612"/>
    <w:rsid w:val="00904CB0"/>
    <w:rsid w:val="00905B8B"/>
    <w:rsid w:val="0090767C"/>
    <w:rsid w:val="00911FB1"/>
    <w:rsid w:val="009134D8"/>
    <w:rsid w:val="009167A0"/>
    <w:rsid w:val="00916977"/>
    <w:rsid w:val="00917EC7"/>
    <w:rsid w:val="00920F66"/>
    <w:rsid w:val="009211A3"/>
    <w:rsid w:val="00922A81"/>
    <w:rsid w:val="0092409B"/>
    <w:rsid w:val="00925A0C"/>
    <w:rsid w:val="00925A27"/>
    <w:rsid w:val="009279C1"/>
    <w:rsid w:val="009321BD"/>
    <w:rsid w:val="00933BB9"/>
    <w:rsid w:val="00934657"/>
    <w:rsid w:val="0093504D"/>
    <w:rsid w:val="00936849"/>
    <w:rsid w:val="00937EC8"/>
    <w:rsid w:val="00940139"/>
    <w:rsid w:val="00940293"/>
    <w:rsid w:val="00941578"/>
    <w:rsid w:val="00942EB4"/>
    <w:rsid w:val="009450D2"/>
    <w:rsid w:val="0094593C"/>
    <w:rsid w:val="00945FF0"/>
    <w:rsid w:val="00946CA3"/>
    <w:rsid w:val="009474AC"/>
    <w:rsid w:val="00947930"/>
    <w:rsid w:val="009502D1"/>
    <w:rsid w:val="00951378"/>
    <w:rsid w:val="00951557"/>
    <w:rsid w:val="00951F12"/>
    <w:rsid w:val="0095268E"/>
    <w:rsid w:val="00953D1C"/>
    <w:rsid w:val="0095555A"/>
    <w:rsid w:val="0095688A"/>
    <w:rsid w:val="009604C9"/>
    <w:rsid w:val="009612D5"/>
    <w:rsid w:val="009619F4"/>
    <w:rsid w:val="00963A8A"/>
    <w:rsid w:val="00964145"/>
    <w:rsid w:val="00966596"/>
    <w:rsid w:val="00970389"/>
    <w:rsid w:val="00971242"/>
    <w:rsid w:val="009712B8"/>
    <w:rsid w:val="00972077"/>
    <w:rsid w:val="0097209B"/>
    <w:rsid w:val="00975016"/>
    <w:rsid w:val="009751C9"/>
    <w:rsid w:val="009759D1"/>
    <w:rsid w:val="00975AC5"/>
    <w:rsid w:val="009779AC"/>
    <w:rsid w:val="009804E4"/>
    <w:rsid w:val="0098067C"/>
    <w:rsid w:val="0098079D"/>
    <w:rsid w:val="0098143C"/>
    <w:rsid w:val="00982844"/>
    <w:rsid w:val="009851DA"/>
    <w:rsid w:val="0098615A"/>
    <w:rsid w:val="00990A82"/>
    <w:rsid w:val="00991101"/>
    <w:rsid w:val="0099171F"/>
    <w:rsid w:val="00991CE6"/>
    <w:rsid w:val="009927C0"/>
    <w:rsid w:val="00992B54"/>
    <w:rsid w:val="00993283"/>
    <w:rsid w:val="00994584"/>
    <w:rsid w:val="00994DEC"/>
    <w:rsid w:val="00996DA0"/>
    <w:rsid w:val="00997121"/>
    <w:rsid w:val="009971B9"/>
    <w:rsid w:val="00997B81"/>
    <w:rsid w:val="009A0567"/>
    <w:rsid w:val="009A0735"/>
    <w:rsid w:val="009A2383"/>
    <w:rsid w:val="009A2B62"/>
    <w:rsid w:val="009A2D2B"/>
    <w:rsid w:val="009A3963"/>
    <w:rsid w:val="009A5D9A"/>
    <w:rsid w:val="009B0323"/>
    <w:rsid w:val="009B19C4"/>
    <w:rsid w:val="009B2549"/>
    <w:rsid w:val="009B29AF"/>
    <w:rsid w:val="009B3A27"/>
    <w:rsid w:val="009B66C4"/>
    <w:rsid w:val="009B7B7F"/>
    <w:rsid w:val="009C0C8B"/>
    <w:rsid w:val="009C1C62"/>
    <w:rsid w:val="009C21B0"/>
    <w:rsid w:val="009C25D8"/>
    <w:rsid w:val="009C4376"/>
    <w:rsid w:val="009C4779"/>
    <w:rsid w:val="009C4F23"/>
    <w:rsid w:val="009C7C02"/>
    <w:rsid w:val="009D09AD"/>
    <w:rsid w:val="009D2DDA"/>
    <w:rsid w:val="009D3B7F"/>
    <w:rsid w:val="009D3BC3"/>
    <w:rsid w:val="009D43F4"/>
    <w:rsid w:val="009D5181"/>
    <w:rsid w:val="009D56DB"/>
    <w:rsid w:val="009D5A3E"/>
    <w:rsid w:val="009D5D22"/>
    <w:rsid w:val="009D6082"/>
    <w:rsid w:val="009D676F"/>
    <w:rsid w:val="009D72C5"/>
    <w:rsid w:val="009D740F"/>
    <w:rsid w:val="009D7534"/>
    <w:rsid w:val="009E0F53"/>
    <w:rsid w:val="009E3011"/>
    <w:rsid w:val="009E3DF3"/>
    <w:rsid w:val="009E59F0"/>
    <w:rsid w:val="009E62ED"/>
    <w:rsid w:val="009E632F"/>
    <w:rsid w:val="009F0181"/>
    <w:rsid w:val="009F0963"/>
    <w:rsid w:val="009F1EC0"/>
    <w:rsid w:val="009F2898"/>
    <w:rsid w:val="009F30FF"/>
    <w:rsid w:val="009F3E29"/>
    <w:rsid w:val="009F55B2"/>
    <w:rsid w:val="009F5982"/>
    <w:rsid w:val="009F6835"/>
    <w:rsid w:val="00A0275E"/>
    <w:rsid w:val="00A030DF"/>
    <w:rsid w:val="00A03D99"/>
    <w:rsid w:val="00A04881"/>
    <w:rsid w:val="00A048D4"/>
    <w:rsid w:val="00A049B2"/>
    <w:rsid w:val="00A04A06"/>
    <w:rsid w:val="00A04D93"/>
    <w:rsid w:val="00A0626A"/>
    <w:rsid w:val="00A068AD"/>
    <w:rsid w:val="00A06F21"/>
    <w:rsid w:val="00A07B8E"/>
    <w:rsid w:val="00A10359"/>
    <w:rsid w:val="00A103BB"/>
    <w:rsid w:val="00A114CC"/>
    <w:rsid w:val="00A115DD"/>
    <w:rsid w:val="00A12A66"/>
    <w:rsid w:val="00A12CE9"/>
    <w:rsid w:val="00A12E8E"/>
    <w:rsid w:val="00A1461E"/>
    <w:rsid w:val="00A14EA1"/>
    <w:rsid w:val="00A152CF"/>
    <w:rsid w:val="00A15312"/>
    <w:rsid w:val="00A164EB"/>
    <w:rsid w:val="00A16FEE"/>
    <w:rsid w:val="00A202A7"/>
    <w:rsid w:val="00A203C1"/>
    <w:rsid w:val="00A2095D"/>
    <w:rsid w:val="00A20CD1"/>
    <w:rsid w:val="00A20F5D"/>
    <w:rsid w:val="00A221F4"/>
    <w:rsid w:val="00A24C3F"/>
    <w:rsid w:val="00A252AA"/>
    <w:rsid w:val="00A25C81"/>
    <w:rsid w:val="00A26391"/>
    <w:rsid w:val="00A268FB"/>
    <w:rsid w:val="00A276E8"/>
    <w:rsid w:val="00A27F3A"/>
    <w:rsid w:val="00A300F6"/>
    <w:rsid w:val="00A30326"/>
    <w:rsid w:val="00A321C9"/>
    <w:rsid w:val="00A3684C"/>
    <w:rsid w:val="00A37A4A"/>
    <w:rsid w:val="00A42B1C"/>
    <w:rsid w:val="00A43A04"/>
    <w:rsid w:val="00A43F88"/>
    <w:rsid w:val="00A44FC6"/>
    <w:rsid w:val="00A459A7"/>
    <w:rsid w:val="00A464AA"/>
    <w:rsid w:val="00A47374"/>
    <w:rsid w:val="00A503CF"/>
    <w:rsid w:val="00A51F2E"/>
    <w:rsid w:val="00A52738"/>
    <w:rsid w:val="00A549EF"/>
    <w:rsid w:val="00A54DA7"/>
    <w:rsid w:val="00A5662A"/>
    <w:rsid w:val="00A56A37"/>
    <w:rsid w:val="00A6010D"/>
    <w:rsid w:val="00A604E8"/>
    <w:rsid w:val="00A60523"/>
    <w:rsid w:val="00A61BBA"/>
    <w:rsid w:val="00A64B1A"/>
    <w:rsid w:val="00A64B7D"/>
    <w:rsid w:val="00A667D4"/>
    <w:rsid w:val="00A6749E"/>
    <w:rsid w:val="00A710C5"/>
    <w:rsid w:val="00A71DCF"/>
    <w:rsid w:val="00A724EF"/>
    <w:rsid w:val="00A727EB"/>
    <w:rsid w:val="00A73DEC"/>
    <w:rsid w:val="00A742FD"/>
    <w:rsid w:val="00A74EAF"/>
    <w:rsid w:val="00A774D3"/>
    <w:rsid w:val="00A80098"/>
    <w:rsid w:val="00A800DF"/>
    <w:rsid w:val="00A8038E"/>
    <w:rsid w:val="00A809CB"/>
    <w:rsid w:val="00A82844"/>
    <w:rsid w:val="00A82B18"/>
    <w:rsid w:val="00A83850"/>
    <w:rsid w:val="00A844F5"/>
    <w:rsid w:val="00A84780"/>
    <w:rsid w:val="00A84FE2"/>
    <w:rsid w:val="00A87AD2"/>
    <w:rsid w:val="00A92445"/>
    <w:rsid w:val="00A93146"/>
    <w:rsid w:val="00A9439B"/>
    <w:rsid w:val="00A94BA6"/>
    <w:rsid w:val="00A95790"/>
    <w:rsid w:val="00A958E0"/>
    <w:rsid w:val="00A9695D"/>
    <w:rsid w:val="00A97F05"/>
    <w:rsid w:val="00AA065A"/>
    <w:rsid w:val="00AA0779"/>
    <w:rsid w:val="00AA07ED"/>
    <w:rsid w:val="00AA1433"/>
    <w:rsid w:val="00AA15E0"/>
    <w:rsid w:val="00AA1763"/>
    <w:rsid w:val="00AA1A02"/>
    <w:rsid w:val="00AA3DC1"/>
    <w:rsid w:val="00AA4A0E"/>
    <w:rsid w:val="00AA4D3A"/>
    <w:rsid w:val="00AA540C"/>
    <w:rsid w:val="00AA587F"/>
    <w:rsid w:val="00AA6087"/>
    <w:rsid w:val="00AA7889"/>
    <w:rsid w:val="00AB08FD"/>
    <w:rsid w:val="00AB2266"/>
    <w:rsid w:val="00AB347D"/>
    <w:rsid w:val="00AB7CB2"/>
    <w:rsid w:val="00AB7EF4"/>
    <w:rsid w:val="00AB7F7A"/>
    <w:rsid w:val="00AC0FDA"/>
    <w:rsid w:val="00AC1F25"/>
    <w:rsid w:val="00AC4027"/>
    <w:rsid w:val="00AC6B0F"/>
    <w:rsid w:val="00AD1706"/>
    <w:rsid w:val="00AD2278"/>
    <w:rsid w:val="00AD49DA"/>
    <w:rsid w:val="00AD583D"/>
    <w:rsid w:val="00AD5B50"/>
    <w:rsid w:val="00AD5FA7"/>
    <w:rsid w:val="00AE02B9"/>
    <w:rsid w:val="00AE0860"/>
    <w:rsid w:val="00AE1892"/>
    <w:rsid w:val="00AE1B9B"/>
    <w:rsid w:val="00AE2334"/>
    <w:rsid w:val="00AE2495"/>
    <w:rsid w:val="00AE3057"/>
    <w:rsid w:val="00AE47E3"/>
    <w:rsid w:val="00AE4912"/>
    <w:rsid w:val="00AE4B23"/>
    <w:rsid w:val="00AE56C5"/>
    <w:rsid w:val="00AF08C3"/>
    <w:rsid w:val="00AF09C7"/>
    <w:rsid w:val="00AF0ADB"/>
    <w:rsid w:val="00AF0C6E"/>
    <w:rsid w:val="00AF0F37"/>
    <w:rsid w:val="00AF2188"/>
    <w:rsid w:val="00AF5110"/>
    <w:rsid w:val="00AF640F"/>
    <w:rsid w:val="00AF6594"/>
    <w:rsid w:val="00AF6F21"/>
    <w:rsid w:val="00AF702A"/>
    <w:rsid w:val="00B00E70"/>
    <w:rsid w:val="00B017B4"/>
    <w:rsid w:val="00B01C7B"/>
    <w:rsid w:val="00B021EC"/>
    <w:rsid w:val="00B04D4B"/>
    <w:rsid w:val="00B061C8"/>
    <w:rsid w:val="00B064E8"/>
    <w:rsid w:val="00B075C9"/>
    <w:rsid w:val="00B10BFC"/>
    <w:rsid w:val="00B113F7"/>
    <w:rsid w:val="00B11CBD"/>
    <w:rsid w:val="00B124F5"/>
    <w:rsid w:val="00B149C6"/>
    <w:rsid w:val="00B156E8"/>
    <w:rsid w:val="00B15A37"/>
    <w:rsid w:val="00B172C8"/>
    <w:rsid w:val="00B178D1"/>
    <w:rsid w:val="00B23B07"/>
    <w:rsid w:val="00B23FBB"/>
    <w:rsid w:val="00B242F2"/>
    <w:rsid w:val="00B300E2"/>
    <w:rsid w:val="00B3127C"/>
    <w:rsid w:val="00B32511"/>
    <w:rsid w:val="00B33125"/>
    <w:rsid w:val="00B33623"/>
    <w:rsid w:val="00B33AA3"/>
    <w:rsid w:val="00B34F67"/>
    <w:rsid w:val="00B36CDD"/>
    <w:rsid w:val="00B3702F"/>
    <w:rsid w:val="00B370CF"/>
    <w:rsid w:val="00B37175"/>
    <w:rsid w:val="00B3764A"/>
    <w:rsid w:val="00B37C93"/>
    <w:rsid w:val="00B40607"/>
    <w:rsid w:val="00B420FB"/>
    <w:rsid w:val="00B431A7"/>
    <w:rsid w:val="00B447FE"/>
    <w:rsid w:val="00B4484E"/>
    <w:rsid w:val="00B46575"/>
    <w:rsid w:val="00B50454"/>
    <w:rsid w:val="00B5059A"/>
    <w:rsid w:val="00B5150D"/>
    <w:rsid w:val="00B51623"/>
    <w:rsid w:val="00B52C06"/>
    <w:rsid w:val="00B54112"/>
    <w:rsid w:val="00B54B95"/>
    <w:rsid w:val="00B5688E"/>
    <w:rsid w:val="00B607E7"/>
    <w:rsid w:val="00B60CB4"/>
    <w:rsid w:val="00B623F5"/>
    <w:rsid w:val="00B630D3"/>
    <w:rsid w:val="00B63343"/>
    <w:rsid w:val="00B63B93"/>
    <w:rsid w:val="00B64738"/>
    <w:rsid w:val="00B64D9D"/>
    <w:rsid w:val="00B64DEF"/>
    <w:rsid w:val="00B6619F"/>
    <w:rsid w:val="00B663F1"/>
    <w:rsid w:val="00B66952"/>
    <w:rsid w:val="00B66C67"/>
    <w:rsid w:val="00B66F4D"/>
    <w:rsid w:val="00B67064"/>
    <w:rsid w:val="00B67DDD"/>
    <w:rsid w:val="00B70111"/>
    <w:rsid w:val="00B70C4B"/>
    <w:rsid w:val="00B72245"/>
    <w:rsid w:val="00B723A7"/>
    <w:rsid w:val="00B72479"/>
    <w:rsid w:val="00B72690"/>
    <w:rsid w:val="00B73097"/>
    <w:rsid w:val="00B745CD"/>
    <w:rsid w:val="00B805E5"/>
    <w:rsid w:val="00B80A6C"/>
    <w:rsid w:val="00B8122D"/>
    <w:rsid w:val="00B81D64"/>
    <w:rsid w:val="00B83908"/>
    <w:rsid w:val="00B8395F"/>
    <w:rsid w:val="00B84660"/>
    <w:rsid w:val="00B857D6"/>
    <w:rsid w:val="00B90DE9"/>
    <w:rsid w:val="00B91F0A"/>
    <w:rsid w:val="00B92B36"/>
    <w:rsid w:val="00B96BDB"/>
    <w:rsid w:val="00B97CC4"/>
    <w:rsid w:val="00BA0453"/>
    <w:rsid w:val="00BA0ACB"/>
    <w:rsid w:val="00BA1BE3"/>
    <w:rsid w:val="00BA1BFF"/>
    <w:rsid w:val="00BA22C8"/>
    <w:rsid w:val="00BA453A"/>
    <w:rsid w:val="00BA4678"/>
    <w:rsid w:val="00BA4C42"/>
    <w:rsid w:val="00BA67A0"/>
    <w:rsid w:val="00BA6A0E"/>
    <w:rsid w:val="00BA7A11"/>
    <w:rsid w:val="00BB0F13"/>
    <w:rsid w:val="00BB125B"/>
    <w:rsid w:val="00BB2A9C"/>
    <w:rsid w:val="00BB2F93"/>
    <w:rsid w:val="00BB3C38"/>
    <w:rsid w:val="00BB463B"/>
    <w:rsid w:val="00BB5150"/>
    <w:rsid w:val="00BB6C6D"/>
    <w:rsid w:val="00BC4946"/>
    <w:rsid w:val="00BC604D"/>
    <w:rsid w:val="00BC6FE9"/>
    <w:rsid w:val="00BD0C7D"/>
    <w:rsid w:val="00BD2392"/>
    <w:rsid w:val="00BD24D8"/>
    <w:rsid w:val="00BD3152"/>
    <w:rsid w:val="00BD36A8"/>
    <w:rsid w:val="00BD4604"/>
    <w:rsid w:val="00BD4A9E"/>
    <w:rsid w:val="00BD5A03"/>
    <w:rsid w:val="00BD660C"/>
    <w:rsid w:val="00BE064C"/>
    <w:rsid w:val="00BE0D1F"/>
    <w:rsid w:val="00BE14CC"/>
    <w:rsid w:val="00BE5375"/>
    <w:rsid w:val="00BE690A"/>
    <w:rsid w:val="00BE6E03"/>
    <w:rsid w:val="00BE746B"/>
    <w:rsid w:val="00BF0DFA"/>
    <w:rsid w:val="00BF4CC0"/>
    <w:rsid w:val="00BF51FA"/>
    <w:rsid w:val="00BF549F"/>
    <w:rsid w:val="00BF6A10"/>
    <w:rsid w:val="00C000C2"/>
    <w:rsid w:val="00C0307B"/>
    <w:rsid w:val="00C0367A"/>
    <w:rsid w:val="00C03CCB"/>
    <w:rsid w:val="00C03F8E"/>
    <w:rsid w:val="00C058DF"/>
    <w:rsid w:val="00C05B0D"/>
    <w:rsid w:val="00C0714A"/>
    <w:rsid w:val="00C117CC"/>
    <w:rsid w:val="00C123CB"/>
    <w:rsid w:val="00C12489"/>
    <w:rsid w:val="00C142EF"/>
    <w:rsid w:val="00C14A29"/>
    <w:rsid w:val="00C14C46"/>
    <w:rsid w:val="00C15887"/>
    <w:rsid w:val="00C15DE2"/>
    <w:rsid w:val="00C15FD5"/>
    <w:rsid w:val="00C162EF"/>
    <w:rsid w:val="00C1672A"/>
    <w:rsid w:val="00C179BC"/>
    <w:rsid w:val="00C20D0B"/>
    <w:rsid w:val="00C217D6"/>
    <w:rsid w:val="00C22985"/>
    <w:rsid w:val="00C2332A"/>
    <w:rsid w:val="00C24DCB"/>
    <w:rsid w:val="00C2696A"/>
    <w:rsid w:val="00C26DF4"/>
    <w:rsid w:val="00C2746B"/>
    <w:rsid w:val="00C27BBF"/>
    <w:rsid w:val="00C27F12"/>
    <w:rsid w:val="00C27F8F"/>
    <w:rsid w:val="00C304D1"/>
    <w:rsid w:val="00C307E7"/>
    <w:rsid w:val="00C3189C"/>
    <w:rsid w:val="00C32ACF"/>
    <w:rsid w:val="00C34B4B"/>
    <w:rsid w:val="00C34F08"/>
    <w:rsid w:val="00C3503A"/>
    <w:rsid w:val="00C35CA5"/>
    <w:rsid w:val="00C36817"/>
    <w:rsid w:val="00C37646"/>
    <w:rsid w:val="00C37C2E"/>
    <w:rsid w:val="00C411E9"/>
    <w:rsid w:val="00C4192E"/>
    <w:rsid w:val="00C41ED0"/>
    <w:rsid w:val="00C420BA"/>
    <w:rsid w:val="00C4266E"/>
    <w:rsid w:val="00C43426"/>
    <w:rsid w:val="00C43D5F"/>
    <w:rsid w:val="00C4574D"/>
    <w:rsid w:val="00C4607F"/>
    <w:rsid w:val="00C46CFC"/>
    <w:rsid w:val="00C478E8"/>
    <w:rsid w:val="00C507DF"/>
    <w:rsid w:val="00C508DB"/>
    <w:rsid w:val="00C50C6F"/>
    <w:rsid w:val="00C521A7"/>
    <w:rsid w:val="00C536FF"/>
    <w:rsid w:val="00C5509E"/>
    <w:rsid w:val="00C563D8"/>
    <w:rsid w:val="00C568D6"/>
    <w:rsid w:val="00C56F89"/>
    <w:rsid w:val="00C57C54"/>
    <w:rsid w:val="00C602F2"/>
    <w:rsid w:val="00C606ED"/>
    <w:rsid w:val="00C61E50"/>
    <w:rsid w:val="00C6298D"/>
    <w:rsid w:val="00C63136"/>
    <w:rsid w:val="00C634F7"/>
    <w:rsid w:val="00C637E0"/>
    <w:rsid w:val="00C6413E"/>
    <w:rsid w:val="00C64789"/>
    <w:rsid w:val="00C64BC2"/>
    <w:rsid w:val="00C6759D"/>
    <w:rsid w:val="00C702E3"/>
    <w:rsid w:val="00C713A0"/>
    <w:rsid w:val="00C7144C"/>
    <w:rsid w:val="00C71FF6"/>
    <w:rsid w:val="00C723BF"/>
    <w:rsid w:val="00C7309A"/>
    <w:rsid w:val="00C74E2D"/>
    <w:rsid w:val="00C762DC"/>
    <w:rsid w:val="00C77953"/>
    <w:rsid w:val="00C77B2C"/>
    <w:rsid w:val="00C77B44"/>
    <w:rsid w:val="00C77B63"/>
    <w:rsid w:val="00C81475"/>
    <w:rsid w:val="00C82020"/>
    <w:rsid w:val="00C826DC"/>
    <w:rsid w:val="00C84407"/>
    <w:rsid w:val="00C8715E"/>
    <w:rsid w:val="00C91637"/>
    <w:rsid w:val="00C92309"/>
    <w:rsid w:val="00C92962"/>
    <w:rsid w:val="00C9305B"/>
    <w:rsid w:val="00C937C7"/>
    <w:rsid w:val="00C93E70"/>
    <w:rsid w:val="00C944D2"/>
    <w:rsid w:val="00C957C4"/>
    <w:rsid w:val="00C95D5F"/>
    <w:rsid w:val="00C96D2F"/>
    <w:rsid w:val="00C9717A"/>
    <w:rsid w:val="00C97C01"/>
    <w:rsid w:val="00CA2A49"/>
    <w:rsid w:val="00CA2B38"/>
    <w:rsid w:val="00CA6F22"/>
    <w:rsid w:val="00CB13D4"/>
    <w:rsid w:val="00CB155E"/>
    <w:rsid w:val="00CB2255"/>
    <w:rsid w:val="00CB494D"/>
    <w:rsid w:val="00CB654F"/>
    <w:rsid w:val="00CB6648"/>
    <w:rsid w:val="00CB6BDF"/>
    <w:rsid w:val="00CC04C4"/>
    <w:rsid w:val="00CC109F"/>
    <w:rsid w:val="00CC12ED"/>
    <w:rsid w:val="00CC1E0D"/>
    <w:rsid w:val="00CC3173"/>
    <w:rsid w:val="00CC3845"/>
    <w:rsid w:val="00CC3F77"/>
    <w:rsid w:val="00CC3FFF"/>
    <w:rsid w:val="00CC4C96"/>
    <w:rsid w:val="00CC50A3"/>
    <w:rsid w:val="00CC547F"/>
    <w:rsid w:val="00CC6391"/>
    <w:rsid w:val="00CC7125"/>
    <w:rsid w:val="00CD1584"/>
    <w:rsid w:val="00CD34DC"/>
    <w:rsid w:val="00CD3B66"/>
    <w:rsid w:val="00CD4B4D"/>
    <w:rsid w:val="00CD4C26"/>
    <w:rsid w:val="00CD54DA"/>
    <w:rsid w:val="00CD59DD"/>
    <w:rsid w:val="00CD5C18"/>
    <w:rsid w:val="00CD5C9D"/>
    <w:rsid w:val="00CD69AE"/>
    <w:rsid w:val="00CD6E2C"/>
    <w:rsid w:val="00CD760A"/>
    <w:rsid w:val="00CE030A"/>
    <w:rsid w:val="00CE2C08"/>
    <w:rsid w:val="00CE3ECD"/>
    <w:rsid w:val="00CE3FFB"/>
    <w:rsid w:val="00CE40C8"/>
    <w:rsid w:val="00CE459E"/>
    <w:rsid w:val="00CE4962"/>
    <w:rsid w:val="00CE559F"/>
    <w:rsid w:val="00CF1D85"/>
    <w:rsid w:val="00CF29B2"/>
    <w:rsid w:val="00CF3124"/>
    <w:rsid w:val="00CF38C6"/>
    <w:rsid w:val="00CF6AD3"/>
    <w:rsid w:val="00D0094C"/>
    <w:rsid w:val="00D03EDB"/>
    <w:rsid w:val="00D055A6"/>
    <w:rsid w:val="00D05B42"/>
    <w:rsid w:val="00D05F9C"/>
    <w:rsid w:val="00D06ACE"/>
    <w:rsid w:val="00D07890"/>
    <w:rsid w:val="00D07C0D"/>
    <w:rsid w:val="00D10053"/>
    <w:rsid w:val="00D1005D"/>
    <w:rsid w:val="00D11A17"/>
    <w:rsid w:val="00D11EEA"/>
    <w:rsid w:val="00D12BA1"/>
    <w:rsid w:val="00D13C92"/>
    <w:rsid w:val="00D14247"/>
    <w:rsid w:val="00D14944"/>
    <w:rsid w:val="00D15132"/>
    <w:rsid w:val="00D15489"/>
    <w:rsid w:val="00D1574A"/>
    <w:rsid w:val="00D17059"/>
    <w:rsid w:val="00D2029A"/>
    <w:rsid w:val="00D2037F"/>
    <w:rsid w:val="00D2149D"/>
    <w:rsid w:val="00D21A4A"/>
    <w:rsid w:val="00D229AE"/>
    <w:rsid w:val="00D233D0"/>
    <w:rsid w:val="00D2344F"/>
    <w:rsid w:val="00D243D4"/>
    <w:rsid w:val="00D26183"/>
    <w:rsid w:val="00D26689"/>
    <w:rsid w:val="00D30008"/>
    <w:rsid w:val="00D3031E"/>
    <w:rsid w:val="00D30767"/>
    <w:rsid w:val="00D34196"/>
    <w:rsid w:val="00D34C8A"/>
    <w:rsid w:val="00D35792"/>
    <w:rsid w:val="00D35BC2"/>
    <w:rsid w:val="00D36544"/>
    <w:rsid w:val="00D36EEF"/>
    <w:rsid w:val="00D41243"/>
    <w:rsid w:val="00D41741"/>
    <w:rsid w:val="00D44A2A"/>
    <w:rsid w:val="00D452FF"/>
    <w:rsid w:val="00D46EEF"/>
    <w:rsid w:val="00D477E5"/>
    <w:rsid w:val="00D51E97"/>
    <w:rsid w:val="00D5241E"/>
    <w:rsid w:val="00D52D93"/>
    <w:rsid w:val="00D53BC7"/>
    <w:rsid w:val="00D544EA"/>
    <w:rsid w:val="00D54C48"/>
    <w:rsid w:val="00D54FEE"/>
    <w:rsid w:val="00D55156"/>
    <w:rsid w:val="00D55988"/>
    <w:rsid w:val="00D559F7"/>
    <w:rsid w:val="00D55F27"/>
    <w:rsid w:val="00D60183"/>
    <w:rsid w:val="00D61913"/>
    <w:rsid w:val="00D61DFE"/>
    <w:rsid w:val="00D62B00"/>
    <w:rsid w:val="00D62C4A"/>
    <w:rsid w:val="00D65725"/>
    <w:rsid w:val="00D65D68"/>
    <w:rsid w:val="00D65E82"/>
    <w:rsid w:val="00D664BE"/>
    <w:rsid w:val="00D669CC"/>
    <w:rsid w:val="00D67F89"/>
    <w:rsid w:val="00D720F1"/>
    <w:rsid w:val="00D733EF"/>
    <w:rsid w:val="00D73445"/>
    <w:rsid w:val="00D757D6"/>
    <w:rsid w:val="00D759D1"/>
    <w:rsid w:val="00D76309"/>
    <w:rsid w:val="00D769D8"/>
    <w:rsid w:val="00D77FA3"/>
    <w:rsid w:val="00D8152C"/>
    <w:rsid w:val="00D818AD"/>
    <w:rsid w:val="00D81A20"/>
    <w:rsid w:val="00D83FD0"/>
    <w:rsid w:val="00D8462E"/>
    <w:rsid w:val="00D84E24"/>
    <w:rsid w:val="00D85DF0"/>
    <w:rsid w:val="00D87080"/>
    <w:rsid w:val="00D9005D"/>
    <w:rsid w:val="00D93D43"/>
    <w:rsid w:val="00D93DFB"/>
    <w:rsid w:val="00D94751"/>
    <w:rsid w:val="00D972CE"/>
    <w:rsid w:val="00D97914"/>
    <w:rsid w:val="00DA0B69"/>
    <w:rsid w:val="00DA0B9C"/>
    <w:rsid w:val="00DA1515"/>
    <w:rsid w:val="00DA1609"/>
    <w:rsid w:val="00DA21A9"/>
    <w:rsid w:val="00DA2AEC"/>
    <w:rsid w:val="00DA2C11"/>
    <w:rsid w:val="00DA2CA5"/>
    <w:rsid w:val="00DA3418"/>
    <w:rsid w:val="00DA5198"/>
    <w:rsid w:val="00DA54C1"/>
    <w:rsid w:val="00DA5713"/>
    <w:rsid w:val="00DA668D"/>
    <w:rsid w:val="00DA6A74"/>
    <w:rsid w:val="00DA7694"/>
    <w:rsid w:val="00DB3139"/>
    <w:rsid w:val="00DB412F"/>
    <w:rsid w:val="00DB4676"/>
    <w:rsid w:val="00DB46E0"/>
    <w:rsid w:val="00DC04FE"/>
    <w:rsid w:val="00DC0DE9"/>
    <w:rsid w:val="00DC1A02"/>
    <w:rsid w:val="00DC2EA2"/>
    <w:rsid w:val="00DC337A"/>
    <w:rsid w:val="00DC3D63"/>
    <w:rsid w:val="00DC54A2"/>
    <w:rsid w:val="00DC6A2D"/>
    <w:rsid w:val="00DC7098"/>
    <w:rsid w:val="00DC7E8C"/>
    <w:rsid w:val="00DC7EA3"/>
    <w:rsid w:val="00DD048D"/>
    <w:rsid w:val="00DD1171"/>
    <w:rsid w:val="00DD12AB"/>
    <w:rsid w:val="00DD15AA"/>
    <w:rsid w:val="00DD1F06"/>
    <w:rsid w:val="00DD2842"/>
    <w:rsid w:val="00DD72BE"/>
    <w:rsid w:val="00DE0F27"/>
    <w:rsid w:val="00DE167C"/>
    <w:rsid w:val="00DE17F8"/>
    <w:rsid w:val="00DE1B41"/>
    <w:rsid w:val="00DE2B7C"/>
    <w:rsid w:val="00DE2ED9"/>
    <w:rsid w:val="00DE398A"/>
    <w:rsid w:val="00DE406A"/>
    <w:rsid w:val="00DE52B1"/>
    <w:rsid w:val="00DE6776"/>
    <w:rsid w:val="00DF0FCC"/>
    <w:rsid w:val="00DF18AF"/>
    <w:rsid w:val="00DF1A76"/>
    <w:rsid w:val="00DF1F7C"/>
    <w:rsid w:val="00DF40EA"/>
    <w:rsid w:val="00DF48B0"/>
    <w:rsid w:val="00DF48EC"/>
    <w:rsid w:val="00DF5270"/>
    <w:rsid w:val="00DF5634"/>
    <w:rsid w:val="00DF63A3"/>
    <w:rsid w:val="00DF7D7A"/>
    <w:rsid w:val="00E003F6"/>
    <w:rsid w:val="00E01B9F"/>
    <w:rsid w:val="00E01C19"/>
    <w:rsid w:val="00E02E61"/>
    <w:rsid w:val="00E0387F"/>
    <w:rsid w:val="00E04BD8"/>
    <w:rsid w:val="00E06550"/>
    <w:rsid w:val="00E06665"/>
    <w:rsid w:val="00E06F8C"/>
    <w:rsid w:val="00E1028C"/>
    <w:rsid w:val="00E10EDD"/>
    <w:rsid w:val="00E111C5"/>
    <w:rsid w:val="00E12E6B"/>
    <w:rsid w:val="00E130FE"/>
    <w:rsid w:val="00E1336D"/>
    <w:rsid w:val="00E1537D"/>
    <w:rsid w:val="00E15650"/>
    <w:rsid w:val="00E157D4"/>
    <w:rsid w:val="00E15E77"/>
    <w:rsid w:val="00E1792F"/>
    <w:rsid w:val="00E21F1E"/>
    <w:rsid w:val="00E22F1F"/>
    <w:rsid w:val="00E268B2"/>
    <w:rsid w:val="00E27819"/>
    <w:rsid w:val="00E30D07"/>
    <w:rsid w:val="00E318EF"/>
    <w:rsid w:val="00E31DE3"/>
    <w:rsid w:val="00E31E54"/>
    <w:rsid w:val="00E31E66"/>
    <w:rsid w:val="00E32737"/>
    <w:rsid w:val="00E332BA"/>
    <w:rsid w:val="00E33538"/>
    <w:rsid w:val="00E33820"/>
    <w:rsid w:val="00E33C25"/>
    <w:rsid w:val="00E349DD"/>
    <w:rsid w:val="00E35214"/>
    <w:rsid w:val="00E3582C"/>
    <w:rsid w:val="00E35DBD"/>
    <w:rsid w:val="00E36A42"/>
    <w:rsid w:val="00E37E77"/>
    <w:rsid w:val="00E4122C"/>
    <w:rsid w:val="00E42979"/>
    <w:rsid w:val="00E43CBE"/>
    <w:rsid w:val="00E4425E"/>
    <w:rsid w:val="00E447FE"/>
    <w:rsid w:val="00E454DF"/>
    <w:rsid w:val="00E4650E"/>
    <w:rsid w:val="00E474DC"/>
    <w:rsid w:val="00E47F97"/>
    <w:rsid w:val="00E500A3"/>
    <w:rsid w:val="00E50227"/>
    <w:rsid w:val="00E509DB"/>
    <w:rsid w:val="00E51081"/>
    <w:rsid w:val="00E52005"/>
    <w:rsid w:val="00E52DE0"/>
    <w:rsid w:val="00E53DE1"/>
    <w:rsid w:val="00E54A1E"/>
    <w:rsid w:val="00E553F9"/>
    <w:rsid w:val="00E5760D"/>
    <w:rsid w:val="00E6091B"/>
    <w:rsid w:val="00E61A90"/>
    <w:rsid w:val="00E61BDC"/>
    <w:rsid w:val="00E627EB"/>
    <w:rsid w:val="00E62906"/>
    <w:rsid w:val="00E63ED5"/>
    <w:rsid w:val="00E64F20"/>
    <w:rsid w:val="00E70BEE"/>
    <w:rsid w:val="00E70E11"/>
    <w:rsid w:val="00E711F4"/>
    <w:rsid w:val="00E716E4"/>
    <w:rsid w:val="00E73BA3"/>
    <w:rsid w:val="00E73FD5"/>
    <w:rsid w:val="00E74369"/>
    <w:rsid w:val="00E74A02"/>
    <w:rsid w:val="00E76392"/>
    <w:rsid w:val="00E76A9B"/>
    <w:rsid w:val="00E770EB"/>
    <w:rsid w:val="00E77669"/>
    <w:rsid w:val="00E80093"/>
    <w:rsid w:val="00E80219"/>
    <w:rsid w:val="00E80515"/>
    <w:rsid w:val="00E80D05"/>
    <w:rsid w:val="00E81DA5"/>
    <w:rsid w:val="00E82065"/>
    <w:rsid w:val="00E8279D"/>
    <w:rsid w:val="00E8289A"/>
    <w:rsid w:val="00E82B5B"/>
    <w:rsid w:val="00E82CD3"/>
    <w:rsid w:val="00E848D7"/>
    <w:rsid w:val="00E85AB7"/>
    <w:rsid w:val="00E86333"/>
    <w:rsid w:val="00E86BFA"/>
    <w:rsid w:val="00E86DDE"/>
    <w:rsid w:val="00E87A06"/>
    <w:rsid w:val="00E87F3E"/>
    <w:rsid w:val="00E90D5F"/>
    <w:rsid w:val="00E9153D"/>
    <w:rsid w:val="00E918D9"/>
    <w:rsid w:val="00E91C50"/>
    <w:rsid w:val="00E92780"/>
    <w:rsid w:val="00E93A25"/>
    <w:rsid w:val="00E950A5"/>
    <w:rsid w:val="00E965AD"/>
    <w:rsid w:val="00E97AFE"/>
    <w:rsid w:val="00EA00A6"/>
    <w:rsid w:val="00EA0601"/>
    <w:rsid w:val="00EA14E0"/>
    <w:rsid w:val="00EA2906"/>
    <w:rsid w:val="00EA2A35"/>
    <w:rsid w:val="00EA2E77"/>
    <w:rsid w:val="00EA4311"/>
    <w:rsid w:val="00EA5E99"/>
    <w:rsid w:val="00EA7A1B"/>
    <w:rsid w:val="00EA7CD2"/>
    <w:rsid w:val="00EB0081"/>
    <w:rsid w:val="00EB0815"/>
    <w:rsid w:val="00EB28D7"/>
    <w:rsid w:val="00EB3411"/>
    <w:rsid w:val="00EB4A02"/>
    <w:rsid w:val="00EB589A"/>
    <w:rsid w:val="00EB5A70"/>
    <w:rsid w:val="00EB5F2B"/>
    <w:rsid w:val="00EB66BA"/>
    <w:rsid w:val="00EB6AB3"/>
    <w:rsid w:val="00EB6AC9"/>
    <w:rsid w:val="00EC0A8F"/>
    <w:rsid w:val="00EC1598"/>
    <w:rsid w:val="00EC1999"/>
    <w:rsid w:val="00EC2388"/>
    <w:rsid w:val="00EC242C"/>
    <w:rsid w:val="00EC2A28"/>
    <w:rsid w:val="00EC2F97"/>
    <w:rsid w:val="00EC469A"/>
    <w:rsid w:val="00EC4F50"/>
    <w:rsid w:val="00EC6A22"/>
    <w:rsid w:val="00EC77C6"/>
    <w:rsid w:val="00ED2777"/>
    <w:rsid w:val="00ED3649"/>
    <w:rsid w:val="00ED3892"/>
    <w:rsid w:val="00ED39C4"/>
    <w:rsid w:val="00ED3B63"/>
    <w:rsid w:val="00ED5F50"/>
    <w:rsid w:val="00ED62F2"/>
    <w:rsid w:val="00ED731A"/>
    <w:rsid w:val="00ED78B9"/>
    <w:rsid w:val="00ED7AD8"/>
    <w:rsid w:val="00ED7EE9"/>
    <w:rsid w:val="00EE061E"/>
    <w:rsid w:val="00EE26D7"/>
    <w:rsid w:val="00EE2B3F"/>
    <w:rsid w:val="00EE48E0"/>
    <w:rsid w:val="00EE4FDE"/>
    <w:rsid w:val="00EE733C"/>
    <w:rsid w:val="00EF0EE2"/>
    <w:rsid w:val="00EF1DC3"/>
    <w:rsid w:val="00EF3434"/>
    <w:rsid w:val="00EF3C76"/>
    <w:rsid w:val="00EF3F37"/>
    <w:rsid w:val="00EF445C"/>
    <w:rsid w:val="00EF4FCD"/>
    <w:rsid w:val="00EF5E61"/>
    <w:rsid w:val="00EF61AD"/>
    <w:rsid w:val="00EF6836"/>
    <w:rsid w:val="00EF6939"/>
    <w:rsid w:val="00F0038F"/>
    <w:rsid w:val="00F00510"/>
    <w:rsid w:val="00F0099B"/>
    <w:rsid w:val="00F00EC3"/>
    <w:rsid w:val="00F01163"/>
    <w:rsid w:val="00F053E2"/>
    <w:rsid w:val="00F057A9"/>
    <w:rsid w:val="00F06920"/>
    <w:rsid w:val="00F06922"/>
    <w:rsid w:val="00F10A26"/>
    <w:rsid w:val="00F12FEE"/>
    <w:rsid w:val="00F14987"/>
    <w:rsid w:val="00F14CCF"/>
    <w:rsid w:val="00F15146"/>
    <w:rsid w:val="00F17C2E"/>
    <w:rsid w:val="00F17FEE"/>
    <w:rsid w:val="00F203CC"/>
    <w:rsid w:val="00F20963"/>
    <w:rsid w:val="00F220C3"/>
    <w:rsid w:val="00F2220B"/>
    <w:rsid w:val="00F229BB"/>
    <w:rsid w:val="00F23BF5"/>
    <w:rsid w:val="00F2474F"/>
    <w:rsid w:val="00F2518C"/>
    <w:rsid w:val="00F259CA"/>
    <w:rsid w:val="00F27112"/>
    <w:rsid w:val="00F30360"/>
    <w:rsid w:val="00F307A0"/>
    <w:rsid w:val="00F32053"/>
    <w:rsid w:val="00F323B7"/>
    <w:rsid w:val="00F33086"/>
    <w:rsid w:val="00F347B3"/>
    <w:rsid w:val="00F367B0"/>
    <w:rsid w:val="00F36CE2"/>
    <w:rsid w:val="00F372B1"/>
    <w:rsid w:val="00F43E7D"/>
    <w:rsid w:val="00F44471"/>
    <w:rsid w:val="00F444AB"/>
    <w:rsid w:val="00F45045"/>
    <w:rsid w:val="00F536C9"/>
    <w:rsid w:val="00F536F6"/>
    <w:rsid w:val="00F53702"/>
    <w:rsid w:val="00F54884"/>
    <w:rsid w:val="00F548D4"/>
    <w:rsid w:val="00F56E99"/>
    <w:rsid w:val="00F57115"/>
    <w:rsid w:val="00F572EF"/>
    <w:rsid w:val="00F605AC"/>
    <w:rsid w:val="00F606D6"/>
    <w:rsid w:val="00F608D4"/>
    <w:rsid w:val="00F60CFC"/>
    <w:rsid w:val="00F6177D"/>
    <w:rsid w:val="00F6190E"/>
    <w:rsid w:val="00F61FB0"/>
    <w:rsid w:val="00F65710"/>
    <w:rsid w:val="00F65EA2"/>
    <w:rsid w:val="00F666B1"/>
    <w:rsid w:val="00F67566"/>
    <w:rsid w:val="00F67875"/>
    <w:rsid w:val="00F67B5F"/>
    <w:rsid w:val="00F67B90"/>
    <w:rsid w:val="00F70334"/>
    <w:rsid w:val="00F70681"/>
    <w:rsid w:val="00F70CA8"/>
    <w:rsid w:val="00F71100"/>
    <w:rsid w:val="00F71AED"/>
    <w:rsid w:val="00F725A2"/>
    <w:rsid w:val="00F72610"/>
    <w:rsid w:val="00F742B2"/>
    <w:rsid w:val="00F752A1"/>
    <w:rsid w:val="00F76ADA"/>
    <w:rsid w:val="00F76D8B"/>
    <w:rsid w:val="00F76EB2"/>
    <w:rsid w:val="00F7734C"/>
    <w:rsid w:val="00F80FCD"/>
    <w:rsid w:val="00F81B6B"/>
    <w:rsid w:val="00F81EBC"/>
    <w:rsid w:val="00F86099"/>
    <w:rsid w:val="00F86C00"/>
    <w:rsid w:val="00F921E9"/>
    <w:rsid w:val="00F92DB6"/>
    <w:rsid w:val="00F92E0D"/>
    <w:rsid w:val="00F92FE0"/>
    <w:rsid w:val="00F930A6"/>
    <w:rsid w:val="00F933C9"/>
    <w:rsid w:val="00F93B0E"/>
    <w:rsid w:val="00F93EE5"/>
    <w:rsid w:val="00F9488B"/>
    <w:rsid w:val="00F95DB6"/>
    <w:rsid w:val="00F97E40"/>
    <w:rsid w:val="00FA20B3"/>
    <w:rsid w:val="00FA2A6B"/>
    <w:rsid w:val="00FA2E3B"/>
    <w:rsid w:val="00FA4E87"/>
    <w:rsid w:val="00FA5212"/>
    <w:rsid w:val="00FA5B54"/>
    <w:rsid w:val="00FA5E15"/>
    <w:rsid w:val="00FA6E46"/>
    <w:rsid w:val="00FA7561"/>
    <w:rsid w:val="00FA7E4E"/>
    <w:rsid w:val="00FB016B"/>
    <w:rsid w:val="00FB14D3"/>
    <w:rsid w:val="00FB1C97"/>
    <w:rsid w:val="00FB3A89"/>
    <w:rsid w:val="00FB58F4"/>
    <w:rsid w:val="00FB66B2"/>
    <w:rsid w:val="00FB69D7"/>
    <w:rsid w:val="00FB69EA"/>
    <w:rsid w:val="00FB79C8"/>
    <w:rsid w:val="00FC073D"/>
    <w:rsid w:val="00FC082F"/>
    <w:rsid w:val="00FC193D"/>
    <w:rsid w:val="00FC4CFE"/>
    <w:rsid w:val="00FC4EFC"/>
    <w:rsid w:val="00FC50B8"/>
    <w:rsid w:val="00FC5263"/>
    <w:rsid w:val="00FC6154"/>
    <w:rsid w:val="00FC6260"/>
    <w:rsid w:val="00FC66EF"/>
    <w:rsid w:val="00FC7B67"/>
    <w:rsid w:val="00FD005E"/>
    <w:rsid w:val="00FD05F1"/>
    <w:rsid w:val="00FD1365"/>
    <w:rsid w:val="00FD15CD"/>
    <w:rsid w:val="00FD3032"/>
    <w:rsid w:val="00FD41ED"/>
    <w:rsid w:val="00FD4977"/>
    <w:rsid w:val="00FD5762"/>
    <w:rsid w:val="00FD7D24"/>
    <w:rsid w:val="00FE0FAD"/>
    <w:rsid w:val="00FE126F"/>
    <w:rsid w:val="00FE2BCE"/>
    <w:rsid w:val="00FE3185"/>
    <w:rsid w:val="00FE60E3"/>
    <w:rsid w:val="00FE64C5"/>
    <w:rsid w:val="00FF1A05"/>
    <w:rsid w:val="00FF33D7"/>
    <w:rsid w:val="00FF6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B77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D4B77"/>
    <w:pPr>
      <w:suppressAutoHyphens w:val="0"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22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D4B7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aliases w:val="L1,Akapit z listą5,Numerowanie,2 heading,A_wyliczenie,K-P_odwolanie,maz_wyliczenie,opis dzialania,ISCG Numerowanie,lp1,CW_Lista,Akapit z listą 1,Table of contents numbered,BulletC,Wyliczanie,Obiekt,normalny tekst,Akapit z listą31,Preambuł"/>
    <w:basedOn w:val="Normalny"/>
    <w:link w:val="AkapitzlistZnak"/>
    <w:uiPriority w:val="34"/>
    <w:qFormat/>
    <w:rsid w:val="007D4B77"/>
    <w:pPr>
      <w:ind w:left="720"/>
    </w:pPr>
  </w:style>
  <w:style w:type="paragraph" w:styleId="NormalnyWeb">
    <w:name w:val="Normal (Web)"/>
    <w:basedOn w:val="Normalny"/>
    <w:uiPriority w:val="99"/>
    <w:rsid w:val="007D4B77"/>
    <w:pPr>
      <w:suppressAutoHyphens w:val="0"/>
      <w:spacing w:before="280" w:after="28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Teksttreci6">
    <w:name w:val="Tekst treści (6)"/>
    <w:basedOn w:val="Domylnaczcionkaakapitu"/>
    <w:link w:val="Teksttreci61"/>
    <w:uiPriority w:val="99"/>
    <w:locked/>
    <w:rsid w:val="007D4B77"/>
    <w:rPr>
      <w:rFonts w:ascii="Times New Roman" w:hAnsi="Times New Roman" w:cs="Times New Roman"/>
      <w:shd w:val="clear" w:color="auto" w:fill="FFFFFF"/>
    </w:rPr>
  </w:style>
  <w:style w:type="paragraph" w:customStyle="1" w:styleId="Teksttreci61">
    <w:name w:val="Tekst treści (6)1"/>
    <w:basedOn w:val="Normalny"/>
    <w:link w:val="Teksttreci6"/>
    <w:uiPriority w:val="99"/>
    <w:rsid w:val="007D4B77"/>
    <w:pPr>
      <w:shd w:val="clear" w:color="auto" w:fill="FFFFFF"/>
      <w:suppressAutoHyphens w:val="0"/>
      <w:spacing w:after="240" w:line="277" w:lineRule="exact"/>
      <w:jc w:val="center"/>
      <w:textAlignment w:val="auto"/>
    </w:pPr>
    <w:rPr>
      <w:rFonts w:ascii="Times New Roman" w:eastAsiaTheme="minorHAnsi" w:hAnsi="Times New Roman"/>
      <w:lang w:eastAsia="en-US"/>
    </w:rPr>
  </w:style>
  <w:style w:type="character" w:customStyle="1" w:styleId="Teksttreci4">
    <w:name w:val="Tekst treści (4)"/>
    <w:link w:val="Teksttreci41"/>
    <w:uiPriority w:val="99"/>
    <w:locked/>
    <w:rsid w:val="007D4B77"/>
    <w:rPr>
      <w:rFonts w:ascii="Times New Roman" w:hAnsi="Times New Roman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7D4B77"/>
    <w:pPr>
      <w:shd w:val="clear" w:color="auto" w:fill="FFFFFF"/>
      <w:suppressAutoHyphens w:val="0"/>
      <w:spacing w:before="780" w:after="540" w:line="248" w:lineRule="exact"/>
      <w:textAlignment w:val="auto"/>
    </w:pPr>
    <w:rPr>
      <w:rFonts w:ascii="Times New Roman" w:eastAsiaTheme="minorHAnsi" w:hAnsi="Times New Roman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7D4B77"/>
    <w:rPr>
      <w:color w:val="0000FF"/>
      <w:u w:val="single"/>
    </w:rPr>
  </w:style>
  <w:style w:type="character" w:customStyle="1" w:styleId="alb">
    <w:name w:val="a_lb"/>
    <w:basedOn w:val="Domylnaczcionkaakapitu"/>
    <w:rsid w:val="007D4B77"/>
  </w:style>
  <w:style w:type="character" w:styleId="Uwydatnienie">
    <w:name w:val="Emphasis"/>
    <w:basedOn w:val="Domylnaczcionkaakapitu"/>
    <w:uiPriority w:val="20"/>
    <w:qFormat/>
    <w:rsid w:val="007D4B77"/>
    <w:rPr>
      <w:i/>
      <w:iCs/>
    </w:rPr>
  </w:style>
  <w:style w:type="character" w:customStyle="1" w:styleId="fn-ref">
    <w:name w:val="fn-ref"/>
    <w:basedOn w:val="Domylnaczcionkaakapitu"/>
    <w:rsid w:val="007D4B77"/>
  </w:style>
  <w:style w:type="character" w:styleId="Odwoaniedokomentarza">
    <w:name w:val="annotation reference"/>
    <w:uiPriority w:val="99"/>
    <w:semiHidden/>
    <w:rsid w:val="007D4B77"/>
    <w:rPr>
      <w:rFonts w:cs="Times New Roman"/>
      <w:sz w:val="16"/>
      <w:szCs w:val="16"/>
    </w:rPr>
  </w:style>
  <w:style w:type="paragraph" w:customStyle="1" w:styleId="Default">
    <w:name w:val="Default"/>
    <w:rsid w:val="007D4B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3">
    <w:name w:val="Font Style23"/>
    <w:uiPriority w:val="99"/>
    <w:rsid w:val="007D4B77"/>
    <w:rPr>
      <w:rFonts w:ascii="Calibri" w:hAnsi="Calibri" w:cs="Calibri"/>
      <w:sz w:val="20"/>
      <w:szCs w:val="20"/>
    </w:rPr>
  </w:style>
  <w:style w:type="character" w:customStyle="1" w:styleId="alb-s">
    <w:name w:val="a_lb-s"/>
    <w:basedOn w:val="Domylnaczcionkaakapitu"/>
    <w:rsid w:val="007D4B77"/>
  </w:style>
  <w:style w:type="paragraph" w:customStyle="1" w:styleId="text-justify">
    <w:name w:val="text-justify"/>
    <w:basedOn w:val="Normalny"/>
    <w:rsid w:val="007D4B77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B77"/>
    <w:rPr>
      <w:rFonts w:ascii="Segoe UI" w:eastAsia="Calibri" w:hAnsi="Segoe UI" w:cs="Segoe UI"/>
      <w:sz w:val="18"/>
      <w:szCs w:val="18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B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B77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B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B77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7D4B77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D4B77"/>
    <w:pPr>
      <w:tabs>
        <w:tab w:val="center" w:pos="4536"/>
        <w:tab w:val="right" w:pos="9072"/>
      </w:tabs>
      <w:suppressAutoHyphens w:val="0"/>
      <w:textAlignment w:val="auto"/>
    </w:pPr>
    <w:rPr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D4B7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D4B77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D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7D4B77"/>
    <w:pPr>
      <w:spacing w:after="0" w:line="100" w:lineRule="atLeast"/>
      <w:ind w:left="720"/>
      <w:textAlignment w:val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7D4B77"/>
    <w:pPr>
      <w:tabs>
        <w:tab w:val="center" w:pos="4536"/>
        <w:tab w:val="right" w:pos="9072"/>
      </w:tabs>
      <w:suppressAutoHyphens w:val="0"/>
      <w:spacing w:after="0" w:line="240" w:lineRule="auto"/>
      <w:textAlignment w:val="auto"/>
    </w:pPr>
    <w:rPr>
      <w:rFonts w:asciiTheme="minorHAnsi" w:eastAsiaTheme="minorHAnsi" w:hAnsiTheme="minorHAnsi" w:cstheme="minorBidi"/>
      <w:noProof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4B77"/>
    <w:rPr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E42B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Domylnaczcionkaakapitu1">
    <w:name w:val="Domyślna czcionka akapitu1"/>
    <w:rsid w:val="005633BB"/>
  </w:style>
  <w:style w:type="paragraph" w:styleId="Tekstpodstawowy">
    <w:name w:val="Body Text"/>
    <w:basedOn w:val="Normalny"/>
    <w:link w:val="TekstpodstawowyZnak"/>
    <w:rsid w:val="005633BB"/>
    <w:pPr>
      <w:widowControl w:val="0"/>
      <w:spacing w:after="120" w:line="240" w:lineRule="auto"/>
      <w:textAlignment w:val="auto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633BB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s16lh1-5">
    <w:name w:val="fs16lh1-5"/>
    <w:basedOn w:val="Domylnaczcionkaakapitu"/>
    <w:rsid w:val="00EF5E61"/>
  </w:style>
  <w:style w:type="character" w:customStyle="1" w:styleId="AkapitzlistZnak">
    <w:name w:val="Akapit z listą Znak"/>
    <w:aliases w:val="L1 Znak,Akapit z listą5 Znak,Numerowanie Znak,2 heading Znak,A_wyliczenie Znak,K-P_odwolanie Znak,maz_wyliczenie Znak,opis dzialania Znak,ISCG Numerowanie Znak,lp1 Znak,CW_Lista Znak,Akapit z listą 1 Znak,BulletC Znak,Wyliczanie Znak"/>
    <w:link w:val="Akapitzlist"/>
    <w:uiPriority w:val="34"/>
    <w:qFormat/>
    <w:locked/>
    <w:rsid w:val="002B7073"/>
    <w:rPr>
      <w:rFonts w:ascii="Calibri" w:eastAsia="Calibri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33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3A2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33A2"/>
    <w:rPr>
      <w:vertAlign w:val="superscript"/>
    </w:rPr>
  </w:style>
  <w:style w:type="character" w:customStyle="1" w:styleId="welcome">
    <w:name w:val="welcome"/>
    <w:basedOn w:val="Domylnaczcionkaakapitu"/>
    <w:rsid w:val="00DE167C"/>
  </w:style>
  <w:style w:type="character" w:customStyle="1" w:styleId="1mkxnefptzewb61iapid0y">
    <w:name w:val="_1mkxnefptzewb61iapid0y"/>
    <w:basedOn w:val="Domylnaczcionkaakapitu"/>
    <w:rsid w:val="00E97AFE"/>
  </w:style>
  <w:style w:type="character" w:customStyle="1" w:styleId="base">
    <w:name w:val="base"/>
    <w:basedOn w:val="Domylnaczcionkaakapitu"/>
    <w:rsid w:val="00E70E1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752230"/>
    <w:rPr>
      <w:rFonts w:asciiTheme="majorHAnsi" w:eastAsiaTheme="majorEastAsia" w:hAnsiTheme="majorHAnsi" w:cstheme="majorBidi"/>
      <w:b/>
      <w:bCs/>
      <w:color w:val="4472C4" w:themeColor="accent1"/>
      <w:lang w:eastAsia="ar-SA"/>
    </w:rPr>
  </w:style>
  <w:style w:type="character" w:customStyle="1" w:styleId="a-size-large">
    <w:name w:val="a-size-large"/>
    <w:basedOn w:val="Domylnaczcionkaakapitu"/>
    <w:rsid w:val="002D182A"/>
  </w:style>
  <w:style w:type="character" w:customStyle="1" w:styleId="page-name">
    <w:name w:val="page-name"/>
    <w:basedOn w:val="Domylnaczcionkaakapitu"/>
    <w:rsid w:val="00606A3A"/>
  </w:style>
  <w:style w:type="paragraph" w:customStyle="1" w:styleId="label">
    <w:name w:val="label"/>
    <w:basedOn w:val="Normalny"/>
    <w:rsid w:val="002D412F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2D412F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s14lh1-5">
    <w:name w:val="fs14lh1-5"/>
    <w:basedOn w:val="Domylnaczcionkaakapitu"/>
    <w:rsid w:val="00E1336D"/>
  </w:style>
  <w:style w:type="paragraph" w:customStyle="1" w:styleId="Akapitzlist3">
    <w:name w:val="Akapit z listą3"/>
    <w:basedOn w:val="Normalny"/>
    <w:rsid w:val="00E85AB7"/>
    <w:pPr>
      <w:spacing w:after="0" w:line="240" w:lineRule="auto"/>
      <w:ind w:left="720"/>
      <w:textAlignment w:val="auto"/>
    </w:pPr>
    <w:rPr>
      <w:rFonts w:eastAsia="SimSun" w:cs="font928"/>
    </w:rPr>
  </w:style>
  <w:style w:type="paragraph" w:customStyle="1" w:styleId="ListParagraph">
    <w:name w:val="List Paragraph*"/>
    <w:basedOn w:val="Normalny"/>
    <w:rsid w:val="00E85AB7"/>
    <w:pPr>
      <w:spacing w:after="0" w:line="240" w:lineRule="auto"/>
      <w:ind w:left="720"/>
      <w:textAlignment w:val="auto"/>
    </w:pPr>
    <w:rPr>
      <w:rFonts w:eastAsia="SimSun" w:cs="Calibri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0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07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63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54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9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41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0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8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8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1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6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6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2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0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0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2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6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9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28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3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4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2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391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82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7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9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7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6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7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7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8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3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0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5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0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4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3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5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17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4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1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265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4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9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8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1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82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23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0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9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0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9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2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83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4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40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9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39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47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5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1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90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1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7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1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7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5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8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530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54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50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6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3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6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/info/FAQ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bcus.brodnica.pl" TargetMode="External"/><Relationship Id="rId10" Type="http://schemas.openxmlformats.org/officeDocument/2006/relationships/hyperlink" Target="http://www.bcus.brodnica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bcus.brodnica.pl" TargetMode="External"/><Relationship Id="rId14" Type="http://schemas.openxmlformats.org/officeDocument/2006/relationships/hyperlink" Target="mailto:zamowienia@bcus.brodnic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38004-59F1-481F-B257-6153032E0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17</Pages>
  <Words>6983</Words>
  <Characters>41902</Characters>
  <Application>Microsoft Office Word</Application>
  <DocSecurity>0</DocSecurity>
  <Lines>349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Piotrowska</dc:creator>
  <cp:lastModifiedBy>MOPS Brodnica 0019</cp:lastModifiedBy>
  <cp:revision>171</cp:revision>
  <cp:lastPrinted>2024-11-06T09:21:00Z</cp:lastPrinted>
  <dcterms:created xsi:type="dcterms:W3CDTF">2024-09-27T06:20:00Z</dcterms:created>
  <dcterms:modified xsi:type="dcterms:W3CDTF">2024-11-06T15:45:00Z</dcterms:modified>
</cp:coreProperties>
</file>