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AAFEC" w14:textId="77777777" w:rsidR="002C3C95" w:rsidRDefault="00EB61B6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Fundusze Europejskie dla Dolnego Śląska 2021-2027</w:t>
      </w:r>
    </w:p>
    <w:p w14:paraId="36BB9C1E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56610B41" w14:textId="3B77A962" w:rsidR="002C3C95" w:rsidRDefault="00EB61B6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Świebodzice</w:t>
      </w:r>
      <w:r w:rsidRPr="003B0C62">
        <w:rPr>
          <w:rFonts w:ascii="Times New Roman" w:eastAsia="Times New Roman" w:hAnsi="Times New Roman" w:cs="Times New Roman"/>
          <w:sz w:val="24"/>
          <w:szCs w:val="24"/>
        </w:rPr>
        <w:t>,</w:t>
      </w:r>
      <w:r w:rsidR="00326D41" w:rsidRPr="003B0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49B4" w:rsidRPr="003B0C62">
        <w:rPr>
          <w:rFonts w:ascii="Times New Roman" w:eastAsia="Times New Roman" w:hAnsi="Times New Roman" w:cs="Times New Roman"/>
          <w:sz w:val="24"/>
          <w:szCs w:val="24"/>
        </w:rPr>
        <w:t>01</w:t>
      </w:r>
      <w:r w:rsidR="00326D41" w:rsidRPr="003B0C6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E49B4" w:rsidRPr="003B0C6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26D41" w:rsidRPr="003B0C62">
        <w:rPr>
          <w:rFonts w:ascii="Times New Roman" w:eastAsia="Times New Roman" w:hAnsi="Times New Roman" w:cs="Times New Roman"/>
          <w:sz w:val="24"/>
          <w:szCs w:val="24"/>
        </w:rPr>
        <w:t>.2024</w:t>
      </w:r>
    </w:p>
    <w:p w14:paraId="63F9AD14" w14:textId="77777777" w:rsidR="002C3C95" w:rsidRDefault="002C3C9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71CAC1" w14:textId="77777777" w:rsidR="002C3C95" w:rsidRDefault="00EB61B6">
      <w:pPr>
        <w:spacing w:line="276" w:lineRule="auto"/>
        <w:ind w:left="2124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ZAPYTANIE OFERTOWE </w:t>
      </w:r>
    </w:p>
    <w:p w14:paraId="347C3CEF" w14:textId="77777777" w:rsidR="002C3C95" w:rsidRDefault="002C3C9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3A692E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Zwracamy się z prośbą o przedstawienie oferty, zgodnie z poniższymi wytycznymi.</w:t>
      </w:r>
    </w:p>
    <w:p w14:paraId="64E1C0B5" w14:textId="77777777" w:rsidR="002C3C95" w:rsidRDefault="002C3C9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AAC608" w14:textId="77777777" w:rsidR="002C3C95" w:rsidRDefault="00EB6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097BF86D" w14:textId="77777777" w:rsidR="002C3C95" w:rsidRDefault="002C3C9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F62711" w14:textId="77777777" w:rsidR="002C3C95" w:rsidRDefault="00EB61B6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METAL-PLAST Sp. z o.o.</w:t>
      </w:r>
    </w:p>
    <w:p w14:paraId="45459D3A" w14:textId="77777777" w:rsidR="002C3C95" w:rsidRDefault="00EB61B6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Ciernie 157B</w:t>
      </w:r>
    </w:p>
    <w:p w14:paraId="1AADA333" w14:textId="77777777" w:rsidR="002C3C95" w:rsidRDefault="00EB61B6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58-160 Świebodzice</w:t>
      </w:r>
    </w:p>
    <w:p w14:paraId="125A88F0" w14:textId="77777777" w:rsidR="002C3C95" w:rsidRDefault="00EB61B6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KRS: 0001007622</w:t>
      </w:r>
    </w:p>
    <w:p w14:paraId="36441583" w14:textId="77777777" w:rsidR="002C3C95" w:rsidRDefault="00EB61B6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NIP: 8842718860</w:t>
      </w:r>
    </w:p>
    <w:p w14:paraId="6CFA1083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586E32" w14:textId="77777777" w:rsidR="002C3C95" w:rsidRDefault="00EB6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Tytuł i nr projektu:</w:t>
      </w:r>
    </w:p>
    <w:p w14:paraId="6B8850B3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Innowacyjna technologia recyklingu stolarki okiennej o wysokim stopniu odzysku i czystości materiałów;</w:t>
      </w:r>
    </w:p>
    <w:p w14:paraId="678CC961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projektu: FEDS.09.04-IP.01-0019/23</w:t>
      </w:r>
    </w:p>
    <w:p w14:paraId="1F166CE0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5B90A9" w14:textId="77777777" w:rsidR="002C3C95" w:rsidRDefault="00EB6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7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Opis przedmiotu zamówienia:</w:t>
      </w:r>
    </w:p>
    <w:p w14:paraId="65C98194" w14:textId="77777777" w:rsidR="002C3C95" w:rsidRDefault="002C3C95">
      <w:pPr>
        <w:pBdr>
          <w:top w:val="nil"/>
          <w:left w:val="nil"/>
          <w:bottom w:val="nil"/>
          <w:right w:val="nil"/>
          <w:between w:val="nil"/>
        </w:pBdr>
        <w:tabs>
          <w:tab w:val="left" w:pos="915"/>
        </w:tabs>
        <w:spacing w:line="276" w:lineRule="auto"/>
        <w:ind w:left="10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E7CF0F7" w14:textId="799AD368" w:rsidR="002C3C95" w:rsidRPr="006C3667" w:rsidRDefault="00EB61B6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Nazwa: </w:t>
      </w:r>
      <w:r w:rsidR="00597F40" w:rsidRPr="00597F40">
        <w:rPr>
          <w:rFonts w:ascii="Times New Roman" w:eastAsia="Times New Roman" w:hAnsi="Times New Roman" w:cs="Times New Roman"/>
          <w:sz w:val="24"/>
          <w:szCs w:val="24"/>
        </w:rPr>
        <w:t>Automatyczny system separujący</w:t>
      </w:r>
    </w:p>
    <w:p w14:paraId="04B1B99D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Przedmiot zamówienia jest oznaczony kodem CPV: </w:t>
      </w:r>
    </w:p>
    <w:p w14:paraId="312A5BF5" w14:textId="77777777" w:rsidR="002C3C95" w:rsidRDefault="00EB61B6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42990000-2 - Różne maszyny specjalnego zastosowania</w:t>
      </w:r>
    </w:p>
    <w:p w14:paraId="41168804" w14:textId="77777777" w:rsidR="002C3C95" w:rsidRDefault="00EB61B6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42900000-5 - Różne maszyny ogólnego i specjalnego przeznaczenia</w:t>
      </w:r>
    </w:p>
    <w:p w14:paraId="186CDC45" w14:textId="77777777" w:rsidR="002C3C95" w:rsidRDefault="00EB61B6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42914000-6 - Urządzenia do recyklingu</w:t>
      </w:r>
    </w:p>
    <w:p w14:paraId="1ECBE47B" w14:textId="77777777" w:rsidR="003B0C62" w:rsidRDefault="003B0C62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4AFC3D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Parametry przedmiotu zamówienia:</w:t>
      </w:r>
    </w:p>
    <w:p w14:paraId="6B2AABA3" w14:textId="5396285D" w:rsidR="00597F40" w:rsidRPr="002E49B4" w:rsidRDefault="00597F40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78671862"/>
      <w:r w:rsidRPr="00597F40">
        <w:rPr>
          <w:rFonts w:ascii="Times New Roman" w:eastAsia="Times New Roman" w:hAnsi="Times New Roman" w:cs="Times New Roman"/>
          <w:sz w:val="24"/>
          <w:szCs w:val="24"/>
        </w:rPr>
        <w:t>- wydajność do 8t/h</w:t>
      </w:r>
      <w:r w:rsidR="002F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B6A" w:rsidRPr="002E49B4">
        <w:rPr>
          <w:rFonts w:ascii="Times New Roman" w:eastAsia="Times New Roman" w:hAnsi="Times New Roman" w:cs="Times New Roman"/>
          <w:sz w:val="24"/>
          <w:szCs w:val="24"/>
        </w:rPr>
        <w:t>materiału na wejściu do procesu</w:t>
      </w:r>
    </w:p>
    <w:p w14:paraId="5546ABE1" w14:textId="75C7C435" w:rsidR="002F0B6A" w:rsidRPr="002E49B4" w:rsidRDefault="002F0B6A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37902" w:rsidRPr="002E49B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>arametry materiału wejściowego: skład</w:t>
      </w:r>
    </w:p>
    <w:p w14:paraId="7FB2B0DA" w14:textId="660DA012" w:rsidR="002F0B6A" w:rsidRDefault="00A37902" w:rsidP="00A3790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3790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3C2B479" wp14:editId="4F9248F1">
            <wp:extent cx="2987299" cy="1874682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7299" cy="187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52E3A" w14:textId="70091C2E" w:rsidR="00A37902" w:rsidRDefault="00A37902" w:rsidP="00A3790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*udział % podany jest nie uwzględniając frakcji 0-2mm, która zawiera około 95-99% szkła a która po przesianiu powinna zostać całkowicie oddzielona od materiału głównego, jak pokazano w tabeli poniżej</w:t>
      </w:r>
    </w:p>
    <w:p w14:paraId="79825D5D" w14:textId="3FCD62A9" w:rsidR="002F0B6A" w:rsidRPr="002E49B4" w:rsidRDefault="002F0B6A" w:rsidP="002F0B6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37902" w:rsidRPr="002E49B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>arametry materiału wejściowego</w:t>
      </w:r>
      <w:r w:rsidR="009753D7" w:rsidRPr="002E49B4">
        <w:rPr>
          <w:rFonts w:ascii="Times New Roman" w:eastAsia="Times New Roman" w:hAnsi="Times New Roman" w:cs="Times New Roman"/>
          <w:sz w:val="24"/>
          <w:szCs w:val="24"/>
        </w:rPr>
        <w:t xml:space="preserve"> i wyjściowego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>: frakcje</w:t>
      </w:r>
    </w:p>
    <w:p w14:paraId="1B606B47" w14:textId="017BBBAB" w:rsidR="009753D7" w:rsidRDefault="009753D7" w:rsidP="002F0B6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753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2DB369D" wp14:editId="2ECACDF3">
            <wp:extent cx="4541914" cy="586791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1914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C77E5" w14:textId="19E91388" w:rsidR="00956141" w:rsidRDefault="00956141" w:rsidP="002F0B6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*wizualne przedstawienie materiałów opisanych powyżej dostępne są w</w:t>
      </w:r>
      <w:r w:rsidR="002E49B4" w:rsidRPr="002E49B4">
        <w:rPr>
          <w:rFonts w:ascii="Times New Roman" w:eastAsia="Times New Roman" w:hAnsi="Times New Roman" w:cs="Times New Roman"/>
          <w:sz w:val="24"/>
          <w:szCs w:val="24"/>
        </w:rPr>
        <w:t xml:space="preserve"> dokumentacji z badań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 dostępnej po uprzednim zobowiązaniu Oferenta, do zachowania poufności</w:t>
      </w:r>
    </w:p>
    <w:p w14:paraId="00ADA9F7" w14:textId="72632EB0" w:rsidR="001B740D" w:rsidRPr="001B740D" w:rsidRDefault="001B740D" w:rsidP="002F0B6A">
      <w:pPr>
        <w:spacing w:line="276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>możliwość oddzielenia frakcji &gt;30mm</w:t>
      </w:r>
      <w:r w:rsidR="00E0115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D10FD5" w14:textId="1FD0FBC4" w:rsidR="009753D7" w:rsidRPr="002E49B4" w:rsidRDefault="009753D7" w:rsidP="009753D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- oczekiwane parametry materiału wyjściowego</w:t>
      </w:r>
      <w:r w:rsidR="00A37902" w:rsidRPr="002E49B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05DB12A" w14:textId="77777777" w:rsidR="00A37902" w:rsidRPr="002E49B4" w:rsidRDefault="00A37902" w:rsidP="002F0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Oddzielona i usunięta z procesu frakcja</w:t>
      </w:r>
      <w:r w:rsidR="00597F40" w:rsidRPr="002E4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materiału </w:t>
      </w:r>
      <w:r w:rsidR="00597F40" w:rsidRPr="002E49B4">
        <w:rPr>
          <w:rFonts w:ascii="Times New Roman" w:eastAsia="Times New Roman" w:hAnsi="Times New Roman" w:cs="Times New Roman"/>
          <w:sz w:val="24"/>
          <w:szCs w:val="24"/>
        </w:rPr>
        <w:t xml:space="preserve">0-2mm </w:t>
      </w:r>
    </w:p>
    <w:p w14:paraId="418003AD" w14:textId="132A5DD3" w:rsidR="002F0B6A" w:rsidRPr="002E49B4" w:rsidRDefault="00A37902" w:rsidP="002F0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S</w:t>
      </w:r>
      <w:r w:rsidR="002F0B6A" w:rsidRPr="002E49B4">
        <w:rPr>
          <w:rFonts w:ascii="Times New Roman" w:eastAsia="Times New Roman" w:hAnsi="Times New Roman" w:cs="Times New Roman"/>
          <w:sz w:val="24"/>
          <w:szCs w:val="24"/>
        </w:rPr>
        <w:t xml:space="preserve">kuteczne oddzielenie 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>do 9</w:t>
      </w:r>
      <w:r w:rsidR="002F0B6A" w:rsidRPr="002E49B4">
        <w:rPr>
          <w:rFonts w:ascii="Times New Roman" w:eastAsia="Times New Roman" w:hAnsi="Times New Roman" w:cs="Times New Roman"/>
          <w:sz w:val="24"/>
          <w:szCs w:val="24"/>
        </w:rPr>
        <w:t>9% szkła z materiału wejściowego i usunięcie go z procesu</w:t>
      </w:r>
    </w:p>
    <w:p w14:paraId="39F785C5" w14:textId="62FA7404" w:rsidR="00A37902" w:rsidRPr="002E49B4" w:rsidRDefault="00A37902" w:rsidP="002F0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Skuteczne oddzielenie </w:t>
      </w:r>
      <w:r w:rsidR="00A349F3" w:rsidRPr="002E49B4">
        <w:rPr>
          <w:rFonts w:ascii="Times New Roman" w:eastAsia="Times New Roman" w:hAnsi="Times New Roman" w:cs="Times New Roman"/>
          <w:sz w:val="24"/>
          <w:szCs w:val="24"/>
        </w:rPr>
        <w:t xml:space="preserve">do 100% 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zanieczyszczeń </w:t>
      </w:r>
      <w:r w:rsidR="00A349F3" w:rsidRPr="002E49B4">
        <w:rPr>
          <w:rFonts w:ascii="Times New Roman" w:eastAsia="Times New Roman" w:hAnsi="Times New Roman" w:cs="Times New Roman"/>
          <w:sz w:val="24"/>
          <w:szCs w:val="24"/>
        </w:rPr>
        <w:t>cięższych/gęstszych niż szkło ale minimum 95% (rozumiane jako oddzielenie min. 95 jednostek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 (wagowo) danego zanieczyszczenia, </w:t>
      </w:r>
      <w:r w:rsidR="00A349F3" w:rsidRPr="002E49B4">
        <w:rPr>
          <w:rFonts w:ascii="Times New Roman" w:eastAsia="Times New Roman" w:hAnsi="Times New Roman" w:cs="Times New Roman"/>
          <w:sz w:val="24"/>
          <w:szCs w:val="24"/>
        </w:rPr>
        <w:t>na każde 100 jednostek w materiale wejściowym)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762FB1" w14:textId="2951C3C8" w:rsidR="00A37902" w:rsidRPr="002E49B4" w:rsidRDefault="00956141" w:rsidP="00A37902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Założenie do powyższego uwzględnia, że</w:t>
      </w:r>
      <w:r w:rsidR="00A37902" w:rsidRPr="002E49B4">
        <w:rPr>
          <w:rFonts w:ascii="Times New Roman" w:eastAsia="Times New Roman" w:hAnsi="Times New Roman" w:cs="Times New Roman"/>
          <w:sz w:val="24"/>
          <w:szCs w:val="24"/>
        </w:rPr>
        <w:t xml:space="preserve"> dany rodzaj zanieczyszczenia jest skutecznie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 mechanicznie oddzielony </w:t>
      </w:r>
      <w:r w:rsidR="00A37902" w:rsidRPr="002E49B4">
        <w:rPr>
          <w:rFonts w:ascii="Times New Roman" w:eastAsia="Times New Roman" w:hAnsi="Times New Roman" w:cs="Times New Roman"/>
          <w:sz w:val="24"/>
          <w:szCs w:val="24"/>
        </w:rPr>
        <w:t>od innych rodzajów materiałów</w:t>
      </w:r>
    </w:p>
    <w:p w14:paraId="753C8DDC" w14:textId="39B20DD6" w:rsidR="00A37902" w:rsidRPr="002E49B4" w:rsidRDefault="0025712E" w:rsidP="00A37902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Materiał końcowy powinien zostać podany na poszczególne etapy procesu wg. frakcji</w:t>
      </w:r>
    </w:p>
    <w:p w14:paraId="7EC993F2" w14:textId="3C8D3F5D" w:rsidR="0025712E" w:rsidRPr="002E49B4" w:rsidRDefault="0025712E" w:rsidP="0025712E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2-5mm – sorter optyczny</w:t>
      </w:r>
    </w:p>
    <w:p w14:paraId="11C49998" w14:textId="22FBCCD6" w:rsidR="0025712E" w:rsidRPr="002E49B4" w:rsidRDefault="0025712E" w:rsidP="0025712E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5-12mm – separator wiroprądowy nr.1</w:t>
      </w:r>
    </w:p>
    <w:p w14:paraId="30EDEA6F" w14:textId="1033E458" w:rsidR="0025712E" w:rsidRPr="002E49B4" w:rsidRDefault="0025712E" w:rsidP="0025712E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12+ - separator wiroprądowy nr. 2</w:t>
      </w:r>
    </w:p>
    <w:p w14:paraId="68DC3157" w14:textId="4196FC72" w:rsidR="003B0C62" w:rsidRPr="003B0C62" w:rsidRDefault="003B0C62" w:rsidP="0025712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Przewidywane lokalizacje powyższych urządzeń [pozycja na hali oraz wysokości] oraz podajnika wprowadzającego materiał do procesu będą udostępnione po podpisaniu deklaracji poufności, ze względu na ochronę tajemnicy przedsiębiorstwa i danych wrażliwych.</w:t>
      </w:r>
    </w:p>
    <w:p w14:paraId="44F03A09" w14:textId="6708D5BF" w:rsidR="0025712E" w:rsidRPr="00F959DE" w:rsidRDefault="00422D7D" w:rsidP="0025712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- technologia</w:t>
      </w:r>
      <w:r w:rsidR="00C239D7" w:rsidRPr="00F959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9E51F95" w14:textId="6A9F6867" w:rsidR="00C7157C" w:rsidRPr="00F959DE" w:rsidRDefault="00C7157C" w:rsidP="00C7157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s</w:t>
      </w:r>
      <w:r w:rsidR="00597F40" w:rsidRPr="00F959DE">
        <w:rPr>
          <w:rFonts w:ascii="Times New Roman" w:eastAsia="Times New Roman" w:hAnsi="Times New Roman" w:cs="Times New Roman"/>
          <w:sz w:val="24"/>
          <w:szCs w:val="24"/>
        </w:rPr>
        <w:t>ep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>aracja/przesiewanie wibracyjno - wstrząsowe,</w:t>
      </w:r>
    </w:p>
    <w:p w14:paraId="05686EB0" w14:textId="6203098D" w:rsidR="00C7157C" w:rsidRPr="00F959DE" w:rsidRDefault="0060778F" w:rsidP="00C7157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przesiewanie </w:t>
      </w:r>
      <w:r w:rsidR="00C239D7" w:rsidRPr="00F959DE">
        <w:rPr>
          <w:rFonts w:ascii="Times New Roman" w:eastAsia="Times New Roman" w:hAnsi="Times New Roman" w:cs="Times New Roman"/>
          <w:sz w:val="24"/>
          <w:szCs w:val="24"/>
        </w:rPr>
        <w:t xml:space="preserve">wibracyjne - 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cyrkulacyjne </w:t>
      </w:r>
      <w:r w:rsidR="00C239D7" w:rsidRPr="00F959DE">
        <w:rPr>
          <w:rFonts w:ascii="Times New Roman" w:eastAsia="Times New Roman" w:hAnsi="Times New Roman" w:cs="Times New Roman"/>
          <w:sz w:val="24"/>
          <w:szCs w:val="24"/>
        </w:rPr>
        <w:t>(</w:t>
      </w:r>
      <w:r w:rsidR="00C239D7" w:rsidRPr="00F959DE">
        <w:rPr>
          <w:rFonts w:ascii="Times New Roman" w:eastAsia="Times New Roman" w:hAnsi="Times New Roman" w:cs="Times New Roman"/>
          <w:sz w:val="24"/>
          <w:szCs w:val="24"/>
        </w:rPr>
        <w:t>sito poruszające się w jednej płaszczyźnie)</w:t>
      </w:r>
      <w:r w:rsidR="00E0115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785F9E5" w14:textId="77777777" w:rsidR="00C7157C" w:rsidRPr="00F959DE" w:rsidRDefault="00C7157C" w:rsidP="00C7157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separacja </w:t>
      </w:r>
      <w:r w:rsidR="00597F40" w:rsidRPr="00F959DE">
        <w:rPr>
          <w:rFonts w:ascii="Times New Roman" w:eastAsia="Times New Roman" w:hAnsi="Times New Roman" w:cs="Times New Roman"/>
          <w:sz w:val="24"/>
          <w:szCs w:val="24"/>
        </w:rPr>
        <w:t xml:space="preserve">wibracyjno 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97F40" w:rsidRPr="00F959DE">
        <w:rPr>
          <w:rFonts w:ascii="Times New Roman" w:eastAsia="Times New Roman" w:hAnsi="Times New Roman" w:cs="Times New Roman"/>
          <w:sz w:val="24"/>
          <w:szCs w:val="24"/>
        </w:rPr>
        <w:t xml:space="preserve"> powietrzna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2940F85" w14:textId="29924A8E" w:rsidR="00597F40" w:rsidRPr="00F959DE" w:rsidRDefault="00C7157C" w:rsidP="00C7157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separacja </w:t>
      </w:r>
      <w:r w:rsidR="00597F40" w:rsidRPr="00F959DE">
        <w:rPr>
          <w:rFonts w:ascii="Times New Roman" w:eastAsia="Times New Roman" w:hAnsi="Times New Roman" w:cs="Times New Roman"/>
          <w:sz w:val="24"/>
          <w:szCs w:val="24"/>
        </w:rPr>
        <w:t>powietrzna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 (tzw. Zig-Zag)</w:t>
      </w:r>
      <w:r w:rsidR="00E0115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69D4DE1" w14:textId="08890421" w:rsidR="00C7157C" w:rsidRDefault="00C7157C" w:rsidP="00C7157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lastRenderedPageBreak/>
        <w:t>- całość zaoferowanej technologii powinn</w:t>
      </w:r>
      <w:r w:rsidR="003B0C6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 zostać zaprojektowan</w:t>
      </w:r>
      <w:r w:rsidR="003B0C6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 tak, aby zmieścić się wewnątrz określonego miejsca na hali produkcyjnej (</w:t>
      </w:r>
      <w:r w:rsidR="00684BCA" w:rsidRPr="00684BCA">
        <w:rPr>
          <w:rFonts w:ascii="Times New Roman" w:eastAsia="Times New Roman" w:hAnsi="Times New Roman" w:cs="Times New Roman"/>
          <w:sz w:val="24"/>
          <w:szCs w:val="24"/>
        </w:rPr>
        <w:t xml:space="preserve">szczegółowe 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>wymiary jak i kształt dostępnego miejsca</w:t>
      </w:r>
      <w:r w:rsidR="002E49B4" w:rsidRPr="00684B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BCA" w:rsidRPr="00684BCA">
        <w:rPr>
          <w:rFonts w:ascii="Times New Roman" w:eastAsia="Times New Roman" w:hAnsi="Times New Roman" w:cs="Times New Roman"/>
          <w:sz w:val="24"/>
          <w:szCs w:val="24"/>
        </w:rPr>
        <w:t xml:space="preserve">będą przekazane </w:t>
      </w:r>
      <w:r w:rsidR="002E49B4" w:rsidRPr="00684BCA">
        <w:rPr>
          <w:rFonts w:ascii="Times New Roman" w:eastAsia="Times New Roman" w:hAnsi="Times New Roman" w:cs="Times New Roman"/>
          <w:sz w:val="24"/>
          <w:szCs w:val="24"/>
        </w:rPr>
        <w:t>po podpisaniu deklaracji poufności, ze względu na ochronę tajemnicy przedsiębiorstwa i danych wrażliwych</w:t>
      </w:r>
      <w:r w:rsidR="00684BCA" w:rsidRPr="00684BC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– jest to około </w:t>
      </w:r>
      <w:r w:rsidR="005A72CF" w:rsidRPr="00684BCA">
        <w:rPr>
          <w:rFonts w:ascii="Times New Roman" w:eastAsia="Times New Roman" w:hAnsi="Times New Roman" w:cs="Times New Roman"/>
          <w:sz w:val="24"/>
          <w:szCs w:val="24"/>
        </w:rPr>
        <w:t>420m2</w:t>
      </w:r>
      <w:r w:rsidR="00684BCA" w:rsidRPr="00684BC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BB53FB" w14:textId="77777777" w:rsidR="003B0C62" w:rsidRPr="003B0C62" w:rsidRDefault="003B0C62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- całość zaoferowanej i zaprojektowanej technologii powinna uwzględniać skuteczny transport</w:t>
      </w:r>
    </w:p>
    <w:p w14:paraId="12918D18" w14:textId="77777777" w:rsidR="003B0C62" w:rsidRPr="003B0C62" w:rsidRDefault="003B0C62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 xml:space="preserve">materiału pomiędzy poszczególnymi procesami zależnymi (tzw. </w:t>
      </w:r>
      <w:proofErr w:type="spellStart"/>
      <w:r w:rsidRPr="003B0C62">
        <w:rPr>
          <w:rFonts w:ascii="Times New Roman" w:eastAsia="Times New Roman" w:hAnsi="Times New Roman" w:cs="Times New Roman"/>
          <w:sz w:val="24"/>
          <w:szCs w:val="24"/>
        </w:rPr>
        <w:t>downstream</w:t>
      </w:r>
      <w:proofErr w:type="spellEnd"/>
      <w:r w:rsidRPr="003B0C6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B0C62">
        <w:rPr>
          <w:rFonts w:ascii="Times New Roman" w:eastAsia="Times New Roman" w:hAnsi="Times New Roman" w:cs="Times New Roman"/>
          <w:sz w:val="24"/>
          <w:szCs w:val="24"/>
        </w:rPr>
        <w:t>upstream</w:t>
      </w:r>
      <w:proofErr w:type="spellEnd"/>
      <w:r w:rsidRPr="003B0C62">
        <w:rPr>
          <w:rFonts w:ascii="Times New Roman" w:eastAsia="Times New Roman" w:hAnsi="Times New Roman" w:cs="Times New Roman"/>
          <w:sz w:val="24"/>
          <w:szCs w:val="24"/>
        </w:rPr>
        <w:t>) ,</w:t>
      </w:r>
    </w:p>
    <w:p w14:paraId="74DE7B14" w14:textId="77777777" w:rsidR="003B0C62" w:rsidRPr="003B0C62" w:rsidRDefault="003B0C62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będących w zakresie opracowań i dostaw przez inne podmioty (podajnik wibracyjny, sorter</w:t>
      </w:r>
    </w:p>
    <w:p w14:paraId="607844F5" w14:textId="1624924C" w:rsidR="007D2F07" w:rsidRDefault="003B0C62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optyczny, separatory wiroprądowe oraz system mielenia na mokro).</w:t>
      </w:r>
      <w:r w:rsidR="006E0711" w:rsidRPr="00684BC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D2F07" w:rsidRPr="00684BCA">
        <w:rPr>
          <w:rFonts w:ascii="Times New Roman" w:eastAsia="Times New Roman" w:hAnsi="Times New Roman" w:cs="Times New Roman"/>
          <w:sz w:val="24"/>
          <w:szCs w:val="24"/>
        </w:rPr>
        <w:t>t</w:t>
      </w:r>
      <w:r w:rsidR="00C943E6" w:rsidRPr="00684BCA">
        <w:rPr>
          <w:rFonts w:ascii="Times New Roman" w:eastAsia="Times New Roman" w:hAnsi="Times New Roman" w:cs="Times New Roman"/>
          <w:sz w:val="24"/>
          <w:szCs w:val="24"/>
        </w:rPr>
        <w:t>ransport z uwagi na ograniczenia powierzchni hali</w:t>
      </w:r>
      <w:r w:rsidR="007D2F07" w:rsidRPr="00684BCA">
        <w:rPr>
          <w:rFonts w:ascii="Times New Roman" w:eastAsia="Times New Roman" w:hAnsi="Times New Roman" w:cs="Times New Roman"/>
          <w:sz w:val="24"/>
          <w:szCs w:val="24"/>
        </w:rPr>
        <w:t>,</w:t>
      </w:r>
      <w:r w:rsidR="00C943E6" w:rsidRPr="00684BCA">
        <w:rPr>
          <w:rFonts w:ascii="Times New Roman" w:eastAsia="Times New Roman" w:hAnsi="Times New Roman" w:cs="Times New Roman"/>
          <w:sz w:val="24"/>
          <w:szCs w:val="24"/>
        </w:rPr>
        <w:t xml:space="preserve"> odbywać się musi głównie </w:t>
      </w:r>
      <w:r w:rsidR="007D2F07" w:rsidRPr="00684BCA">
        <w:rPr>
          <w:rFonts w:ascii="Times New Roman" w:eastAsia="Times New Roman" w:hAnsi="Times New Roman" w:cs="Times New Roman"/>
          <w:sz w:val="24"/>
          <w:szCs w:val="24"/>
        </w:rPr>
        <w:t>wykorzystując</w:t>
      </w:r>
      <w:r w:rsidR="00C943E6" w:rsidRPr="00684BCA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="00D600DF" w:rsidRPr="00684BCA">
        <w:rPr>
          <w:rFonts w:ascii="Times New Roman" w:eastAsia="Times New Roman" w:hAnsi="Times New Roman" w:cs="Times New Roman"/>
          <w:sz w:val="24"/>
          <w:szCs w:val="24"/>
        </w:rPr>
        <w:t xml:space="preserve">rzenośniki taśmowe, ślimakowe oraz windy technologiczne </w:t>
      </w:r>
      <w:r w:rsidR="007D2F07" w:rsidRPr="00684BCA">
        <w:rPr>
          <w:rFonts w:ascii="Times New Roman" w:eastAsia="Times New Roman" w:hAnsi="Times New Roman" w:cs="Times New Roman"/>
          <w:sz w:val="24"/>
          <w:szCs w:val="24"/>
        </w:rPr>
        <w:t>do pionowego wznoszenia materiału,</w:t>
      </w:r>
    </w:p>
    <w:p w14:paraId="07DBF4CC" w14:textId="77777777" w:rsidR="003B0C62" w:rsidRPr="00684BCA" w:rsidRDefault="003B0C62" w:rsidP="003B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0405FA" w14:textId="4D9152EF" w:rsidR="007D2F07" w:rsidRPr="00684BCA" w:rsidRDefault="007D2F07" w:rsidP="00C7157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- s</w:t>
      </w:r>
      <w:r w:rsidR="00D600DF" w:rsidRPr="00684BCA">
        <w:rPr>
          <w:rFonts w:ascii="Times New Roman" w:eastAsia="Times New Roman" w:hAnsi="Times New Roman" w:cs="Times New Roman"/>
          <w:sz w:val="24"/>
          <w:szCs w:val="24"/>
        </w:rPr>
        <w:t xml:space="preserve">tandard wykonania 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poszczególnych elementów przenośników musi uwzględniać pełną </w:t>
      </w:r>
      <w:r w:rsidR="00D600DF" w:rsidRPr="00684BCA">
        <w:rPr>
          <w:rFonts w:ascii="Times New Roman" w:eastAsia="Times New Roman" w:hAnsi="Times New Roman" w:cs="Times New Roman"/>
          <w:sz w:val="24"/>
          <w:szCs w:val="24"/>
        </w:rPr>
        <w:t xml:space="preserve">odporność na 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nadmierne </w:t>
      </w:r>
      <w:r w:rsidR="00D600DF" w:rsidRPr="00684BCA">
        <w:rPr>
          <w:rFonts w:ascii="Times New Roman" w:eastAsia="Times New Roman" w:hAnsi="Times New Roman" w:cs="Times New Roman"/>
          <w:sz w:val="24"/>
          <w:szCs w:val="24"/>
        </w:rPr>
        <w:t xml:space="preserve">zużycie 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>wynikające z</w:t>
      </w:r>
      <w:r w:rsidR="00D600DF" w:rsidRPr="00684BCA">
        <w:rPr>
          <w:rFonts w:ascii="Times New Roman" w:eastAsia="Times New Roman" w:hAnsi="Times New Roman" w:cs="Times New Roman"/>
          <w:sz w:val="24"/>
          <w:szCs w:val="24"/>
        </w:rPr>
        <w:t xml:space="preserve"> rodzaj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>u</w:t>
      </w:r>
      <w:r w:rsidR="00D600DF" w:rsidRPr="00684BCA">
        <w:rPr>
          <w:rFonts w:ascii="Times New Roman" w:eastAsia="Times New Roman" w:hAnsi="Times New Roman" w:cs="Times New Roman"/>
          <w:sz w:val="24"/>
          <w:szCs w:val="24"/>
        </w:rPr>
        <w:t xml:space="preserve"> przenoszonego materiału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 (tj. szkło, stal, aluminium itp.). Wymagane jest więc zastosowanie dla dobranych elementów takich rozwiązań jak wzmocnienia ceramiczne lub ze stali nierdzewnej oraz </w:t>
      </w:r>
      <w:proofErr w:type="spellStart"/>
      <w:r w:rsidRPr="00684BCA">
        <w:rPr>
          <w:rFonts w:ascii="Times New Roman" w:eastAsia="Times New Roman" w:hAnsi="Times New Roman" w:cs="Times New Roman"/>
          <w:sz w:val="24"/>
          <w:szCs w:val="24"/>
        </w:rPr>
        <w:t>hardox</w:t>
      </w:r>
      <w:proofErr w:type="spellEnd"/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 w takich elementach jak:</w:t>
      </w:r>
    </w:p>
    <w:p w14:paraId="525F4889" w14:textId="64D7E187" w:rsidR="007D2F07" w:rsidRPr="00684BCA" w:rsidRDefault="007D2F07" w:rsidP="007D2F0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kanały powietrzne w separatorze </w:t>
      </w:r>
      <w:proofErr w:type="spellStart"/>
      <w:r w:rsidRPr="00684BCA">
        <w:rPr>
          <w:rFonts w:ascii="Times New Roman" w:eastAsia="Times New Roman" w:hAnsi="Times New Roman" w:cs="Times New Roman"/>
          <w:sz w:val="24"/>
          <w:szCs w:val="24"/>
        </w:rPr>
        <w:t>Zig-Zag</w:t>
      </w:r>
      <w:proofErr w:type="spellEnd"/>
    </w:p>
    <w:p w14:paraId="1B0953B0" w14:textId="0462D3AE" w:rsidR="007D2F07" w:rsidRPr="00684BCA" w:rsidRDefault="00D10691" w:rsidP="007D2F0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obudowa </w:t>
      </w:r>
      <w:r w:rsidR="007D2F07" w:rsidRPr="00684BCA">
        <w:rPr>
          <w:rFonts w:ascii="Times New Roman" w:eastAsia="Times New Roman" w:hAnsi="Times New Roman" w:cs="Times New Roman"/>
          <w:sz w:val="24"/>
          <w:szCs w:val="24"/>
        </w:rPr>
        <w:t>śluzy powietrznej</w:t>
      </w:r>
    </w:p>
    <w:p w14:paraId="214C5F99" w14:textId="1D9BBCA7" w:rsidR="007D2F07" w:rsidRPr="00684BCA" w:rsidRDefault="007D2F07" w:rsidP="007D2F0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wzmocnienia </w:t>
      </w:r>
      <w:r w:rsidR="00C778A3" w:rsidRPr="00684BCA">
        <w:rPr>
          <w:rFonts w:ascii="Times New Roman" w:eastAsia="Times New Roman" w:hAnsi="Times New Roman" w:cs="Times New Roman"/>
          <w:sz w:val="24"/>
          <w:szCs w:val="24"/>
        </w:rPr>
        <w:t>na zakrętach instalacji rurowej</w:t>
      </w:r>
    </w:p>
    <w:p w14:paraId="7AA11B1C" w14:textId="7766904E" w:rsidR="00C778A3" w:rsidRPr="00684BCA" w:rsidRDefault="00C778A3" w:rsidP="007D2F0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obudowa podajników ślimakowych</w:t>
      </w:r>
    </w:p>
    <w:p w14:paraId="173A5C77" w14:textId="3070B29D" w:rsidR="00C778A3" w:rsidRPr="00684BCA" w:rsidRDefault="00C778A3" w:rsidP="007D2F0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górne i dolne elementy wind transportowych</w:t>
      </w:r>
    </w:p>
    <w:p w14:paraId="405BE17B" w14:textId="7988D0B6" w:rsidR="00C778A3" w:rsidRPr="00684BCA" w:rsidRDefault="00C778A3" w:rsidP="007D2F0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ścianki boczne zbiorników buforujących  materiał,</w:t>
      </w:r>
    </w:p>
    <w:p w14:paraId="14C108BB" w14:textId="4046C2AD" w:rsidR="00D600DF" w:rsidRPr="00684BCA" w:rsidRDefault="00D600DF" w:rsidP="00C7157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- zaprojektowana i zaoferowana technologia powinna uwzględniać </w:t>
      </w:r>
      <w:r w:rsidR="00EC0FD6" w:rsidRPr="00684BCA">
        <w:rPr>
          <w:rFonts w:ascii="Times New Roman" w:eastAsia="Times New Roman" w:hAnsi="Times New Roman" w:cs="Times New Roman"/>
          <w:sz w:val="24"/>
          <w:szCs w:val="24"/>
        </w:rPr>
        <w:t>podesty robocze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FD6" w:rsidRPr="00684BCA">
        <w:rPr>
          <w:rFonts w:ascii="Times New Roman" w:eastAsia="Times New Roman" w:hAnsi="Times New Roman" w:cs="Times New Roman"/>
          <w:sz w:val="24"/>
          <w:szCs w:val="24"/>
        </w:rPr>
        <w:t>obejmujące</w:t>
      </w:r>
      <w:r w:rsidR="00FC2BF7" w:rsidRPr="00684BCA">
        <w:rPr>
          <w:rFonts w:ascii="Times New Roman" w:eastAsia="Times New Roman" w:hAnsi="Times New Roman" w:cs="Times New Roman"/>
          <w:sz w:val="24"/>
          <w:szCs w:val="24"/>
        </w:rPr>
        <w:t xml:space="preserve"> zasięgiem wszystkie miejsca, gdzie wymagana jest obsługa pracy oraz serwisowa urządzeń technologicznych. </w:t>
      </w:r>
    </w:p>
    <w:p w14:paraId="1FCE9FD2" w14:textId="524B9AF1" w:rsidR="00FC2BF7" w:rsidRDefault="00FC2BF7" w:rsidP="00C7157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- do prawidłowego funkcjonowania zaoferowanej linii technologicznej nie powinna być zaangażowana na stałe żadna osoba – udział obsługi powinien ograniczać się</w:t>
      </w:r>
      <w:r w:rsidR="0060778F" w:rsidRPr="00684BCA">
        <w:rPr>
          <w:rFonts w:ascii="Times New Roman" w:eastAsia="Times New Roman" w:hAnsi="Times New Roman" w:cs="Times New Roman"/>
          <w:sz w:val="24"/>
          <w:szCs w:val="24"/>
        </w:rPr>
        <w:t xml:space="preserve"> do kontroli parametrów procesu, </w:t>
      </w:r>
      <w:r w:rsidRPr="00684BCA">
        <w:rPr>
          <w:rFonts w:ascii="Times New Roman" w:eastAsia="Times New Roman" w:hAnsi="Times New Roman" w:cs="Times New Roman"/>
          <w:sz w:val="24"/>
          <w:szCs w:val="24"/>
        </w:rPr>
        <w:t>sporadycznej reakcji na zmieniające się warunki brzegowe (znacząca zmiana składu bądź frakcji materiału wejściowego lub znacząca zmiana warunków pracy – tj. temperatura, wilgotność)</w:t>
      </w:r>
      <w:r w:rsidR="0060778F" w:rsidRPr="00684BCA">
        <w:rPr>
          <w:rFonts w:ascii="Times New Roman" w:eastAsia="Times New Roman" w:hAnsi="Times New Roman" w:cs="Times New Roman"/>
          <w:sz w:val="24"/>
          <w:szCs w:val="24"/>
        </w:rPr>
        <w:t xml:space="preserve"> oraz planowanych czynności serwisowych tj. czyszczenie, smarowanie, kontrole.</w:t>
      </w:r>
    </w:p>
    <w:p w14:paraId="2945B598" w14:textId="67E2856A" w:rsidR="00BC7998" w:rsidRDefault="00BC7998" w:rsidP="00C7157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- elementy usuwane z linii (zanieczyszczenia opisane w powyższej specyfikacji) powinny być usunięte z procesu i przetransportowane do odpowiednich koszy (min. 120x80x100) lub big-bagów (1200x1200x1800)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9F00D3" w14:textId="77777777" w:rsidR="00F844EE" w:rsidRPr="003B0C62" w:rsidRDefault="00F844EE" w:rsidP="00F844EE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- w zakresie dostarczonego układu urządzeń, należy uwzględnić filtr zlokalizowany na zewnątrz</w:t>
      </w:r>
    </w:p>
    <w:p w14:paraId="11EF95CB" w14:textId="77777777" w:rsidR="00F844EE" w:rsidRPr="003B0C62" w:rsidRDefault="00F844EE" w:rsidP="00F844EE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hali. Filtr ten powinien zostać dobrany tak, żeby odpowiadał zapotrzebowaniu powietrza w</w:t>
      </w:r>
    </w:p>
    <w:p w14:paraId="2F523908" w14:textId="77777777" w:rsidR="00F844EE" w:rsidRPr="003B0C62" w:rsidRDefault="00F844EE" w:rsidP="00F844EE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ilości wymaganej przez ofertowany system oraz dodatkową ilość przewidzianą na 3 wyrzuty</w:t>
      </w:r>
    </w:p>
    <w:p w14:paraId="10ED6DEE" w14:textId="63F2591F" w:rsidR="00F844EE" w:rsidRDefault="00F844EE" w:rsidP="00F844EE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C62">
        <w:rPr>
          <w:rFonts w:ascii="Times New Roman" w:eastAsia="Times New Roman" w:hAnsi="Times New Roman" w:cs="Times New Roman"/>
          <w:sz w:val="24"/>
          <w:szCs w:val="24"/>
        </w:rPr>
        <w:t>powietrza z innych systemów (dodatkowa ilość - około 15 000 m3/h).</w:t>
      </w:r>
    </w:p>
    <w:p w14:paraId="178C9011" w14:textId="44E55A2C" w:rsidR="002C3C95" w:rsidRDefault="006E0F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F4C">
        <w:rPr>
          <w:rFonts w:ascii="Times New Roman" w:eastAsia="Times New Roman" w:hAnsi="Times New Roman" w:cs="Times New Roman"/>
          <w:sz w:val="24"/>
          <w:szCs w:val="24"/>
        </w:rPr>
        <w:t xml:space="preserve">- rodzaj – </w:t>
      </w:r>
      <w:r w:rsidR="00326D41">
        <w:rPr>
          <w:rFonts w:ascii="Times New Roman" w:eastAsia="Times New Roman" w:hAnsi="Times New Roman" w:cs="Times New Roman"/>
          <w:sz w:val="24"/>
          <w:szCs w:val="24"/>
        </w:rPr>
        <w:t>urządzenie nowe</w:t>
      </w:r>
    </w:p>
    <w:bookmarkEnd w:id="0"/>
    <w:p w14:paraId="067FAA2E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Dostarczone urządzenie/urządzenia powinny być kompletne i zdatne do użytkowania.</w:t>
      </w:r>
    </w:p>
    <w:p w14:paraId="6AB05D8E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Dopuszcza się składanie ofert zawierających parametry/technologie równe lub lepsze w stosunku do opisanych w przedmiocie zamówienia.</w:t>
      </w:r>
    </w:p>
    <w:p w14:paraId="0B020F4B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1169A4" w14:textId="77777777" w:rsidR="002C3C95" w:rsidRDefault="00EB61B6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Informacje dodatkowe:</w:t>
      </w:r>
    </w:p>
    <w:p w14:paraId="36DD1B7E" w14:textId="2DC12446" w:rsidR="002C3C95" w:rsidRPr="009A095F" w:rsidRDefault="00EB61B6" w:rsidP="009A095F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Oferent zobowiązany jest dostarczyć Zamawiającemu, przed upływem</w:t>
      </w:r>
      <w:r w:rsidR="00597F40">
        <w:rPr>
          <w:rFonts w:ascii="Times New Roman" w:eastAsia="Times New Roman" w:hAnsi="Times New Roman" w:cs="Times New Roman"/>
          <w:sz w:val="24"/>
          <w:szCs w:val="24"/>
        </w:rPr>
        <w:t xml:space="preserve"> terminu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składania ofert, próbki materiału po przeprocesowaniu na oferowanym urządzeniu/układzie urządzeń. Materiał wejściowy zostanie przekazany przez Zamawiającego na prośbę oferenta</w:t>
      </w:r>
      <w:r w:rsidR="00684BC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74763B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7F40">
        <w:rPr>
          <w:rFonts w:ascii="Times New Roman" w:eastAsia="Times New Roman" w:hAnsi="Times New Roman" w:cs="Times New Roman"/>
          <w:bCs/>
          <w:sz w:val="24"/>
          <w:szCs w:val="24"/>
        </w:rPr>
        <w:t>Wymagane parametry przetworzonego materiału:</w:t>
      </w:r>
    </w:p>
    <w:p w14:paraId="05782F77" w14:textId="280FAEBB" w:rsidR="00BC7998" w:rsidRPr="00684BCA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- materiał końcowy rozdzielony na wymagane frakcje:</w:t>
      </w:r>
    </w:p>
    <w:p w14:paraId="7CAF0536" w14:textId="1F297597" w:rsidR="00BC7998" w:rsidRPr="00684BCA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0-2mm</w:t>
      </w:r>
    </w:p>
    <w:p w14:paraId="1490F4CE" w14:textId="20A7A567" w:rsidR="00BC7998" w:rsidRPr="00684BCA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2-5mm</w:t>
      </w:r>
    </w:p>
    <w:p w14:paraId="5A812E6B" w14:textId="2555F29D" w:rsidR="00BC7998" w:rsidRPr="00684BCA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5-12mm</w:t>
      </w:r>
    </w:p>
    <w:p w14:paraId="6D494999" w14:textId="55F4A52C" w:rsidR="00BC7998" w:rsidRPr="00684BCA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12mm+</w:t>
      </w:r>
    </w:p>
    <w:p w14:paraId="25716CDE" w14:textId="2A95C137" w:rsidR="00BC7998" w:rsidRPr="00684BCA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- każda z frakcji o</w:t>
      </w:r>
      <w:r w:rsidR="00C778A3" w:rsidRPr="00684BCA">
        <w:rPr>
          <w:rFonts w:ascii="Times New Roman" w:eastAsia="Times New Roman" w:hAnsi="Times New Roman" w:cs="Times New Roman"/>
          <w:bCs/>
          <w:sz w:val="24"/>
          <w:szCs w:val="24"/>
        </w:rPr>
        <w:t>czyszczona z 99% zanieczyszczeń</w:t>
      </w: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 xml:space="preserve"> szkłem oraz 9</w:t>
      </w:r>
      <w:r w:rsidR="00C778A3" w:rsidRPr="00684BCA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%</w:t>
      </w:r>
      <w:r w:rsidR="00C778A3" w:rsidRPr="00684BCA">
        <w:rPr>
          <w:rFonts w:ascii="Times New Roman" w:eastAsia="Times New Roman" w:hAnsi="Times New Roman" w:cs="Times New Roman"/>
          <w:bCs/>
          <w:sz w:val="24"/>
          <w:szCs w:val="24"/>
        </w:rPr>
        <w:t xml:space="preserve"> pozostałych, cięższych/gęstszych niż szkło </w:t>
      </w:r>
      <w:r w:rsidRPr="00684BCA">
        <w:rPr>
          <w:rFonts w:ascii="Times New Roman" w:eastAsia="Times New Roman" w:hAnsi="Times New Roman" w:cs="Times New Roman"/>
          <w:bCs/>
          <w:sz w:val="24"/>
          <w:szCs w:val="24"/>
        </w:rPr>
        <w:t>zanieczyszcze</w:t>
      </w:r>
      <w:r w:rsidR="00C778A3" w:rsidRPr="00684BCA">
        <w:rPr>
          <w:rFonts w:ascii="Times New Roman" w:eastAsia="Times New Roman" w:hAnsi="Times New Roman" w:cs="Times New Roman"/>
          <w:bCs/>
          <w:sz w:val="24"/>
          <w:szCs w:val="24"/>
        </w:rPr>
        <w:t>ń</w:t>
      </w:r>
      <w:r w:rsidR="00684BCA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14:paraId="65B3D0EC" w14:textId="59A0F732" w:rsidR="00BC7998" w:rsidRDefault="00BC7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CA">
        <w:rPr>
          <w:rFonts w:ascii="Times New Roman" w:eastAsia="Times New Roman" w:hAnsi="Times New Roman" w:cs="Times New Roman"/>
          <w:sz w:val="24"/>
          <w:szCs w:val="24"/>
        </w:rPr>
        <w:t>- próbki materiałów po przeprocesowaniu na ofertowanych urządzeniach powinny zawierać zarówno elementy akceptowalne w dalszym procesie technologicznym jak i te z niego usunięte</w:t>
      </w:r>
      <w:r w:rsidR="00F844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B813EE" w14:textId="63D8BD64" w:rsidR="002C3C95" w:rsidRDefault="00EB61B6" w:rsidP="003B0C62">
      <w:pPr>
        <w:widowControl w:val="0"/>
        <w:spacing w:before="72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 uwagi na konieczność ochrony tajemnicy przedsiębiorstwa, szczegółowe dane dotyczące zamówienia, tj. dokumentacja z badań stanowiąca specyfikację/parametry materiału, którym musi odpowiadać materiał poddany separacji na oferowanym urządzeniu/systemie</w:t>
      </w:r>
      <w:r w:rsidR="00BC7998"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="00A35A73" w:rsidRPr="00A35A73">
        <w:rPr>
          <w:rFonts w:ascii="Times New Roman" w:eastAsia="Times New Roman" w:hAnsi="Times New Roman" w:cs="Times New Roman"/>
          <w:sz w:val="24"/>
          <w:szCs w:val="24"/>
        </w:rPr>
        <w:t>plan hali z rozmieszczeniem urządzeń</w:t>
      </w:r>
      <w:r w:rsidR="00A35A73">
        <w:rPr>
          <w:rFonts w:ascii="Times New Roman" w:eastAsia="Times New Roman" w:hAnsi="Times New Roman" w:cs="Times New Roman"/>
          <w:sz w:val="24"/>
          <w:szCs w:val="24"/>
        </w:rPr>
        <w:t>/</w:t>
      </w:r>
      <w:r w:rsidR="00BC7998">
        <w:rPr>
          <w:rFonts w:ascii="Times New Roman" w:eastAsia="Times New Roman" w:hAnsi="Times New Roman" w:cs="Times New Roman"/>
          <w:sz w:val="24"/>
          <w:szCs w:val="24"/>
        </w:rPr>
        <w:t>lokalizację miejsc łączących ofertowany system z pozostałymi elementami linii</w:t>
      </w:r>
      <w:r>
        <w:rPr>
          <w:rFonts w:ascii="Times New Roman" w:eastAsia="Times New Roman" w:hAnsi="Times New Roman" w:cs="Times New Roman"/>
          <w:sz w:val="24"/>
          <w:szCs w:val="24"/>
        </w:rPr>
        <w:t>, będzie udostępniana tylko tym potencjalnym oferentom, którzy dokonają pisemnego zobowiązania się do zachowania poufności w odniesieniu do przedstawionych informacji.</w:t>
      </w:r>
    </w:p>
    <w:p w14:paraId="6DEE494C" w14:textId="5AE15BED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Wzór zobowiązania się do zachowania poufności stanowi załącznik nr 2 do niniejszego zapytania. </w:t>
      </w:r>
    </w:p>
    <w:p w14:paraId="2FDFCE67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FE0F39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Warunki udziału w postępowaniu</w:t>
      </w:r>
    </w:p>
    <w:p w14:paraId="289AD453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D04D17" w14:textId="1CE96490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1) O udzielenie zamówienia mogą ubiegać się wyłącznie wykonawcy, którzy w przeciągu </w:t>
      </w:r>
      <w:r w:rsidR="00C778A3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lat przed terminem składania ofert (a jeżeli okres prowadzenia działalności jest krótszy - w tym okresie), dokonali w sposób należyty co najmniej 2 dostaw urządzeń o podobnym przeznaczeniu, dowodem czego będzie przedstawienie jako załącznika do oferty min. 2 referencji lub protokołów zdawczo-odbiorczych w tym zakresie. Zamawiający zastrzega sobie możliwość weryfikacji referencji w trakcie procesu wyboru dostawcy. Oferent na żądanie Zamawiającego powinien dostarczyć dane kontaktowe (nr telefonu i adres email) umożliwiające weryfikację dokumentów. </w:t>
      </w:r>
    </w:p>
    <w:p w14:paraId="102A5C80" w14:textId="77777777" w:rsidR="002C3C95" w:rsidRDefault="00EB61B6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O udzielenie zamówienia mogą ubiegać się wyłącznie wykonawcy, którzy posiadają aktualną polisę ubezpieczeniową/polisy ubezpieczeniowe OC na łączną sumę gwarancyjną nie mniejszą niż 3 mln zł lub równowartości w walucie obcej przeliczonej po średnim kursie NBP z dnia porównania ofert. Poświadczeniem spełniania warunku jest kopia polisy ubezpieczeniowej dołączona do oferty.</w:t>
      </w:r>
    </w:p>
    <w:p w14:paraId="442B589E" w14:textId="77777777" w:rsidR="002C3C95" w:rsidRDefault="00EB61B6">
      <w:pPr>
        <w:widowControl w:val="0"/>
        <w:spacing w:before="72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3) O udzielenie zamówienia mogą ubiegać się wyłącznie wykonawcy, którzy dostarczą Zamawiającemu próbki materiału po przeprocesowaniu na oferowanym urządzeniu/urządzeniach przed upływem terminu składania ofert.</w:t>
      </w:r>
    </w:p>
    <w:p w14:paraId="4DF36F21" w14:textId="7718C596" w:rsidR="002C3C95" w:rsidRDefault="00EB61B6">
      <w:pPr>
        <w:widowControl w:val="0"/>
        <w:spacing w:before="72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Materiał wejściowy zostanie przekazany przez Zamawiającego na prośbę oferenta</w:t>
      </w:r>
      <w:r w:rsidR="00684B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Próbki po przeprocesowaniu muszą spełniać parametry z opisu przedmiotu zamówienia.</w:t>
      </w:r>
    </w:p>
    <w:p w14:paraId="0EFB14A4" w14:textId="77777777" w:rsidR="002C3C95" w:rsidRDefault="00EB61B6">
      <w:pPr>
        <w:widowControl w:val="0"/>
        <w:spacing w:before="72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Poświadczeniem spełniania warunku jest otrzymanie przez Zamawiającego próbek w terminie przeznaczonym na składanie ofert. </w:t>
      </w:r>
    </w:p>
    <w:p w14:paraId="51538E46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Niespełnienie któregoś z parametrów przedmiotu zamówienia czy warunków dodatkowych skutkować będzie odrzuceniem oferty.</w:t>
      </w:r>
    </w:p>
    <w:p w14:paraId="0D860433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5BDA2A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3"/>
        </w:tabs>
        <w:spacing w:after="0" w:line="276" w:lineRule="auto"/>
        <w:ind w:left="1273" w:hanging="71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Sposób wyrażania i obliczania ceny:</w:t>
      </w:r>
    </w:p>
    <w:p w14:paraId="03CD5B99" w14:textId="77777777" w:rsidR="002C3C95" w:rsidRDefault="002C3C95">
      <w:pPr>
        <w:pBdr>
          <w:top w:val="nil"/>
          <w:left w:val="nil"/>
          <w:bottom w:val="nil"/>
          <w:right w:val="nil"/>
          <w:between w:val="nil"/>
        </w:pBdr>
        <w:tabs>
          <w:tab w:val="left" w:pos="127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FA3FE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powinna zostać podana w zł lub w euro. Cena w euro zostanie przeliczona po średnim kursie NBP w dniu porównania ofert;</w:t>
      </w:r>
    </w:p>
    <w:p w14:paraId="3C8335F1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powinna być określona przez Dostawcę z uwzględnieniem wszelkich upustów, które oferuje Dostawca i obejmować całość przedmiotu zamówienia.</w:t>
      </w:r>
    </w:p>
    <w:p w14:paraId="10B94355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ofercie prosimy o podanie ceny netto i brutto, przy czym do porównania przyjęta zostanie cena netto. </w:t>
      </w:r>
    </w:p>
    <w:p w14:paraId="2E58D31F" w14:textId="77777777" w:rsidR="002C3C95" w:rsidRDefault="00EB61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7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Sposób wyrażania terminu gwarancji </w:t>
      </w:r>
    </w:p>
    <w:p w14:paraId="20A80B6E" w14:textId="77777777" w:rsidR="002C3C95" w:rsidRDefault="002C3C9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CB3328" w14:textId="77777777" w:rsidR="002C3C95" w:rsidRDefault="00EB61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Gwarancja powinna zostać wyrażona w miesiącach (ilość miesięcy). Wykonawca udziela gwarancji na wady fizyczne każdego z elementów przedmiotu umowy licząc od dnia odbioru końcowego całego przedmiotu zamówienia. Okres gwarancji nie może być krótszy niż 12 miesięcy i dłuższy niż 60 miesięcy. </w:t>
      </w:r>
    </w:p>
    <w:p w14:paraId="33766837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3"/>
        </w:tabs>
        <w:spacing w:before="198" w:after="0" w:line="276" w:lineRule="auto"/>
        <w:ind w:left="1273" w:hanging="7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Termin i miejsce realizacji</w:t>
      </w:r>
    </w:p>
    <w:p w14:paraId="6088C1EC" w14:textId="6B2B52BB" w:rsidR="002C3C95" w:rsidRDefault="00EB61B6">
      <w:pPr>
        <w:tabs>
          <w:tab w:val="left" w:pos="1273"/>
        </w:tabs>
        <w:spacing w:before="198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Termin </w:t>
      </w:r>
      <w:r w:rsidRPr="00326D41">
        <w:rPr>
          <w:rFonts w:ascii="Times New Roman" w:eastAsia="Times New Roman" w:hAnsi="Times New Roman" w:cs="Times New Roman"/>
          <w:sz w:val="24"/>
          <w:szCs w:val="24"/>
        </w:rPr>
        <w:t>realizacji: od</w:t>
      </w:r>
      <w:r w:rsidR="00326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BCA" w:rsidRPr="00C8026F">
        <w:rPr>
          <w:rFonts w:ascii="Times New Roman" w:eastAsia="Times New Roman" w:hAnsi="Times New Roman" w:cs="Times New Roman"/>
          <w:sz w:val="24"/>
          <w:szCs w:val="24"/>
        </w:rPr>
        <w:t>18</w:t>
      </w:r>
      <w:r w:rsidR="00326D41" w:rsidRPr="00C8026F">
        <w:rPr>
          <w:rFonts w:ascii="Times New Roman" w:eastAsia="Times New Roman" w:hAnsi="Times New Roman" w:cs="Times New Roman"/>
          <w:sz w:val="24"/>
          <w:szCs w:val="24"/>
        </w:rPr>
        <w:t>.11.2024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30.06.2025, przy czym zamawiający zastrzega sobie możliwość zmiany terminu, szczególnie w przypadku zmian zapisów we wniosku o dofinansowanie, zaakceptowanych przez Dolnośląską Instytucję Pośredniczącą, pełniącą rolę Instytucji Wdrażającej.</w:t>
      </w:r>
    </w:p>
    <w:p w14:paraId="7984608F" w14:textId="77777777" w:rsidR="002C3C95" w:rsidRDefault="00EB61B6">
      <w:pPr>
        <w:tabs>
          <w:tab w:val="left" w:pos="1273"/>
        </w:tabs>
        <w:spacing w:before="198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Miejsce realizacji: ul. Strzegomska 66, 58-160 Świebodzice</w:t>
      </w:r>
    </w:p>
    <w:p w14:paraId="66794861" w14:textId="77777777" w:rsidR="002C3C95" w:rsidRDefault="002C3C95">
      <w:pPr>
        <w:tabs>
          <w:tab w:val="left" w:pos="1273"/>
        </w:tabs>
        <w:spacing w:before="198" w:line="276" w:lineRule="auto"/>
        <w:ind w:left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AA9F2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3"/>
        </w:tabs>
        <w:spacing w:before="198" w:after="0" w:line="276" w:lineRule="auto"/>
        <w:ind w:left="1273" w:hanging="7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Kryteria wyboru ofert</w:t>
      </w:r>
    </w:p>
    <w:p w14:paraId="40B69AA8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3"/>
        </w:tabs>
        <w:spacing w:before="198"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57EE88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Wybór najkorzystniejszej oferty nastąpi w oparciu o kryteria:</w:t>
      </w:r>
    </w:p>
    <w:p w14:paraId="2066A688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after="0" w:line="276" w:lineRule="auto"/>
        <w:ind w:left="555"/>
        <w:rPr>
          <w:rFonts w:ascii="Times New Roman" w:eastAsia="Times New Roman" w:hAnsi="Times New Roman" w:cs="Times New Roman"/>
          <w:sz w:val="24"/>
          <w:szCs w:val="24"/>
        </w:rPr>
      </w:pPr>
    </w:p>
    <w:p w14:paraId="1D0F820E" w14:textId="77777777" w:rsidR="002C3C95" w:rsidRDefault="00EB61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netto – waga 80% </w:t>
      </w:r>
    </w:p>
    <w:p w14:paraId="76FD13F9" w14:textId="77777777" w:rsidR="002C3C95" w:rsidRDefault="00EB61B6">
      <w:pPr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Zamawiający oceni nieodrzucone oferty według kryterium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cena netto </w:t>
      </w:r>
      <w:r>
        <w:rPr>
          <w:rFonts w:ascii="Times New Roman" w:eastAsia="Times New Roman" w:hAnsi="Times New Roman" w:cs="Times New Roman"/>
          <w:sz w:val="24"/>
          <w:szCs w:val="24"/>
        </w:rPr>
        <w:t>zgodnie z poniższym wzorem:</w:t>
      </w:r>
    </w:p>
    <w:p w14:paraId="65F41CD5" w14:textId="77777777" w:rsidR="002C3C95" w:rsidRDefault="002C3C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030E70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 = Cmin/Co x 80</w:t>
      </w:r>
      <w:r>
        <w:rPr>
          <w:rFonts w:ascii="Times New Roman" w:eastAsia="Times New Roman" w:hAnsi="Times New Roman" w:cs="Times New Roman"/>
          <w:sz w:val="24"/>
          <w:szCs w:val="24"/>
        </w:rPr>
        <w:t>, gdzie:</w:t>
      </w:r>
    </w:p>
    <w:p w14:paraId="4D4DD094" w14:textId="77777777" w:rsidR="002C3C95" w:rsidRDefault="00EB6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- liczba punktów przyznana ocenianej ofercie w ramach kryterium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Cena netto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D479B34" w14:textId="77777777" w:rsidR="002C3C95" w:rsidRDefault="00EB6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z w:val="24"/>
          <w:szCs w:val="24"/>
        </w:rPr>
        <w:t> - najniższa cena netto za realizację całego zamówienia zaoferowana w nieodrzuconych ofertach złożonych w postępowaniu;</w:t>
      </w:r>
    </w:p>
    <w:p w14:paraId="7F19E0C5" w14:textId="77777777" w:rsidR="002C3C95" w:rsidRDefault="00EB6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z w:val="24"/>
          <w:szCs w:val="24"/>
        </w:rPr>
        <w:t> -  cena netto za realizację całego zamówienia oferty ocenianej;</w:t>
      </w:r>
    </w:p>
    <w:p w14:paraId="1ED0DF54" w14:textId="77777777" w:rsidR="002C3C95" w:rsidRDefault="00EB6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80 </w:t>
      </w:r>
      <w:r>
        <w:rPr>
          <w:rFonts w:ascii="Times New Roman" w:eastAsia="Times New Roman" w:hAnsi="Times New Roman" w:cs="Times New Roman"/>
          <w:sz w:val="24"/>
          <w:szCs w:val="24"/>
        </w:rPr>
        <w:t>– waga kryterium „ Cena netto”.</w:t>
      </w:r>
    </w:p>
    <w:p w14:paraId="4E14536F" w14:textId="77777777" w:rsidR="002C3C95" w:rsidRDefault="00EB61B6">
      <w:p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Maksymalnie dla niniejszego kryterium Zamawiający może przyznać 80 </w:t>
      </w:r>
    </w:p>
    <w:p w14:paraId="7CD1B2D2" w14:textId="77777777" w:rsidR="002C3C95" w:rsidRDefault="00EB61B6">
      <w:p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punktów.</w:t>
      </w:r>
    </w:p>
    <w:p w14:paraId="13C618E7" w14:textId="77777777" w:rsidR="002C3C95" w:rsidRDefault="002C3C95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61E13" w14:textId="77777777" w:rsidR="002C3C95" w:rsidRDefault="00EB61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Gwarancja – waga 20% </w:t>
      </w:r>
    </w:p>
    <w:p w14:paraId="32AC95AC" w14:textId="77777777" w:rsidR="002C3C95" w:rsidRDefault="00EB61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Minimalny okres gwarancji - 12 miesięcy, Maksymalny okres gwarancji - 60 miesięcy. </w:t>
      </w:r>
    </w:p>
    <w:p w14:paraId="21F6A800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 oceni nieodrzucone oferty według kryterium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gwarancja </w:t>
      </w:r>
      <w:r>
        <w:rPr>
          <w:rFonts w:ascii="Times New Roman" w:eastAsia="Times New Roman" w:hAnsi="Times New Roman" w:cs="Times New Roman"/>
          <w:sz w:val="24"/>
          <w:szCs w:val="24"/>
        </w:rPr>
        <w:t>zgodnie z poniższym wzorem:</w:t>
      </w:r>
    </w:p>
    <w:p w14:paraId="0E97CA8A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 = Go/Gmax x 20</w:t>
      </w:r>
      <w:r>
        <w:rPr>
          <w:rFonts w:ascii="Times New Roman" w:eastAsia="Times New Roman" w:hAnsi="Times New Roman" w:cs="Times New Roman"/>
          <w:sz w:val="24"/>
          <w:szCs w:val="24"/>
        </w:rPr>
        <w:t>, gdzie:</w:t>
      </w:r>
    </w:p>
    <w:p w14:paraId="7041CEFF" w14:textId="77777777" w:rsidR="002C3C95" w:rsidRDefault="00EB61B6">
      <w:pPr>
        <w:numPr>
          <w:ilvl w:val="0"/>
          <w:numId w:val="4"/>
        </w:numP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- liczba punktów przyznana ocenianej ofercie w ramach kryterium gwarancja;</w:t>
      </w:r>
    </w:p>
    <w:p w14:paraId="27AEF5B0" w14:textId="77777777" w:rsidR="002C3C95" w:rsidRDefault="00EB61B6">
      <w:pPr>
        <w:numPr>
          <w:ilvl w:val="0"/>
          <w:numId w:val="4"/>
        </w:numP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r>
        <w:rPr>
          <w:rFonts w:ascii="Times New Roman" w:eastAsia="Times New Roman" w:hAnsi="Times New Roman" w:cs="Times New Roman"/>
          <w:sz w:val="24"/>
          <w:szCs w:val="24"/>
        </w:rPr>
        <w:t> – najdłuższy okres gwarancji (w ilości miesięcy) zaoferowany w nieodrzuconych ofertach złożonych w postępowaniu;</w:t>
      </w:r>
    </w:p>
    <w:p w14:paraId="7E142DE3" w14:textId="77777777" w:rsidR="002C3C95" w:rsidRDefault="00EB61B6">
      <w:pPr>
        <w:numPr>
          <w:ilvl w:val="0"/>
          <w:numId w:val="4"/>
        </w:numP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z w:val="24"/>
          <w:szCs w:val="24"/>
        </w:rPr>
        <w:t>– okres gwarancji (w ilości miesięcy) oferty ocenianej;</w:t>
      </w:r>
    </w:p>
    <w:p w14:paraId="67314C35" w14:textId="77777777" w:rsidR="002C3C95" w:rsidRDefault="00EB61B6">
      <w:pPr>
        <w:spacing w:before="20" w:after="6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– waga kryterium  gwarancja</w:t>
      </w:r>
    </w:p>
    <w:p w14:paraId="69457913" w14:textId="77777777" w:rsidR="002C3C95" w:rsidRDefault="00EB61B6">
      <w:pPr>
        <w:spacing w:before="20" w:after="6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Maksymalnie dla niniejszego kryterium Zamawiający może przyznać 20 punktów.</w:t>
      </w:r>
    </w:p>
    <w:p w14:paraId="2942B65B" w14:textId="77777777" w:rsidR="002C3C95" w:rsidRDefault="002C3C95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5A7C79" w14:textId="77777777" w:rsidR="002C3C95" w:rsidRDefault="00EB61B6">
      <w:pPr>
        <w:pBdr>
          <w:top w:val="nil"/>
          <w:left w:val="nil"/>
          <w:bottom w:val="nil"/>
          <w:right w:val="nil"/>
          <w:between w:val="nil"/>
        </w:pBdr>
        <w:spacing w:before="2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ramach zapytania (wszystkich kryteriów łącznie) można uzyskać maksymalnie 100 punktów. </w:t>
      </w:r>
    </w:p>
    <w:p w14:paraId="4D662FBB" w14:textId="77777777" w:rsidR="002C3C95" w:rsidRDefault="00EB61B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Obliczenie będzie dokonywane z dokładnością do dwóch miejsc po przecinku. </w:t>
      </w:r>
    </w:p>
    <w:p w14:paraId="644209D9" w14:textId="77777777" w:rsidR="002C3C95" w:rsidRDefault="002C3C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80BFC5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najkorzystniejszą zostanie uznana oferta nie podlegająca odrzuceniu, która uzyska największą całkowitą ilość punktów.</w:t>
      </w:r>
    </w:p>
    <w:p w14:paraId="6A49BEA8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uzyskania przez oferentów takiej samej ilości punktów z kryteriów wyboru wygrywa oferta z niższą ceną.</w:t>
      </w:r>
    </w:p>
    <w:p w14:paraId="2A2427EC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Ponadto Zamawiający przy dokonywaniu wyboru Wykonawcy będzie się kierował elementarnymi zasadami obowiązującymi na wspólnotowym, jednolitym rynku europejskim, </w:t>
      </w:r>
    </w:p>
    <w:p w14:paraId="481C49FF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m.in.:</w:t>
      </w:r>
    </w:p>
    <w:p w14:paraId="004F9D7F" w14:textId="77777777" w:rsidR="002C3C95" w:rsidRDefault="00EB61B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74"/>
        </w:tabs>
        <w:spacing w:before="2" w:after="0" w:line="276" w:lineRule="auto"/>
        <w:ind w:left="674" w:hanging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zasadą przejrzystości i jawności prowadzonego postępowania,</w:t>
      </w:r>
    </w:p>
    <w:p w14:paraId="0959CD28" w14:textId="77777777" w:rsidR="002C3C95" w:rsidRDefault="00EB61B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74"/>
        </w:tabs>
        <w:spacing w:before="37" w:after="0" w:line="276" w:lineRule="auto"/>
        <w:ind w:left="674" w:hanging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zasadą ochrony uczciwej konkurencji,</w:t>
      </w:r>
    </w:p>
    <w:p w14:paraId="55203DF7" w14:textId="77777777" w:rsidR="002C3C95" w:rsidRDefault="00EB61B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74"/>
        </w:tabs>
        <w:spacing w:before="37" w:after="0" w:line="276" w:lineRule="auto"/>
        <w:ind w:left="674" w:hanging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zasadą swobody przepływu kapitału, towarów, dóbr i usług,</w:t>
      </w:r>
    </w:p>
    <w:p w14:paraId="50F60B0E" w14:textId="77777777" w:rsidR="002C3C95" w:rsidRDefault="00EB61B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74"/>
        </w:tabs>
        <w:spacing w:before="37" w:after="0" w:line="276" w:lineRule="auto"/>
        <w:ind w:left="674" w:hanging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zasadą niedyskryminacji i równego traktowania wykonawców na rynku.</w:t>
      </w:r>
    </w:p>
    <w:p w14:paraId="0A12FCF1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7E6FC3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2"/>
        </w:tabs>
        <w:spacing w:after="0" w:line="276" w:lineRule="auto"/>
        <w:ind w:left="1272" w:hanging="7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Sposób i termin składania ofert:</w:t>
      </w:r>
    </w:p>
    <w:p w14:paraId="2E9246E2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DD76E" w14:textId="41E213F0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Ofertę należy złożyć za pośrednictwem portalu: 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www.bazakonkurencyjnosci.funduszeeuropejskie.gov.pl</w:t>
        </w:r>
      </w:hyperlink>
      <w:hyperlink r:id="rId11">
        <w:r>
          <w:rPr>
            <w:rFonts w:ascii="Times New Roman" w:eastAsia="Times New Roman" w:hAnsi="Times New Roman" w:cs="Times New Roman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do dnia </w:t>
      </w:r>
      <w:r w:rsidR="00684BCA" w:rsidRPr="00116724">
        <w:rPr>
          <w:rFonts w:ascii="Times New Roman" w:eastAsia="Times New Roman" w:hAnsi="Times New Roman" w:cs="Times New Roman"/>
          <w:sz w:val="24"/>
          <w:szCs w:val="24"/>
        </w:rPr>
        <w:t>04</w:t>
      </w:r>
      <w:r w:rsidR="00326D41" w:rsidRPr="00116724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4BCA" w:rsidRPr="0011672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326D41" w:rsidRPr="00116724">
        <w:rPr>
          <w:rFonts w:ascii="Times New Roman" w:eastAsia="Times New Roman" w:hAnsi="Times New Roman" w:cs="Times New Roman"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Planowany termin porównania ofert i publikacji wyników wynosi do 14 dni od zakończenia terminu składania ofert. </w:t>
      </w:r>
    </w:p>
    <w:p w14:paraId="45488F18" w14:textId="74EA71D9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Oferty należy składać według WZORU załączonego do zapytania ofertowego (załącznik 1)</w:t>
      </w:r>
    </w:p>
    <w:p w14:paraId="087A8C1E" w14:textId="611E7F73" w:rsidR="00CC3E27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Oferty mogą być składane wyłącznie w języku polskim z wyjątkiem załączników, które w przypadku złożenia w innym języku powinny posiadać tłumaczenie na język polski.</w:t>
      </w:r>
    </w:p>
    <w:p w14:paraId="0BD1D6C2" w14:textId="518D7042" w:rsidR="002C3C95" w:rsidRDefault="00CC3E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424A96">
        <w:rPr>
          <w:rFonts w:ascii="Times New Roman" w:eastAsia="Times New Roman" w:hAnsi="Times New Roman" w:cs="Times New Roman"/>
          <w:sz w:val="24"/>
          <w:szCs w:val="24"/>
        </w:rPr>
        <w:t>Złożona oferta musi być ważna przez co najmniej 30 dni kalendarzowych  od</w:t>
      </w:r>
      <w:r w:rsidR="00424A96" w:rsidRPr="001175E1">
        <w:rPr>
          <w:rFonts w:ascii="Times New Roman" w:eastAsia="Times New Roman" w:hAnsi="Times New Roman" w:cs="Times New Roman"/>
          <w:sz w:val="24"/>
          <w:szCs w:val="24"/>
        </w:rPr>
        <w:t xml:space="preserve"> dnia</w:t>
      </w:r>
      <w:r w:rsidR="00424A96">
        <w:rPr>
          <w:rFonts w:ascii="Times New Roman" w:eastAsia="Times New Roman" w:hAnsi="Times New Roman" w:cs="Times New Roman"/>
          <w:sz w:val="24"/>
          <w:szCs w:val="24"/>
        </w:rPr>
        <w:t xml:space="preserve"> wyboru wykonawcy.</w:t>
      </w:r>
    </w:p>
    <w:p w14:paraId="0C28974A" w14:textId="0940D463" w:rsidR="002C3C95" w:rsidRDefault="00CC3E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 xml:space="preserve">. Komunikacja odbywa się za pośrednictwem portalu BK2021. 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br/>
        <w:t xml:space="preserve">Wyjątek stanowi komunikacja dotycząca pisemnego zobowiązania się potencjalnego oferenta do zachowania poufności w odniesieniu do przedstawionych informacji i udostępnianie potencjalnym oferentom przez Zamawiającego dokumentacji z badań własnych 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="00C8026F" w:rsidRPr="00C8026F">
        <w:rPr>
          <w:rFonts w:ascii="Times New Roman" w:eastAsia="Times New Roman" w:hAnsi="Times New Roman" w:cs="Times New Roman"/>
          <w:sz w:val="24"/>
          <w:szCs w:val="24"/>
        </w:rPr>
        <w:t>plan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>u</w:t>
      </w:r>
      <w:r w:rsidR="00C8026F" w:rsidRPr="00C8026F">
        <w:rPr>
          <w:rFonts w:ascii="Times New Roman" w:eastAsia="Times New Roman" w:hAnsi="Times New Roman" w:cs="Times New Roman"/>
          <w:sz w:val="24"/>
          <w:szCs w:val="24"/>
        </w:rPr>
        <w:t xml:space="preserve"> hali z rozmieszczeniem urządzeń/lokalizacj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>ą</w:t>
      </w:r>
      <w:r w:rsidR="00C8026F" w:rsidRPr="00C8026F">
        <w:rPr>
          <w:rFonts w:ascii="Times New Roman" w:eastAsia="Times New Roman" w:hAnsi="Times New Roman" w:cs="Times New Roman"/>
          <w:sz w:val="24"/>
          <w:szCs w:val="24"/>
        </w:rPr>
        <w:t xml:space="preserve"> miejsc łączących ofertowany system z pozostałymi elementami linii,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 xml:space="preserve">po przedłożeniu pisemnego zobowiązania się do zachowania poufności, co jest niezbędne z uwagi na potrzebę ochrony informacji szczególnie wrażliwych, której nie można zagwarantować w sposób dostateczny przy użyciu BK2021. </w:t>
      </w:r>
    </w:p>
    <w:p w14:paraId="0C4097F3" w14:textId="064B5AA2" w:rsidR="002C3C95" w:rsidRDefault="00EB61B6">
      <w:pPr>
        <w:widowControl w:val="0"/>
        <w:tabs>
          <w:tab w:val="left" w:pos="1196"/>
        </w:tabs>
        <w:spacing w:before="37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Wyjątek od komunikacji za pośrednictwem portalu BK2021 stanowi też prośba oferenta o przekazanie próbek materiału wejściowego, przekazanie materiału wejściowego potencjalnemu oferentowi przez Zamawiającego oraz przekazanie Zamawiającemu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przez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oferenta próbek materiału po przeprocesowaniu na oferowanym urządzeniu/urządzeniach.</w:t>
      </w:r>
    </w:p>
    <w:p w14:paraId="2512033F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takich sytuacjach dopuszcza się kontakt mailowy (na adres zajac@metal-plast.pl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za pośrednictwem poczty/kuriera oraz kontakt osobisty w siedzibie firmy (adres do tych form kontaktu: METAL-PLAST Sp. z o.o., ul. Strzegomska 66, 58-160 Świebodzice).</w:t>
      </w:r>
    </w:p>
    <w:p w14:paraId="6118421A" w14:textId="505BB5AF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Wzór zobowiązania się do zachowania poufności stanowi załącznik nr 2 do niniejszego zapytania</w:t>
      </w:r>
      <w:r w:rsidR="00424A9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ABD2EC" w14:textId="6955D310" w:rsidR="002C3C95" w:rsidRPr="00424A96" w:rsidRDefault="00CC3E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 xml:space="preserve">. Wyniki konkursu zostaną opublikowane na portalu </w:t>
      </w:r>
      <w:hyperlink r:id="rId12">
        <w:r w:rsidR="00EB61B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https://bazakonkurencyjnosci.funduszeeuropejskie.gov.pl/</w:t>
        </w:r>
      </w:hyperlink>
    </w:p>
    <w:p w14:paraId="298E0852" w14:textId="77777777" w:rsidR="00597F40" w:rsidRDefault="00CC3E27" w:rsidP="00597F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 xml:space="preserve">. Nie dopuszcza się składania ofert częściowych. </w:t>
      </w:r>
      <w:r w:rsidR="00597F40">
        <w:rPr>
          <w:rFonts w:ascii="Times New Roman" w:eastAsia="Times New Roman" w:hAnsi="Times New Roman" w:cs="Times New Roman"/>
          <w:sz w:val="24"/>
          <w:szCs w:val="24"/>
        </w:rPr>
        <w:t xml:space="preserve">Zapytanie obejmuje całość zamówienia, nie jest podzielone na części. Zamówienie jest niepodzielne. </w:t>
      </w:r>
    </w:p>
    <w:p w14:paraId="48E1FCB8" w14:textId="77777777" w:rsidR="00597F40" w:rsidRDefault="00597F40" w:rsidP="00597F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C792A9" w14:textId="20A8EAE6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96"/>
        </w:tabs>
        <w:spacing w:before="37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21897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3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61F5D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before="1" w:after="0" w:line="27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78672648"/>
      <w:r>
        <w:rPr>
          <w:rFonts w:ascii="Times New Roman" w:eastAsia="Times New Roman" w:hAnsi="Times New Roman" w:cs="Times New Roman"/>
          <w:b/>
          <w:sz w:val="24"/>
          <w:szCs w:val="24"/>
        </w:rPr>
        <w:t>Minimalne informacje, które powinna zawierać oferta:</w:t>
      </w:r>
    </w:p>
    <w:p w14:paraId="57929032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i adres Oferenta.</w:t>
      </w:r>
    </w:p>
    <w:p w14:paraId="2CB2B1E5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netto.</w:t>
      </w:r>
    </w:p>
    <w:p w14:paraId="5E5F6EF6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brutto.</w:t>
      </w:r>
    </w:p>
    <w:p w14:paraId="0E30CC3B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Okres gwarancji (w miesiącach)</w:t>
      </w:r>
    </w:p>
    <w:p w14:paraId="0117A664" w14:textId="116DB9DC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Termin ważności oferty </w:t>
      </w:r>
      <w:r w:rsidR="00424A96">
        <w:rPr>
          <w:rFonts w:ascii="Times New Roman" w:eastAsia="Times New Roman" w:hAnsi="Times New Roman" w:cs="Times New Roman"/>
          <w:sz w:val="24"/>
          <w:szCs w:val="24"/>
        </w:rPr>
        <w:t>– ilość dni kalendarzowych liczonych od dnia wyboru wykonawcy.</w:t>
      </w:r>
    </w:p>
    <w:p w14:paraId="0356EB3A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Oświadczenie o spełnieniu parametrów przedmiotu zamówienia i wykonalności warunków z zapytania ofertowego.</w:t>
      </w:r>
    </w:p>
    <w:p w14:paraId="388AB995" w14:textId="179A573D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Oświadczenie, że na oferowanym urządzeniu została przeprowadzona próba z materiałem od Zamawiającego.</w:t>
      </w:r>
      <w:r w:rsidR="00DE03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0335" w:rsidRPr="00DE0335">
        <w:rPr>
          <w:rFonts w:ascii="Times New Roman" w:eastAsia="Times New Roman" w:hAnsi="Times New Roman" w:cs="Times New Roman"/>
          <w:sz w:val="24"/>
          <w:szCs w:val="24"/>
        </w:rPr>
        <w:t>Oświadczenie, że przedmiot oferty zapewni spełnienie przez przeprocesowany na nim materiał wymaganych przez Zamawiającego specyfikacji i parametrów. Oświadczenie, że całość zaoferowanej technologii zostanie zaprojektowana tak, aby zmieścić się wewnątrz określonego miejsca na hali produkcyjnej.</w:t>
      </w:r>
    </w:p>
    <w:p w14:paraId="3CFE603B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8"/>
        </w:tabs>
        <w:spacing w:before="3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Oświadczenie o braku powiązań kapitałowych i osobowych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14:paraId="05BE7C85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5"/>
          <w:tab w:val="left" w:pos="1557"/>
        </w:tabs>
        <w:spacing w:before="1" w:after="0" w:line="276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Oświadczenie o braku zaległości wobec Zakładu Ubezpieczeń Społecznych i Urzędu Skarbowego oraz braku wszczętego postępowania o ogłoszenie upadłości/likwidacji.</w:t>
      </w:r>
    </w:p>
    <w:p w14:paraId="77BBBFEC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5"/>
          <w:tab w:val="left" w:pos="1557"/>
        </w:tabs>
        <w:spacing w:before="1" w:after="0" w:line="276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Oświadczenie o nie wykluczeniu z udziału w postępowaniu na podstawie Ustawy z dnia 13 kwietnia 2022 r. o szczególnych rozwiązaniach w zakresie przeciwdziałania wspieraniu agresji na Ukrainę oraz służących ochronie bezpieczeństwa narodowego.</w:t>
      </w:r>
    </w:p>
    <w:p w14:paraId="78BEB71E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Zgoda na przetwarzanie danych osobowych.</w:t>
      </w:r>
    </w:p>
    <w:p w14:paraId="4783F9CD" w14:textId="77777777" w:rsidR="00B6664D" w:rsidRDefault="00B6664D" w:rsidP="00B6664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56"/>
        </w:tabs>
        <w:spacing w:before="3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Podpis osoby uprawnionej do złożenia oferty.</w:t>
      </w:r>
    </w:p>
    <w:bookmarkEnd w:id="2"/>
    <w:p w14:paraId="538AA9E4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56"/>
        </w:tabs>
        <w:spacing w:before="37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A46A75" w14:textId="77777777" w:rsidR="002C3C95" w:rsidRDefault="00EB61B6">
      <w:pPr>
        <w:widowControl w:val="0"/>
        <w:tabs>
          <w:tab w:val="left" w:pos="1556"/>
        </w:tabs>
        <w:spacing w:before="37" w:after="0" w:line="276" w:lineRule="auto"/>
        <w:ind w:left="9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Oferty niezawierające ww. informacji będą podlegały odrzuceniu.</w:t>
      </w:r>
    </w:p>
    <w:p w14:paraId="0394C567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65AB0C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obowiązkowych załączników do oferty:</w:t>
      </w:r>
    </w:p>
    <w:p w14:paraId="405FF920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E50D94" w14:textId="52F23BD9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Minimum 2 referencje lub protokoły zdawczo-odbiorcze potwierdzające, że w przeciągu </w:t>
      </w:r>
      <w:r w:rsidR="00A35A73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lat przed terminem składania oferty (a jeśli okres prowadzenia działalności jest krótszy - w tym okresie) oferent dokonał w sposób należyty co najmniej 2 dostaw urządzeń o podobnym przeznaczeniu. </w:t>
      </w:r>
    </w:p>
    <w:p w14:paraId="3A46AF26" w14:textId="315DB0C5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Aktualna kopia polisy ubezpieczeniowej OC na łączną sumę gwarancyjną nie mniejszą niż  </w:t>
      </w:r>
      <w:r w:rsidR="00A35A7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mln zł lub równowartości w walucie obcej przeliczonej po średnim kursie NBP z dnia porównania ofert. </w:t>
      </w:r>
    </w:p>
    <w:p w14:paraId="44BA0A1D" w14:textId="3CCAD6C2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Próbki materiału po przeprocesowaniu na oferowanym podsystemie (na materiale Zamawiającego). Zamawiający musi otrzymać od oferenta próbki przed upływem </w:t>
      </w:r>
      <w:r w:rsidR="00C8026F">
        <w:rPr>
          <w:rFonts w:ascii="Times New Roman" w:eastAsia="Times New Roman" w:hAnsi="Times New Roman" w:cs="Times New Roman"/>
          <w:sz w:val="24"/>
          <w:szCs w:val="24"/>
        </w:rPr>
        <w:t xml:space="preserve">terminu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składania ofert. W przypadku wysyłki pocztą/kurierem liczy się termin odbioru przez Zamawiającego. Próbkę można dostarczyć osobiście lub za pośrednictwem poczty/kuriera na adres METAL-PLAST Sp. z o.o., ul. Strzegomska 66, 58-160 Świebodzice. Próbka nie podlega zwrotowi. </w:t>
      </w:r>
    </w:p>
    <w:p w14:paraId="3022D50D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41762" w14:textId="72A8AE86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braku któregokolwiek z załączników wymienionych w niniejszym punkcie lub złożenia oferty bez dostarczenia próbki zgodnie z ww. zasadami oferta zostanie odrzucona</w:t>
      </w:r>
      <w:r w:rsidR="00AE19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 nie będzie podlegała ocenie.</w:t>
      </w:r>
    </w:p>
    <w:p w14:paraId="0C11E545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595334D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DDE364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after="0" w:line="27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Odwołanie procedury wyboru</w:t>
      </w:r>
    </w:p>
    <w:p w14:paraId="46696C0A" w14:textId="77777777" w:rsidR="002C3C95" w:rsidRDefault="002C3C95">
      <w:pPr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spacing w:line="276" w:lineRule="auto"/>
        <w:ind w:left="1275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5628702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after="0" w:line="276" w:lineRule="auto"/>
        <w:ind w:left="5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ma prawo do odwołania procedury wyboru bez podania przyczyny.</w:t>
      </w:r>
    </w:p>
    <w:p w14:paraId="3FE24D97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C768FA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913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Dodatkowe warunki udziału w postępowaniu</w:t>
      </w:r>
    </w:p>
    <w:p w14:paraId="681337D4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51A744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5"/>
        </w:tabs>
        <w:spacing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Zakaz konfliktu interesów: Przedmiot zamówienia nie będzie powierzony do wykonania ani podmiotowi, ani osobie powiązanym osobowo lub kapitałowo z METAL-PLAST Sp. z o.o. (zgodnie z definicją w przypisie 1). W przypadku złożenia oferty przez podmiot lub osobę, o których mowa powyżej, oferta ta zostanie uznana za nieważną.</w:t>
      </w:r>
    </w:p>
    <w:p w14:paraId="0B8AC116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Przedmiot zamówienia nie będzie powierzony do wykonania Podmiotowi, który posiada zaległości wobec Zakładu Ubezpieczeń Społecznych i/lub Urzędu Skarbowego lub wobec którego wszczęto postępowania o ogłoszenie upadłości likwidacji.</w:t>
      </w:r>
    </w:p>
    <w:p w14:paraId="651E1340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5"/>
        </w:tabs>
        <w:spacing w:after="0" w:line="276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Na podstawie art. 7 ust. 1 ustawy z dnia 13 kwietnia 2022r. o szczególnych rozwiązaniach w zakresie przeciwdziałania wspieraniu agresji na Ukrainę oraz służących ochronie bezpieczeństwa narodowego z postępowania wyklucza się:</w:t>
      </w:r>
    </w:p>
    <w:p w14:paraId="4DD5692C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309E8B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3F0101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7165A48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2"/>
          <w:tab w:val="left" w:pos="685"/>
        </w:tabs>
        <w:spacing w:after="0" w:line="276" w:lineRule="auto"/>
        <w:ind w:right="1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Oferent deklaruje spełnienie powyższych warunków na podstawie oświadczenia zawartego we wzorze oferty, a także poprzez załączenie do oferty wymaganych załączników, przy czym Zamawiający zastrzega sobie prawo do dodatkowej weryfikacji parametrów technicznych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poprzez dostarczenie przez Oferenta szczegółowej specyfikacji technicznej urządzeń (w formie zdjęć, filmów lub rysunków technicznych). </w:t>
      </w:r>
    </w:p>
    <w:p w14:paraId="1F924A9C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44FCF7" w14:textId="77777777" w:rsidR="002C3C95" w:rsidRDefault="00EB61B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8"/>
        </w:tabs>
        <w:spacing w:after="0" w:line="276" w:lineRule="auto"/>
        <w:ind w:left="888" w:hanging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Informacje dodatkowe:</w:t>
      </w:r>
    </w:p>
    <w:p w14:paraId="53A975B5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8"/>
        </w:tabs>
        <w:spacing w:after="0" w:line="276" w:lineRule="auto"/>
        <w:ind w:left="8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1582C3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685"/>
        </w:tabs>
        <w:spacing w:before="37"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Zamawiający zastrzega sobie możliwość zmiany warunków realizacji umowy, w tym w przypadku zmian zapisów we wniosku o dofinansowanie, szczególnie w zakresie okresu realizacji, zaakceptowanych przez Instytucję Pośredniczącą/Wdrażającą lub w przypadku wystąpienia innej okoliczności niemożliwej do przewidzenia w dniu zawarcia umowy (np. zmian technologicznych), uniemożliwiającej wykonanie umowy w określonym pierwotnie terminie lub zakresie. Każda zmiana umowy będzie wprowadzona za zgodą obu Stron i zostanie zatwierdzona aneksem do umowy.</w:t>
      </w:r>
    </w:p>
    <w:p w14:paraId="7F463CCA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685"/>
        </w:tabs>
        <w:spacing w:before="37"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Zamawiający zastrzega sobie prawo do zmiany treści zapytania ofertowego. Zapytanie ofertowe z wprowadzonymi zmianami zostanie niezwłocznie opublikowane na stronie internetowej </w:t>
      </w:r>
      <w:hyperlink r:id="rId13">
        <w:r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https://bazakonkurencyjnosci.funduszeeuropejskie.gov.pl/</w:t>
        </w:r>
      </w:hyperlink>
      <w:hyperlink r:id="rId14">
        <w:r>
          <w:rPr>
            <w:rFonts w:ascii="Times New Roman" w:eastAsia="Times New Roman" w:hAnsi="Times New Roman" w:cs="Times New Roman"/>
            <w:sz w:val="24"/>
            <w:szCs w:val="24"/>
          </w:rPr>
          <w:t>.</w:t>
        </w:r>
      </w:hyperlink>
    </w:p>
    <w:p w14:paraId="44971C4D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685"/>
        </w:tabs>
        <w:spacing w:before="37"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Zamawiający zastrzega sobie prawo do wezwania oferentów do złożenia dodatkowych dokumentów, informacji lub wyjaśnień, dotyczących złożonej oferty (w tym szczegółowej specyfikacji technicznej). Oferent jest zobowiązany do udzielenia wyjaśnień/przekazania dokumentów, w terminie wskazanym przez Zamawiającego, pod rygorem odrzucenia oferty.</w:t>
      </w:r>
    </w:p>
    <w:p w14:paraId="742586D1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685"/>
        </w:tabs>
        <w:spacing w:before="37"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W razie niejasności dotyczących parametrów i informacji z oferty zastrzegamy sobie możliwość dodatkowej weryfikacji.</w:t>
      </w:r>
    </w:p>
    <w:p w14:paraId="01DF4A78" w14:textId="6C42E560" w:rsidR="00E0115C" w:rsidRDefault="00E011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D669221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685"/>
        </w:tabs>
        <w:spacing w:before="37"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38A0E0" w14:textId="77777777" w:rsidR="002C3C95" w:rsidRDefault="00EB61B6">
      <w:pPr>
        <w:spacing w:before="86" w:line="276" w:lineRule="auto"/>
        <w:ind w:left="3" w:right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Klauzula informacyjna</w:t>
      </w:r>
    </w:p>
    <w:p w14:paraId="0D80B5EE" w14:textId="77777777" w:rsidR="002C3C95" w:rsidRDefault="00EB61B6">
      <w:pPr>
        <w:spacing w:before="195" w:line="276" w:lineRule="auto"/>
        <w:ind w:left="118"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Administratorem Pani/Pana danych osobowych jest firma  METAL-PLAST Sp. z o.o., ul. Ciernie 157B, 58-160 Świebodzice, KRS: 0001007622, NIP: 8842718860.</w:t>
      </w:r>
    </w:p>
    <w:p w14:paraId="1DD01BF1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CB408" w14:textId="77777777" w:rsidR="002C3C95" w:rsidRDefault="00EB61B6">
      <w:pPr>
        <w:spacing w:line="276" w:lineRule="auto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Administrator prowadzi operacje przetwarzania Państwa danych osobowych:</w:t>
      </w:r>
    </w:p>
    <w:p w14:paraId="6F237BAF" w14:textId="77777777" w:rsidR="002C3C95" w:rsidRDefault="00EB61B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5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imię i nazwisko</w:t>
      </w:r>
    </w:p>
    <w:p w14:paraId="3F4CCE2D" w14:textId="77777777" w:rsidR="002C3C95" w:rsidRDefault="00EB61B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stanowisko</w:t>
      </w:r>
    </w:p>
    <w:p w14:paraId="008E79E1" w14:textId="77777777" w:rsidR="002C3C95" w:rsidRDefault="00EB61B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e-mail</w:t>
      </w:r>
    </w:p>
    <w:p w14:paraId="74E664EE" w14:textId="77777777" w:rsidR="002C3C95" w:rsidRDefault="00EB61B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telefonu</w:t>
      </w:r>
    </w:p>
    <w:p w14:paraId="45BB0782" w14:textId="77777777" w:rsidR="002C3C95" w:rsidRDefault="00EB61B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6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miejsce zatrudnienia/prowadzenia działalności gospodarczej/miejsce zamieszkania</w:t>
      </w:r>
    </w:p>
    <w:p w14:paraId="331BCDC9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9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B25D67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after="0" w:line="276" w:lineRule="auto"/>
        <w:ind w:right="11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Dane osobowe przetwarzane będą na podstawie art. 6 ust. 1 lit. b, c, f RODO w celu związanym z niniejszym zapytaniem ofertowym prowadzonym w trybie zgodnym z zasadą konkurencyjności, a także, w przypadku wyboru oferty i podpisania umowy, w celu realizacji i rozliczenia projektu, w ramach którego prowadzone jest niniejsze postępowanie.</w:t>
      </w:r>
    </w:p>
    <w:p w14:paraId="71B619E6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1" w:after="0" w:line="276" w:lineRule="auto"/>
        <w:ind w:right="11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Odbiorcami danych osobowych będą osoby lub podmioty, którym udostępniona zostanie dokumentacja postępowania zgodnie z „Wytycznymi dotyczącymi kwalifikowalności wydatków na lata 2021-2027”, organy uprawnione do kontroli projektów współfinansowanych ze środków unijnych oraz inne podmioty takie jak: biuro rachunkowe, firmy doradcze.</w:t>
      </w:r>
    </w:p>
    <w:p w14:paraId="720C7274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4" w:after="0" w:line="276" w:lineRule="auto"/>
        <w:ind w:left="837" w:hanging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Państwa osobowe będą przechowywane przez czas realizacji oraz okres trwałości projektu.</w:t>
      </w:r>
    </w:p>
    <w:p w14:paraId="628FCD8A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34" w:after="0" w:line="276" w:lineRule="auto"/>
        <w:ind w:right="12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Podstawą przetwarzania danych osobowych jest zgoda osoby, której dane dotyczą, na przetwarzanie swoich danych osobowych w jednym lub większej liczbie określonych celów (zgoda zawarta jest we wzorze oferty).</w:t>
      </w:r>
    </w:p>
    <w:p w14:paraId="41CD1BA6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1" w:after="0" w:line="276" w:lineRule="auto"/>
        <w:ind w:left="837" w:hanging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Państwa dane nie będą przekazywane do państw trzecich, tj. poza Europejski Obszar Gospodarczy.</w:t>
      </w:r>
    </w:p>
    <w:p w14:paraId="74AA7416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35" w:after="0" w:line="276" w:lineRule="auto"/>
        <w:ind w:left="837" w:hanging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odniesieniu do Państwa danych osobowych decyzje nie będą podejmowane w sposób zautomatyzowany, stosowanie do art. 22 RODO.</w:t>
      </w:r>
    </w:p>
    <w:p w14:paraId="4A346674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35" w:after="0" w:line="276" w:lineRule="auto"/>
        <w:ind w:right="11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Podanie danych osobowych jest niezbędne w celu przeprowadzenia procedury wyboru dostawców oraz upublicznienia wyników wyboru w Bazie Konkurencyjności, jak i warunkiem koniecznym zawarcia i wykonania umów zawartych pomiędzy Panią/Panem a administratorem. Są Państwo zobowiązani do ich podania, a konsekwencją niepodania danych osobowych będzie niemożność zawarcia i wykonania tych umów.</w:t>
      </w:r>
    </w:p>
    <w:p w14:paraId="574B50B9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spacing w:before="3" w:after="0" w:line="276" w:lineRule="auto"/>
        <w:ind w:left="837" w:hanging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Posiadają Państwo:</w:t>
      </w:r>
    </w:p>
    <w:p w14:paraId="7F64A836" w14:textId="77777777" w:rsidR="002C3C95" w:rsidRDefault="00EB61B6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6"/>
        </w:tabs>
        <w:spacing w:before="35" w:after="0" w:line="276" w:lineRule="auto"/>
        <w:ind w:left="836" w:hanging="7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podstawie art. 15 RODO prawo dostępu do danych osobowych Pani/Pana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dotyczących; na</w:t>
      </w:r>
    </w:p>
    <w:p w14:paraId="53962C1B" w14:textId="77777777" w:rsidR="002C3C95" w:rsidRDefault="00EB61B6">
      <w:pPr>
        <w:spacing w:before="34" w:line="276" w:lineRule="auto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podstawie art. 16 RODO prawo do sprostowania Pani/Pana danych osobowych</w:t>
      </w:r>
    </w:p>
    <w:p w14:paraId="4326F7D4" w14:textId="77777777" w:rsidR="002C3C95" w:rsidRDefault="00EB61B6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5" w:after="0" w:line="276" w:lineRule="auto"/>
        <w:ind w:left="118" w:right="119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</w:t>
      </w:r>
    </w:p>
    <w:p w14:paraId="48FE48B2" w14:textId="77777777" w:rsidR="002C3C95" w:rsidRDefault="00EB61B6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1" w:after="0" w:line="276" w:lineRule="auto"/>
        <w:ind w:left="118" w:right="12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5E37B5D8" w14:textId="77777777" w:rsidR="002C3C95" w:rsidRDefault="00EB61B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after="0" w:line="276" w:lineRule="auto"/>
        <w:ind w:left="8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przysługuje Państwu:</w:t>
      </w:r>
    </w:p>
    <w:p w14:paraId="1A480FDD" w14:textId="77777777" w:rsidR="002C3C95" w:rsidRDefault="00EB61B6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59955671" w14:textId="77777777" w:rsidR="002C3C95" w:rsidRDefault="00EB61B6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6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51221FFD" w14:textId="77777777" w:rsidR="002C3C95" w:rsidRDefault="00EB61B6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before="34" w:after="0" w:line="276" w:lineRule="auto"/>
        <w:ind w:left="118" w:right="121" w:firstLine="0"/>
        <w:rPr>
          <w:rFonts w:ascii="Times New Roman" w:eastAsia="Times New Roman" w:hAnsi="Times New Roman" w:cs="Times New Roman"/>
          <w:sz w:val="24"/>
          <w:szCs w:val="24"/>
        </w:rPr>
        <w:sectPr w:rsidR="002C3C95">
          <w:headerReference w:type="default" r:id="rId15"/>
          <w:footerReference w:type="default" r:id="rId16"/>
          <w:pgSz w:w="11910" w:h="16840"/>
          <w:pgMar w:top="1480" w:right="1300" w:bottom="1000" w:left="1300" w:header="222" w:footer="807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21 RODO prawo sprzeciwu, wobec przetwarzania danych osobowych, gdyż podstawą prawną przetwarzania danych osobowych jest art. 6 ust. 1 lit. c RODO.</w:t>
      </w:r>
    </w:p>
    <w:p w14:paraId="25321F2E" w14:textId="77777777" w:rsidR="002C3C95" w:rsidRDefault="00EB61B6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Fundusze Europejskie dla Dolnego Śląska 2021-2027</w:t>
      </w:r>
    </w:p>
    <w:p w14:paraId="0EE2DB44" w14:textId="77777777" w:rsidR="002C3C95" w:rsidRDefault="002C3C95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00271FB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Załącznik nr 1. Wzór oferty</w:t>
      </w:r>
    </w:p>
    <w:p w14:paraId="68DB7F73" w14:textId="77777777" w:rsidR="002C3C95" w:rsidRDefault="00EB61B6">
      <w:pPr>
        <w:spacing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Miejscowość, data</w:t>
      </w:r>
    </w:p>
    <w:p w14:paraId="47B553BE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Dane oferenta: </w:t>
      </w:r>
    </w:p>
    <w:p w14:paraId="125A6842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</w:t>
      </w:r>
    </w:p>
    <w:p w14:paraId="315E635A" w14:textId="77777777" w:rsidR="002C3C95" w:rsidRDefault="00EB61B6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Adres </w:t>
      </w:r>
    </w:p>
    <w:p w14:paraId="0D163017" w14:textId="77777777" w:rsidR="002C3C95" w:rsidRDefault="00EB61B6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NIP:</w:t>
      </w:r>
    </w:p>
    <w:p w14:paraId="273FA545" w14:textId="77777777" w:rsidR="002C3C95" w:rsidRDefault="002C3C95">
      <w:pPr>
        <w:spacing w:line="276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B40369" w14:textId="77777777" w:rsidR="002C3C95" w:rsidRDefault="00EB61B6">
      <w:pPr>
        <w:spacing w:line="276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METAL-PLAST Sp. z o.o.</w:t>
      </w:r>
    </w:p>
    <w:p w14:paraId="47F3A797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Ciernie 157B</w:t>
      </w:r>
    </w:p>
    <w:p w14:paraId="69711A87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58-160 Świebodzice</w:t>
      </w:r>
    </w:p>
    <w:p w14:paraId="3313A29B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KRS: 0001007622</w:t>
      </w:r>
    </w:p>
    <w:p w14:paraId="1351EDED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NIP: 8842718860</w:t>
      </w:r>
    </w:p>
    <w:p w14:paraId="492159DD" w14:textId="77777777" w:rsidR="002C3C95" w:rsidRDefault="002C3C95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81590A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Oferta na </w:t>
      </w:r>
    </w:p>
    <w:p w14:paraId="7D9FEABC" w14:textId="7047F6B5" w:rsidR="00597F40" w:rsidRPr="006C3667" w:rsidRDefault="00EB61B6" w:rsidP="00597F4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Nazwa:</w:t>
      </w:r>
      <w:r w:rsidR="00597F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40" w:rsidRPr="00597F40">
        <w:rPr>
          <w:rFonts w:ascii="Times New Roman" w:eastAsia="Times New Roman" w:hAnsi="Times New Roman" w:cs="Times New Roman"/>
          <w:sz w:val="24"/>
          <w:szCs w:val="24"/>
        </w:rPr>
        <w:t>Automatyczny system separujący</w:t>
      </w:r>
    </w:p>
    <w:p w14:paraId="7AFD1EE9" w14:textId="77777777" w:rsidR="00597F40" w:rsidRDefault="00597F40" w:rsidP="00597F4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Przedmiot zamówienia jest oznaczony kodem CPV: </w:t>
      </w:r>
    </w:p>
    <w:p w14:paraId="5B97D125" w14:textId="77777777" w:rsidR="00597F40" w:rsidRDefault="00597F40" w:rsidP="00AE1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42990000-2 - Różne maszyny specjalnego zastosowania</w:t>
      </w:r>
    </w:p>
    <w:p w14:paraId="6A3F660F" w14:textId="77777777" w:rsidR="00597F40" w:rsidRDefault="00597F40" w:rsidP="00AE1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42900000-5 - Różne maszyny ogólnego i specjalnego przeznaczenia</w:t>
      </w:r>
    </w:p>
    <w:p w14:paraId="1D3B43B0" w14:textId="77777777" w:rsidR="00597F40" w:rsidRDefault="00597F40" w:rsidP="00AE1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42914000-6 - Urządzenia do recyklingu</w:t>
      </w:r>
    </w:p>
    <w:p w14:paraId="51A0E8EE" w14:textId="05A0828B" w:rsidR="002C3C95" w:rsidRDefault="002C3C95" w:rsidP="00597F4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14C7CE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443">
        <w:rPr>
          <w:rFonts w:ascii="Times New Roman" w:eastAsia="Times New Roman" w:hAnsi="Times New Roman" w:cs="Times New Roman"/>
          <w:sz w:val="24"/>
          <w:szCs w:val="24"/>
        </w:rPr>
        <w:t>Parametry przedmiotu zamówienia:</w:t>
      </w:r>
    </w:p>
    <w:p w14:paraId="5DAEE3DD" w14:textId="77777777" w:rsid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- wydajność do 8t/h materiału na wejściu do procesu</w:t>
      </w:r>
    </w:p>
    <w:p w14:paraId="79B5EA32" w14:textId="77777777" w:rsidR="00102CEE" w:rsidRPr="002E49B4" w:rsidRDefault="00102CEE" w:rsidP="0010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- parametry materiału wejściowego: skład</w:t>
      </w:r>
    </w:p>
    <w:p w14:paraId="52E6670A" w14:textId="77777777" w:rsidR="00102CEE" w:rsidRDefault="00102CEE" w:rsidP="00102CE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3790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9D8E2EC" wp14:editId="70865504">
            <wp:extent cx="2987299" cy="1874682"/>
            <wp:effectExtent l="0" t="0" r="3810" b="0"/>
            <wp:docPr id="1826773334" name="Obraz 1826773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7299" cy="187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E0037" w14:textId="64708A44" w:rsidR="0065089B" w:rsidRPr="002E49B4" w:rsidRDefault="00102CEE" w:rsidP="00102CE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*udział % podany jest nie uwzględniając frakcji 0-2mm, która zawiera około 95-99% szkła a która po przesianiu zosta</w:t>
      </w:r>
      <w:r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2E49B4">
        <w:rPr>
          <w:rFonts w:ascii="Times New Roman" w:eastAsia="Times New Roman" w:hAnsi="Times New Roman" w:cs="Times New Roman"/>
          <w:sz w:val="24"/>
          <w:szCs w:val="24"/>
        </w:rPr>
        <w:t xml:space="preserve"> całkowicie oddzielona od materiału głównego, jak pokazano w tabeli poniżej</w:t>
      </w:r>
    </w:p>
    <w:p w14:paraId="1CC1CD82" w14:textId="77777777" w:rsidR="00102CEE" w:rsidRPr="002E49B4" w:rsidRDefault="00102CEE" w:rsidP="00102CE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4">
        <w:rPr>
          <w:rFonts w:ascii="Times New Roman" w:eastAsia="Times New Roman" w:hAnsi="Times New Roman" w:cs="Times New Roman"/>
          <w:sz w:val="24"/>
          <w:szCs w:val="24"/>
        </w:rPr>
        <w:t>- parametry materiału wejściowego i wyjściowego: frakcje</w:t>
      </w:r>
    </w:p>
    <w:p w14:paraId="51F5B2CA" w14:textId="77777777" w:rsidR="00102CEE" w:rsidRDefault="00102CEE" w:rsidP="00102CE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753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C78801F" wp14:editId="65D82743">
            <wp:extent cx="4541914" cy="586791"/>
            <wp:effectExtent l="0" t="0" r="0" b="3810"/>
            <wp:docPr id="1937400561" name="Obraz 1937400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1914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38E46" w14:textId="4300D860" w:rsidR="00102CEE" w:rsidRPr="004E1769" w:rsidRDefault="00C239D7" w:rsidP="00F959D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- możliwość oddzielenia frakcji &gt;30mm</w:t>
      </w:r>
      <w:r w:rsidR="00E0115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68780B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- oczekiwane parametry materiału wyjściowego:</w:t>
      </w:r>
    </w:p>
    <w:p w14:paraId="57D200E8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 xml:space="preserve">Oddzielona i usunięta z procesu frakcja materiału 0-2mm </w:t>
      </w:r>
    </w:p>
    <w:p w14:paraId="2E79A5FD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Skuteczne oddzielenie do 99% szkła z materiału wejściowego i usunięcie go z procesu</w:t>
      </w:r>
    </w:p>
    <w:p w14:paraId="0BE1AF5C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Skuteczne oddzielenie do 100% zanieczyszczeń cięższych/gęstszych niż szkło ale minimum 95% (rozumiane jako oddzielenie min. 95 jednostek (wagowo) danego zanieczyszczenia, na każde 100 jednostek w materiale wejściowym).</w:t>
      </w:r>
    </w:p>
    <w:p w14:paraId="6C1104BB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Założenie do powyższego uwzględnia, że dany rodzaj zanieczyszczenia jest skutecznie mechanicznie oddzielony od innych rodzajów materiałów</w:t>
      </w:r>
    </w:p>
    <w:p w14:paraId="63EF6F7F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Materiał końcowy będzie mógł zostać podany na poszczególne etapy procesu wg. frakcji</w:t>
      </w:r>
    </w:p>
    <w:p w14:paraId="739534D3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2-5mm – sorter optyczny</w:t>
      </w:r>
    </w:p>
    <w:p w14:paraId="3E186CC0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5-12mm – separator wiroprądowy nr.1</w:t>
      </w:r>
    </w:p>
    <w:p w14:paraId="4A10E362" w14:textId="77777777" w:rsid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12+ - separator wiroprądowy nr. 2</w:t>
      </w:r>
    </w:p>
    <w:p w14:paraId="7692BC89" w14:textId="77777777" w:rsidR="00C239D7" w:rsidRPr="004E1769" w:rsidRDefault="00C239D7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EFF415" w14:textId="197D1EEF" w:rsidR="004E1769" w:rsidRPr="00F959DE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- technologia:</w:t>
      </w:r>
    </w:p>
    <w:p w14:paraId="04737611" w14:textId="77777777" w:rsidR="004E1769" w:rsidRPr="00F959DE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ab/>
        <w:t xml:space="preserve">separacja/przesiewanie </w:t>
      </w:r>
      <w:proofErr w:type="spellStart"/>
      <w:r w:rsidRPr="00F959DE">
        <w:rPr>
          <w:rFonts w:ascii="Times New Roman" w:eastAsia="Times New Roman" w:hAnsi="Times New Roman" w:cs="Times New Roman"/>
          <w:sz w:val="24"/>
          <w:szCs w:val="24"/>
        </w:rPr>
        <w:t>wibracyjno</w:t>
      </w:r>
      <w:proofErr w:type="spellEnd"/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 - wstrząsowe,</w:t>
      </w:r>
    </w:p>
    <w:p w14:paraId="5C8512A3" w14:textId="1279B34B" w:rsidR="004E1769" w:rsidRPr="00F959DE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ab/>
        <w:t xml:space="preserve">przesiewanie </w:t>
      </w:r>
      <w:r w:rsidR="00C239D7" w:rsidRPr="00F959DE">
        <w:rPr>
          <w:rFonts w:ascii="Times New Roman" w:eastAsia="Times New Roman" w:hAnsi="Times New Roman" w:cs="Times New Roman"/>
          <w:sz w:val="24"/>
          <w:szCs w:val="24"/>
        </w:rPr>
        <w:t>wibracyjne - cyrkulacyjne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 (sito poruszające się w jednej płaszczyźnie)</w:t>
      </w:r>
      <w:r w:rsidR="00E0115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828D459" w14:textId="77777777" w:rsidR="004E1769" w:rsidRPr="00F959DE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ab/>
        <w:t xml:space="preserve">separacja </w:t>
      </w:r>
      <w:proofErr w:type="spellStart"/>
      <w:r w:rsidRPr="00F959DE">
        <w:rPr>
          <w:rFonts w:ascii="Times New Roman" w:eastAsia="Times New Roman" w:hAnsi="Times New Roman" w:cs="Times New Roman"/>
          <w:sz w:val="24"/>
          <w:szCs w:val="24"/>
        </w:rPr>
        <w:t>wibracyjno</w:t>
      </w:r>
      <w:proofErr w:type="spellEnd"/>
      <w:r w:rsidRPr="00F959DE">
        <w:rPr>
          <w:rFonts w:ascii="Times New Roman" w:eastAsia="Times New Roman" w:hAnsi="Times New Roman" w:cs="Times New Roman"/>
          <w:sz w:val="24"/>
          <w:szCs w:val="24"/>
        </w:rPr>
        <w:t xml:space="preserve"> – powietrzna,</w:t>
      </w:r>
    </w:p>
    <w:p w14:paraId="51675211" w14:textId="61E0049C" w:rsidR="004E1769" w:rsidRPr="00F959DE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959DE">
        <w:rPr>
          <w:rFonts w:ascii="Times New Roman" w:eastAsia="Times New Roman" w:hAnsi="Times New Roman" w:cs="Times New Roman"/>
          <w:sz w:val="24"/>
          <w:szCs w:val="24"/>
        </w:rPr>
        <w:tab/>
        <w:t xml:space="preserve">separacja powietrzna (tzw. </w:t>
      </w:r>
      <w:proofErr w:type="spellStart"/>
      <w:r w:rsidRPr="00F959DE">
        <w:rPr>
          <w:rFonts w:ascii="Times New Roman" w:eastAsia="Times New Roman" w:hAnsi="Times New Roman" w:cs="Times New Roman"/>
          <w:sz w:val="24"/>
          <w:szCs w:val="24"/>
        </w:rPr>
        <w:t>Zig-Zag</w:t>
      </w:r>
      <w:proofErr w:type="spellEnd"/>
      <w:r w:rsidRPr="00F959DE">
        <w:rPr>
          <w:rFonts w:ascii="Times New Roman" w:eastAsia="Times New Roman" w:hAnsi="Times New Roman" w:cs="Times New Roman"/>
          <w:sz w:val="24"/>
          <w:szCs w:val="24"/>
        </w:rPr>
        <w:t>)</w:t>
      </w:r>
      <w:r w:rsidR="00E0115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3C43A36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F9C98A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- całość zaoferowanej i zaprojektowanej technologii uwzględnia skuteczny transport materiału pomiędzy poszczególnymi procesami zależnymi (tzw. </w:t>
      </w:r>
      <w:proofErr w:type="spellStart"/>
      <w:r w:rsidRPr="004E1769">
        <w:rPr>
          <w:rFonts w:ascii="Times New Roman" w:eastAsia="Times New Roman" w:hAnsi="Times New Roman" w:cs="Times New Roman"/>
          <w:sz w:val="24"/>
          <w:szCs w:val="24"/>
        </w:rPr>
        <w:t>downstream</w:t>
      </w:r>
      <w:proofErr w:type="spellEnd"/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4E1769">
        <w:rPr>
          <w:rFonts w:ascii="Times New Roman" w:eastAsia="Times New Roman" w:hAnsi="Times New Roman" w:cs="Times New Roman"/>
          <w:sz w:val="24"/>
          <w:szCs w:val="24"/>
        </w:rPr>
        <w:t>upstream</w:t>
      </w:r>
      <w:proofErr w:type="spellEnd"/>
      <w:r w:rsidRPr="004E1769">
        <w:rPr>
          <w:rFonts w:ascii="Times New Roman" w:eastAsia="Times New Roman" w:hAnsi="Times New Roman" w:cs="Times New Roman"/>
          <w:sz w:val="24"/>
          <w:szCs w:val="24"/>
        </w:rPr>
        <w:t>) ,</w:t>
      </w:r>
    </w:p>
    <w:p w14:paraId="1EB57526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będących w zakresie opracowań i dostaw przez inne podmioty (podajnik wibracyjny, sorter</w:t>
      </w:r>
    </w:p>
    <w:p w14:paraId="325BE741" w14:textId="36DAAFD0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optyczny, separatory wiroprądowe oraz system mielenia na mokro)</w:t>
      </w:r>
      <w:r w:rsidR="00102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- transport z uwagi na ograniczenia powierzchni hali, odbywać się </w:t>
      </w:r>
      <w:r w:rsidR="00102CEE">
        <w:rPr>
          <w:rFonts w:ascii="Times New Roman" w:eastAsia="Times New Roman" w:hAnsi="Times New Roman" w:cs="Times New Roman"/>
          <w:sz w:val="24"/>
          <w:szCs w:val="24"/>
        </w:rPr>
        <w:t>będzie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 głównie wykorzystując przenośniki taśmowe, ślimakowe oraz windy technologiczne do pionowego wznoszenia materiału,</w:t>
      </w:r>
    </w:p>
    <w:p w14:paraId="0AC38827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4AE3FD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- standard wykonania poszczególnych elementów przenośników  uwzględnia pełną odporność na nadmierne zużycie wynikające z rodzaju przenoszonego materiału (tj. szkło, stal, aluminium itp.). Zastosowano dla dobranych elementów takie rozwiązań jak wzmocnienia ceramiczne lub ze stali nierdzewnej oraz </w:t>
      </w:r>
      <w:proofErr w:type="spellStart"/>
      <w:r w:rsidRPr="004E1769">
        <w:rPr>
          <w:rFonts w:ascii="Times New Roman" w:eastAsia="Times New Roman" w:hAnsi="Times New Roman" w:cs="Times New Roman"/>
          <w:sz w:val="24"/>
          <w:szCs w:val="24"/>
        </w:rPr>
        <w:t>hardox</w:t>
      </w:r>
      <w:proofErr w:type="spellEnd"/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 w takich elementach jak:</w:t>
      </w:r>
    </w:p>
    <w:p w14:paraId="76190DA4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 xml:space="preserve">kanały powietrzne w separatorze </w:t>
      </w:r>
      <w:proofErr w:type="spellStart"/>
      <w:r w:rsidRPr="004E1769">
        <w:rPr>
          <w:rFonts w:ascii="Times New Roman" w:eastAsia="Times New Roman" w:hAnsi="Times New Roman" w:cs="Times New Roman"/>
          <w:sz w:val="24"/>
          <w:szCs w:val="24"/>
        </w:rPr>
        <w:t>Zig-Zag</w:t>
      </w:r>
      <w:proofErr w:type="spellEnd"/>
    </w:p>
    <w:p w14:paraId="3A2D3747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obudowa śluzy powietrznej</w:t>
      </w:r>
    </w:p>
    <w:p w14:paraId="73AE6B71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wzmocnienia na zakrętach instalacji rurowej</w:t>
      </w:r>
    </w:p>
    <w:p w14:paraId="055CC74A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obudowa podajników ślimakowych</w:t>
      </w:r>
    </w:p>
    <w:p w14:paraId="53561176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górne i dolne elementy wind transportowych</w:t>
      </w:r>
    </w:p>
    <w:p w14:paraId="27E8C2D2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E1769">
        <w:rPr>
          <w:rFonts w:ascii="Times New Roman" w:eastAsia="Times New Roman" w:hAnsi="Times New Roman" w:cs="Times New Roman"/>
          <w:sz w:val="24"/>
          <w:szCs w:val="24"/>
        </w:rPr>
        <w:tab/>
        <w:t>ścianki boczne zbiorników buforujących  materiał,</w:t>
      </w:r>
    </w:p>
    <w:p w14:paraId="2786BBCC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- zaprojektowana i zaoferowana technologia uwzględnia podesty robocze obejmujące zasięgiem wszystkie miejsca, gdzie wymagana jest obsługa pracy oraz serwisowa urządzeń technologicznych. </w:t>
      </w:r>
    </w:p>
    <w:p w14:paraId="76DF3BDA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- do prawidłowego funkcjonowania zaoferowanej linii technologicznej nie musi być zaangażowana na stałe żadna osoba – udział obsługi  ogranicza się do kontroli parametrów procesu, sporadycznej reakcji na zmieniające się warunki brzegowe (znacząca zmiana składu bądź frakcji materiału wejściowego lub znacząca zmiana warunków pracy – tj. temperatura, wilgotność) oraz planowanych czynności serwisowych tj. czyszczenie, smarowanie, kontrole.</w:t>
      </w:r>
    </w:p>
    <w:p w14:paraId="6D08039E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- elementy usuwane z linii będą usunięte z procesu i przetransportowane do odpowiednich koszy (min. 120x80x100) lub big-</w:t>
      </w:r>
      <w:proofErr w:type="spellStart"/>
      <w:r w:rsidRPr="004E1769">
        <w:rPr>
          <w:rFonts w:ascii="Times New Roman" w:eastAsia="Times New Roman" w:hAnsi="Times New Roman" w:cs="Times New Roman"/>
          <w:sz w:val="24"/>
          <w:szCs w:val="24"/>
        </w:rPr>
        <w:t>bagów</w:t>
      </w:r>
      <w:proofErr w:type="spellEnd"/>
      <w:r w:rsidRPr="004E1769">
        <w:rPr>
          <w:rFonts w:ascii="Times New Roman" w:eastAsia="Times New Roman" w:hAnsi="Times New Roman" w:cs="Times New Roman"/>
          <w:sz w:val="24"/>
          <w:szCs w:val="24"/>
        </w:rPr>
        <w:t xml:space="preserve"> (1200x1200x1800) </w:t>
      </w:r>
    </w:p>
    <w:p w14:paraId="677FB41D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- w zakresie dostarczonego układu urządzeń uwzględniono filtr zlokalizowany na zewnątrz</w:t>
      </w:r>
    </w:p>
    <w:p w14:paraId="292DB625" w14:textId="77777777" w:rsidR="004E1769" w:rsidRPr="004E1769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hali. Filtr ten został dobrany tak, żeby odpowiadał zapotrzebowaniu powietrza w ilości wymaganej przez ofertowany system oraz dodatkową ilość przewidzianą na 3 wyrzuty</w:t>
      </w:r>
    </w:p>
    <w:p w14:paraId="7B6177F9" w14:textId="59B17BB6" w:rsidR="004E1769" w:rsidRPr="006F3443" w:rsidRDefault="004E1769" w:rsidP="004E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769">
        <w:rPr>
          <w:rFonts w:ascii="Times New Roman" w:eastAsia="Times New Roman" w:hAnsi="Times New Roman" w:cs="Times New Roman"/>
          <w:sz w:val="24"/>
          <w:szCs w:val="24"/>
        </w:rPr>
        <w:t>powietrza z innych systemów (dodatkowa ilość - około 15 000 m3/h).</w:t>
      </w:r>
    </w:p>
    <w:p w14:paraId="55B58AD1" w14:textId="77777777" w:rsidR="006F3443" w:rsidRDefault="006F3443" w:rsidP="004E176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F4C">
        <w:rPr>
          <w:rFonts w:ascii="Times New Roman" w:eastAsia="Times New Roman" w:hAnsi="Times New Roman" w:cs="Times New Roman"/>
          <w:sz w:val="24"/>
          <w:szCs w:val="24"/>
        </w:rPr>
        <w:t xml:space="preserve">- rodzaj – </w:t>
      </w:r>
      <w:r>
        <w:rPr>
          <w:rFonts w:ascii="Times New Roman" w:eastAsia="Times New Roman" w:hAnsi="Times New Roman" w:cs="Times New Roman"/>
          <w:sz w:val="24"/>
          <w:szCs w:val="24"/>
        </w:rPr>
        <w:t>urządzenie nowe</w:t>
      </w:r>
    </w:p>
    <w:p w14:paraId="767FD872" w14:textId="77777777" w:rsidR="002C3C95" w:rsidRDefault="002C3C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9F7976" w14:textId="77777777" w:rsidR="002C3C95" w:rsidRDefault="00EB61B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1.Cena netto wynosi: </w:t>
      </w:r>
    </w:p>
    <w:p w14:paraId="7E037B01" w14:textId="77777777" w:rsidR="002C3C95" w:rsidRDefault="00EB61B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Cena brutto wynosi:</w:t>
      </w:r>
    </w:p>
    <w:p w14:paraId="6692DF14" w14:textId="77777777" w:rsidR="002C3C95" w:rsidRDefault="00EB61B6">
      <w:pPr>
        <w:spacing w:line="276" w:lineRule="auto"/>
        <w:ind w:left="284" w:firstLine="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Okres gwarancji (ilość miesięcy):</w:t>
      </w:r>
    </w:p>
    <w:p w14:paraId="2B84FD13" w14:textId="7428AED5" w:rsidR="002C3C95" w:rsidRDefault="00EB61B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424A96">
        <w:rPr>
          <w:rFonts w:ascii="Times New Roman" w:eastAsia="Times New Roman" w:hAnsi="Times New Roman" w:cs="Times New Roman"/>
          <w:b/>
          <w:sz w:val="24"/>
          <w:szCs w:val="24"/>
        </w:rPr>
        <w:t>Oferta ważna przez (ilość dni kalendarzowych liczonych od wyboru wykonawcy):</w:t>
      </w:r>
    </w:p>
    <w:p w14:paraId="27ED9094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D04CF7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Oświadczam, że:</w:t>
      </w:r>
    </w:p>
    <w:p w14:paraId="1ADE933D" w14:textId="340BA180" w:rsidR="006F3443" w:rsidRDefault="006F34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1.Zapoznałem się z zapytaniem ofertowym i potwierdzam spełnienie parametrów przedmiotu zamówienia i wykonalność warunków z zapytania ofertowego.</w:t>
      </w:r>
    </w:p>
    <w:p w14:paraId="55257958" w14:textId="187CB6B1" w:rsidR="002C3C95" w:rsidRDefault="006F3443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B6664D">
        <w:rPr>
          <w:rFonts w:ascii="Times New Roman" w:eastAsia="Times New Roman" w:hAnsi="Times New Roman" w:cs="Times New Roman"/>
          <w:sz w:val="24"/>
          <w:szCs w:val="24"/>
        </w:rPr>
        <w:t>Po zapoznaniu się ze specyfikacją i parametrami materiału powstałymi w efekcie prac B+R Zamawiającego, oświadczam, że przedmiot mojej oferty zapewni spełnienie przez p</w:t>
      </w:r>
      <w:r>
        <w:rPr>
          <w:rFonts w:ascii="Times New Roman" w:eastAsia="Times New Roman" w:hAnsi="Times New Roman" w:cs="Times New Roman"/>
          <w:sz w:val="24"/>
          <w:szCs w:val="24"/>
        </w:rPr>
        <w:t>rzeprocesowany</w:t>
      </w:r>
      <w:r w:rsidR="00B6664D">
        <w:rPr>
          <w:rFonts w:ascii="Times New Roman" w:eastAsia="Times New Roman" w:hAnsi="Times New Roman" w:cs="Times New Roman"/>
          <w:sz w:val="24"/>
          <w:szCs w:val="24"/>
        </w:rPr>
        <w:t xml:space="preserve"> na nim materiał tych specyfikacji i parametrów. </w:t>
      </w:r>
    </w:p>
    <w:p w14:paraId="76B70315" w14:textId="130AD376" w:rsidR="000B0055" w:rsidRDefault="000B0055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 zapoznaniu się z </w:t>
      </w:r>
      <w:r w:rsidRPr="000B0055">
        <w:rPr>
          <w:rFonts w:ascii="Times New Roman" w:eastAsia="Times New Roman" w:hAnsi="Times New Roman" w:cs="Times New Roman"/>
          <w:sz w:val="24"/>
          <w:szCs w:val="24"/>
        </w:rPr>
        <w:t>plan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0B0055">
        <w:rPr>
          <w:rFonts w:ascii="Times New Roman" w:eastAsia="Times New Roman" w:hAnsi="Times New Roman" w:cs="Times New Roman"/>
          <w:sz w:val="24"/>
          <w:szCs w:val="24"/>
        </w:rPr>
        <w:t xml:space="preserve"> hali z rozmieszczeniem urządzeń/lokalizacj</w:t>
      </w:r>
      <w:r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0B0055">
        <w:rPr>
          <w:rFonts w:ascii="Times New Roman" w:eastAsia="Times New Roman" w:hAnsi="Times New Roman" w:cs="Times New Roman"/>
          <w:sz w:val="24"/>
          <w:szCs w:val="24"/>
        </w:rPr>
        <w:t xml:space="preserve"> miejsc łączących ofertowany system z pozostałymi elementami linii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oświadczam, że </w:t>
      </w:r>
      <w:r w:rsidRPr="000B0055">
        <w:rPr>
          <w:rFonts w:ascii="Times New Roman" w:eastAsia="Times New Roman" w:hAnsi="Times New Roman" w:cs="Times New Roman"/>
          <w:sz w:val="24"/>
          <w:szCs w:val="24"/>
        </w:rPr>
        <w:t>całość zaoferowanej technologii zostanie zaprojektowana tak, aby zmieścić się wewnątrz określonego miejsca na hali produkcyjnej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17A133" w14:textId="790B1538" w:rsidR="00B6664D" w:rsidRPr="00B6664D" w:rsidRDefault="00B6664D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664D">
        <w:rPr>
          <w:rFonts w:ascii="Times New Roman" w:eastAsia="Times New Roman" w:hAnsi="Times New Roman" w:cs="Times New Roman"/>
          <w:sz w:val="24"/>
          <w:szCs w:val="24"/>
        </w:rPr>
        <w:t>Na oferowanym podsystemie została przeprowadzona próba z materiałem od Zamawiającego</w:t>
      </w:r>
      <w:r w:rsidR="007320A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DAB7ED" w14:textId="60F86129" w:rsidR="002C3C95" w:rsidRDefault="006F34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 xml:space="preserve">. Dostarczony podsystem będzie kompletny i zdatny do użytkowania. </w:t>
      </w:r>
    </w:p>
    <w:p w14:paraId="7ECEDB68" w14:textId="2913170B" w:rsidR="002C3C95" w:rsidRDefault="006F34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>. Nie jestem powiązany kapitałowo, ani osobowo</w:t>
      </w:r>
      <w:r w:rsidR="00EB61B6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="00EB61B6">
        <w:rPr>
          <w:rFonts w:ascii="Times New Roman" w:eastAsia="Times New Roman" w:hAnsi="Times New Roman" w:cs="Times New Roman"/>
          <w:sz w:val="40"/>
          <w:szCs w:val="40"/>
          <w:vertAlign w:val="superscript"/>
        </w:rPr>
        <w:t xml:space="preserve"> 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>z Metal-Plast Spółka z ograniczoną odpowiedzialnością</w:t>
      </w:r>
    </w:p>
    <w:p w14:paraId="60C41C97" w14:textId="129FEAD4" w:rsidR="002C3C95" w:rsidRDefault="006F3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2"/>
        </w:tabs>
        <w:spacing w:before="2" w:after="0" w:line="27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>. Nie posiadam zaległości wobec Zakładu Ubezpieczeń Społecznych i Urzędu Skarbowego oraz nie zostało wobec mnie wszczęte postępowanie o ogłoszenie upadłości likwidacji.</w:t>
      </w:r>
    </w:p>
    <w:p w14:paraId="5E89B7C7" w14:textId="5B704E09" w:rsidR="002C3C95" w:rsidRDefault="006F3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35"/>
        </w:tabs>
        <w:spacing w:before="2" w:after="0" w:line="27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>. Nie podlegam wykluczeniu z udziału w postępowaniu na podstawie Ustawy z dnia 13 kwietnia 2022r. o szczególnych rozwiązaniach w zakresie przeciwdziałania wspieraniu agresji na Ukrainę oraz służących ochronie bezpieczeństwa narodowego.</w:t>
      </w:r>
    </w:p>
    <w:p w14:paraId="645C2ED9" w14:textId="74B0C4C2" w:rsidR="002C3C95" w:rsidRDefault="006F3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35"/>
        </w:tabs>
        <w:spacing w:before="2" w:after="0" w:line="27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B61B6">
        <w:rPr>
          <w:rFonts w:ascii="Times New Roman" w:eastAsia="Times New Roman" w:hAnsi="Times New Roman" w:cs="Times New Roman"/>
          <w:sz w:val="24"/>
          <w:szCs w:val="24"/>
        </w:rPr>
        <w:t>. Zapoznałem się z klauzulą informacyjną i wyrażam zgodę na przetwarzanie i udostępnianie danych osobowych oraz wszelkich danych zawartych w ofercie w celach przeprowadzenia procedury wyboru Wykonawcy w ramach zamówienia objętego niniejszą ofertą (zgodnie z „Wytycznymi dotyczącymi kwalifikowalności wydatków na lata 2021-2027”), do upublicznienia wyników wyboru w Bazie Konkurencyjności oraz przypadku wyboru mojej oferty w celu zawarcia i wykonania umowy związanej z realizacją przedmiotu zamówienia.</w:t>
      </w:r>
    </w:p>
    <w:p w14:paraId="65C5FB4E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6D425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Jestem świadomy odpowiedzialności karnej za złożenie fałszywego oświadczenia wynikającej z art. 233 § 6 ustawy z dnia 6 czerwca 1997 r. - Kodeks karny.</w:t>
      </w:r>
    </w:p>
    <w:p w14:paraId="73459676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A12FE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A78A4A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Podpis osoby upoważnionej do składania oferty</w:t>
      </w:r>
    </w:p>
    <w:p w14:paraId="187127EE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8159048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E4CE42F" w14:textId="77777777" w:rsidR="002C3C95" w:rsidRDefault="00EB61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191" w:right="110" w:firstLine="5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………………………………….</w:t>
      </w:r>
    </w:p>
    <w:p w14:paraId="66DACA98" w14:textId="77777777" w:rsidR="002C3C95" w:rsidRDefault="002C3C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191" w:right="110" w:firstLine="506"/>
        <w:rPr>
          <w:rFonts w:ascii="Times New Roman" w:eastAsia="Times New Roman" w:hAnsi="Times New Roman" w:cs="Times New Roman"/>
          <w:sz w:val="24"/>
          <w:szCs w:val="24"/>
        </w:rPr>
      </w:pPr>
    </w:p>
    <w:p w14:paraId="729B1C3B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4396FCAB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12680211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3B2406C4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0CB23A6F" w14:textId="447E2872" w:rsidR="002C3C95" w:rsidRDefault="00597F40" w:rsidP="00597F40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C78657B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21D9D928" w14:textId="77777777" w:rsidR="002C3C95" w:rsidRDefault="002C3C95">
      <w:pPr>
        <w:spacing w:line="276" w:lineRule="auto"/>
        <w:jc w:val="center"/>
        <w:rPr>
          <w:b/>
          <w:sz w:val="20"/>
          <w:szCs w:val="20"/>
        </w:rPr>
      </w:pPr>
    </w:p>
    <w:p w14:paraId="3D6C9339" w14:textId="77777777" w:rsidR="002C3C95" w:rsidRDefault="00EB61B6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Fundusze Europejskie dla Dolnego Śląska 2021-2027</w:t>
      </w:r>
    </w:p>
    <w:p w14:paraId="0958B452" w14:textId="77777777" w:rsidR="002C3C95" w:rsidRDefault="002C3C95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B0A73A0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Załącznik nr 2. Wzór zobowiązania się do zachowania poufności</w:t>
      </w:r>
    </w:p>
    <w:p w14:paraId="4B027FB1" w14:textId="77777777" w:rsidR="002C3C95" w:rsidRDefault="00EB61B6">
      <w:pPr>
        <w:spacing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Miejscowość, data</w:t>
      </w:r>
    </w:p>
    <w:p w14:paraId="39E9767A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Dane oferenta: </w:t>
      </w:r>
    </w:p>
    <w:p w14:paraId="4C73039B" w14:textId="77777777" w:rsidR="002C3C95" w:rsidRDefault="00EB6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Nazwa:</w:t>
      </w:r>
    </w:p>
    <w:p w14:paraId="735E309D" w14:textId="77777777" w:rsidR="002C3C95" w:rsidRDefault="00EB61B6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Adres:</w:t>
      </w:r>
    </w:p>
    <w:p w14:paraId="7F7BF908" w14:textId="77777777" w:rsidR="002C3C95" w:rsidRDefault="00EB61B6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NIP:</w:t>
      </w:r>
    </w:p>
    <w:p w14:paraId="520DADCD" w14:textId="77777777" w:rsidR="002C3C95" w:rsidRDefault="002C3C95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D18216" w14:textId="77777777" w:rsidR="002C3C95" w:rsidRDefault="00EB61B6">
      <w:pPr>
        <w:tabs>
          <w:tab w:val="left" w:pos="540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ZOBOWIĄZANIE SIĘ DO ZACHOWANIA POUFNOŚCI</w:t>
      </w:r>
    </w:p>
    <w:p w14:paraId="0D78866C" w14:textId="77777777" w:rsidR="002C3C95" w:rsidRDefault="002C3C95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99D99" w14:textId="77777777" w:rsidR="002C3C95" w:rsidRDefault="002C3C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FD18B" w14:textId="68587032" w:rsidR="002C3C95" w:rsidRDefault="00EB61B6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Niniejszym zobowiązuję się do zachowania poufności w odniesieniu do przedstawionych przez Metal-Plast Spółka z ograniczoną odpowiedzialnością informacji poufnych w ramach zapytania 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482B" w:rsidRPr="0012482B">
        <w:rPr>
          <w:rFonts w:ascii="Times New Roman" w:eastAsia="Times New Roman" w:hAnsi="Times New Roman" w:cs="Times New Roman"/>
          <w:bCs/>
          <w:sz w:val="24"/>
          <w:szCs w:val="24"/>
        </w:rPr>
        <w:t>Automatyczny system separujący</w:t>
      </w:r>
      <w:r w:rsidR="0012482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C06AEF8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14:paraId="47732208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celu zachowania poufności przekazywanych informacji zobowiązuje się:</w:t>
      </w:r>
    </w:p>
    <w:p w14:paraId="26ED60C1" w14:textId="3F98D748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zachować w ścisłej tajemnicy wszelkie informacje poufne otrzymane od Metal-Plast Spółka z ograniczoną odpowiedzialnością w ramach zapytania na</w:t>
      </w:r>
      <w:r w:rsidR="001248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482B" w:rsidRPr="0012482B">
        <w:rPr>
          <w:rFonts w:ascii="Times New Roman" w:eastAsia="Times New Roman" w:hAnsi="Times New Roman" w:cs="Times New Roman"/>
          <w:bCs/>
          <w:sz w:val="24"/>
          <w:szCs w:val="24"/>
        </w:rPr>
        <w:t>Automatyczny system separujący</w:t>
      </w:r>
      <w:r w:rsidRPr="003F4A9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tj. dokumentację z badań przeprowadzonych przez Zamawiającego</w:t>
      </w:r>
      <w:r w:rsidR="00A35A73"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="00A35A73" w:rsidRPr="00A35A73">
        <w:rPr>
          <w:rFonts w:ascii="Times New Roman" w:eastAsia="Times New Roman" w:hAnsi="Times New Roman" w:cs="Times New Roman"/>
          <w:sz w:val="24"/>
          <w:szCs w:val="24"/>
        </w:rPr>
        <w:t>plan hali z rozmieszczeniem urządzeń/lokalizacj</w:t>
      </w:r>
      <w:r w:rsidR="00AE194E">
        <w:rPr>
          <w:rFonts w:ascii="Times New Roman" w:eastAsia="Times New Roman" w:hAnsi="Times New Roman" w:cs="Times New Roman"/>
          <w:sz w:val="24"/>
          <w:szCs w:val="24"/>
        </w:rPr>
        <w:t>ą</w:t>
      </w:r>
      <w:r w:rsidR="00A35A73" w:rsidRPr="00A35A73">
        <w:rPr>
          <w:rFonts w:ascii="Times New Roman" w:eastAsia="Times New Roman" w:hAnsi="Times New Roman" w:cs="Times New Roman"/>
          <w:sz w:val="24"/>
          <w:szCs w:val="24"/>
        </w:rPr>
        <w:t xml:space="preserve"> miejsc łączących ofertowany system z pozostałymi elementami linii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A58967" w14:textId="641048BE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wykorzystywać informacje jedynie w celu przygotowania oferty na </w:t>
      </w:r>
      <w:r w:rsidR="0012482B" w:rsidRPr="0012482B">
        <w:rPr>
          <w:rFonts w:ascii="Times New Roman" w:eastAsia="Times New Roman" w:hAnsi="Times New Roman" w:cs="Times New Roman"/>
          <w:bCs/>
          <w:sz w:val="24"/>
          <w:szCs w:val="24"/>
        </w:rPr>
        <w:t>Automatyczny system separujący</w:t>
      </w:r>
      <w:r w:rsidR="0012482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8952497" w14:textId="56F19E31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z wyjątkiem celów określonych w poprzednim punkcie, nie kopiować, nie powielać ani w inny sposób nie rozpowszechniać informacji związanych z zapytaniem na  </w:t>
      </w:r>
      <w:r w:rsidR="0012482B" w:rsidRPr="0012482B">
        <w:rPr>
          <w:rFonts w:ascii="Times New Roman" w:eastAsia="Times New Roman" w:hAnsi="Times New Roman" w:cs="Times New Roman"/>
          <w:bCs/>
          <w:sz w:val="24"/>
          <w:szCs w:val="24"/>
        </w:rPr>
        <w:t>Automatyczny system separujący</w:t>
      </w:r>
      <w:r w:rsidR="0012482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CA96530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podjąć wszelkie uzasadnione środki ostrożności w celu ochrony informacji poufnych, w tym utrzymać informacje poufne w tajemnicy i chronić je ze starannością, z jaką chroni się tajemnice własnego przedsiębiorstwa; </w:t>
      </w:r>
    </w:p>
    <w:p w14:paraId="799B9BFB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bezzwłocznie poinformować Metal-Plast Spółka z ograniczoną odpowiedzialnością o fakcie utraty, ujawnienia lub powielenia informacji poufnej, zarówno w sposób autoryzowany, jak i bez autoryzacji lub niedotrzymaniu poufności;</w:t>
      </w:r>
    </w:p>
    <w:p w14:paraId="61BBD934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przechowywać wszelkie Informacje wyrażone w formie materialnej (w tym materiały w formie pisemnej, komputerowe nośniki informacji), w sposób uniemożliwiający dostęp do nich przez osoby nieupoważnione. </w:t>
      </w:r>
    </w:p>
    <w:p w14:paraId="7E8884D1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</w:t>
      </w:r>
    </w:p>
    <w:p w14:paraId="565C3977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Obowiązek zachowania w tajemnicy Informacji nie dotyczy sytuacji, gdy obowiązek ich udostępnienia osobom trzecim wynika z obowiązujących przepisów prawa (np. złożenie zeznania, przesłuchanie, żądanie dokumentów, wezwanie do sądu, żądanie dochodzenia cywilnego lub podobny proces).</w:t>
      </w:r>
    </w:p>
    <w:p w14:paraId="2B1567AB" w14:textId="77777777" w:rsidR="002C3C95" w:rsidRDefault="00EB61B6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III</w:t>
      </w:r>
    </w:p>
    <w:p w14:paraId="6F36D200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Naruszenie postanowień niniejszego zobowiązania skutkować będzie nałożeniem kary w wysokości 500 000,00 PLN.</w:t>
      </w:r>
    </w:p>
    <w:p w14:paraId="252343C3" w14:textId="77777777" w:rsidR="002C3C95" w:rsidRDefault="002C3C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EB49C2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Zobowiązanie wchodzi w życie z dniem jego podpisania.</w:t>
      </w:r>
    </w:p>
    <w:p w14:paraId="617980F9" w14:textId="77777777" w:rsidR="002C3C95" w:rsidRDefault="002C3C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55C712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jestem świadomy/a konsekwencji naruszenia zobowiązania do zachowania poufności oraz że moje zobowiązanie obowiązuje bezterminowo.</w:t>
      </w:r>
    </w:p>
    <w:p w14:paraId="2EC2C59F" w14:textId="77777777" w:rsidR="002C3C95" w:rsidRDefault="002C3C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243491" w14:textId="77777777" w:rsidR="002C3C95" w:rsidRDefault="002C3C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013CF2" w14:textId="77777777" w:rsidR="002C3C95" w:rsidRDefault="002C3C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8BF870" w14:textId="77777777" w:rsidR="002C3C95" w:rsidRDefault="00EB6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Data, podpis</w:t>
      </w:r>
    </w:p>
    <w:sectPr w:rsidR="002C3C95">
      <w:headerReference w:type="default" r:id="rId17"/>
      <w:pgSz w:w="1191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D7D48" w14:textId="77777777" w:rsidR="00732CD0" w:rsidRDefault="00732CD0">
      <w:pPr>
        <w:spacing w:after="0" w:line="240" w:lineRule="auto"/>
      </w:pPr>
      <w:r>
        <w:separator/>
      </w:r>
    </w:p>
  </w:endnote>
  <w:endnote w:type="continuationSeparator" w:id="0">
    <w:p w14:paraId="034A90EA" w14:textId="77777777" w:rsidR="00732CD0" w:rsidRDefault="0073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283F9" w14:textId="77777777" w:rsidR="006E0711" w:rsidRDefault="006E07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0691">
      <w:rPr>
        <w:noProof/>
        <w:color w:val="000000"/>
      </w:rPr>
      <w:t>4</w:t>
    </w:r>
    <w:r>
      <w:rPr>
        <w:color w:val="000000"/>
      </w:rPr>
      <w:fldChar w:fldCharType="end"/>
    </w:r>
  </w:p>
  <w:p w14:paraId="666DBC80" w14:textId="77777777" w:rsidR="006E0711" w:rsidRDefault="006E0711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jc w:val="right"/>
      <w:rPr>
        <w:rFonts w:ascii="Tahoma" w:eastAsia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7397B" w14:textId="77777777" w:rsidR="00732CD0" w:rsidRDefault="00732CD0">
      <w:pPr>
        <w:spacing w:after="0" w:line="240" w:lineRule="auto"/>
      </w:pPr>
      <w:r>
        <w:separator/>
      </w:r>
    </w:p>
  </w:footnote>
  <w:footnote w:type="continuationSeparator" w:id="0">
    <w:p w14:paraId="09117D91" w14:textId="77777777" w:rsidR="00732CD0" w:rsidRDefault="00732CD0">
      <w:pPr>
        <w:spacing w:after="0" w:line="240" w:lineRule="auto"/>
      </w:pPr>
      <w:r>
        <w:continuationSeparator/>
      </w:r>
    </w:p>
  </w:footnote>
  <w:footnote w:id="1">
    <w:p w14:paraId="2D1309B6" w14:textId="77777777" w:rsidR="006E0711" w:rsidRDefault="006E0711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na:</w:t>
      </w:r>
    </w:p>
    <w:p w14:paraId="4E685598" w14:textId="77777777" w:rsidR="006E0711" w:rsidRDefault="006E0711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uczestniczeniu w spółce jako wspólnik spółki cywilnej lub spółki osobowej;</w:t>
      </w:r>
    </w:p>
    <w:p w14:paraId="13A89731" w14:textId="77777777" w:rsidR="006E0711" w:rsidRDefault="006E0711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posiadaniu udziałów lub co najmniej 10% akcji;</w:t>
      </w:r>
    </w:p>
    <w:p w14:paraId="45BCE6A7" w14:textId="77777777" w:rsidR="006E0711" w:rsidRDefault="006E0711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pełnieniu funkcji członka organu nadzorczego lub zarządzającego, prokurenta, pełnomocnika;</w:t>
      </w:r>
    </w:p>
    <w:p w14:paraId="7AE962D1" w14:textId="77777777" w:rsidR="006E0711" w:rsidRDefault="006E0711" w:rsidP="00B6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="Tahoma" w:eastAsia="Tahoma" w:hAnsi="Tahoma" w:cs="Tahoma"/>
          <w:color w:val="000000"/>
          <w:sz w:val="20"/>
          <w:szCs w:val="20"/>
        </w:rPr>
        <w:t>.</w:t>
      </w:r>
    </w:p>
  </w:footnote>
  <w:footnote w:id="2">
    <w:p w14:paraId="4F68BCAB" w14:textId="77777777" w:rsidR="006E0711" w:rsidRDefault="006E0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na:</w:t>
      </w:r>
    </w:p>
    <w:p w14:paraId="001AD194" w14:textId="77777777" w:rsidR="006E0711" w:rsidRDefault="006E0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uczestniczeniu w spółce jako wspólnik spółki cywilnej lub spółki osobowej;</w:t>
      </w:r>
    </w:p>
    <w:p w14:paraId="1FE6CBFF" w14:textId="77777777" w:rsidR="006E0711" w:rsidRDefault="006E0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posiadaniu udziałów lub co najmniej 10 % akcji;</w:t>
      </w:r>
    </w:p>
    <w:p w14:paraId="742CB613" w14:textId="77777777" w:rsidR="006E0711" w:rsidRDefault="006E0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pełnieniu funkcji członka organu nadzorczego lub zarządzającego, prokurenta, pełnomocnika;</w:t>
      </w:r>
    </w:p>
    <w:p w14:paraId="7251E738" w14:textId="77777777" w:rsidR="006E0711" w:rsidRDefault="006E0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1FD9" w14:textId="77777777" w:rsidR="006E0711" w:rsidRDefault="006E07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02FE5A" wp14:editId="10E49EC9">
          <wp:simplePos x="0" y="0"/>
          <wp:positionH relativeFrom="column">
            <wp:posOffset>-199876</wp:posOffset>
          </wp:positionH>
          <wp:positionV relativeFrom="paragraph">
            <wp:posOffset>15687</wp:posOffset>
          </wp:positionV>
          <wp:extent cx="6530340" cy="691515"/>
          <wp:effectExtent l="0" t="0" r="0" b="0"/>
          <wp:wrapTopAndBottom distT="0" distB="0"/>
          <wp:docPr id="162957599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0340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FF48A" w14:textId="77777777" w:rsidR="006E0711" w:rsidRDefault="006E07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DAC4190" wp14:editId="445C0229">
          <wp:simplePos x="0" y="0"/>
          <wp:positionH relativeFrom="column">
            <wp:posOffset>-251206</wp:posOffset>
          </wp:positionH>
          <wp:positionV relativeFrom="paragraph">
            <wp:posOffset>55837</wp:posOffset>
          </wp:positionV>
          <wp:extent cx="6530340" cy="691515"/>
          <wp:effectExtent l="0" t="0" r="0" b="0"/>
          <wp:wrapTopAndBottom distT="0" distB="0"/>
          <wp:docPr id="162957599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0340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72043"/>
    <w:multiLevelType w:val="multilevel"/>
    <w:tmpl w:val="CA3A987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6981BDA"/>
    <w:multiLevelType w:val="multilevel"/>
    <w:tmpl w:val="82AA3AA8"/>
    <w:lvl w:ilvl="0">
      <w:start w:val="1"/>
      <w:numFmt w:val="decimal"/>
      <w:lvlText w:val="%1."/>
      <w:lvlJc w:val="left"/>
      <w:pPr>
        <w:ind w:left="118" w:hanging="720"/>
      </w:pPr>
      <w:rPr>
        <w:rFonts w:ascii="Tahoma" w:eastAsia="Tahoma" w:hAnsi="Tahoma" w:cs="Tahoma"/>
        <w:b w:val="0"/>
        <w:i w:val="0"/>
        <w:sz w:val="19"/>
        <w:szCs w:val="19"/>
      </w:rPr>
    </w:lvl>
    <w:lvl w:ilvl="1">
      <w:start w:val="1"/>
      <w:numFmt w:val="lowerLetter"/>
      <w:lvlText w:val="%2)"/>
      <w:lvlJc w:val="left"/>
      <w:pPr>
        <w:ind w:left="838" w:hanging="720"/>
      </w:pPr>
      <w:rPr>
        <w:rFonts w:ascii="Tahoma" w:eastAsia="Tahoma" w:hAnsi="Tahoma" w:cs="Tahoma"/>
        <w:b w:val="0"/>
        <w:i w:val="0"/>
        <w:sz w:val="19"/>
        <w:szCs w:val="19"/>
      </w:rPr>
    </w:lvl>
    <w:lvl w:ilvl="2">
      <w:numFmt w:val="bullet"/>
      <w:lvlText w:val="•"/>
      <w:lvlJc w:val="left"/>
      <w:pPr>
        <w:ind w:left="1780" w:hanging="720"/>
      </w:pPr>
    </w:lvl>
    <w:lvl w:ilvl="3">
      <w:numFmt w:val="bullet"/>
      <w:lvlText w:val="•"/>
      <w:lvlJc w:val="left"/>
      <w:pPr>
        <w:ind w:left="2721" w:hanging="718"/>
      </w:pPr>
    </w:lvl>
    <w:lvl w:ilvl="4">
      <w:numFmt w:val="bullet"/>
      <w:lvlText w:val="•"/>
      <w:lvlJc w:val="left"/>
      <w:pPr>
        <w:ind w:left="3662" w:hanging="720"/>
      </w:pPr>
    </w:lvl>
    <w:lvl w:ilvl="5">
      <w:numFmt w:val="bullet"/>
      <w:lvlText w:val="•"/>
      <w:lvlJc w:val="left"/>
      <w:pPr>
        <w:ind w:left="4602" w:hanging="720"/>
      </w:pPr>
    </w:lvl>
    <w:lvl w:ilvl="6">
      <w:numFmt w:val="bullet"/>
      <w:lvlText w:val="•"/>
      <w:lvlJc w:val="left"/>
      <w:pPr>
        <w:ind w:left="5543" w:hanging="720"/>
      </w:pPr>
    </w:lvl>
    <w:lvl w:ilvl="7">
      <w:numFmt w:val="bullet"/>
      <w:lvlText w:val="•"/>
      <w:lvlJc w:val="left"/>
      <w:pPr>
        <w:ind w:left="6484" w:hanging="720"/>
      </w:pPr>
    </w:lvl>
    <w:lvl w:ilvl="8">
      <w:numFmt w:val="bullet"/>
      <w:lvlText w:val="•"/>
      <w:lvlJc w:val="left"/>
      <w:pPr>
        <w:ind w:left="7424" w:hanging="720"/>
      </w:pPr>
    </w:lvl>
  </w:abstractNum>
  <w:abstractNum w:abstractNumId="2" w15:restartNumberingAfterBreak="0">
    <w:nsid w:val="07A73408"/>
    <w:multiLevelType w:val="hybridMultilevel"/>
    <w:tmpl w:val="83FE3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D0D50"/>
    <w:multiLevelType w:val="hybridMultilevel"/>
    <w:tmpl w:val="AE020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0A2E"/>
    <w:multiLevelType w:val="multilevel"/>
    <w:tmpl w:val="8A4C15C8"/>
    <w:lvl w:ilvl="0">
      <w:start w:val="1"/>
      <w:numFmt w:val="decimal"/>
      <w:pStyle w:val="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70F1393"/>
    <w:multiLevelType w:val="hybridMultilevel"/>
    <w:tmpl w:val="466E5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D039E2"/>
    <w:multiLevelType w:val="hybridMultilevel"/>
    <w:tmpl w:val="85F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C3334"/>
    <w:multiLevelType w:val="multilevel"/>
    <w:tmpl w:val="0F9C280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5323A"/>
    <w:multiLevelType w:val="hybridMultilevel"/>
    <w:tmpl w:val="3FA2B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6D6C3A"/>
    <w:multiLevelType w:val="multilevel"/>
    <w:tmpl w:val="52AE57A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61C10"/>
    <w:multiLevelType w:val="multilevel"/>
    <w:tmpl w:val="6EE6E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75FED"/>
    <w:multiLevelType w:val="multilevel"/>
    <w:tmpl w:val="BDD0812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6582886"/>
    <w:multiLevelType w:val="multilevel"/>
    <w:tmpl w:val="B852BD46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E50F6"/>
    <w:multiLevelType w:val="multilevel"/>
    <w:tmpl w:val="43207A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AAC53C6"/>
    <w:multiLevelType w:val="multilevel"/>
    <w:tmpl w:val="33944300"/>
    <w:lvl w:ilvl="0">
      <w:numFmt w:val="bullet"/>
      <w:lvlText w:val="-"/>
      <w:lvlJc w:val="left"/>
      <w:pPr>
        <w:ind w:left="675" w:hanging="120"/>
      </w:pPr>
      <w:rPr>
        <w:rFonts w:ascii="Tahoma" w:eastAsia="Tahoma" w:hAnsi="Tahoma" w:cs="Tahoma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542" w:hanging="120"/>
      </w:pPr>
    </w:lvl>
    <w:lvl w:ilvl="2">
      <w:numFmt w:val="bullet"/>
      <w:lvlText w:val="•"/>
      <w:lvlJc w:val="left"/>
      <w:pPr>
        <w:ind w:left="2405" w:hanging="120"/>
      </w:pPr>
    </w:lvl>
    <w:lvl w:ilvl="3">
      <w:numFmt w:val="bullet"/>
      <w:lvlText w:val="•"/>
      <w:lvlJc w:val="left"/>
      <w:pPr>
        <w:ind w:left="3267" w:hanging="120"/>
      </w:pPr>
    </w:lvl>
    <w:lvl w:ilvl="4">
      <w:numFmt w:val="bullet"/>
      <w:lvlText w:val="•"/>
      <w:lvlJc w:val="left"/>
      <w:pPr>
        <w:ind w:left="4130" w:hanging="120"/>
      </w:pPr>
    </w:lvl>
    <w:lvl w:ilvl="5">
      <w:numFmt w:val="bullet"/>
      <w:lvlText w:val="•"/>
      <w:lvlJc w:val="left"/>
      <w:pPr>
        <w:ind w:left="4993" w:hanging="120"/>
      </w:pPr>
    </w:lvl>
    <w:lvl w:ilvl="6">
      <w:numFmt w:val="bullet"/>
      <w:lvlText w:val="•"/>
      <w:lvlJc w:val="left"/>
      <w:pPr>
        <w:ind w:left="5855" w:hanging="120"/>
      </w:pPr>
    </w:lvl>
    <w:lvl w:ilvl="7">
      <w:numFmt w:val="bullet"/>
      <w:lvlText w:val="•"/>
      <w:lvlJc w:val="left"/>
      <w:pPr>
        <w:ind w:left="6718" w:hanging="120"/>
      </w:pPr>
    </w:lvl>
    <w:lvl w:ilvl="8">
      <w:numFmt w:val="bullet"/>
      <w:lvlText w:val="•"/>
      <w:lvlJc w:val="left"/>
      <w:pPr>
        <w:ind w:left="7581" w:hanging="120"/>
      </w:pPr>
    </w:lvl>
  </w:abstractNum>
  <w:abstractNum w:abstractNumId="15" w15:restartNumberingAfterBreak="0">
    <w:nsid w:val="6214746A"/>
    <w:multiLevelType w:val="multilevel"/>
    <w:tmpl w:val="B756EBE4"/>
    <w:lvl w:ilvl="0">
      <w:numFmt w:val="bullet"/>
      <w:lvlText w:val="●"/>
      <w:lvlJc w:val="left"/>
      <w:pPr>
        <w:ind w:left="838" w:hanging="720"/>
      </w:pPr>
      <w:rPr>
        <w:rFonts w:ascii="Helvetica Neue" w:eastAsia="Helvetica Neue" w:hAnsi="Helvetica Neue" w:cs="Helvetica Neue"/>
        <w:b w:val="0"/>
        <w:i w:val="0"/>
        <w:sz w:val="19"/>
        <w:szCs w:val="19"/>
      </w:rPr>
    </w:lvl>
    <w:lvl w:ilvl="1">
      <w:numFmt w:val="bullet"/>
      <w:lvlText w:val="•"/>
      <w:lvlJc w:val="left"/>
      <w:pPr>
        <w:ind w:left="1686" w:hanging="720"/>
      </w:pPr>
    </w:lvl>
    <w:lvl w:ilvl="2">
      <w:numFmt w:val="bullet"/>
      <w:lvlText w:val="•"/>
      <w:lvlJc w:val="left"/>
      <w:pPr>
        <w:ind w:left="2533" w:hanging="720"/>
      </w:pPr>
    </w:lvl>
    <w:lvl w:ilvl="3">
      <w:numFmt w:val="bullet"/>
      <w:lvlText w:val="•"/>
      <w:lvlJc w:val="left"/>
      <w:pPr>
        <w:ind w:left="3379" w:hanging="720"/>
      </w:pPr>
    </w:lvl>
    <w:lvl w:ilvl="4">
      <w:numFmt w:val="bullet"/>
      <w:lvlText w:val="•"/>
      <w:lvlJc w:val="left"/>
      <w:pPr>
        <w:ind w:left="4226" w:hanging="720"/>
      </w:pPr>
    </w:lvl>
    <w:lvl w:ilvl="5">
      <w:numFmt w:val="bullet"/>
      <w:lvlText w:val="•"/>
      <w:lvlJc w:val="left"/>
      <w:pPr>
        <w:ind w:left="5073" w:hanging="720"/>
      </w:pPr>
    </w:lvl>
    <w:lvl w:ilvl="6">
      <w:numFmt w:val="bullet"/>
      <w:lvlText w:val="•"/>
      <w:lvlJc w:val="left"/>
      <w:pPr>
        <w:ind w:left="5919" w:hanging="720"/>
      </w:pPr>
    </w:lvl>
    <w:lvl w:ilvl="7">
      <w:numFmt w:val="bullet"/>
      <w:lvlText w:val="•"/>
      <w:lvlJc w:val="left"/>
      <w:pPr>
        <w:ind w:left="6766" w:hanging="720"/>
      </w:pPr>
    </w:lvl>
    <w:lvl w:ilvl="8">
      <w:numFmt w:val="bullet"/>
      <w:lvlText w:val="•"/>
      <w:lvlJc w:val="left"/>
      <w:pPr>
        <w:ind w:left="7613" w:hanging="720"/>
      </w:pPr>
    </w:lvl>
  </w:abstractNum>
  <w:abstractNum w:abstractNumId="16" w15:restartNumberingAfterBreak="0">
    <w:nsid w:val="75C6110E"/>
    <w:multiLevelType w:val="hybridMultilevel"/>
    <w:tmpl w:val="83D6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00543"/>
    <w:multiLevelType w:val="hybridMultilevel"/>
    <w:tmpl w:val="F902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453822">
    <w:abstractNumId w:val="12"/>
  </w:num>
  <w:num w:numId="2" w16cid:durableId="361978402">
    <w:abstractNumId w:val="11"/>
  </w:num>
  <w:num w:numId="3" w16cid:durableId="569854691">
    <w:abstractNumId w:val="10"/>
  </w:num>
  <w:num w:numId="4" w16cid:durableId="1591424367">
    <w:abstractNumId w:val="0"/>
  </w:num>
  <w:num w:numId="5" w16cid:durableId="193999619">
    <w:abstractNumId w:val="13"/>
  </w:num>
  <w:num w:numId="6" w16cid:durableId="1146817176">
    <w:abstractNumId w:val="1"/>
  </w:num>
  <w:num w:numId="7" w16cid:durableId="1007056406">
    <w:abstractNumId w:val="14"/>
  </w:num>
  <w:num w:numId="8" w16cid:durableId="1993097621">
    <w:abstractNumId w:val="15"/>
  </w:num>
  <w:num w:numId="9" w16cid:durableId="1789544611">
    <w:abstractNumId w:val="4"/>
  </w:num>
  <w:num w:numId="10" w16cid:durableId="63571395">
    <w:abstractNumId w:val="16"/>
  </w:num>
  <w:num w:numId="11" w16cid:durableId="162163389">
    <w:abstractNumId w:val="16"/>
  </w:num>
  <w:num w:numId="12" w16cid:durableId="1643971843">
    <w:abstractNumId w:val="3"/>
  </w:num>
  <w:num w:numId="13" w16cid:durableId="1452898813">
    <w:abstractNumId w:val="7"/>
  </w:num>
  <w:num w:numId="14" w16cid:durableId="1859155256">
    <w:abstractNumId w:val="9"/>
  </w:num>
  <w:num w:numId="15" w16cid:durableId="1708024698">
    <w:abstractNumId w:val="8"/>
  </w:num>
  <w:num w:numId="16" w16cid:durableId="1937785528">
    <w:abstractNumId w:val="2"/>
  </w:num>
  <w:num w:numId="17" w16cid:durableId="549733260">
    <w:abstractNumId w:val="17"/>
  </w:num>
  <w:num w:numId="18" w16cid:durableId="1652103031">
    <w:abstractNumId w:val="5"/>
  </w:num>
  <w:num w:numId="19" w16cid:durableId="1859467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C95"/>
    <w:rsid w:val="00037998"/>
    <w:rsid w:val="000B0055"/>
    <w:rsid w:val="000C3072"/>
    <w:rsid w:val="000E49F3"/>
    <w:rsid w:val="000E6178"/>
    <w:rsid w:val="00102CEE"/>
    <w:rsid w:val="00116724"/>
    <w:rsid w:val="00123889"/>
    <w:rsid w:val="0012482B"/>
    <w:rsid w:val="001753E7"/>
    <w:rsid w:val="001B740D"/>
    <w:rsid w:val="001C33CA"/>
    <w:rsid w:val="001F37F4"/>
    <w:rsid w:val="002243A6"/>
    <w:rsid w:val="0025712E"/>
    <w:rsid w:val="002C3C95"/>
    <w:rsid w:val="002E49B4"/>
    <w:rsid w:val="002F0B6A"/>
    <w:rsid w:val="002F705F"/>
    <w:rsid w:val="00326D41"/>
    <w:rsid w:val="00327535"/>
    <w:rsid w:val="003B0C62"/>
    <w:rsid w:val="003C2509"/>
    <w:rsid w:val="003D5059"/>
    <w:rsid w:val="003F4A9E"/>
    <w:rsid w:val="00401F6D"/>
    <w:rsid w:val="00403651"/>
    <w:rsid w:val="00422D7D"/>
    <w:rsid w:val="00424100"/>
    <w:rsid w:val="00424A96"/>
    <w:rsid w:val="004E1769"/>
    <w:rsid w:val="00526DAF"/>
    <w:rsid w:val="0055616C"/>
    <w:rsid w:val="00597F40"/>
    <w:rsid w:val="005A72CF"/>
    <w:rsid w:val="005C3E40"/>
    <w:rsid w:val="0060778F"/>
    <w:rsid w:val="00642D40"/>
    <w:rsid w:val="0065089B"/>
    <w:rsid w:val="0065697C"/>
    <w:rsid w:val="00684BCA"/>
    <w:rsid w:val="006A1DDE"/>
    <w:rsid w:val="006C3667"/>
    <w:rsid w:val="006C76B6"/>
    <w:rsid w:val="006E0711"/>
    <w:rsid w:val="006E0F4C"/>
    <w:rsid w:val="006E50F2"/>
    <w:rsid w:val="006F3443"/>
    <w:rsid w:val="0071145F"/>
    <w:rsid w:val="007209CD"/>
    <w:rsid w:val="007320A2"/>
    <w:rsid w:val="00732CD0"/>
    <w:rsid w:val="00746ED9"/>
    <w:rsid w:val="007A3169"/>
    <w:rsid w:val="007D2F07"/>
    <w:rsid w:val="00840AAD"/>
    <w:rsid w:val="008A0374"/>
    <w:rsid w:val="00956141"/>
    <w:rsid w:val="009753D7"/>
    <w:rsid w:val="009A095F"/>
    <w:rsid w:val="009C4158"/>
    <w:rsid w:val="009F6518"/>
    <w:rsid w:val="00A027C2"/>
    <w:rsid w:val="00A06545"/>
    <w:rsid w:val="00A07D1D"/>
    <w:rsid w:val="00A157DE"/>
    <w:rsid w:val="00A349F3"/>
    <w:rsid w:val="00A35A73"/>
    <w:rsid w:val="00A36A01"/>
    <w:rsid w:val="00A37902"/>
    <w:rsid w:val="00A727D1"/>
    <w:rsid w:val="00AE194E"/>
    <w:rsid w:val="00AF2FFE"/>
    <w:rsid w:val="00B35C63"/>
    <w:rsid w:val="00B6664D"/>
    <w:rsid w:val="00B9077C"/>
    <w:rsid w:val="00BC7998"/>
    <w:rsid w:val="00C239D7"/>
    <w:rsid w:val="00C7157C"/>
    <w:rsid w:val="00C778A3"/>
    <w:rsid w:val="00C8026F"/>
    <w:rsid w:val="00C903B0"/>
    <w:rsid w:val="00C943E6"/>
    <w:rsid w:val="00CC3E27"/>
    <w:rsid w:val="00D10691"/>
    <w:rsid w:val="00D12F61"/>
    <w:rsid w:val="00D40031"/>
    <w:rsid w:val="00D600DF"/>
    <w:rsid w:val="00DB317E"/>
    <w:rsid w:val="00DE0335"/>
    <w:rsid w:val="00DE0B70"/>
    <w:rsid w:val="00E0115C"/>
    <w:rsid w:val="00E2012E"/>
    <w:rsid w:val="00E21369"/>
    <w:rsid w:val="00E935F7"/>
    <w:rsid w:val="00EB61B6"/>
    <w:rsid w:val="00EC0FD6"/>
    <w:rsid w:val="00EF5277"/>
    <w:rsid w:val="00F1265B"/>
    <w:rsid w:val="00F62338"/>
    <w:rsid w:val="00F62FA8"/>
    <w:rsid w:val="00F844EE"/>
    <w:rsid w:val="00F959DE"/>
    <w:rsid w:val="00FB6611"/>
    <w:rsid w:val="00FC2BF7"/>
    <w:rsid w:val="00FE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05E7"/>
  <w15:docId w15:val="{9BDA5064-471E-42FD-8BF6-F319B321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75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84D"/>
  </w:style>
  <w:style w:type="paragraph" w:styleId="Stopka">
    <w:name w:val="footer"/>
    <w:basedOn w:val="Normalny"/>
    <w:link w:val="StopkaZnak"/>
    <w:uiPriority w:val="99"/>
    <w:unhideWhenUsed/>
    <w:rsid w:val="00875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84D"/>
  </w:style>
  <w:style w:type="paragraph" w:styleId="Akapitzlist">
    <w:name w:val="List Paragraph"/>
    <w:basedOn w:val="Normalny"/>
    <w:uiPriority w:val="34"/>
    <w:qFormat/>
    <w:rsid w:val="00B52701"/>
    <w:pPr>
      <w:ind w:left="720"/>
      <w:contextualSpacing/>
    </w:pPr>
  </w:style>
  <w:style w:type="table" w:customStyle="1" w:styleId="TableNormal1">
    <w:name w:val="Table Normal"/>
    <w:uiPriority w:val="2"/>
    <w:semiHidden/>
    <w:unhideWhenUsed/>
    <w:qFormat/>
    <w:rsid w:val="002073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073D6"/>
    <w:pPr>
      <w:widowControl w:val="0"/>
      <w:autoSpaceDE w:val="0"/>
      <w:autoSpaceDN w:val="0"/>
      <w:spacing w:before="37" w:after="0" w:line="240" w:lineRule="auto"/>
      <w:ind w:left="118"/>
    </w:pPr>
    <w:rPr>
      <w:rFonts w:ascii="Tahoma" w:eastAsia="Tahoma" w:hAnsi="Tahoma" w:cs="Tahom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73D6"/>
    <w:rPr>
      <w:rFonts w:ascii="Tahoma" w:eastAsia="Tahoma" w:hAnsi="Tahoma" w:cs="Tahoma"/>
      <w:kern w:val="0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2073D6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3D6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3D6"/>
    <w:rPr>
      <w:rFonts w:ascii="Tahoma" w:eastAsia="Tahoma" w:hAnsi="Tahoma" w:cs="Tahoma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3D6"/>
    <w:rPr>
      <w:vertAlign w:val="superscript"/>
    </w:rPr>
  </w:style>
  <w:style w:type="character" w:customStyle="1" w:styleId="tl8wme">
    <w:name w:val="tl8wme"/>
    <w:basedOn w:val="Domylnaczcionkaakapitu"/>
    <w:rsid w:val="00E6104A"/>
  </w:style>
  <w:style w:type="paragraph" w:customStyle="1" w:styleId="Bullet2">
    <w:name w:val="Bullet 2"/>
    <w:basedOn w:val="Normalny"/>
    <w:rsid w:val="000A1FF2"/>
    <w:pPr>
      <w:numPr>
        <w:numId w:val="9"/>
      </w:numPr>
      <w:spacing w:before="20" w:after="60" w:line="252" w:lineRule="auto"/>
      <w:jc w:val="both"/>
    </w:pPr>
    <w:rPr>
      <w:rFonts w:eastAsia="Times New Roman" w:cs="Times New Roman"/>
      <w:szCs w:val="20"/>
      <w:lang w:val="en-US"/>
    </w:rPr>
  </w:style>
  <w:style w:type="paragraph" w:customStyle="1" w:styleId="Default">
    <w:name w:val="Default"/>
    <w:qFormat/>
    <w:rsid w:val="000A1FF2"/>
    <w:pPr>
      <w:suppressAutoHyphens/>
      <w:spacing w:after="0" w:line="240" w:lineRule="auto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A1FF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1FF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2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2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28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660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0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30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30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0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0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bazakonkurencyjnosci.funduszeeuropejskie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8YFVyYr+MhLVfwsXoZS+E+3ahQ==">CgMxLjAyCGguZ2pkZ3hzOAByITE2bjlnT3VEUmItMEtUUEtWX2RTam5oLTdYc05FbFMwTg==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18</Pages>
  <Words>4631</Words>
  <Characters>27789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Z&amp;P</dc:creator>
  <cp:lastModifiedBy>Z&amp;P</cp:lastModifiedBy>
  <cp:revision>28</cp:revision>
  <dcterms:created xsi:type="dcterms:W3CDTF">2024-09-23T15:09:00Z</dcterms:created>
  <dcterms:modified xsi:type="dcterms:W3CDTF">2024-10-01T11:41:00Z</dcterms:modified>
</cp:coreProperties>
</file>