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335" w:rsidRPr="00E6533D" w:rsidRDefault="00595D80">
      <w:p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b/>
        </w:rPr>
        <w:t xml:space="preserve">Chorzów, </w:t>
      </w:r>
      <w:r w:rsidRPr="00E6533D">
        <w:rPr>
          <w:rFonts w:asciiTheme="minorHAnsi" w:hAnsiTheme="minorHAnsi" w:cstheme="minorHAnsi"/>
          <w:b/>
          <w:strike/>
          <w:color w:val="FF0000"/>
        </w:rPr>
        <w:t>0</w:t>
      </w:r>
      <w:r w:rsidR="003C73DE" w:rsidRPr="00E6533D">
        <w:rPr>
          <w:rFonts w:asciiTheme="minorHAnsi" w:hAnsiTheme="minorHAnsi" w:cstheme="minorHAnsi"/>
          <w:b/>
          <w:strike/>
          <w:color w:val="FF0000"/>
        </w:rPr>
        <w:t>5</w:t>
      </w:r>
      <w:r w:rsidRPr="00E6533D">
        <w:rPr>
          <w:rFonts w:asciiTheme="minorHAnsi" w:hAnsiTheme="minorHAnsi" w:cstheme="minorHAnsi"/>
          <w:b/>
          <w:strike/>
          <w:color w:val="FF0000"/>
        </w:rPr>
        <w:t>.0</w:t>
      </w:r>
      <w:r w:rsidR="00D11E40" w:rsidRPr="00E6533D">
        <w:rPr>
          <w:rFonts w:asciiTheme="minorHAnsi" w:hAnsiTheme="minorHAnsi" w:cstheme="minorHAnsi"/>
          <w:b/>
          <w:strike/>
          <w:color w:val="FF0000"/>
        </w:rPr>
        <w:t>7</w:t>
      </w:r>
      <w:r w:rsidRPr="00E6533D">
        <w:rPr>
          <w:rFonts w:asciiTheme="minorHAnsi" w:hAnsiTheme="minorHAnsi" w:cstheme="minorHAnsi"/>
          <w:b/>
          <w:strike/>
          <w:color w:val="FF0000"/>
        </w:rPr>
        <w:t>.2024 r.</w:t>
      </w:r>
      <w:r w:rsidR="00E6533D">
        <w:rPr>
          <w:rFonts w:asciiTheme="minorHAnsi" w:hAnsiTheme="minorHAnsi" w:cstheme="minorHAnsi"/>
          <w:b/>
          <w:strike/>
          <w:color w:val="FF0000"/>
        </w:rPr>
        <w:t xml:space="preserve"> </w:t>
      </w:r>
      <w:r w:rsidR="00E6533D">
        <w:rPr>
          <w:rFonts w:asciiTheme="minorHAnsi" w:hAnsiTheme="minorHAnsi" w:cstheme="minorHAnsi"/>
          <w:b/>
          <w:color w:val="000000" w:themeColor="text1"/>
        </w:rPr>
        <w:t xml:space="preserve">09.07.2024 r. </w:t>
      </w:r>
    </w:p>
    <w:p w:rsidR="00417335" w:rsidRDefault="00417335">
      <w:pPr>
        <w:jc w:val="both"/>
        <w:rPr>
          <w:rFonts w:asciiTheme="minorHAnsi" w:hAnsiTheme="minorHAnsi" w:cstheme="minorHAnsi"/>
          <w:b/>
        </w:rPr>
      </w:pPr>
    </w:p>
    <w:p w:rsidR="00417335" w:rsidRDefault="00595D8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ZAPYTANIE OFERTOWE nr </w:t>
      </w:r>
      <w:r w:rsidR="00D11E40">
        <w:rPr>
          <w:rFonts w:asciiTheme="minorHAnsi" w:hAnsiTheme="minorHAnsi" w:cstheme="minorHAnsi"/>
          <w:b/>
          <w:sz w:val="32"/>
          <w:szCs w:val="32"/>
        </w:rPr>
        <w:t>3</w:t>
      </w:r>
      <w:r>
        <w:rPr>
          <w:rFonts w:asciiTheme="minorHAnsi" w:hAnsiTheme="minorHAnsi" w:cstheme="minorHAnsi"/>
          <w:b/>
          <w:sz w:val="32"/>
          <w:szCs w:val="32"/>
        </w:rPr>
        <w:t>/2024</w:t>
      </w:r>
    </w:p>
    <w:p w:rsidR="00417335" w:rsidRDefault="00417335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:rsidR="00417335" w:rsidRDefault="00595D80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ZAMAWIAJĄCY</w:t>
      </w:r>
    </w:p>
    <w:p w:rsidR="00417335" w:rsidRPr="00D11E40" w:rsidRDefault="00595D8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OLS Spółka z ograniczoną odpowiedzialnością</w:t>
      </w:r>
    </w:p>
    <w:p w:rsidR="00417335" w:rsidRPr="00D11E40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Spółka Komandytowa</w:t>
      </w:r>
    </w:p>
    <w:p w:rsidR="000544D3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ul. Chopina 2</w:t>
      </w:r>
    </w:p>
    <w:p w:rsidR="00417335" w:rsidRPr="00D11E40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42-700 Lubliniec</w:t>
      </w:r>
    </w:p>
    <w:p w:rsidR="000544D3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 xml:space="preserve">adres korespondencyjny: </w:t>
      </w:r>
    </w:p>
    <w:p w:rsidR="000544D3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ul. Klonowa 5</w:t>
      </w:r>
    </w:p>
    <w:p w:rsidR="00417335" w:rsidRPr="00D11E40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42-700 Lubliniec</w:t>
      </w:r>
    </w:p>
    <w:p w:rsidR="00417335" w:rsidRPr="00D11E40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NIP 575-188-63-43</w:t>
      </w:r>
    </w:p>
    <w:p w:rsidR="00417335" w:rsidRDefault="00417335">
      <w:pPr>
        <w:jc w:val="both"/>
        <w:rPr>
          <w:rFonts w:asciiTheme="minorHAnsi" w:hAnsiTheme="minorHAnsi" w:cstheme="minorHAnsi"/>
          <w:b/>
        </w:rPr>
      </w:pPr>
    </w:p>
    <w:p w:rsidR="00417335" w:rsidRDefault="00595D80">
      <w:pPr>
        <w:ind w:left="36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1.2 TYTUŁ ZAMÓWIENIA</w:t>
      </w:r>
    </w:p>
    <w:p w:rsidR="00417335" w:rsidRPr="00D11E40" w:rsidRDefault="00595D8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Zakup i dostawa łyżki przesiewająco kruszącej do koparki 17-24t oraz łyżki skarpowej uchylnej hydraulicznej.</w:t>
      </w:r>
    </w:p>
    <w:p w:rsidR="00417335" w:rsidRDefault="00417335">
      <w:pPr>
        <w:jc w:val="both"/>
        <w:rPr>
          <w:rFonts w:asciiTheme="minorHAnsi" w:hAnsiTheme="minorHAnsi" w:cstheme="minorHAnsi"/>
        </w:rPr>
      </w:pPr>
    </w:p>
    <w:p w:rsidR="00417335" w:rsidRDefault="00595D80">
      <w:pPr>
        <w:pStyle w:val="Akapitzlist"/>
        <w:numPr>
          <w:ilvl w:val="1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262626"/>
        </w:rPr>
        <w:t>TERMIN SKŁADANIA OFERT</w:t>
      </w:r>
    </w:p>
    <w:p w:rsidR="00417335" w:rsidRDefault="00595D80">
      <w:pPr>
        <w:ind w:left="-360" w:firstLine="360"/>
        <w:jc w:val="both"/>
        <w:rPr>
          <w:rFonts w:asciiTheme="minorHAnsi" w:hAnsiTheme="minorHAnsi" w:cstheme="minorHAnsi"/>
          <w:color w:val="262626"/>
        </w:rPr>
      </w:pPr>
      <w:r>
        <w:rPr>
          <w:rFonts w:asciiTheme="minorHAnsi" w:hAnsiTheme="minorHAnsi" w:cstheme="minorHAnsi"/>
          <w:color w:val="262626"/>
        </w:rPr>
        <w:t>Zgodny z terminem określonym w ogłoszeniu.</w:t>
      </w:r>
    </w:p>
    <w:p w:rsidR="00417335" w:rsidRDefault="00417335">
      <w:pPr>
        <w:ind w:left="-360" w:firstLine="360"/>
        <w:jc w:val="both"/>
        <w:rPr>
          <w:rFonts w:asciiTheme="minorHAnsi" w:hAnsiTheme="minorHAnsi" w:cstheme="minorHAnsi"/>
        </w:rPr>
      </w:pPr>
    </w:p>
    <w:p w:rsidR="00417335" w:rsidRDefault="00595D80">
      <w:pPr>
        <w:pStyle w:val="Akapitzlist"/>
        <w:numPr>
          <w:ilvl w:val="1"/>
          <w:numId w:val="3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MIEJSCE I SPOSÓB SKŁADANIA OFERT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Wyłącznie w formie elektronicznej (poprzez Bazę Konkurencyjności).</w:t>
      </w:r>
    </w:p>
    <w:p w:rsidR="00417335" w:rsidRDefault="00417335">
      <w:pPr>
        <w:jc w:val="both"/>
        <w:rPr>
          <w:rFonts w:asciiTheme="minorHAnsi" w:hAnsiTheme="minorHAnsi" w:cstheme="minorHAnsi"/>
        </w:rPr>
      </w:pPr>
    </w:p>
    <w:p w:rsidR="00417335" w:rsidRDefault="00595D8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OPIS PRZEDMIOTU ZAMÓWIENIA</w:t>
      </w:r>
    </w:p>
    <w:p w:rsidR="00417335" w:rsidRDefault="00417335">
      <w:pPr>
        <w:jc w:val="both"/>
        <w:rPr>
          <w:rFonts w:asciiTheme="minorHAnsi" w:hAnsiTheme="minorHAnsi" w:cstheme="minorHAnsi"/>
          <w:b/>
        </w:rPr>
      </w:pPr>
    </w:p>
    <w:p w:rsidR="00417335" w:rsidRDefault="00595D80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CEL ZAMÓWIENIA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Celem zamówienia jest realizacja projektu pn. Rozwój firmy działającej w branży drogowej poprzez zoptymalizowanie świadczonych usług oraz dywersyfikację działalności. Projekt został złożony w odpowiedzi na nabór w ramach działania 10.3 Wsparcie MŚP na rzecz transformacji w ramach Funduszy Europejskich dla Śląskiego 2021-2027.</w:t>
      </w:r>
    </w:p>
    <w:p w:rsidR="00417335" w:rsidRDefault="00417335">
      <w:pPr>
        <w:jc w:val="both"/>
        <w:rPr>
          <w:rFonts w:asciiTheme="minorHAnsi" w:hAnsiTheme="minorHAnsi" w:cstheme="minorHAnsi"/>
        </w:rPr>
      </w:pPr>
    </w:p>
    <w:p w:rsidR="00417335" w:rsidRDefault="00595D80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PRZEDMIOT ZAMÓWIENIA</w:t>
      </w:r>
    </w:p>
    <w:p w:rsidR="00D11E40" w:rsidRDefault="00D11E40">
      <w:pPr>
        <w:rPr>
          <w:rFonts w:asciiTheme="minorHAnsi" w:hAnsiTheme="minorHAnsi" w:cstheme="minorHAnsi"/>
        </w:rPr>
      </w:pPr>
    </w:p>
    <w:p w:rsidR="00AB53BC" w:rsidRPr="00D11E40" w:rsidRDefault="00595D80" w:rsidP="00AB53B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Zamówienie obejmuje zakup i dostawę nowej łyżki przesiewająco kruszącej do koparki 17-24t</w:t>
      </w:r>
      <w:r w:rsidR="00AB53BC">
        <w:rPr>
          <w:rFonts w:asciiTheme="minorHAnsi" w:hAnsiTheme="minorHAnsi" w:cstheme="minorHAnsi"/>
        </w:rPr>
        <w:t xml:space="preserve"> </w:t>
      </w:r>
      <w:r w:rsidR="00AB53BC" w:rsidRPr="000544D3">
        <w:rPr>
          <w:rFonts w:asciiTheme="minorHAnsi" w:hAnsiTheme="minorHAnsi" w:cstheme="minorHAnsi"/>
        </w:rPr>
        <w:t>oraz łyżki skarpowej uchylnej hydraulicznej.</w:t>
      </w:r>
    </w:p>
    <w:p w:rsidR="00D11E40" w:rsidRDefault="00D11E40">
      <w:pPr>
        <w:rPr>
          <w:rFonts w:asciiTheme="minorHAnsi" w:hAnsiTheme="minorHAnsi" w:cstheme="minorHAnsi"/>
        </w:rPr>
      </w:pP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Minimalne parametry/funkcje łyżki przesiewająco kruszącej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A27E57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 xml:space="preserve">inimalna powierzchnia przesiewania </w:t>
      </w:r>
      <w:r w:rsidRPr="00E6533D">
        <w:rPr>
          <w:rFonts w:asciiTheme="minorHAnsi" w:hAnsiTheme="minorHAnsi" w:cstheme="minorHAnsi"/>
          <w:strike/>
          <w:color w:val="FF0000"/>
        </w:rPr>
        <w:t>0,9m2</w:t>
      </w:r>
      <w:r w:rsidR="00E6533D">
        <w:rPr>
          <w:rFonts w:asciiTheme="minorHAnsi" w:hAnsiTheme="minorHAnsi" w:cstheme="minorHAnsi"/>
          <w:strike/>
          <w:color w:val="FF0000"/>
        </w:rPr>
        <w:t xml:space="preserve"> </w:t>
      </w:r>
      <w:r w:rsidR="00E6533D" w:rsidRPr="00E6533D">
        <w:rPr>
          <w:rFonts w:asciiTheme="minorHAnsi" w:hAnsiTheme="minorHAnsi" w:cstheme="minorHAnsi"/>
          <w:color w:val="000000" w:themeColor="text1"/>
        </w:rPr>
        <w:t>0,6m2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pojemność łyżki: min 0,8 m3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waga maszyny bazowej: koparka kołowa 17-24t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przepływ oleju hydr: 120-200 l/min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wały z rusztem 16mm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napęd łańcuchowy: </w:t>
      </w:r>
      <w:proofErr w:type="spellStart"/>
      <w:r>
        <w:rPr>
          <w:rFonts w:asciiTheme="minorHAnsi" w:hAnsiTheme="minorHAnsi" w:cstheme="minorHAnsi"/>
        </w:rPr>
        <w:t>samosmarowny</w:t>
      </w:r>
      <w:proofErr w:type="spellEnd"/>
      <w:r>
        <w:rPr>
          <w:rFonts w:asciiTheme="minorHAnsi" w:hAnsiTheme="minorHAnsi" w:cstheme="minorHAnsi"/>
        </w:rPr>
        <w:t xml:space="preserve"> 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model DN standard do prac lekkich i średnich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płyta montażowa (adapter) oraz osłona przednia w cenie urządzenia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- </w:t>
      </w:r>
      <w:r w:rsidR="003C73DE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dapter </w:t>
      </w:r>
      <w:proofErr w:type="spellStart"/>
      <w:r>
        <w:rPr>
          <w:rFonts w:asciiTheme="minorHAnsi" w:hAnsiTheme="minorHAnsi" w:cstheme="minorHAnsi"/>
        </w:rPr>
        <w:t>koparkowy</w:t>
      </w:r>
      <w:proofErr w:type="spellEnd"/>
      <w:r>
        <w:rPr>
          <w:rFonts w:asciiTheme="minorHAnsi" w:hAnsiTheme="minorHAnsi" w:cstheme="minorHAnsi"/>
        </w:rPr>
        <w:t xml:space="preserve"> S60 mocowany na śruby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3C73DE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ystem szybkiej zmiany wałów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3C73DE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>zujniki Bluetooth umożliwiające monitoring łyżki przez aplikację</w:t>
      </w:r>
    </w:p>
    <w:p w:rsidR="00D11E40" w:rsidRDefault="00D11E40">
      <w:pPr>
        <w:rPr>
          <w:rFonts w:asciiTheme="minorHAnsi" w:hAnsiTheme="minorHAnsi" w:cstheme="minorHAnsi"/>
        </w:rPr>
      </w:pP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Minimalne parametry/funkcje łyżki </w:t>
      </w:r>
      <w:r w:rsidR="003C73DE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karpowej uchylnej</w:t>
      </w:r>
      <w:r w:rsidR="004A5AC4">
        <w:rPr>
          <w:rFonts w:asciiTheme="minorHAnsi" w:hAnsiTheme="minorHAnsi" w:cstheme="minorHAnsi"/>
        </w:rPr>
        <w:t xml:space="preserve"> hydraulicznej</w:t>
      </w:r>
      <w:r>
        <w:rPr>
          <w:rFonts w:asciiTheme="minorHAnsi" w:hAnsiTheme="minorHAnsi" w:cstheme="minorHAnsi"/>
        </w:rPr>
        <w:t>: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- 2 siłowniki hydrauliczne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3C73DE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zeroko</w:t>
      </w:r>
      <w:r w:rsidR="003C73DE">
        <w:rPr>
          <w:rFonts w:asciiTheme="minorHAnsi" w:hAnsiTheme="minorHAnsi" w:cstheme="minorHAnsi"/>
        </w:rPr>
        <w:t>ść</w:t>
      </w:r>
      <w:r>
        <w:rPr>
          <w:rFonts w:asciiTheme="minorHAnsi" w:hAnsiTheme="minorHAnsi" w:cstheme="minorHAnsi"/>
        </w:rPr>
        <w:t xml:space="preserve"> łyżki min</w:t>
      </w:r>
      <w:r w:rsidR="00AB53B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1800 mm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pojemność min. 0,6 m3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3C73DE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ocowanie S 60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dokręcany lemiesz główny ze stali trudnościeralnej </w:t>
      </w:r>
    </w:p>
    <w:p w:rsidR="00417335" w:rsidRDefault="00417335">
      <w:pPr>
        <w:rPr>
          <w:rFonts w:asciiTheme="minorHAnsi" w:hAnsiTheme="minorHAnsi" w:cstheme="minorHAnsi"/>
        </w:rPr>
      </w:pPr>
    </w:p>
    <w:p w:rsidR="00417335" w:rsidRDefault="00595D80">
      <w:pPr>
        <w:suppressAutoHyphens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musi zawierać koszty zakupu, dostawy i</w:t>
      </w:r>
      <w:r w:rsidR="00AB53BC">
        <w:rPr>
          <w:rFonts w:asciiTheme="minorHAnsi" w:hAnsiTheme="minorHAnsi" w:cstheme="minorHAnsi"/>
        </w:rPr>
        <w:t xml:space="preserve"> rozładunku</w:t>
      </w:r>
      <w:r>
        <w:rPr>
          <w:rFonts w:asciiTheme="minorHAnsi" w:hAnsiTheme="minorHAnsi" w:cstheme="minorHAnsi"/>
        </w:rPr>
        <w:t xml:space="preserve"> w siedzibie Zamawiającego.</w:t>
      </w:r>
    </w:p>
    <w:p w:rsidR="00417335" w:rsidRDefault="00417335">
      <w:pPr>
        <w:suppressAutoHyphens w:val="0"/>
        <w:rPr>
          <w:rFonts w:asciiTheme="minorHAnsi" w:hAnsiTheme="minorHAnsi" w:cstheme="minorHAnsi"/>
        </w:rPr>
      </w:pPr>
    </w:p>
    <w:p w:rsidR="00417335" w:rsidRDefault="00595D80">
      <w:pPr>
        <w:widowControl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Kody CPV: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43261000-0 Koparki mechaniczne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43300000-6 Maszyny i sprzęt budowlany</w:t>
      </w:r>
    </w:p>
    <w:p w:rsidR="00417335" w:rsidRDefault="00417335">
      <w:pPr>
        <w:widowControl w:val="0"/>
        <w:jc w:val="both"/>
        <w:rPr>
          <w:rFonts w:asciiTheme="minorHAnsi" w:hAnsiTheme="minorHAnsi" w:cstheme="minorHAnsi"/>
          <w:b/>
          <w:color w:val="000000"/>
        </w:rPr>
      </w:pPr>
    </w:p>
    <w:p w:rsidR="00417335" w:rsidRDefault="00595D80">
      <w:pPr>
        <w:pStyle w:val="Akapitzlist"/>
        <w:widowControl w:val="0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262626"/>
        </w:rPr>
      </w:pPr>
      <w:r>
        <w:rPr>
          <w:rFonts w:asciiTheme="minorHAnsi" w:hAnsiTheme="minorHAnsi" w:cstheme="minorHAnsi"/>
          <w:b/>
          <w:color w:val="262626"/>
        </w:rPr>
        <w:t>HARMONOGRAM REALIZACJI ZAMÓWIENIA</w:t>
      </w:r>
    </w:p>
    <w:p w:rsidR="00417335" w:rsidRPr="00AB53BC" w:rsidRDefault="00595D80">
      <w:pPr>
        <w:widowControl w:val="0"/>
        <w:jc w:val="both"/>
        <w:rPr>
          <w:rFonts w:asciiTheme="minorHAnsi" w:hAnsiTheme="minorHAnsi" w:cstheme="minorHAnsi"/>
        </w:rPr>
      </w:pPr>
      <w:r w:rsidRPr="00AB53BC">
        <w:rPr>
          <w:rFonts w:asciiTheme="minorHAnsi" w:hAnsiTheme="minorHAnsi" w:cstheme="minorHAnsi"/>
        </w:rPr>
        <w:t xml:space="preserve">Przewidywany termin zawarcia umowy – </w:t>
      </w:r>
      <w:r w:rsidRPr="00E6533D">
        <w:rPr>
          <w:rFonts w:asciiTheme="minorHAnsi" w:hAnsiTheme="minorHAnsi" w:cstheme="minorHAnsi"/>
          <w:strike/>
          <w:color w:val="FF0000"/>
        </w:rPr>
        <w:t>15.07.2024</w:t>
      </w:r>
      <w:bookmarkStart w:id="0" w:name="_GoBack"/>
      <w:r w:rsidR="00E6533D" w:rsidRPr="00E6533D">
        <w:rPr>
          <w:rFonts w:asciiTheme="minorHAnsi" w:hAnsiTheme="minorHAnsi" w:cstheme="minorHAnsi"/>
          <w:color w:val="000000" w:themeColor="text1"/>
        </w:rPr>
        <w:t xml:space="preserve"> 19.07.2024</w:t>
      </w:r>
      <w:bookmarkEnd w:id="0"/>
    </w:p>
    <w:p w:rsidR="00417335" w:rsidRPr="00AB53BC" w:rsidRDefault="00595D80">
      <w:pPr>
        <w:widowControl w:val="0"/>
        <w:jc w:val="both"/>
        <w:rPr>
          <w:rFonts w:asciiTheme="minorHAnsi" w:hAnsiTheme="minorHAnsi" w:cstheme="minorHAnsi"/>
        </w:rPr>
      </w:pPr>
      <w:r w:rsidRPr="00AB53BC">
        <w:rPr>
          <w:rFonts w:asciiTheme="minorHAnsi" w:hAnsiTheme="minorHAnsi" w:cstheme="minorHAnsi"/>
        </w:rPr>
        <w:t>Maksymalny termin realizacji zamówienia – 16.09.2024</w:t>
      </w:r>
    </w:p>
    <w:p w:rsidR="00417335" w:rsidRDefault="00417335">
      <w:pPr>
        <w:widowControl w:val="0"/>
        <w:jc w:val="both"/>
        <w:rPr>
          <w:rFonts w:asciiTheme="minorHAnsi" w:hAnsiTheme="minorHAnsi" w:cstheme="minorHAnsi"/>
          <w:color w:val="262626"/>
        </w:rPr>
      </w:pPr>
    </w:p>
    <w:p w:rsidR="00417335" w:rsidRDefault="00595D8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WARUNKI UDZIAŁU W POSTĘPOWANIU </w:t>
      </w:r>
    </w:p>
    <w:p w:rsidR="00417335" w:rsidRDefault="00417335">
      <w:pPr>
        <w:jc w:val="both"/>
        <w:rPr>
          <w:rFonts w:asciiTheme="minorHAnsi" w:hAnsiTheme="minorHAnsi" w:cstheme="minorHAnsi"/>
          <w:b/>
        </w:rPr>
      </w:pPr>
    </w:p>
    <w:p w:rsidR="00417335" w:rsidRDefault="00595D80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3.1 Uprawnienia do wykonania określonej działalności lub czynności</w:t>
      </w: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3.2 Wiedza i doświadczenie</w:t>
      </w: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3.3 Potencjał techniczny</w:t>
      </w: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3.4 Osoby zdolne do wykonania zamówienia</w:t>
      </w: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3.5 Sytuacja ekonomiczna i finansowa</w:t>
      </w:r>
    </w:p>
    <w:p w:rsidR="00417335" w:rsidRDefault="00595D80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 nie stawia warunków w przedmiotowym zakresie.</w:t>
      </w:r>
    </w:p>
    <w:p w:rsidR="00417335" w:rsidRDefault="00417335">
      <w:pPr>
        <w:jc w:val="both"/>
        <w:rPr>
          <w:rFonts w:asciiTheme="minorHAnsi" w:hAnsiTheme="minorHAnsi" w:cstheme="minorHAnsi"/>
          <w:b/>
        </w:rPr>
      </w:pPr>
    </w:p>
    <w:p w:rsidR="00417335" w:rsidRDefault="00595D80">
      <w:pPr>
        <w:pStyle w:val="Akapitzlist"/>
        <w:numPr>
          <w:ilvl w:val="1"/>
          <w:numId w:val="4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DODATKOWE WARUNKI</w:t>
      </w:r>
    </w:p>
    <w:p w:rsidR="00417335" w:rsidRDefault="00417335">
      <w:pPr>
        <w:jc w:val="both"/>
        <w:rPr>
          <w:rFonts w:asciiTheme="minorHAnsi" w:hAnsiTheme="minorHAnsi" w:cstheme="minorHAnsi"/>
          <w:color w:val="000000"/>
        </w:rPr>
      </w:pPr>
    </w:p>
    <w:p w:rsidR="00417335" w:rsidRPr="007F09E9" w:rsidRDefault="00595D80" w:rsidP="000544D3">
      <w:pPr>
        <w:jc w:val="both"/>
        <w:rPr>
          <w:rFonts w:asciiTheme="minorHAnsi" w:hAnsiTheme="minorHAnsi" w:cstheme="minorHAnsi"/>
          <w:color w:val="000000"/>
        </w:rPr>
      </w:pPr>
      <w:r w:rsidRPr="007F09E9">
        <w:rPr>
          <w:rFonts w:asciiTheme="minorHAnsi" w:hAnsiTheme="minorHAnsi" w:cstheme="minorHAnsi"/>
          <w:color w:val="000000"/>
        </w:rPr>
        <w:t>Wymagany, minimalny okres gwarancji: 12 miesi</w:t>
      </w:r>
      <w:r w:rsidR="000544D3">
        <w:rPr>
          <w:rFonts w:asciiTheme="minorHAnsi" w:hAnsiTheme="minorHAnsi" w:cstheme="minorHAnsi"/>
          <w:color w:val="000000"/>
        </w:rPr>
        <w:t>ęcy.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 w:rsidRPr="007F09E9">
        <w:rPr>
          <w:rFonts w:asciiTheme="minorHAnsi" w:hAnsiTheme="minorHAnsi" w:cstheme="minorHAnsi"/>
          <w:color w:val="000000"/>
        </w:rPr>
        <w:t>Oferowane urządzeni</w:t>
      </w:r>
      <w:r w:rsidR="00AB53BC" w:rsidRPr="007F09E9">
        <w:rPr>
          <w:rFonts w:asciiTheme="minorHAnsi" w:hAnsiTheme="minorHAnsi" w:cstheme="minorHAnsi"/>
          <w:color w:val="000000"/>
        </w:rPr>
        <w:t>a</w:t>
      </w:r>
      <w:r>
        <w:rPr>
          <w:rFonts w:asciiTheme="minorHAnsi" w:hAnsiTheme="minorHAnsi" w:cstheme="minorHAnsi"/>
          <w:color w:val="000000"/>
        </w:rPr>
        <w:t xml:space="preserve"> mus</w:t>
      </w:r>
      <w:r w:rsidR="006C536E">
        <w:rPr>
          <w:rFonts w:asciiTheme="minorHAnsi" w:hAnsiTheme="minorHAnsi" w:cstheme="minorHAnsi"/>
          <w:color w:val="000000"/>
        </w:rPr>
        <w:t>zą </w:t>
      </w:r>
      <w:r>
        <w:rPr>
          <w:rFonts w:asciiTheme="minorHAnsi" w:hAnsiTheme="minorHAnsi" w:cstheme="minorHAnsi"/>
          <w:color w:val="000000"/>
        </w:rPr>
        <w:t xml:space="preserve">być nowe. 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Dostawca powinien wskazać, że zaoferowane przez niego urządzeni</w:t>
      </w:r>
      <w:r w:rsidR="00AB53BC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="00AB53BC">
        <w:rPr>
          <w:rFonts w:asciiTheme="minorHAnsi" w:hAnsiTheme="minorHAnsi" w:cstheme="minorHAnsi"/>
        </w:rPr>
        <w:t>są</w:t>
      </w:r>
      <w:r>
        <w:rPr>
          <w:rFonts w:asciiTheme="minorHAnsi" w:hAnsiTheme="minorHAnsi" w:cstheme="minorHAnsi"/>
        </w:rPr>
        <w:t xml:space="preserve"> zgodne z przedmiotem zamówienia opisanym w niniejszym zapytaniu ofertowym oraz zobowiązać się do spełnienia ww. warunków.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Zamówienie udzielane jest w trybie zapytania ofertowego, z zachowaniem zasady konkurencyjności.</w:t>
      </w:r>
      <w:r>
        <w:rPr>
          <w:rFonts w:asciiTheme="minorHAnsi" w:hAnsiTheme="minorHAnsi" w:cstheme="minorHAnsi"/>
        </w:rPr>
        <w:br/>
        <w:t>Wszystkie koszty sporządzania oferty ponosi Dostawca, niezależnie od wyniku postępowania realizowanego z zachowanie zasady konkurencyjności.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Złożenie oferty nie powoduje powstania żadnych zobowiązań wobec stron. Oferty są przygotowywane na koszt Dostawców.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Dostawcą, którego oferta zostanie uznana za najkorzystniejszą (tj. otrzyma największą liczbę punktów) zostanie zawarta umowa na dostawę. Umowa ta zostanie zawarta na warunkach Zamawiającego po wybraniu oferty, a realizacja zamówienia będzie przebiegała</w:t>
      </w:r>
      <w:r>
        <w:rPr>
          <w:rFonts w:asciiTheme="minorHAnsi" w:hAnsiTheme="minorHAnsi" w:cstheme="minorHAnsi"/>
        </w:rPr>
        <w:br/>
        <w:t xml:space="preserve">według jej postanowień. W umowie przy jej zawieraniu zostanie zawarta cena realizacji </w:t>
      </w:r>
      <w:r>
        <w:rPr>
          <w:rFonts w:asciiTheme="minorHAnsi" w:hAnsiTheme="minorHAnsi" w:cstheme="minorHAnsi"/>
        </w:rPr>
        <w:lastRenderedPageBreak/>
        <w:t xml:space="preserve">zamówienia zgodnie z ceną podaną przez Dostawcę w wybranej przez Zamawiającego ofercie. </w:t>
      </w:r>
      <w:r>
        <w:rPr>
          <w:rFonts w:asciiTheme="minorHAnsi" w:hAnsiTheme="minorHAnsi" w:cstheme="minorHAnsi"/>
        </w:rPr>
        <w:br/>
        <w:t>Zamawiający zastrzega sobie prawo zakończenia (zamknięcia) postępowania o udzielenie zamówienia bez dokonywania wyboru którejkolwiek ze złożonych ofert, bez podawania przyczyn takiego zakończenia postępowania, na każdym etapie trwania postępowania.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Zamawiający dopuszcza możliwość składania zapytań do niniejszego ogłoszenia wyłącznie poprzez bazę konkurencyjności w terminie nie późniejszym niż do końca dnia roboczego poprzedzającego ostatni dzień naboru określonego w ogłoszeniu.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Mając na uwadze założenia tzw. Zielonych Zamówień oraz założeń polityki Zrównoważonego Rozwoju: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preferowanym sposobem komunikacji między Zamawiającym będzie forma elektroniczna;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preferowaną formą zawarcia umowy – forma elektroniczna.</w:t>
      </w:r>
    </w:p>
    <w:p w:rsidR="00417335" w:rsidRDefault="00417335">
      <w:pPr>
        <w:widowControl w:val="0"/>
        <w:jc w:val="both"/>
        <w:rPr>
          <w:rFonts w:asciiTheme="minorHAnsi" w:hAnsiTheme="minorHAnsi" w:cstheme="minorHAnsi"/>
          <w:color w:val="262626"/>
        </w:rPr>
      </w:pP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3.7 WARUNKI ZMIANY UMOWY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Zamawiający zastrzega możliwość dokonania istotnych zmian postanowień umowy </w:t>
      </w:r>
      <w:r>
        <w:rPr>
          <w:rFonts w:asciiTheme="minorHAnsi" w:hAnsiTheme="minorHAnsi" w:cstheme="minorHAnsi"/>
          <w:color w:val="000000"/>
        </w:rPr>
        <w:br/>
        <w:t xml:space="preserve">w stosunku do treści oferty, na podstawie której dokonano wyboru Dostawcy pod warunkiem, że zmiany te podyktowane są okolicznościami, które mogą mieć wpływ na prawidłową realizację niniejszego zamówienia m.in. w </w:t>
      </w:r>
      <w:proofErr w:type="gramStart"/>
      <w:r>
        <w:rPr>
          <w:rFonts w:asciiTheme="minorHAnsi" w:hAnsiTheme="minorHAnsi" w:cstheme="minorHAnsi"/>
          <w:color w:val="000000"/>
        </w:rPr>
        <w:t>przypadku</w:t>
      </w:r>
      <w:proofErr w:type="gramEnd"/>
      <w:r>
        <w:rPr>
          <w:rFonts w:asciiTheme="minorHAnsi" w:hAnsiTheme="minorHAnsi" w:cstheme="minorHAnsi"/>
          <w:color w:val="000000"/>
        </w:rPr>
        <w:t xml:space="preserve"> gdy: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zmianie ulegną obowiązujące przepisy, jeżeli konieczne będzie dostosowanie treści umowy do aktualnego stanu prawnego (w tym obowiązujących norm);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konieczność wprowadzenia zmian będzie następstwem zmian wytycznych lub zaleceń Instytucji, która przyznała środki na sfinansowanie umowy.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Zamawiający dopuszcza zmiany przede wszystkim w zakresie: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ceny zamówienia brutto - w sytuacji zmiany stawki podatku od towarów na asortyment stanowiący przedmiot zamówienia;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terminu realizacji zamówienia - w sytuacji wystąpienia zdarzeń siły wyższej jako zdarzenia zewnętrznie niemożliwego do przewidzenia, którego nie można było zapobiec lub w przypadku zdarzeń będących następstwem okoliczności, za które odpowiedzialność ponosi Zamawiający, w szczególności będą następstwem nieterminowego przekazania informacji i dokumentów Dostawcy koniecznych do wykonania Umowy, w jakim ww. okoliczności miały lub będą mogły mieć wpływ na dotrzymanie terminu wykonania Umowy, a także w sytuacji działania lub zaniechania osób trzecich uniemożliwiających wykonanie przedmiotu umowy, które to działania bądź zaniechania nie są konsekwencją winy którejkolwiek ze stron;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zmiany oferowanego typu/rodzaju/modelu - gdy dane urządzenie/wyposażenie/środek trwały nie jest już produkowany/na rynku, a było zaoferowane przez oferenta w odpowiedzi na zapytanie.</w:t>
      </w:r>
    </w:p>
    <w:p w:rsidR="00417335" w:rsidRDefault="00417335">
      <w:pPr>
        <w:jc w:val="both"/>
        <w:rPr>
          <w:rFonts w:asciiTheme="minorHAnsi" w:hAnsiTheme="minorHAnsi" w:cstheme="minorHAnsi"/>
        </w:rPr>
      </w:pP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3.8 LISTA DOKUMENTÓW/OŚWIADCZEŃ WYMAGANYCH OD WYKONAWCY</w:t>
      </w:r>
    </w:p>
    <w:p w:rsidR="00417335" w:rsidRDefault="00A27E57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Dostawca</w:t>
      </w:r>
      <w:r w:rsidR="00595D80">
        <w:rPr>
          <w:rFonts w:asciiTheme="minorHAnsi" w:hAnsiTheme="minorHAnsi" w:cstheme="minorHAnsi"/>
          <w:bCs/>
        </w:rPr>
        <w:t xml:space="preserve"> zobowiązany jest do złożenia oferty na </w:t>
      </w:r>
      <w:r w:rsidR="00595D80">
        <w:rPr>
          <w:rFonts w:asciiTheme="minorHAnsi" w:hAnsiTheme="minorHAnsi" w:cstheme="minorHAnsi"/>
          <w:b/>
        </w:rPr>
        <w:t>Formularzu ofertowym stanowiącym załącznik</w:t>
      </w:r>
      <w:r w:rsidR="00595D80">
        <w:rPr>
          <w:rFonts w:asciiTheme="minorHAnsi" w:hAnsiTheme="minorHAnsi" w:cstheme="minorHAnsi"/>
          <w:bCs/>
        </w:rPr>
        <w:t xml:space="preserve"> do niniejszego zamówienia. </w:t>
      </w:r>
    </w:p>
    <w:p w:rsidR="00417335" w:rsidRDefault="00417335">
      <w:pPr>
        <w:jc w:val="both"/>
        <w:rPr>
          <w:rFonts w:asciiTheme="minorHAnsi" w:hAnsiTheme="minorHAnsi" w:cstheme="minorHAnsi"/>
          <w:bCs/>
        </w:rPr>
      </w:pP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3.9 ZAMÓWIENIA UZUPEŁNIAJĄCE/WARIANTOWE/CZĘŚCIOWYCH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Zamawiający nie przewiduje zamówień uzupełniających.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Zamawiający nie przewiduje zamówień wariantowych.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Zamawiający nie przewiduje zamówień częściowych.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Dopuszcza się płatności zaliczkowe (do 100% wartości </w:t>
      </w:r>
      <w:proofErr w:type="gramStart"/>
      <w:r>
        <w:rPr>
          <w:rFonts w:asciiTheme="minorHAnsi" w:hAnsiTheme="minorHAnsi" w:cstheme="minorHAnsi"/>
          <w:color w:val="000000"/>
        </w:rPr>
        <w:t>zamówienia)/</w:t>
      </w:r>
      <w:proofErr w:type="gramEnd"/>
      <w:r>
        <w:rPr>
          <w:rFonts w:asciiTheme="minorHAnsi" w:hAnsiTheme="minorHAnsi" w:cstheme="minorHAnsi"/>
          <w:color w:val="000000"/>
        </w:rPr>
        <w:t>częściowe.</w:t>
      </w:r>
    </w:p>
    <w:p w:rsidR="00417335" w:rsidRDefault="00417335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:rsidR="00417335" w:rsidRPr="00176658" w:rsidRDefault="00595D80" w:rsidP="00A27E57">
      <w:pPr>
        <w:pStyle w:val="Akapitzlist"/>
        <w:numPr>
          <w:ilvl w:val="0"/>
          <w:numId w:val="2"/>
        </w:numPr>
        <w:jc w:val="both"/>
        <w:rPr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OCENA OFERTY</w:t>
      </w:r>
    </w:p>
    <w:p w:rsidR="00176658" w:rsidRPr="00410DA4" w:rsidRDefault="00176658" w:rsidP="00176658">
      <w:pPr>
        <w:rPr>
          <w:rFonts w:asciiTheme="minorHAnsi" w:hAnsiTheme="minorHAnsi" w:cstheme="minorHAnsi"/>
          <w:bCs/>
        </w:rPr>
      </w:pPr>
      <w:r w:rsidRPr="00410DA4">
        <w:rPr>
          <w:rFonts w:asciiTheme="minorHAnsi" w:hAnsiTheme="minorHAnsi" w:cstheme="minorHAnsi"/>
          <w:bCs/>
        </w:rPr>
        <w:lastRenderedPageBreak/>
        <w:t>Zamawiający oceniać będzie oferty na podst. poniższych kryteriów:</w:t>
      </w:r>
    </w:p>
    <w:p w:rsidR="00176658" w:rsidRPr="00410DA4" w:rsidRDefault="00176658" w:rsidP="00176658">
      <w:pPr>
        <w:pStyle w:val="Akapitzlist"/>
        <w:numPr>
          <w:ilvl w:val="0"/>
          <w:numId w:val="7"/>
        </w:numPr>
        <w:suppressAutoHyphens w:val="0"/>
        <w:rPr>
          <w:rFonts w:asciiTheme="minorHAnsi" w:hAnsiTheme="minorHAnsi" w:cstheme="minorHAnsi"/>
          <w:bCs/>
        </w:rPr>
      </w:pPr>
      <w:r w:rsidRPr="00410DA4">
        <w:rPr>
          <w:rFonts w:asciiTheme="minorHAnsi" w:hAnsiTheme="minorHAnsi" w:cstheme="minorHAnsi"/>
          <w:bCs/>
        </w:rPr>
        <w:t>Cena – 80%</w:t>
      </w:r>
    </w:p>
    <w:p w:rsidR="00176658" w:rsidRPr="00410DA4" w:rsidRDefault="00176658" w:rsidP="00176658">
      <w:pPr>
        <w:pStyle w:val="Akapitzlist"/>
        <w:numPr>
          <w:ilvl w:val="0"/>
          <w:numId w:val="7"/>
        </w:numPr>
        <w:suppressAutoHyphens w:val="0"/>
        <w:rPr>
          <w:rFonts w:asciiTheme="minorHAnsi" w:hAnsiTheme="minorHAnsi" w:cstheme="minorHAnsi"/>
          <w:bCs/>
        </w:rPr>
      </w:pPr>
      <w:r w:rsidRPr="00410DA4">
        <w:rPr>
          <w:rFonts w:asciiTheme="minorHAnsi" w:hAnsiTheme="minorHAnsi" w:cstheme="minorHAnsi"/>
          <w:bCs/>
        </w:rPr>
        <w:t xml:space="preserve">Gwarancja – </w:t>
      </w:r>
      <w:r>
        <w:rPr>
          <w:rFonts w:asciiTheme="minorHAnsi" w:hAnsiTheme="minorHAnsi" w:cstheme="minorHAnsi"/>
          <w:bCs/>
        </w:rPr>
        <w:t>2</w:t>
      </w:r>
      <w:r w:rsidRPr="00410DA4">
        <w:rPr>
          <w:rFonts w:asciiTheme="minorHAnsi" w:hAnsiTheme="minorHAnsi" w:cstheme="minorHAnsi"/>
          <w:bCs/>
        </w:rPr>
        <w:t>0%</w:t>
      </w:r>
    </w:p>
    <w:p w:rsidR="00176658" w:rsidRDefault="00176658" w:rsidP="00176658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:rsidR="00176658" w:rsidRPr="00E53D39" w:rsidRDefault="00176658" w:rsidP="00176658">
      <w:pPr>
        <w:widowControl w:val="0"/>
        <w:rPr>
          <w:rFonts w:asciiTheme="minorHAnsi" w:hAnsiTheme="minorHAnsi" w:cstheme="minorHAnsi"/>
          <w:bCs/>
          <w:color w:val="000000" w:themeColor="text1"/>
        </w:rPr>
      </w:pPr>
      <w:r w:rsidRPr="00E53D39">
        <w:rPr>
          <w:rFonts w:asciiTheme="minorHAnsi" w:hAnsiTheme="minorHAnsi" w:cstheme="minorHAnsi"/>
          <w:bCs/>
          <w:color w:val="000000" w:themeColor="text1"/>
        </w:rPr>
        <w:t xml:space="preserve">Łączna punktacja oferty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:rsidR="00176658" w:rsidRPr="00E53D39" w:rsidRDefault="00176658" w:rsidP="00176658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E53D39">
        <w:rPr>
          <w:rFonts w:asciiTheme="minorHAnsi" w:hAnsiTheme="minorHAnsi" w:cstheme="minorHAnsi"/>
          <w:bCs/>
          <w:color w:val="000000" w:themeColor="text1"/>
        </w:rPr>
        <w:t>Zamawiający wybierze ofertę najkorzystniejszą na podstawie kryteriów oceny ofert określonych w zapytaniu ofertowym. Jeżeli Zamawiający nie będzie mógł wybrać najkorzystniejszej oferty z uwagi na to, że dwie lub więcej ofert przedstawia taki sam bilans ceny i innych kryteriów oceny ofert, Zamawiający spośród tych ofert wybierze ofertę z najniższą ceną.</w:t>
      </w:r>
    </w:p>
    <w:p w:rsidR="00176658" w:rsidRPr="00176658" w:rsidRDefault="00176658" w:rsidP="00176658">
      <w:pPr>
        <w:jc w:val="both"/>
        <w:rPr>
          <w:b/>
          <w:bCs/>
          <w:sz w:val="32"/>
          <w:szCs w:val="32"/>
        </w:rPr>
      </w:pP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>1. Cena – maks. 80 punktów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>Liczba punktów uzyskanych w kryterium „cena” = (cena oferty netto najniższej / cena oferty</w:t>
      </w:r>
    </w:p>
    <w:p w:rsidR="00417335" w:rsidRPr="007F09E9" w:rsidRDefault="00595D80">
      <w:pPr>
        <w:jc w:val="both"/>
        <w:rPr>
          <w:rFonts w:asciiTheme="minorHAnsi" w:hAnsiTheme="minorHAnsi" w:cstheme="minorHAnsi"/>
        </w:rPr>
      </w:pPr>
      <w:r w:rsidRPr="007F09E9">
        <w:rPr>
          <w:rFonts w:ascii="Calibri" w:hAnsi="Calibri" w:cstheme="minorHAnsi"/>
        </w:rPr>
        <w:t>netto badanej) x 80 pkt</w:t>
      </w:r>
    </w:p>
    <w:p w:rsidR="00417335" w:rsidRPr="007F09E9" w:rsidRDefault="00595D80">
      <w:pPr>
        <w:jc w:val="both"/>
        <w:rPr>
          <w:rFonts w:asciiTheme="minorHAnsi" w:hAnsiTheme="minorHAnsi" w:cstheme="minorHAnsi"/>
        </w:rPr>
      </w:pPr>
      <w:r w:rsidRPr="007F09E9">
        <w:rPr>
          <w:rFonts w:ascii="Calibri" w:hAnsi="Calibri" w:cstheme="minorHAnsi"/>
        </w:rPr>
        <w:t>Wartość punktowa w zakresie kryterium cena przyznana zostanie na podstawie informacji</w:t>
      </w:r>
    </w:p>
    <w:p w:rsidR="00417335" w:rsidRPr="007F09E9" w:rsidRDefault="00595D80">
      <w:pPr>
        <w:jc w:val="both"/>
        <w:rPr>
          <w:rFonts w:asciiTheme="minorHAnsi" w:hAnsiTheme="minorHAnsi" w:cstheme="minorHAnsi"/>
        </w:rPr>
      </w:pPr>
      <w:r w:rsidRPr="007F09E9">
        <w:rPr>
          <w:rFonts w:ascii="Calibri" w:hAnsi="Calibri" w:cstheme="minorHAnsi"/>
        </w:rPr>
        <w:t xml:space="preserve">podanych przez </w:t>
      </w:r>
      <w:r w:rsidR="00FD3274">
        <w:rPr>
          <w:rFonts w:ascii="Calibri" w:hAnsi="Calibri" w:cstheme="minorHAnsi"/>
        </w:rPr>
        <w:t>Dostawcę</w:t>
      </w:r>
      <w:r w:rsidRPr="007F09E9">
        <w:rPr>
          <w:rFonts w:ascii="Calibri" w:hAnsi="Calibri" w:cstheme="minorHAnsi"/>
        </w:rPr>
        <w:t xml:space="preserve"> w Formularzu ofertowym.</w:t>
      </w:r>
    </w:p>
    <w:p w:rsidR="00AB53BC" w:rsidRPr="007F09E9" w:rsidRDefault="00AB53BC">
      <w:pPr>
        <w:jc w:val="both"/>
        <w:rPr>
          <w:rFonts w:ascii="Calibri" w:hAnsi="Calibri" w:cstheme="minorHAnsi"/>
        </w:rPr>
      </w:pPr>
    </w:p>
    <w:p w:rsidR="00417335" w:rsidRPr="007F09E9" w:rsidRDefault="00595D80">
      <w:pPr>
        <w:jc w:val="both"/>
        <w:rPr>
          <w:rFonts w:asciiTheme="minorHAnsi" w:hAnsiTheme="minorHAnsi" w:cstheme="minorHAnsi"/>
        </w:rPr>
      </w:pPr>
      <w:r w:rsidRPr="007F09E9">
        <w:rPr>
          <w:rFonts w:ascii="Calibri" w:hAnsi="Calibri" w:cstheme="minorHAnsi"/>
        </w:rPr>
        <w:t>2. Gwarancja – maks. 20 punktów</w:t>
      </w:r>
    </w:p>
    <w:p w:rsidR="000544D3" w:rsidRDefault="00595D80" w:rsidP="000544D3">
      <w:pPr>
        <w:jc w:val="both"/>
        <w:rPr>
          <w:rFonts w:ascii="Calibri" w:hAnsi="Calibri" w:cstheme="minorHAnsi"/>
        </w:rPr>
      </w:pPr>
      <w:r w:rsidRPr="007F09E9">
        <w:rPr>
          <w:rFonts w:ascii="Calibri" w:hAnsi="Calibri" w:cstheme="minorHAnsi"/>
        </w:rPr>
        <w:t xml:space="preserve">Liczba punktów kryterium „gwarancja” </w:t>
      </w:r>
      <w:r w:rsidR="000544D3">
        <w:rPr>
          <w:rFonts w:ascii="Calibri" w:hAnsi="Calibri" w:cstheme="minorHAnsi"/>
        </w:rPr>
        <w:t>przyznana będzie w następujący sposób:</w:t>
      </w:r>
    </w:p>
    <w:p w:rsidR="009701AB" w:rsidRDefault="000544D3" w:rsidP="000544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12 miesięcy </w:t>
      </w:r>
      <w:r w:rsidR="009701AB">
        <w:rPr>
          <w:rFonts w:asciiTheme="minorHAnsi" w:hAnsiTheme="minorHAnsi" w:cstheme="minorHAnsi"/>
        </w:rPr>
        <w:t>= 0 punktów</w:t>
      </w:r>
    </w:p>
    <w:p w:rsidR="009701AB" w:rsidRDefault="009701AB" w:rsidP="000544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24 miesiące = 20 punktów </w:t>
      </w:r>
    </w:p>
    <w:p w:rsidR="00417335" w:rsidRPr="007F09E9" w:rsidRDefault="000544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9701AB" w:rsidRDefault="00595D80">
      <w:pPr>
        <w:jc w:val="both"/>
        <w:rPr>
          <w:rFonts w:ascii="Calibri" w:hAnsi="Calibri" w:cstheme="minorHAnsi"/>
        </w:rPr>
      </w:pPr>
      <w:r w:rsidRPr="007F09E9">
        <w:rPr>
          <w:rFonts w:ascii="Calibri" w:hAnsi="Calibri" w:cstheme="minorHAnsi"/>
        </w:rPr>
        <w:t xml:space="preserve">W przypadku, gdy </w:t>
      </w:r>
      <w:r w:rsidR="00FD3274">
        <w:rPr>
          <w:rFonts w:ascii="Calibri" w:hAnsi="Calibri" w:cstheme="minorHAnsi"/>
        </w:rPr>
        <w:t>Dostawca</w:t>
      </w:r>
      <w:r w:rsidRPr="007F09E9">
        <w:rPr>
          <w:rFonts w:ascii="Calibri" w:hAnsi="Calibri" w:cstheme="minorHAnsi"/>
        </w:rPr>
        <w:t xml:space="preserve"> zaproponuje</w:t>
      </w:r>
      <w:r w:rsidR="009701AB">
        <w:rPr>
          <w:rFonts w:ascii="Calibri" w:hAnsi="Calibri" w:cstheme="minorHAnsi"/>
        </w:rPr>
        <w:t>:</w:t>
      </w:r>
    </w:p>
    <w:p w:rsidR="009701AB" w:rsidRDefault="009701AB">
      <w:pPr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-</w:t>
      </w:r>
      <w:r w:rsidRPr="009701AB">
        <w:rPr>
          <w:rFonts w:ascii="Calibri" w:hAnsi="Calibri" w:cstheme="minorHAnsi"/>
        </w:rPr>
        <w:t xml:space="preserve"> </w:t>
      </w:r>
      <w:r w:rsidRPr="007F09E9">
        <w:rPr>
          <w:rFonts w:ascii="Calibri" w:hAnsi="Calibri" w:cstheme="minorHAnsi"/>
        </w:rPr>
        <w:t xml:space="preserve">dłuższy okres gwarancji niż </w:t>
      </w:r>
      <w:r>
        <w:rPr>
          <w:rFonts w:ascii="Calibri" w:hAnsi="Calibri" w:cstheme="minorHAnsi"/>
        </w:rPr>
        <w:t xml:space="preserve">12 </w:t>
      </w:r>
      <w:r w:rsidRPr="007F09E9">
        <w:rPr>
          <w:rFonts w:ascii="Calibri" w:hAnsi="Calibri" w:cstheme="minorHAnsi"/>
        </w:rPr>
        <w:t>miesięcy,</w:t>
      </w:r>
      <w:r>
        <w:rPr>
          <w:rFonts w:ascii="Calibri" w:hAnsi="Calibri" w:cstheme="minorHAnsi"/>
        </w:rPr>
        <w:t xml:space="preserve"> ale krótszy niż 24 miesiące</w:t>
      </w:r>
      <w:r w:rsidRPr="007F09E9">
        <w:rPr>
          <w:rFonts w:ascii="Calibri" w:hAnsi="Calibri" w:cstheme="minorHAnsi"/>
        </w:rPr>
        <w:t>, punkty dla</w:t>
      </w:r>
      <w:r>
        <w:rPr>
          <w:rFonts w:asciiTheme="minorHAnsi" w:hAnsiTheme="minorHAnsi" w:cstheme="minorHAnsi"/>
        </w:rPr>
        <w:t xml:space="preserve"> </w:t>
      </w:r>
      <w:r w:rsidRPr="007F09E9">
        <w:rPr>
          <w:rFonts w:ascii="Calibri" w:hAnsi="Calibri" w:cstheme="minorHAnsi"/>
        </w:rPr>
        <w:t xml:space="preserve">kryterium będą obliczane, jak dla okresu </w:t>
      </w:r>
      <w:r>
        <w:rPr>
          <w:rFonts w:ascii="Calibri" w:hAnsi="Calibri" w:cstheme="minorHAnsi"/>
        </w:rPr>
        <w:t>12</w:t>
      </w:r>
      <w:r w:rsidRPr="007F09E9">
        <w:rPr>
          <w:rFonts w:ascii="Calibri" w:hAnsi="Calibri" w:cstheme="minorHAnsi"/>
        </w:rPr>
        <w:t xml:space="preserve"> miesięcy</w:t>
      </w:r>
      <w:r>
        <w:rPr>
          <w:rFonts w:ascii="Calibri" w:hAnsi="Calibri" w:cstheme="minorHAnsi"/>
        </w:rPr>
        <w:t>;</w:t>
      </w:r>
    </w:p>
    <w:p w:rsidR="00417335" w:rsidRPr="007F09E9" w:rsidRDefault="009701AB">
      <w:pPr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>-</w:t>
      </w:r>
      <w:r w:rsidR="00595D80" w:rsidRPr="007F09E9">
        <w:rPr>
          <w:rFonts w:ascii="Calibri" w:hAnsi="Calibri" w:cstheme="minorHAnsi"/>
        </w:rPr>
        <w:t xml:space="preserve"> dłuższy okres gwarancji niż 24 miesięcy, punkty dla</w:t>
      </w:r>
      <w:r>
        <w:rPr>
          <w:rFonts w:asciiTheme="minorHAnsi" w:hAnsiTheme="minorHAnsi" w:cstheme="minorHAnsi"/>
        </w:rPr>
        <w:t xml:space="preserve"> </w:t>
      </w:r>
      <w:r w:rsidR="00595D80" w:rsidRPr="007F09E9">
        <w:rPr>
          <w:rFonts w:ascii="Calibri" w:hAnsi="Calibri" w:cstheme="minorHAnsi"/>
        </w:rPr>
        <w:t>kryterium będą obliczane, jak dla okresu 24 miesięcy</w:t>
      </w:r>
      <w:r>
        <w:rPr>
          <w:rFonts w:ascii="Calibri" w:hAnsi="Calibri" w:cstheme="minorHAnsi"/>
        </w:rPr>
        <w:t>;</w:t>
      </w:r>
    </w:p>
    <w:p w:rsidR="00417335" w:rsidRPr="007F09E9" w:rsidRDefault="009701AB">
      <w:pPr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>- krótszy okres gwarancji niż wymagan</w:t>
      </w:r>
      <w:r w:rsidR="00B353A4">
        <w:rPr>
          <w:rFonts w:ascii="Calibri" w:hAnsi="Calibri" w:cstheme="minorHAnsi"/>
        </w:rPr>
        <w:t xml:space="preserve">e </w:t>
      </w:r>
      <w:r>
        <w:rPr>
          <w:rFonts w:ascii="Calibri" w:hAnsi="Calibri" w:cstheme="minorHAnsi"/>
        </w:rPr>
        <w:t xml:space="preserve">12 miesięcy, </w:t>
      </w:r>
      <w:r w:rsidR="00595D80" w:rsidRPr="007F09E9">
        <w:rPr>
          <w:rFonts w:ascii="Calibri" w:hAnsi="Calibri" w:cstheme="minorHAnsi"/>
        </w:rPr>
        <w:t>oferta zostanie odrzucona.</w:t>
      </w:r>
    </w:p>
    <w:p w:rsidR="00417335" w:rsidRDefault="00417335">
      <w:pPr>
        <w:rPr>
          <w:rFonts w:asciiTheme="minorHAnsi" w:hAnsiTheme="minorHAnsi" w:cstheme="minorHAnsi"/>
          <w:b/>
        </w:rPr>
      </w:pPr>
    </w:p>
    <w:p w:rsidR="00417335" w:rsidRPr="002F76A6" w:rsidRDefault="00595D80">
      <w:pPr>
        <w:widowControl w:val="0"/>
        <w:rPr>
          <w:rFonts w:asciiTheme="minorHAnsi" w:hAnsiTheme="minorHAnsi" w:cstheme="minorHAnsi"/>
          <w:bCs/>
          <w:color w:val="000000" w:themeColor="text1"/>
        </w:rPr>
      </w:pPr>
      <w:r w:rsidRPr="002F76A6">
        <w:rPr>
          <w:rFonts w:asciiTheme="minorHAnsi" w:hAnsiTheme="minorHAnsi" w:cstheme="minorHAnsi"/>
          <w:bCs/>
          <w:color w:val="000000" w:themeColor="text1"/>
        </w:rPr>
        <w:t xml:space="preserve">Łączna punktacja oferty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:rsidR="00417335" w:rsidRPr="002F76A6" w:rsidRDefault="00595D80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2F76A6">
        <w:rPr>
          <w:rFonts w:asciiTheme="minorHAnsi" w:hAnsiTheme="minorHAnsi" w:cstheme="minorHAnsi"/>
          <w:bCs/>
          <w:color w:val="000000" w:themeColor="text1"/>
        </w:rPr>
        <w:t>Zamawiający wybierze ofertę najkorzystniejszą na podstawie kryteriów oceny ofert określonych w zapytaniu ofertowym. Jeżeli Zamawiający nie będzie mógł wybrać najkorzystniejszej oferty z uwagi na to, że dwie lub więcej ofert przedstawia taki sam bilans ceny i innych kryteriów oceny ofert, Zamawiający spośród tych ofert wybierze ofertę z najniższą ceną.</w:t>
      </w:r>
    </w:p>
    <w:p w:rsidR="00417335" w:rsidRDefault="00417335">
      <w:pPr>
        <w:rPr>
          <w:rFonts w:asciiTheme="minorHAnsi" w:hAnsiTheme="minorHAnsi" w:cstheme="minorHAnsi"/>
          <w:bCs/>
        </w:rPr>
      </w:pP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toku badania i oceny ofert Zamawiający może w wyznaczonym przez siebie terminie żądać od Dostawców wyjaśnień, dotyczących treści złożonych ofert i okazania oryginałów dokumentów.</w:t>
      </w:r>
    </w:p>
    <w:p w:rsidR="00417335" w:rsidRDefault="00417335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</w:p>
    <w:p w:rsidR="00417335" w:rsidRDefault="00595D80">
      <w:pPr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Kurs do przeliczenia ofert w walucie obcej:</w:t>
      </w:r>
    </w:p>
    <w:p w:rsidR="00417335" w:rsidRDefault="00595D80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 xml:space="preserve">Zgodny z kursem średnim NBP z ostatniego dnia roboczego poprzedzającego dzień ogłoszenia naboru na bazie konkurencyjności. </w:t>
      </w:r>
    </w:p>
    <w:p w:rsidR="00417335" w:rsidRDefault="00417335">
      <w:pPr>
        <w:rPr>
          <w:rFonts w:asciiTheme="minorHAnsi" w:hAnsiTheme="minorHAnsi" w:cstheme="minorHAnsi"/>
          <w:color w:val="000000" w:themeColor="text1"/>
        </w:rPr>
      </w:pPr>
    </w:p>
    <w:p w:rsidR="00417335" w:rsidRDefault="00595D80" w:rsidP="00A27E57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WYKLUCZENIA</w:t>
      </w:r>
    </w:p>
    <w:p w:rsidR="00417335" w:rsidRDefault="00FD327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</w:t>
      </w:r>
      <w:r w:rsidR="00595D80">
        <w:rPr>
          <w:rFonts w:asciiTheme="minorHAnsi" w:hAnsiTheme="minorHAnsi" w:cstheme="minorHAnsi"/>
        </w:rPr>
        <w:t xml:space="preserve">nie może być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595D80">
        <w:rPr>
          <w:rFonts w:asciiTheme="minorHAnsi" w:hAnsiTheme="minorHAnsi" w:cstheme="minorHAnsi"/>
        </w:rPr>
        <w:br/>
        <w:t>i przeprowadzeniem procedury wyboru wykonawcy a wykonawcą, polegające w szczególności na:</w:t>
      </w:r>
      <w:r w:rsidR="00595D80">
        <w:rPr>
          <w:rFonts w:asciiTheme="minorHAnsi" w:hAnsiTheme="minorHAnsi" w:cstheme="minorHAnsi"/>
        </w:rPr>
        <w:br/>
        <w:t>a) uczestniczeniu w spółce jako wspólnik spółki cywilnej lub spółki osobowej,</w:t>
      </w:r>
      <w:r w:rsidR="00595D80">
        <w:rPr>
          <w:rFonts w:asciiTheme="minorHAnsi" w:hAnsiTheme="minorHAnsi" w:cstheme="minorHAnsi"/>
        </w:rPr>
        <w:br/>
        <w:t>posiadaniu co najmniej 10% udziałów lub akcji, pełnieniu funkcji członka organu nadzorczego lub zarządzającego, prokurenta, pełnomocnika,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b) 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wykonawcą, jego zastępcą̨ prawnym lub członkami organów zarządzających lub organów nadzorczych wykonawców ubiegających się̨ o udzielenie zamówienia,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 pozostawaniu z wykonawcą w takim stosunku prawnym lub faktycznym, że istnieje uzasadniona wątpliwość́ co do ich bezstronności lub niezależności w związku z postępowaniem o udzielenie zamówienia.</w:t>
      </w:r>
    </w:p>
    <w:p w:rsidR="00417335" w:rsidRDefault="00417335">
      <w:pPr>
        <w:jc w:val="both"/>
        <w:rPr>
          <w:rFonts w:asciiTheme="minorHAnsi" w:hAnsiTheme="minorHAnsi" w:cstheme="minorHAnsi"/>
        </w:rPr>
      </w:pPr>
    </w:p>
    <w:p w:rsidR="00417335" w:rsidRDefault="00595D80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ZAŁĄCZNIKI DO ZAMÓWIENIA:</w:t>
      </w:r>
    </w:p>
    <w:p w:rsidR="00417335" w:rsidRDefault="00595D80">
      <w:pPr>
        <w:pStyle w:val="Akapitzlist"/>
        <w:numPr>
          <w:ilvl w:val="3"/>
          <w:numId w:val="5"/>
        </w:numPr>
        <w:suppressAutoHyphens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Formularz ofertowy</w:t>
      </w:r>
    </w:p>
    <w:sectPr w:rsidR="00417335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8D4" w:rsidRDefault="00AE68D4">
      <w:r>
        <w:separator/>
      </w:r>
    </w:p>
  </w:endnote>
  <w:endnote w:type="continuationSeparator" w:id="0">
    <w:p w:rsidR="00AE68D4" w:rsidRDefault="00AE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335" w:rsidRDefault="00595D8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1915" cy="174625"/>
              <wp:effectExtent l="0" t="0" r="0" b="0"/>
              <wp:wrapNone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3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17335" w:rsidRDefault="00595D8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5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amka1" o:spid="_x0000_s1026" style="position:absolute;margin-left:-44.75pt;margin-top:.05pt;width:6.45pt;height:13.75pt;z-index:-50331647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" o:allowincell="f" filled="f" stroked="f" strokeweight="0">
              <v:textbox style="mso-fit-shape-to-text:t" inset="0,0,0,0">
                <w:txbxContent>
                  <w:p w:rsidR="00417335" w:rsidRDefault="00595D80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5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8D4" w:rsidRDefault="00AE68D4">
      <w:r>
        <w:separator/>
      </w:r>
    </w:p>
  </w:footnote>
  <w:footnote w:type="continuationSeparator" w:id="0">
    <w:p w:rsidR="00AE68D4" w:rsidRDefault="00AE6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40586"/>
    <w:multiLevelType w:val="multilevel"/>
    <w:tmpl w:val="132836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225B2A69"/>
    <w:multiLevelType w:val="multilevel"/>
    <w:tmpl w:val="8D50B1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0CB6C83"/>
    <w:multiLevelType w:val="multilevel"/>
    <w:tmpl w:val="6E3678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442467E3"/>
    <w:multiLevelType w:val="multilevel"/>
    <w:tmpl w:val="545A9A2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4CA77369"/>
    <w:multiLevelType w:val="multilevel"/>
    <w:tmpl w:val="BBE4A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5" w15:restartNumberingAfterBreak="0">
    <w:nsid w:val="4FC50500"/>
    <w:multiLevelType w:val="multilevel"/>
    <w:tmpl w:val="1E1801F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color w:val="262626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360"/>
      </w:pPr>
      <w:rPr>
        <w:b/>
        <w:color w:val="262626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b/>
        <w:color w:val="262626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b/>
        <w:color w:val="26262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b/>
        <w:color w:val="262626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b/>
        <w:color w:val="262626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b/>
        <w:color w:val="262626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b/>
        <w:color w:val="262626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b/>
        <w:color w:val="262626"/>
      </w:rPr>
    </w:lvl>
  </w:abstractNum>
  <w:abstractNum w:abstractNumId="6" w15:restartNumberingAfterBreak="0">
    <w:nsid w:val="7735003B"/>
    <w:multiLevelType w:val="multilevel"/>
    <w:tmpl w:val="FA8218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335"/>
    <w:rsid w:val="000364F8"/>
    <w:rsid w:val="000544D3"/>
    <w:rsid w:val="00176658"/>
    <w:rsid w:val="002F76A6"/>
    <w:rsid w:val="00325BDA"/>
    <w:rsid w:val="003C73DE"/>
    <w:rsid w:val="00417335"/>
    <w:rsid w:val="004A5AC4"/>
    <w:rsid w:val="00595D80"/>
    <w:rsid w:val="006C536E"/>
    <w:rsid w:val="007127FF"/>
    <w:rsid w:val="007F09E9"/>
    <w:rsid w:val="008D75FC"/>
    <w:rsid w:val="009701AB"/>
    <w:rsid w:val="00A27E57"/>
    <w:rsid w:val="00AB53BC"/>
    <w:rsid w:val="00AE68D4"/>
    <w:rsid w:val="00B353A4"/>
    <w:rsid w:val="00CB26BA"/>
    <w:rsid w:val="00D11E40"/>
    <w:rsid w:val="00E6533D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0C62E"/>
  <w15:docId w15:val="{729508CD-85FF-4F4F-AF2A-FB1C3C483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547F"/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83304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3A40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F03FD"/>
  </w:style>
  <w:style w:type="character" w:styleId="Numerstrony">
    <w:name w:val="page number"/>
    <w:basedOn w:val="Domylnaczcionkaakapitu"/>
    <w:uiPriority w:val="99"/>
    <w:semiHidden/>
    <w:unhideWhenUsed/>
    <w:qFormat/>
    <w:rsid w:val="002F03FD"/>
  </w:style>
  <w:style w:type="character" w:customStyle="1" w:styleId="Nierozpoznanawzmianka1">
    <w:name w:val="Nierozpoznana wzmianka1"/>
    <w:basedOn w:val="Domylnaczcionkaakapitu"/>
    <w:uiPriority w:val="99"/>
    <w:qFormat/>
    <w:rsid w:val="009173D5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qFormat/>
    <w:rsid w:val="006A55D5"/>
    <w:rPr>
      <w:color w:val="954F72" w:themeColor="followedHyperlink"/>
      <w:u w:val="single"/>
    </w:rPr>
  </w:style>
  <w:style w:type="character" w:customStyle="1" w:styleId="im">
    <w:name w:val="im"/>
    <w:basedOn w:val="Domylnaczcionkaakapitu"/>
    <w:qFormat/>
    <w:rsid w:val="00FF320F"/>
  </w:style>
  <w:style w:type="character" w:customStyle="1" w:styleId="m-7130563978500052194cs63d6557c">
    <w:name w:val="m_-7130563978500052194cs63d6557c"/>
    <w:basedOn w:val="Domylnaczcionkaakapitu"/>
    <w:qFormat/>
    <w:rsid w:val="00BE706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8717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8717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8717A"/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8717A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rsid w:val="007616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16BB"/>
    <w:pPr>
      <w:spacing w:after="140" w:line="276" w:lineRule="auto"/>
    </w:pPr>
  </w:style>
  <w:style w:type="paragraph" w:styleId="Lista">
    <w:name w:val="List"/>
    <w:basedOn w:val="Tekstpodstawowy"/>
    <w:rsid w:val="007616BB"/>
    <w:rPr>
      <w:rFonts w:cs="Arial"/>
    </w:rPr>
  </w:style>
  <w:style w:type="paragraph" w:styleId="Legenda">
    <w:name w:val="caption"/>
    <w:basedOn w:val="Normalny"/>
    <w:qFormat/>
    <w:rsid w:val="007616B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616B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616BB"/>
  </w:style>
  <w:style w:type="paragraph" w:styleId="Stopka">
    <w:name w:val="footer"/>
    <w:basedOn w:val="Normalny"/>
    <w:link w:val="StopkaZnak"/>
    <w:uiPriority w:val="99"/>
    <w:unhideWhenUsed/>
    <w:rsid w:val="002F03FD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semiHidden/>
    <w:unhideWhenUsed/>
    <w:qFormat/>
    <w:rsid w:val="00D96ADB"/>
  </w:style>
  <w:style w:type="paragraph" w:customStyle="1" w:styleId="Default">
    <w:name w:val="Default"/>
    <w:qFormat/>
    <w:rsid w:val="007A3193"/>
    <w:pPr>
      <w:widowControl w:val="0"/>
    </w:pPr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1F09A1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7616BB"/>
  </w:style>
  <w:style w:type="paragraph" w:customStyle="1" w:styleId="m-7130563978500052194cs2654ae3a">
    <w:name w:val="m_-7130563978500052194cs2654ae3a"/>
    <w:basedOn w:val="Normalny"/>
    <w:qFormat/>
    <w:rsid w:val="00BE706A"/>
    <w:pPr>
      <w:suppressAutoHyphens w:val="0"/>
      <w:spacing w:beforeAutospacing="1" w:afterAutospacing="1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871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8717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871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1471</Words>
  <Characters>8831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Janik</dc:creator>
  <dc:description/>
  <cp:lastModifiedBy>Tomasz Janik</cp:lastModifiedBy>
  <cp:revision>2</cp:revision>
  <cp:lastPrinted>2016-11-23T07:40:00Z</cp:lastPrinted>
  <dcterms:created xsi:type="dcterms:W3CDTF">2024-07-09T19:10:00Z</dcterms:created>
  <dcterms:modified xsi:type="dcterms:W3CDTF">2024-07-09T19:10:00Z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