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94DB2" w14:textId="77777777" w:rsidR="00E82216" w:rsidRDefault="00E82216" w:rsidP="00E8221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31B3CF7" w14:textId="77777777" w:rsidR="00E82216" w:rsidRDefault="00E82216" w:rsidP="00E8221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B20A9F0" w14:textId="77777777" w:rsidR="00E82216" w:rsidRDefault="00E82216" w:rsidP="006E48A8">
      <w:pPr>
        <w:ind w:left="2" w:hanging="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ZAŁĄCZNIK NR 1 UMOWA O ZACHOWANIU POUFNOŚCI</w:t>
      </w:r>
    </w:p>
    <w:p w14:paraId="3F244A8F" w14:textId="77777777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E4D18C7" w14:textId="77777777" w:rsidR="00E82216" w:rsidRDefault="00E82216" w:rsidP="00E82216">
      <w:pPr>
        <w:ind w:left="3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EBC796A" w14:textId="77777777" w:rsidR="00E82216" w:rsidRDefault="00E82216" w:rsidP="00E82216">
      <w:pPr>
        <w:ind w:left="3" w:hanging="3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Umowa o zachowaniu poufności</w:t>
      </w:r>
    </w:p>
    <w:p w14:paraId="3F8A995F" w14:textId="77777777" w:rsidR="00E82216" w:rsidRDefault="00E82216" w:rsidP="00E82216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32A9E63" w14:textId="07CCEBCF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zawarta w 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Brennej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 dniu </w:t>
      </w:r>
      <w:r w:rsid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t>5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t>11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.2024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roku</w:t>
      </w:r>
    </w:p>
    <w:p w14:paraId="550B23BD" w14:textId="77777777" w:rsidR="00E82216" w:rsidRDefault="00E82216" w:rsidP="00E82216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766F974" w14:textId="77777777" w:rsidR="00E82216" w:rsidRDefault="00E82216" w:rsidP="00E82216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pomiędzy: </w:t>
      </w:r>
    </w:p>
    <w:p w14:paraId="347CB148" w14:textId="77777777" w:rsidR="00E82216" w:rsidRDefault="00E82216" w:rsidP="00E82216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EA9DE57" w14:textId="5F695C2A" w:rsidR="00E82216" w:rsidRDefault="00464EBC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Wiesław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proofErr w:type="spellStart"/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Pasterny</w:t>
      </w:r>
      <w:proofErr w:type="spellEnd"/>
      <w:r w:rsidR="00553C4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prowadząc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</w:t>
      </w:r>
      <w:r w:rsidR="00553C4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jednoosobową działalność gospodarczą pod firmą </w:t>
      </w:r>
      <w:r w:rsidRPr="00464EB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WIESŁAW PASTERNY STOLPAST</w:t>
      </w:r>
      <w:r w:rsidR="00553C4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 siedzibą w 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Brennej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43-438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przy ul. 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Łęgowa 17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>zarejestrowan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 </w:t>
      </w:r>
      <w:r w:rsidR="00553C40" w:rsidRP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>Centraln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>ej</w:t>
      </w:r>
      <w:r w:rsidR="00553C40" w:rsidRP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Ewidencj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 </w:t>
      </w:r>
      <w:r w:rsidR="00553C40" w:rsidRP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>i Informacj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>i</w:t>
      </w:r>
      <w:r w:rsidR="00553C40" w:rsidRP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 Działalności Gospodarczej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pod numerami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NIP </w:t>
      </w:r>
      <w:r w:rsidRP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t>5481519846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>, REGON</w:t>
      </w:r>
      <w:r w:rsidRP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t>072142221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10859C98" w14:textId="77777777" w:rsidR="00464EBC" w:rsidRDefault="00464EBC" w:rsidP="00464EBC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zwaną w dalszej części umowy 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STOLPAST</w:t>
      </w:r>
    </w:p>
    <w:p w14:paraId="606CFBEC" w14:textId="77777777" w:rsidR="006E48A8" w:rsidRDefault="006E48A8" w:rsidP="00464EBC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5C37883" w14:textId="4E60536B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reprezentowaną przez: </w:t>
      </w:r>
    </w:p>
    <w:p w14:paraId="76F3094F" w14:textId="77777777" w:rsidR="00E82216" w:rsidRDefault="00E82216" w:rsidP="00E82216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4B92617" w14:textId="6347EC07" w:rsidR="00E82216" w:rsidRDefault="006E48A8" w:rsidP="00E82216">
      <w:pPr>
        <w:ind w:left="2" w:hanging="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Wiesław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Pasterny</w:t>
      </w:r>
      <w:proofErr w:type="spellEnd"/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t>Właściciel</w:t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7E89213E" w14:textId="77777777" w:rsidR="00E82216" w:rsidRDefault="00E82216" w:rsidP="00E82216">
      <w:pPr>
        <w:ind w:left="2" w:hanging="2"/>
        <w:rPr>
          <w:rFonts w:ascii="Times New Roman" w:eastAsia="Times New Roman" w:hAnsi="Times New Roman" w:cs="Times New Roman"/>
          <w:color w:val="1E1E1E"/>
          <w:sz w:val="22"/>
          <w:szCs w:val="22"/>
        </w:rPr>
      </w:pPr>
    </w:p>
    <w:p w14:paraId="6DCD4494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</w:t>
      </w:r>
    </w:p>
    <w:p w14:paraId="76CCC1BF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831B074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54B138E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7C39F803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reprezentowaną przez:</w:t>
      </w:r>
    </w:p>
    <w:p w14:paraId="56EC8B97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………………………. – ………………………..</w:t>
      </w:r>
    </w:p>
    <w:p w14:paraId="4BB40D7A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zwaną w dalszej części umowy 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Partnerem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,</w:t>
      </w:r>
    </w:p>
    <w:p w14:paraId="5575D131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3E736C5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oraz zwanymi dalej łącznie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„Stronami”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782CE19B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CD7E06E" w14:textId="77777777" w:rsidR="00E82216" w:rsidRPr="000674CE" w:rsidRDefault="00E82216" w:rsidP="00E82216">
      <w:pPr>
        <w:spacing w:before="240" w:after="240"/>
        <w:jc w:val="both"/>
        <w:rPr>
          <w:rFonts w:ascii="Times New Roman" w:eastAsia="Times New Roman" w:hAnsi="Times New Roman" w:cs="Times New Roman"/>
          <w:color w:val="000000"/>
        </w:rPr>
      </w:pPr>
      <w:r w:rsidRPr="000674CE">
        <w:rPr>
          <w:rFonts w:ascii="Times New Roman" w:eastAsia="Times New Roman" w:hAnsi="Times New Roman" w:cs="Times New Roman"/>
          <w:color w:val="000000"/>
          <w:sz w:val="22"/>
          <w:szCs w:val="22"/>
        </w:rPr>
        <w:t>Zważywszy, że:</w:t>
      </w:r>
    </w:p>
    <w:p w14:paraId="30C9D62C" w14:textId="2321CFF9" w:rsidR="00E82216" w:rsidRPr="006E48A8" w:rsidRDefault="00E82216" w:rsidP="006E48A8">
      <w:pPr>
        <w:pStyle w:val="ListParagraph"/>
        <w:numPr>
          <w:ilvl w:val="0"/>
          <w:numId w:val="34"/>
        </w:numPr>
        <w:spacing w:before="240" w:after="2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umawiające się Strony rozważają możliwość współpracy w celu wsparcia merytorycznego </w:t>
      </w:r>
      <w:r w:rsidR="00464EBC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STOLPAST</w:t>
      </w:r>
      <w:r w:rsidRP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 następującym zakresie </w:t>
      </w:r>
      <w:r w:rsidR="006E48A8" w:rsidRP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wyposażenia mobilnego SPA w ramach programu PARP </w:t>
      </w:r>
    </w:p>
    <w:p w14:paraId="142B8873" w14:textId="33D502D0" w:rsidR="006E48A8" w:rsidRPr="006E48A8" w:rsidRDefault="006E48A8" w:rsidP="006E48A8">
      <w:pPr>
        <w:pStyle w:val="ListParagraph"/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lang w:val="en-PL"/>
        </w:rPr>
      </w:pPr>
      <w:r w:rsidRPr="006E48A8">
        <w:rPr>
          <w:rFonts w:ascii="Times New Roman" w:eastAsia="Times New Roman" w:hAnsi="Times New Roman" w:cs="Times New Roman"/>
          <w:b/>
          <w:bCs/>
          <w:color w:val="000000"/>
          <w:lang w:val="en-PL"/>
        </w:rPr>
        <w:t>Inwestycje w dywersyfikację działalności sektora HoReCa – oferta dla przedsiębiorców</w:t>
      </w:r>
    </w:p>
    <w:p w14:paraId="4B353478" w14:textId="21C70C78" w:rsidR="00E82216" w:rsidRPr="006E48A8" w:rsidRDefault="00E82216" w:rsidP="006E48A8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lang w:val="en-PL"/>
        </w:rPr>
      </w:pPr>
      <w:r w:rsidRP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t>Dla realizacji tego celu może być wymagane pozyskanie informacji poufnych pochodzących od każdej ze stron. Z uwagi na rodzaj oraz zakres prowadzonej działalności przez każdą ze Stron, uważa się za niezbędne, utrzymanie w tajemnicy wszelkich informacji, które Strony uzyskają w trakcie prowadzonych rozmów oraz w związku ze świadczeniem usług,</w:t>
      </w:r>
    </w:p>
    <w:p w14:paraId="532AB217" w14:textId="77777777" w:rsidR="00E82216" w:rsidRPr="000674CE" w:rsidRDefault="00E82216" w:rsidP="00E82216">
      <w:pPr>
        <w:spacing w:before="240" w:after="240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lk174729707"/>
      <w:r w:rsidRPr="000674CE">
        <w:rPr>
          <w:rFonts w:ascii="Times New Roman" w:eastAsia="Times New Roman" w:hAnsi="Times New Roman" w:cs="Times New Roman"/>
          <w:color w:val="000000"/>
          <w:sz w:val="22"/>
          <w:szCs w:val="22"/>
        </w:rPr>
        <w:t>B.</w:t>
      </w:r>
      <w:r w:rsidRPr="000674CE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 </w:t>
      </w:r>
      <w:bookmarkEnd w:id="0"/>
      <w:r w:rsidRPr="000674CE"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 w:rsidRPr="000674CE">
        <w:rPr>
          <w:rFonts w:ascii="Times New Roman" w:eastAsia="Times New Roman" w:hAnsi="Times New Roman" w:cs="Times New Roman"/>
          <w:color w:val="000000"/>
          <w:sz w:val="22"/>
          <w:szCs w:val="22"/>
        </w:rPr>
        <w:t>ujawnienie informacji może narazić na Strony odpowiedzialność finansową, w tym z tytułu roszczeń odszkodowawczych zgłoszonych przez osoby trzecie,</w:t>
      </w:r>
    </w:p>
    <w:p w14:paraId="27FEF5AC" w14:textId="77777777" w:rsidR="00E82216" w:rsidRDefault="00E82216" w:rsidP="00E82216">
      <w:pPr>
        <w:spacing w:before="240" w:after="240"/>
        <w:ind w:left="720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0674CE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C.</w:t>
      </w:r>
      <w:r w:rsidRPr="000674CE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 </w:t>
      </w:r>
      <w:r w:rsidRPr="000674CE">
        <w:rPr>
          <w:rFonts w:ascii="Times New Roman" w:eastAsia="Times New Roman" w:hAnsi="Times New Roman" w:cs="Times New Roman"/>
          <w:color w:val="000000"/>
          <w:sz w:val="14"/>
          <w:szCs w:val="14"/>
        </w:rPr>
        <w:tab/>
      </w:r>
      <w:r w:rsidRPr="000674CE">
        <w:rPr>
          <w:rFonts w:ascii="Times New Roman" w:eastAsia="Times New Roman" w:hAnsi="Times New Roman" w:cs="Times New Roman"/>
          <w:color w:val="000000"/>
          <w:sz w:val="22"/>
          <w:szCs w:val="22"/>
        </w:rPr>
        <w:t>Strony zapewniły, że dysponują stosownymi procedurami oraz zabezpieczeniami umożliwiającymi zagwarantowanie poufności w odniesieniu do informacji przekazanych</w:t>
      </w:r>
    </w:p>
    <w:p w14:paraId="7B238EBD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E27DEE6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A9EE94E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Strony zwane również „Stroną odbierającą” lub „Stroną ujawniającą” postanawiają, co następuje:</w:t>
      </w:r>
    </w:p>
    <w:p w14:paraId="16162A8F" w14:textId="77777777" w:rsidR="006E48A8" w:rsidRDefault="006E48A8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D6947AD" w14:textId="77777777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1</w:t>
      </w:r>
    </w:p>
    <w:p w14:paraId="3EB323EC" w14:textId="77777777" w:rsidR="006E48A8" w:rsidRDefault="006E48A8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AEF98E2" w14:textId="62C42A07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Ilekroć w niniejszej umowie mowa jest o „informacji poufnej” lub „informacjach poufnych” rozumie się przez to wszelkie informacje lub dane dotyczące działalności Stron, w szczególności informacje organizacyjne, handlowe, finansowe, prawne, biznesowe, techniczne, technologiczne w tym dotyczące zakresu współpracy, know-how lub inne informacje mające wartość gospodarczą - w przypadku </w:t>
      </w:r>
      <w:r w:rsidR="00464EBC" w:rsidRPr="00464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także wszelkie szczegółowe dane dotyczące technologii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 produktów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opracowan</w:t>
      </w:r>
      <w:r w:rsidR="00553C4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ych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przez </w:t>
      </w:r>
      <w:r w:rsidR="00464EBC" w:rsidRPr="00464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moduły, próbki, prototypy lub ich części, oprogramowanie, dokumentację i dane, które mogą stać się dostępne podczas ich używania, testowania lub przeglądania - a także informacje pozyskane w wyniku analizy lub przetworzenia dostarczonych informacji, niezależnie od sposobu ich ujawnienia (w tym na piśmie, ustnie lub przy wykorzystaniu jakichkolwiek innych środków).</w:t>
      </w:r>
    </w:p>
    <w:p w14:paraId="13C4CDB5" w14:textId="77777777" w:rsidR="006E48A8" w:rsidRDefault="006E48A8" w:rsidP="006E48A8">
      <w:pPr>
        <w:tabs>
          <w:tab w:val="left" w:pos="360"/>
        </w:tabs>
        <w:ind w:left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4C8D232" w14:textId="3704EA3C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celu uściślenia zakresu pojęcia informacji poufnych dotyczących celu zawarcia tej umowy, o których mowa w niniejszej umowie Strony wskazują, że do informacji poufnych zaliczają m.in. wszystkie informacje dotyczące zakresu i szczegółów dostaw realizowanych dla </w:t>
      </w:r>
      <w:r w:rsidR="00464EBC">
        <w:rPr>
          <w:rFonts w:ascii="Times New Roman" w:eastAsia="Times New Roman" w:hAnsi="Times New Roman" w:cs="Times New Roman"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oraz możliwości potencjalnego ich wykorzystania – w tym:</w:t>
      </w:r>
    </w:p>
    <w:p w14:paraId="47349591" w14:textId="1ACCC62E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a) parametry, specyfikacje i nazwy produktów zamawianych przez </w:t>
      </w:r>
      <w:r w:rsidR="00464EBC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</w:p>
    <w:p w14:paraId="475AA781" w14:textId="502D094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b) zakres zamówienia, które </w:t>
      </w:r>
      <w:r w:rsidR="00464EBC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planuje realizować lub realizuje ze Stroną w tym kwoty zamówień oraz wolumen,</w:t>
      </w:r>
    </w:p>
    <w:p w14:paraId="7BD8D2CE" w14:textId="58ACD8FD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c) nazwy grup produktów zamawianych przez </w:t>
      </w:r>
      <w:r w:rsidR="00464EBC" w:rsidRPr="00464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</w:p>
    <w:p w14:paraId="481C2BF6" w14:textId="6ACAEEA0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d)</w:t>
      </w: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wszelkie inne informacje dotyczące sprzedaży produktów oferowanych przez Stronę, które mogą wskazywać, że </w:t>
      </w:r>
      <w:r w:rsidR="00464EBC" w:rsidRPr="00464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było lub będzie nabywcą określonego produktu.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7BCF5168" w14:textId="6D9F8AEC" w:rsidR="00E82216" w:rsidRDefault="00E82216" w:rsidP="00E82216">
      <w:pPr>
        <w:numPr>
          <w:ilvl w:val="0"/>
          <w:numId w:val="2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Informacje inne niż wymienione w § 1 ust. 2, będą stanowiły informacje poufne wyłącznie wtedy, gdy strona ujawniająca oznaczyła je jako poufne przy przekazaniu stronie odbierającej. 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5B730934" w14:textId="1CA1838A" w:rsidR="00E82216" w:rsidRDefault="00E82216" w:rsidP="00E82216">
      <w:pPr>
        <w:numPr>
          <w:ilvl w:val="0"/>
          <w:numId w:val="2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Wykluczeniem § 1 ust. 2 objęte są następujące podmioty, które uzyskują informacje poufne w celu prawidłowej realizacji umowy dostawy zawartej pomiędzy Stronami: dostawca sprzętu, przewoźnik sprzętu, urząd skarbowy</w:t>
      </w:r>
      <w:r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oraz urząd celny.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6734E4A2" w14:textId="7B3FF3F6" w:rsidR="00E82216" w:rsidRDefault="00E82216" w:rsidP="00E82216">
      <w:pPr>
        <w:numPr>
          <w:ilvl w:val="0"/>
          <w:numId w:val="2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Informacje poufne mogą być przekazywane w dowolnej formie, w tym ustnej, graficznej, cyfrowej, pisemnej, w szczególności jako: raport, biznes plan, plany handlowe, analizy, opracowania, sprawozdanie finansowe i podatkowe, projekt, wzór, próbka, proces technologiczny, informacje o negocjacjach z klientami i dostawcami, bazy danych, oprogramowanie urządzeń sterowanych programowo i produkty stworzone w ten sposób, a więc między innymi: pliki cyfrowe, wydruki, procedury, algorytmy, receptury, wzory lub usprawnienia, know-how, dowolna ich część lub fraza.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73340566" w14:textId="5F7F125C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Strony zobowiązują się stosować bezpieczny sposób przekazywania między sobą informacji poufnych.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2DBFFF22" w14:textId="28F04624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Dla formy służącej przekazywaniu informacji poufnych nie jest wymagany podpis żadnej ze Stron.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39AB968A" w14:textId="77777777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Strony zobowiązują się nie przekazywać i nie ujawniać informacji poufnych, ani ich źródła, zarówno w całości, jak i w części, podmiotom trzecim bez uzyskania uprzedniej, wyraźnej zgody na piśmie (lub formie równoważnej w rozumieniu art. 78¹ k.c.) od Strony, której informacja lub źródło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informacji dotyczy. Zakaz obejmuje także zakaz potwierdzania/ zaprzeczania informacjom poufnym lub składania komentarzy dotyczących informacji poufnych wobec osób trzecich oraz zakaz rozpowszechniania lub dystrybucji informacji poufnych.</w:t>
      </w:r>
    </w:p>
    <w:p w14:paraId="06BB0826" w14:textId="24BF8A14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Wykorzystanie informacji poufnych może nastąpić tylko w celach niezbędnych do realizacji wspólnych przedsięwzięć określonych w osobnej umowie i tylko w zakresie tam określonym, chyba że Strony inaczej uzgodnią na piśmie pod rygorem nieważności.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50344F61" w14:textId="2D370BBC" w:rsidR="00E82216" w:rsidRDefault="00E82216" w:rsidP="00E82216">
      <w:pPr>
        <w:numPr>
          <w:ilvl w:val="0"/>
          <w:numId w:val="20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przypadku zakończenia negocjacji Stron bez podjęcia decyzji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odnośnie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współpracy Stron, Partner zobowiązuje się nie wykorzystywać w jakikolwiek sposób informacji poufnych </w:t>
      </w:r>
      <w:r w:rsidR="00464EBC" w:rsidRPr="00464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STOLPAST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(w tym dotyczących Technologii oraz samej Technologii) pośrednio lub bezpośrednio, w tym także za pośrednictwem osób trzecich.</w:t>
      </w:r>
    </w:p>
    <w:p w14:paraId="01D61136" w14:textId="6320E12D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2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</w:r>
    </w:p>
    <w:p w14:paraId="0C5EF759" w14:textId="7F6B7939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 stosunku do informacji poufnych, Strona odbierająca takie informacje powinna je chronić przed ujawnieniem osobom nieuprawnionym, w szczególności zaś: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3243C3B0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utrzymać informację poufną w tajemnicy i chronić ją co najmniej ze starannością, z jaką chroni swoje tajemnice przedsiębiorstwa oraz przestrzegać zasad dostępu i przekazywania informacji, wprowadzać do umów z podwykonawcami zapisy zobowiązujące do zachowania w tajemnicy informacji poufnych,</w:t>
      </w:r>
    </w:p>
    <w:p w14:paraId="6CB703CD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wykorzystywać informacje poufne tylko w celach niezbędnych do realizacji wspólnych przedsięwzięć określonych w osobnej umowie, </w:t>
      </w:r>
    </w:p>
    <w:p w14:paraId="4419CE5D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z wyjątkiem celów określonych w poprzednim punkcie, nie kopiować ani w inny sposób nie powielać informacji poufnych,</w:t>
      </w:r>
    </w:p>
    <w:p w14:paraId="2D0EA3D2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ujawniać informacje poufne wyłącznie osobom zaangażowanym w realizację wspólnych przedsięwzięć i tylko w takim zakresie, w jakim potrzebne jest to do wykonania zadania, a nadto: po nawiązaniu z nimi stosunku pracy lub zawarciu umowy, po przeszkoleniu tych osób z zakresu organizacji ochrony tajemnicy oraz po złożeniu przez te osoby zobowiązania na piśmie do nieujawniania informacji poufnych osobom niepowołanym.</w:t>
      </w:r>
    </w:p>
    <w:p w14:paraId="25AF878E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odpowiadać za zachowanie poufności przez wszystkich swoich podwykonawców, w przypadku powierzenia im jakichkolwiek prac z zakresu umowy.</w:t>
      </w:r>
    </w:p>
    <w:p w14:paraId="59F02B60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bezzwłocznie powiadomić Stronę ujawniającą o zaistnieniu okoliczności mogących skutkować koniecznością ujawnienia informacji poufnych, jak w szczególności prowadzenie postępowania sądowego lub administracyjnego, z których wynika obowiązek prawny ujawnienia informacji poufnych,</w:t>
      </w:r>
    </w:p>
    <w:p w14:paraId="6DBCE514" w14:textId="77777777" w:rsidR="00E82216" w:rsidRDefault="00E82216" w:rsidP="00E82216">
      <w:pPr>
        <w:numPr>
          <w:ilvl w:val="0"/>
          <w:numId w:val="26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bezzwłocznie poinformować Stronę ujawniającą o fakcie utraty, ujawnienia lub powielenia informacji poufnej, zarówno w sposób autoryzowany, jak i bez autoryzacji lub niedotrzymaniu poufności.</w:t>
      </w:r>
    </w:p>
    <w:p w14:paraId="02AD1CFE" w14:textId="591685E7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3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</w:r>
    </w:p>
    <w:p w14:paraId="463DDEF7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Obowiązek zachowania poufności nie dotyczy tych informacji, które:</w:t>
      </w:r>
    </w:p>
    <w:p w14:paraId="4E9F8765" w14:textId="77777777" w:rsidR="00E82216" w:rsidRDefault="00E82216" w:rsidP="00E82216">
      <w:pPr>
        <w:numPr>
          <w:ilvl w:val="0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były znane Stronie odbierającej przed ich udostępnieniem przez Stronę ujawniającą, na co istnieje pisemne potwierdzenie,</w:t>
      </w:r>
    </w:p>
    <w:p w14:paraId="5919FA1E" w14:textId="77777777" w:rsidR="00E82216" w:rsidRDefault="00E82216" w:rsidP="00E82216">
      <w:pPr>
        <w:numPr>
          <w:ilvl w:val="0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zostały uprzednio ujawnione przez Stronę, której informacje dotyczą lub osobę trzecią nieobjętą postanowieniami niniejszej umowy –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za wyjątkiem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sytuacji, w których ujawnienie informacji nastąpiło w sposób niezgodny z prawem (np. naruszenie tajemnicy przedsiębiorstwa przez osobę trzecią, atak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hakerski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 lub na skutek nieumyślnego działania Strony, której informacje dotyczą,</w:t>
      </w:r>
    </w:p>
    <w:p w14:paraId="549D353A" w14:textId="77777777" w:rsidR="00E82216" w:rsidRDefault="00E82216" w:rsidP="00E82216">
      <w:pPr>
        <w:numPr>
          <w:ilvl w:val="0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zostały zaaprobowane jako informacje do ujawnienia, na podstawie pisemnego upoważnienia przez Stronę, której dotyczą,</w:t>
      </w:r>
    </w:p>
    <w:p w14:paraId="2E0FD43A" w14:textId="77777777" w:rsidR="00E82216" w:rsidRDefault="00E82216" w:rsidP="00E82216">
      <w:pPr>
        <w:numPr>
          <w:ilvl w:val="0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muszą być ujawnione z mocy prawa.</w:t>
      </w:r>
    </w:p>
    <w:p w14:paraId="304D8CF6" w14:textId="77777777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A2595AE" w14:textId="501BD50B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4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</w:r>
    </w:p>
    <w:p w14:paraId="7EEC05A8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przypadku, o którym mowa w §3 lit. d. powyżej Strona ujawniająca będzie zobowiązana do: </w:t>
      </w:r>
    </w:p>
    <w:p w14:paraId="3FA1E8E1" w14:textId="77777777" w:rsidR="00E82216" w:rsidRDefault="00E82216" w:rsidP="00E82216">
      <w:pPr>
        <w:numPr>
          <w:ilvl w:val="0"/>
          <w:numId w:val="28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natychmiastowego poinformowania drugiej Strony o obowiązku ujawnienia informacji poufnych lub też o dokonanym ujawnieniu ze wskazaniem zakresu ujawnienia i osoby lub osób, na rzecz których ujawnienie ma nastąpić lub nastąpiło, o ile nie będzie to sprzeczne z prawem, </w:t>
      </w:r>
    </w:p>
    <w:p w14:paraId="416FDA7A" w14:textId="77777777" w:rsidR="00E82216" w:rsidRDefault="00E82216" w:rsidP="00E82216">
      <w:pPr>
        <w:numPr>
          <w:ilvl w:val="0"/>
          <w:numId w:val="28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ujawnienia tylko niezbędnej części informacji poufnych, </w:t>
      </w:r>
    </w:p>
    <w:p w14:paraId="7B1D52E2" w14:textId="77777777" w:rsidR="00E82216" w:rsidRDefault="00E82216" w:rsidP="00E82216">
      <w:pPr>
        <w:numPr>
          <w:ilvl w:val="0"/>
          <w:numId w:val="28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podjęcia wszelkich możliwych działań celem zapewnienia, iż ujawnione informacje poufne będą traktowane w sposób poufny i wykorzystywane będą tylko dla celów uzasadnionych celem ujawnienia. </w:t>
      </w:r>
    </w:p>
    <w:p w14:paraId="2F019CC4" w14:textId="56C8F6F0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5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</w:r>
    </w:p>
    <w:p w14:paraId="6BE7DDFF" w14:textId="77777777" w:rsidR="00E82216" w:rsidRDefault="00E82216" w:rsidP="00E82216">
      <w:pPr>
        <w:numPr>
          <w:ilvl w:val="0"/>
          <w:numId w:val="29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Strona odbierająca, której została ujawniona informacja poufna, będzie w pełni odpowiedzialna za wszelkie szkody wynikające dla Strony ujawniającej z nieuprawnionego wykorzystania lub udostępnienia tej informacji przez Stronę odbierającą lub przez jakąkolwiek osobę, której Strona odbierająca przekazała informację poufną. </w:t>
      </w:r>
    </w:p>
    <w:p w14:paraId="393C74D3" w14:textId="77777777" w:rsidR="00E82216" w:rsidRDefault="00E82216" w:rsidP="00E82216">
      <w:pPr>
        <w:numPr>
          <w:ilvl w:val="0"/>
          <w:numId w:val="29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przypadku niewykonania lub nienależytego wykonania obowiązków wynikających z niniejszej umowy przez którąkolwiek ze Stron polegającego na nieuprawnionym ujawnieniu lub wykorzystaniu informacji poufnych ustala się karę umowną w wysokości </w:t>
      </w:r>
      <w:r w:rsidRPr="00290B4D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100.000 (słownie: sto tysięcy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 złotych za każdy fakt naruszenia – płatną w terminie 7 dni od dnia otrzymania wezwania.</w:t>
      </w:r>
    </w:p>
    <w:p w14:paraId="5F5A9FC9" w14:textId="77777777" w:rsidR="00E82216" w:rsidRDefault="00E82216" w:rsidP="00E82216">
      <w:pPr>
        <w:numPr>
          <w:ilvl w:val="0"/>
          <w:numId w:val="29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innego niż wskazane w ust. 2 powyżej niewykonania lub nienależytego wykonania obowiązków wynikających z niniejszej umowy przez którąkolwiek ze Stron w szczególności polegającego na:</w:t>
      </w:r>
    </w:p>
    <w:p w14:paraId="32B0D9C2" w14:textId="77777777" w:rsidR="00E82216" w:rsidRDefault="00E82216" w:rsidP="00E82216">
      <w:pPr>
        <w:numPr>
          <w:ilvl w:val="0"/>
          <w:numId w:val="3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braku należytego zabezpieczenia informacji poufnych,</w:t>
      </w:r>
    </w:p>
    <w:p w14:paraId="459EA4FE" w14:textId="77777777" w:rsidR="00E82216" w:rsidRDefault="00E82216" w:rsidP="00E82216">
      <w:pPr>
        <w:numPr>
          <w:ilvl w:val="0"/>
          <w:numId w:val="3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braku poinformowania drugiej Strony o konieczności ujawnienia informacji poufnych w przypadkach określonych w umowie,</w:t>
      </w:r>
    </w:p>
    <w:p w14:paraId="722C82FB" w14:textId="77777777" w:rsidR="00E82216" w:rsidRDefault="00E82216" w:rsidP="00E82216">
      <w:pPr>
        <w:numPr>
          <w:ilvl w:val="0"/>
          <w:numId w:val="3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nieuprawnionym skopiowaniu lub powieleniu informacji poufnych,</w:t>
      </w:r>
    </w:p>
    <w:p w14:paraId="30A9C7CD" w14:textId="77777777" w:rsidR="00E82216" w:rsidRDefault="00E82216" w:rsidP="00E82216">
      <w:pPr>
        <w:numPr>
          <w:ilvl w:val="0"/>
          <w:numId w:val="30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niezapewnieniu obowiązku zachowania poufności informacji przez pracowników i współpracowników Strony,</w:t>
      </w:r>
    </w:p>
    <w:p w14:paraId="7C62DD9C" w14:textId="77777777" w:rsidR="00E82216" w:rsidRDefault="00E82216" w:rsidP="00E82216">
      <w:p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których skutkiem nie było nieuprawnione ujawnienie lub wykorzystanie informacji poufnych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 ustala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się karę umowną w wysokości 100.000 (słownie: sto tysięcy) złotych za każdy fakt naruszenia – płatną w terminie 7 dni od dnia otrzymania wezwania.</w:t>
      </w:r>
    </w:p>
    <w:p w14:paraId="77DC9737" w14:textId="485918A5" w:rsidR="00E82216" w:rsidRDefault="00E82216" w:rsidP="00E82216">
      <w:pPr>
        <w:numPr>
          <w:ilvl w:val="0"/>
          <w:numId w:val="29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Stronom przysługuje prawo do żądania odszkodowania przenoszącego wysokość zastrzeżonej kary umownej, na zasadach ogólnych kodeksu cywilnego, w przypadku, gdy wyrządzona szkoda przewyższa wartość otrzymanej kary umownej. </w:t>
      </w:r>
      <w:r w:rsidR="006E48A8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64A20866" w14:textId="76B63D43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6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</w:r>
    </w:p>
    <w:p w14:paraId="37290ECA" w14:textId="77777777" w:rsidR="00E82216" w:rsidRDefault="00E82216" w:rsidP="00E82216">
      <w:pPr>
        <w:numPr>
          <w:ilvl w:val="0"/>
          <w:numId w:val="31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Żadna ze Stron nie nabywa na podstawie niniejszej umowy jakichkolwiek praw do własności intelektualnej.</w:t>
      </w:r>
    </w:p>
    <w:p w14:paraId="3D293E24" w14:textId="77777777" w:rsidR="00E82216" w:rsidRDefault="00E82216" w:rsidP="00E82216">
      <w:pPr>
        <w:numPr>
          <w:ilvl w:val="0"/>
          <w:numId w:val="31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Niniejsza umowa nie nakłada na żadną ze Stron obowiązku kupna, sprzedaży, licencjonowania, przekazywania bądź w jakikolwiek inny sposób zbycia jakiejkolwiek technologii, usług lub produktu. </w:t>
      </w:r>
    </w:p>
    <w:p w14:paraId="7241ADFD" w14:textId="77777777" w:rsidR="00E82216" w:rsidRDefault="00E82216" w:rsidP="00E82216">
      <w:pPr>
        <w:numPr>
          <w:ilvl w:val="0"/>
          <w:numId w:val="31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Strony niniejszej umowy zobowiązane są do przestrzegania wszelkich przepisów prawa, regulacji i zasad odnoszących się do eksportowania danych technicznych i nie powinny bez właściwego zezwolenia eksportować lub reeksportować żadnych danych technicznych i produktów otrzymanych od Strony ujawniającej lub też produktów bezpośrednich, takich jak dane techniczne, do państw zastrzeżonych w tych przepisach, regulacjach i zasadach, bez stosownego zezwolenia.</w:t>
      </w:r>
    </w:p>
    <w:p w14:paraId="5CBCA49D" w14:textId="77777777" w:rsidR="00E82216" w:rsidRDefault="00E82216" w:rsidP="00E82216">
      <w:pPr>
        <w:numPr>
          <w:ilvl w:val="0"/>
          <w:numId w:val="31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Niniejsza umowa nie stwarza żadnych stosunków prawnych, opartych o umowę agencji czy spółki.</w:t>
      </w:r>
    </w:p>
    <w:p w14:paraId="4C0415D8" w14:textId="77777777" w:rsidR="00E82216" w:rsidRDefault="00E82216" w:rsidP="00E82216">
      <w:pPr>
        <w:numPr>
          <w:ilvl w:val="0"/>
          <w:numId w:val="31"/>
        </w:numPr>
        <w:tabs>
          <w:tab w:val="left" w:pos="36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Wszelkie materiały i dokumenty zawierające informacje poufne, które zostały lub zostaną przekazane Stronie odbierającej, pozostają własnością Strony ujawniającej i podlegają zwrotowi na każde jej żądanie, w szczególności w przypadku zakończenia rozmów przez Strony bez podjęcia decyzji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odnośnie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współpracy.</w:t>
      </w:r>
    </w:p>
    <w:p w14:paraId="53C6CE24" w14:textId="1D133B99" w:rsidR="00E82216" w:rsidRDefault="00E82216" w:rsidP="00E82216">
      <w:pPr>
        <w:ind w:left="2" w:hanging="2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§ 7</w:t>
      </w:r>
      <w:r w:rsidR="006E48A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</w:r>
    </w:p>
    <w:p w14:paraId="0CDF30A5" w14:textId="77777777" w:rsidR="00E82216" w:rsidRDefault="00E82216" w:rsidP="00E82216">
      <w:pPr>
        <w:numPr>
          <w:ilvl w:val="1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Umowa podlega prawu polskiemu, w zakresie w niej nie uregulowanym stosuje się przepisy kodeksu cywilnego. </w:t>
      </w:r>
    </w:p>
    <w:p w14:paraId="6959DD31" w14:textId="77777777" w:rsidR="00E82216" w:rsidRDefault="00E82216" w:rsidP="00E82216">
      <w:pPr>
        <w:numPr>
          <w:ilvl w:val="1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Wszelkie zmiany lub uzupełnienia niniejszej umowy wymagają formy pisemnej (lub równoważnej w rozumieniu art. 78¹ k.c.) pod rygorem nieważności.</w:t>
      </w:r>
    </w:p>
    <w:p w14:paraId="378783EF" w14:textId="77777777" w:rsidR="00E82216" w:rsidRDefault="00E82216" w:rsidP="00E82216">
      <w:pPr>
        <w:numPr>
          <w:ilvl w:val="1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Spory wynikłe w związku z wykonywaniem postanowień umowy będą rozstrzygane przez sąd właściwy dla m.st. Warszawy.</w:t>
      </w:r>
    </w:p>
    <w:p w14:paraId="64DD2736" w14:textId="77777777" w:rsidR="00E82216" w:rsidRDefault="00E82216" w:rsidP="00E82216">
      <w:pPr>
        <w:numPr>
          <w:ilvl w:val="1"/>
          <w:numId w:val="27"/>
        </w:numPr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Umowa została sporządzona w dwóch jednobrzmiących egzemplarzach, po jednym dla każdej ze Stron.</w:t>
      </w:r>
    </w:p>
    <w:p w14:paraId="13363616" w14:textId="18BF8EB9" w:rsidR="00E82216" w:rsidRDefault="00464EBC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Imię i Nazwisko: </w:t>
      </w:r>
      <w:r w:rsidR="006E48A8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Wiesław </w:t>
      </w:r>
      <w:proofErr w:type="spellStart"/>
      <w:r w:rsidR="006E48A8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Pasterny</w:t>
      </w:r>
      <w:proofErr w:type="spellEnd"/>
      <w:r w:rsidR="00E82216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Imię i Nazwisko: </w:t>
      </w:r>
    </w:p>
    <w:p w14:paraId="21C599F3" w14:textId="36B3548E" w:rsidR="00E82216" w:rsidRDefault="00E82216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Stanowisko:</w:t>
      </w:r>
      <w:r w:rsidR="006E48A8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</w:t>
      </w:r>
      <w:r w:rsidR="00464EBC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Właściciel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Stanowisko: </w:t>
      </w:r>
    </w:p>
    <w:p w14:paraId="34AFBC58" w14:textId="77777777" w:rsidR="00E82216" w:rsidRDefault="00E82216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Data: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Data: </w:t>
      </w:r>
    </w:p>
    <w:p w14:paraId="33429194" w14:textId="77777777" w:rsidR="00E42914" w:rsidRDefault="00E42914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9757B4E" w14:textId="77777777" w:rsidR="00E42914" w:rsidRDefault="00E42914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560E6B4" w14:textId="77777777" w:rsidR="00E42914" w:rsidRDefault="00E42914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4D9573B" w14:textId="77777777" w:rsidR="00E82216" w:rsidRDefault="00E82216" w:rsidP="00E82216">
      <w:pPr>
        <w:tabs>
          <w:tab w:val="left" w:pos="5670"/>
        </w:tabs>
        <w:ind w:left="2" w:hanging="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</w:p>
    <w:tbl>
      <w:tblPr>
        <w:tblW w:w="9915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3791"/>
        <w:gridCol w:w="2702"/>
        <w:gridCol w:w="3422"/>
      </w:tblGrid>
      <w:tr w:rsidR="00E82216" w14:paraId="5E99A1B4" w14:textId="77777777" w:rsidTr="00017AB7">
        <w:tc>
          <w:tcPr>
            <w:tcW w:w="37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F4556A" w14:textId="67C3C66E" w:rsidR="00E82216" w:rsidRPr="00553C40" w:rsidRDefault="00E82216" w:rsidP="00017AB7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53C40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za </w:t>
            </w:r>
            <w:r w:rsidR="00464EBC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STOLPAST</w:t>
            </w:r>
            <w:r w:rsidR="00290B4D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2" w:type="dxa"/>
          </w:tcPr>
          <w:p w14:paraId="287D9B53" w14:textId="77777777" w:rsidR="00E82216" w:rsidRPr="00553C40" w:rsidRDefault="00E82216" w:rsidP="00017AB7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5BC947E" w14:textId="77777777" w:rsidR="00E82216" w:rsidRDefault="00E82216" w:rsidP="00017AB7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53C4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za Partnera</w:t>
            </w:r>
          </w:p>
        </w:tc>
      </w:tr>
    </w:tbl>
    <w:p w14:paraId="46DD6103" w14:textId="77777777" w:rsidR="00E82216" w:rsidRDefault="00E82216" w:rsidP="00E82216">
      <w:pPr>
        <w:ind w:left="2" w:hanging="2"/>
        <w:rPr>
          <w:color w:val="000000"/>
          <w:sz w:val="22"/>
          <w:szCs w:val="22"/>
        </w:rPr>
      </w:pPr>
    </w:p>
    <w:p w14:paraId="35DF9C23" w14:textId="617F49B3" w:rsidR="00E82216" w:rsidRDefault="00E82216" w:rsidP="00E8221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E82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6" w:right="1417" w:bottom="1417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18DDB" w14:textId="77777777" w:rsidR="00E77088" w:rsidRDefault="00E77088">
      <w:r>
        <w:separator/>
      </w:r>
    </w:p>
  </w:endnote>
  <w:endnote w:type="continuationSeparator" w:id="0">
    <w:p w14:paraId="363B788E" w14:textId="77777777" w:rsidR="00E77088" w:rsidRDefault="00E7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Calibri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C742A" w14:textId="77777777" w:rsidR="0068493F" w:rsidRDefault="00000000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>
      <w:fldChar w:fldCharType="end"/>
    </w:r>
  </w:p>
  <w:p w14:paraId="44515875" w14:textId="77777777" w:rsidR="0068493F" w:rsidRDefault="0068493F">
    <w:pPr>
      <w:tabs>
        <w:tab w:val="center" w:pos="4536"/>
        <w:tab w:val="right" w:pos="9072"/>
      </w:tabs>
      <w:ind w:right="360"/>
    </w:pPr>
  </w:p>
  <w:p w14:paraId="725627C7" w14:textId="77777777" w:rsidR="00F03B8E" w:rsidRDefault="00F03B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83217" w14:textId="77777777" w:rsidR="0068493F" w:rsidRDefault="00000000">
    <w:pP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7F5B89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6CBBA51" w14:textId="77777777" w:rsidR="00F03B8E" w:rsidRDefault="00F03B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5DE2" w14:textId="77777777" w:rsidR="00D6386F" w:rsidRDefault="00D638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3F370" w14:textId="77777777" w:rsidR="00E77088" w:rsidRDefault="00E77088">
      <w:r>
        <w:separator/>
      </w:r>
    </w:p>
  </w:footnote>
  <w:footnote w:type="continuationSeparator" w:id="0">
    <w:p w14:paraId="26138220" w14:textId="77777777" w:rsidR="00E77088" w:rsidRDefault="00E77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0389" w14:textId="77777777" w:rsidR="00D6386F" w:rsidRDefault="00D638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7783F" w14:textId="3FE92717" w:rsidR="0068493F" w:rsidRDefault="0068493F" w:rsidP="00FE4C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43CB4C58" w14:textId="6B16D134" w:rsidR="00F03B8E" w:rsidRDefault="00D6386F">
    <w:r>
      <w:rPr>
        <w:noProof/>
      </w:rPr>
      <w:drawing>
        <wp:inline distT="0" distB="0" distL="0" distR="0" wp14:anchorId="6564977F" wp14:editId="79524CC6">
          <wp:extent cx="5756910" cy="737870"/>
          <wp:effectExtent l="0" t="0" r="0" b="0"/>
          <wp:docPr id="229520217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520217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76C1A" w14:textId="77777777" w:rsidR="00D6386F" w:rsidRDefault="00D638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6749"/>
    <w:multiLevelType w:val="multilevel"/>
    <w:tmpl w:val="4D460F8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D63"/>
    <w:multiLevelType w:val="multilevel"/>
    <w:tmpl w:val="092E9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232" w:hanging="360"/>
      </w:pPr>
    </w:lvl>
    <w:lvl w:ilvl="2">
      <w:start w:val="1"/>
      <w:numFmt w:val="lowerRoman"/>
      <w:lvlText w:val="%3."/>
      <w:lvlJc w:val="right"/>
      <w:pPr>
        <w:ind w:left="1952" w:hanging="180"/>
      </w:pPr>
    </w:lvl>
    <w:lvl w:ilvl="3">
      <w:start w:val="1"/>
      <w:numFmt w:val="decimal"/>
      <w:lvlText w:val="%4."/>
      <w:lvlJc w:val="left"/>
      <w:pPr>
        <w:ind w:left="2672" w:hanging="360"/>
      </w:pPr>
    </w:lvl>
    <w:lvl w:ilvl="4">
      <w:start w:val="1"/>
      <w:numFmt w:val="lowerLetter"/>
      <w:lvlText w:val="%5."/>
      <w:lvlJc w:val="left"/>
      <w:pPr>
        <w:ind w:left="3392" w:hanging="360"/>
      </w:pPr>
    </w:lvl>
    <w:lvl w:ilvl="5">
      <w:start w:val="1"/>
      <w:numFmt w:val="lowerRoman"/>
      <w:lvlText w:val="%6."/>
      <w:lvlJc w:val="right"/>
      <w:pPr>
        <w:ind w:left="4112" w:hanging="180"/>
      </w:pPr>
    </w:lvl>
    <w:lvl w:ilvl="6">
      <w:start w:val="1"/>
      <w:numFmt w:val="decimal"/>
      <w:lvlText w:val="%7."/>
      <w:lvlJc w:val="left"/>
      <w:pPr>
        <w:ind w:left="4832" w:hanging="360"/>
      </w:pPr>
    </w:lvl>
    <w:lvl w:ilvl="7">
      <w:start w:val="1"/>
      <w:numFmt w:val="lowerLetter"/>
      <w:lvlText w:val="%8."/>
      <w:lvlJc w:val="left"/>
      <w:pPr>
        <w:ind w:left="5552" w:hanging="360"/>
      </w:pPr>
    </w:lvl>
    <w:lvl w:ilvl="8">
      <w:start w:val="1"/>
      <w:numFmt w:val="lowerRoman"/>
      <w:lvlText w:val="%9."/>
      <w:lvlJc w:val="right"/>
      <w:pPr>
        <w:ind w:left="6272" w:hanging="180"/>
      </w:pPr>
    </w:lvl>
  </w:abstractNum>
  <w:abstractNum w:abstractNumId="2" w15:restartNumberingAfterBreak="0">
    <w:nsid w:val="0F252173"/>
    <w:multiLevelType w:val="multilevel"/>
    <w:tmpl w:val="E24645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21C7AA8"/>
    <w:multiLevelType w:val="multilevel"/>
    <w:tmpl w:val="B2E6C53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13445"/>
    <w:multiLevelType w:val="multilevel"/>
    <w:tmpl w:val="E5B6F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D532B82"/>
    <w:multiLevelType w:val="multilevel"/>
    <w:tmpl w:val="B0F8B8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6" w15:restartNumberingAfterBreak="0">
    <w:nsid w:val="1F355D5D"/>
    <w:multiLevelType w:val="multilevel"/>
    <w:tmpl w:val="F168E690"/>
    <w:lvl w:ilvl="0">
      <w:start w:val="1"/>
      <w:numFmt w:val="decimal"/>
      <w:pStyle w:val="Punktowane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930" w:hanging="360"/>
      </w:pPr>
    </w:lvl>
    <w:lvl w:ilvl="2">
      <w:start w:val="1"/>
      <w:numFmt w:val="bullet"/>
      <w:lvlText w:val="•"/>
      <w:lvlJc w:val="left"/>
      <w:pPr>
        <w:ind w:left="2776" w:hanging="360"/>
      </w:pPr>
    </w:lvl>
    <w:lvl w:ilvl="3">
      <w:start w:val="1"/>
      <w:numFmt w:val="bullet"/>
      <w:lvlText w:val="•"/>
      <w:lvlJc w:val="left"/>
      <w:pPr>
        <w:ind w:left="3622" w:hanging="360"/>
      </w:pPr>
    </w:lvl>
    <w:lvl w:ilvl="4">
      <w:start w:val="1"/>
      <w:numFmt w:val="bullet"/>
      <w:lvlText w:val="•"/>
      <w:lvlJc w:val="left"/>
      <w:pPr>
        <w:ind w:left="4468" w:hanging="360"/>
      </w:pPr>
    </w:lvl>
    <w:lvl w:ilvl="5">
      <w:start w:val="1"/>
      <w:numFmt w:val="bullet"/>
      <w:lvlText w:val="•"/>
      <w:lvlJc w:val="left"/>
      <w:pPr>
        <w:ind w:left="5314" w:hanging="360"/>
      </w:pPr>
    </w:lvl>
    <w:lvl w:ilvl="6">
      <w:start w:val="1"/>
      <w:numFmt w:val="bullet"/>
      <w:lvlText w:val="•"/>
      <w:lvlJc w:val="left"/>
      <w:pPr>
        <w:ind w:left="6160" w:hanging="360"/>
      </w:pPr>
    </w:lvl>
    <w:lvl w:ilvl="7">
      <w:start w:val="1"/>
      <w:numFmt w:val="bullet"/>
      <w:lvlText w:val="•"/>
      <w:lvlJc w:val="left"/>
      <w:pPr>
        <w:ind w:left="7006" w:hanging="360"/>
      </w:pPr>
    </w:lvl>
    <w:lvl w:ilvl="8">
      <w:start w:val="1"/>
      <w:numFmt w:val="bullet"/>
      <w:lvlText w:val="•"/>
      <w:lvlJc w:val="left"/>
      <w:pPr>
        <w:ind w:left="7852" w:hanging="360"/>
      </w:pPr>
    </w:lvl>
  </w:abstractNum>
  <w:abstractNum w:abstractNumId="7" w15:restartNumberingAfterBreak="0">
    <w:nsid w:val="23826DB9"/>
    <w:multiLevelType w:val="multilevel"/>
    <w:tmpl w:val="3D48517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B370E0F"/>
    <w:multiLevelType w:val="multilevel"/>
    <w:tmpl w:val="2F9A89B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83B40"/>
    <w:multiLevelType w:val="multilevel"/>
    <w:tmpl w:val="6A22050A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0" w15:restartNumberingAfterBreak="0">
    <w:nsid w:val="37597E76"/>
    <w:multiLevelType w:val="multilevel"/>
    <w:tmpl w:val="A3F8F5D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11" w15:restartNumberingAfterBreak="0">
    <w:nsid w:val="38B07C4F"/>
    <w:multiLevelType w:val="multilevel"/>
    <w:tmpl w:val="71FA22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12" w15:restartNumberingAfterBreak="0">
    <w:nsid w:val="3ABA1ECE"/>
    <w:multiLevelType w:val="multilevel"/>
    <w:tmpl w:val="D6EA8BA6"/>
    <w:lvl w:ilvl="0">
      <w:start w:val="1"/>
      <w:numFmt w:val="bullet"/>
      <w:lvlText w:val="●"/>
      <w:lvlJc w:val="left"/>
      <w:pPr>
        <w:ind w:left="1080" w:hanging="72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A1CC7"/>
    <w:multiLevelType w:val="multilevel"/>
    <w:tmpl w:val="60D442CC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4" w15:restartNumberingAfterBreak="0">
    <w:nsid w:val="3FA14B55"/>
    <w:multiLevelType w:val="multilevel"/>
    <w:tmpl w:val="8CF2A19E"/>
    <w:lvl w:ilvl="0">
      <w:start w:val="1"/>
      <w:numFmt w:val="decimal"/>
      <w:lvlText w:val="%1."/>
      <w:lvlJc w:val="left"/>
      <w:pPr>
        <w:ind w:left="3541" w:hanging="705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431D7321"/>
    <w:multiLevelType w:val="multilevel"/>
    <w:tmpl w:val="01289B7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82089"/>
    <w:multiLevelType w:val="multilevel"/>
    <w:tmpl w:val="A122113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7" w15:restartNumberingAfterBreak="0">
    <w:nsid w:val="53B46AD8"/>
    <w:multiLevelType w:val="multilevel"/>
    <w:tmpl w:val="8376EF18"/>
    <w:lvl w:ilvl="0">
      <w:start w:val="1"/>
      <w:numFmt w:val="bullet"/>
      <w:lvlText w:val="●"/>
      <w:lvlJc w:val="left"/>
      <w:pPr>
        <w:ind w:left="8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58179C1"/>
    <w:multiLevelType w:val="multilevel"/>
    <w:tmpl w:val="702CDE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56F77C02"/>
    <w:multiLevelType w:val="multilevel"/>
    <w:tmpl w:val="4DBEC1A2"/>
    <w:lvl w:ilvl="0">
      <w:start w:val="1"/>
      <w:numFmt w:val="decimal"/>
      <w:lvlText w:val="%1."/>
      <w:lvlJc w:val="left"/>
      <w:pPr>
        <w:ind w:left="796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57646BCC"/>
    <w:multiLevelType w:val="multilevel"/>
    <w:tmpl w:val="6EE487A8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21" w15:restartNumberingAfterBreak="0">
    <w:nsid w:val="5E081F90"/>
    <w:multiLevelType w:val="multilevel"/>
    <w:tmpl w:val="29BC5C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95CB9"/>
    <w:multiLevelType w:val="multilevel"/>
    <w:tmpl w:val="FEC2DC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A3B8B"/>
    <w:multiLevelType w:val="multilevel"/>
    <w:tmpl w:val="F17AA04A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24" w15:restartNumberingAfterBreak="0">
    <w:nsid w:val="67840CCC"/>
    <w:multiLevelType w:val="multilevel"/>
    <w:tmpl w:val="28361884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25" w15:restartNumberingAfterBreak="0">
    <w:nsid w:val="694C68E0"/>
    <w:multiLevelType w:val="multilevel"/>
    <w:tmpl w:val="65644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FB078DF"/>
    <w:multiLevelType w:val="multilevel"/>
    <w:tmpl w:val="B3EC130A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930" w:hanging="360"/>
      </w:pPr>
    </w:lvl>
    <w:lvl w:ilvl="2">
      <w:start w:val="1"/>
      <w:numFmt w:val="bullet"/>
      <w:lvlText w:val="•"/>
      <w:lvlJc w:val="left"/>
      <w:pPr>
        <w:ind w:left="2776" w:hanging="360"/>
      </w:pPr>
    </w:lvl>
    <w:lvl w:ilvl="3">
      <w:start w:val="1"/>
      <w:numFmt w:val="bullet"/>
      <w:lvlText w:val="•"/>
      <w:lvlJc w:val="left"/>
      <w:pPr>
        <w:ind w:left="3622" w:hanging="360"/>
      </w:pPr>
    </w:lvl>
    <w:lvl w:ilvl="4">
      <w:start w:val="1"/>
      <w:numFmt w:val="bullet"/>
      <w:lvlText w:val="•"/>
      <w:lvlJc w:val="left"/>
      <w:pPr>
        <w:ind w:left="4468" w:hanging="360"/>
      </w:pPr>
    </w:lvl>
    <w:lvl w:ilvl="5">
      <w:start w:val="1"/>
      <w:numFmt w:val="bullet"/>
      <w:lvlText w:val="•"/>
      <w:lvlJc w:val="left"/>
      <w:pPr>
        <w:ind w:left="5314" w:hanging="360"/>
      </w:pPr>
    </w:lvl>
    <w:lvl w:ilvl="6">
      <w:start w:val="1"/>
      <w:numFmt w:val="bullet"/>
      <w:lvlText w:val="•"/>
      <w:lvlJc w:val="left"/>
      <w:pPr>
        <w:ind w:left="6160" w:hanging="360"/>
      </w:pPr>
    </w:lvl>
    <w:lvl w:ilvl="7">
      <w:start w:val="1"/>
      <w:numFmt w:val="bullet"/>
      <w:lvlText w:val="•"/>
      <w:lvlJc w:val="left"/>
      <w:pPr>
        <w:ind w:left="7006" w:hanging="360"/>
      </w:pPr>
    </w:lvl>
    <w:lvl w:ilvl="8">
      <w:start w:val="1"/>
      <w:numFmt w:val="bullet"/>
      <w:lvlText w:val="•"/>
      <w:lvlJc w:val="left"/>
      <w:pPr>
        <w:ind w:left="7852" w:hanging="360"/>
      </w:pPr>
    </w:lvl>
  </w:abstractNum>
  <w:abstractNum w:abstractNumId="27" w15:restartNumberingAfterBreak="0">
    <w:nsid w:val="7070509C"/>
    <w:multiLevelType w:val="multilevel"/>
    <w:tmpl w:val="8D801264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8" w15:restartNumberingAfterBreak="0">
    <w:nsid w:val="72CC524C"/>
    <w:multiLevelType w:val="multilevel"/>
    <w:tmpl w:val="0F3005C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A0CED"/>
    <w:multiLevelType w:val="multilevel"/>
    <w:tmpl w:val="17A2F1D6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785" w:hanging="705"/>
      </w:pPr>
      <w:rPr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vertAlign w:val="baseline"/>
      </w:rPr>
    </w:lvl>
  </w:abstractNum>
  <w:abstractNum w:abstractNumId="30" w15:restartNumberingAfterBreak="0">
    <w:nsid w:val="7A431F79"/>
    <w:multiLevelType w:val="multilevel"/>
    <w:tmpl w:val="4C3E3FF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678F9"/>
    <w:multiLevelType w:val="hybridMultilevel"/>
    <w:tmpl w:val="D334F9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C5EA8"/>
    <w:multiLevelType w:val="multilevel"/>
    <w:tmpl w:val="366C1A4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7B9566A8"/>
    <w:multiLevelType w:val="multilevel"/>
    <w:tmpl w:val="2B942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55090301">
    <w:abstractNumId w:val="17"/>
  </w:num>
  <w:num w:numId="2" w16cid:durableId="274336606">
    <w:abstractNumId w:val="33"/>
  </w:num>
  <w:num w:numId="3" w16cid:durableId="1075931474">
    <w:abstractNumId w:val="23"/>
  </w:num>
  <w:num w:numId="4" w16cid:durableId="2026246305">
    <w:abstractNumId w:val="1"/>
  </w:num>
  <w:num w:numId="5" w16cid:durableId="1449812339">
    <w:abstractNumId w:val="5"/>
  </w:num>
  <w:num w:numId="6" w16cid:durableId="200476885">
    <w:abstractNumId w:val="4"/>
  </w:num>
  <w:num w:numId="7" w16cid:durableId="544567525">
    <w:abstractNumId w:val="11"/>
  </w:num>
  <w:num w:numId="8" w16cid:durableId="788015097">
    <w:abstractNumId w:val="22"/>
  </w:num>
  <w:num w:numId="9" w16cid:durableId="1584292514">
    <w:abstractNumId w:val="13"/>
  </w:num>
  <w:num w:numId="10" w16cid:durableId="738098608">
    <w:abstractNumId w:val="12"/>
  </w:num>
  <w:num w:numId="11" w16cid:durableId="1516113841">
    <w:abstractNumId w:val="24"/>
  </w:num>
  <w:num w:numId="12" w16cid:durableId="2129154700">
    <w:abstractNumId w:val="20"/>
  </w:num>
  <w:num w:numId="13" w16cid:durableId="1375037355">
    <w:abstractNumId w:val="10"/>
  </w:num>
  <w:num w:numId="14" w16cid:durableId="1782336964">
    <w:abstractNumId w:val="9"/>
  </w:num>
  <w:num w:numId="15" w16cid:durableId="1241789084">
    <w:abstractNumId w:val="15"/>
  </w:num>
  <w:num w:numId="16" w16cid:durableId="1291858120">
    <w:abstractNumId w:val="19"/>
  </w:num>
  <w:num w:numId="17" w16cid:durableId="94713099">
    <w:abstractNumId w:val="6"/>
  </w:num>
  <w:num w:numId="18" w16cid:durableId="1837915652">
    <w:abstractNumId w:val="16"/>
  </w:num>
  <w:num w:numId="19" w16cid:durableId="161894492">
    <w:abstractNumId w:val="26"/>
  </w:num>
  <w:num w:numId="20" w16cid:durableId="117115462">
    <w:abstractNumId w:val="14"/>
  </w:num>
  <w:num w:numId="21" w16cid:durableId="1240478816">
    <w:abstractNumId w:val="25"/>
  </w:num>
  <w:num w:numId="22" w16cid:durableId="1989431648">
    <w:abstractNumId w:val="3"/>
  </w:num>
  <w:num w:numId="23" w16cid:durableId="361320784">
    <w:abstractNumId w:val="0"/>
  </w:num>
  <w:num w:numId="24" w16cid:durableId="953826761">
    <w:abstractNumId w:val="30"/>
  </w:num>
  <w:num w:numId="25" w16cid:durableId="2071270383">
    <w:abstractNumId w:val="21"/>
  </w:num>
  <w:num w:numId="26" w16cid:durableId="1572302324">
    <w:abstractNumId w:val="7"/>
  </w:num>
  <w:num w:numId="27" w16cid:durableId="1893809756">
    <w:abstractNumId w:val="29"/>
  </w:num>
  <w:num w:numId="28" w16cid:durableId="104738267">
    <w:abstractNumId w:val="32"/>
  </w:num>
  <w:num w:numId="29" w16cid:durableId="1540894344">
    <w:abstractNumId w:val="18"/>
  </w:num>
  <w:num w:numId="30" w16cid:durableId="1192299306">
    <w:abstractNumId w:val="27"/>
  </w:num>
  <w:num w:numId="31" w16cid:durableId="124665038">
    <w:abstractNumId w:val="2"/>
  </w:num>
  <w:num w:numId="32" w16cid:durableId="2033652760">
    <w:abstractNumId w:val="8"/>
  </w:num>
  <w:num w:numId="33" w16cid:durableId="590510519">
    <w:abstractNumId w:val="28"/>
  </w:num>
  <w:num w:numId="34" w16cid:durableId="213270350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F"/>
    <w:rsid w:val="000674CE"/>
    <w:rsid w:val="000726F8"/>
    <w:rsid w:val="00074D3C"/>
    <w:rsid w:val="000C5535"/>
    <w:rsid w:val="000E4428"/>
    <w:rsid w:val="000F4C90"/>
    <w:rsid w:val="00137BA9"/>
    <w:rsid w:val="001629AC"/>
    <w:rsid w:val="00215728"/>
    <w:rsid w:val="00255C20"/>
    <w:rsid w:val="002574AC"/>
    <w:rsid w:val="002653C6"/>
    <w:rsid w:val="00290B4D"/>
    <w:rsid w:val="003078E4"/>
    <w:rsid w:val="00464EBC"/>
    <w:rsid w:val="00482988"/>
    <w:rsid w:val="00527BC6"/>
    <w:rsid w:val="00553C40"/>
    <w:rsid w:val="00565C26"/>
    <w:rsid w:val="005A630F"/>
    <w:rsid w:val="005D0FD4"/>
    <w:rsid w:val="005F1CDC"/>
    <w:rsid w:val="0068493F"/>
    <w:rsid w:val="006E48A8"/>
    <w:rsid w:val="00705D21"/>
    <w:rsid w:val="007F5B89"/>
    <w:rsid w:val="0090748B"/>
    <w:rsid w:val="00997F50"/>
    <w:rsid w:val="00A0319A"/>
    <w:rsid w:val="00A236F3"/>
    <w:rsid w:val="00B35B76"/>
    <w:rsid w:val="00B54F96"/>
    <w:rsid w:val="00B93BDB"/>
    <w:rsid w:val="00BF13D7"/>
    <w:rsid w:val="00CA4568"/>
    <w:rsid w:val="00D57D00"/>
    <w:rsid w:val="00D6386F"/>
    <w:rsid w:val="00D859F6"/>
    <w:rsid w:val="00E376A7"/>
    <w:rsid w:val="00E42914"/>
    <w:rsid w:val="00E74B83"/>
    <w:rsid w:val="00E77088"/>
    <w:rsid w:val="00E82216"/>
    <w:rsid w:val="00ED2FBF"/>
    <w:rsid w:val="00F03B8E"/>
    <w:rsid w:val="00F0498A"/>
    <w:rsid w:val="00F77F19"/>
    <w:rsid w:val="00F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FEC967"/>
  <w15:docId w15:val="{289976BF-0671-458A-A40F-386B7BA3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color w:val="00009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57" w:type="dxa"/>
        <w:right w:w="57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0C6070"/>
    <w:pPr>
      <w:ind w:left="720"/>
      <w:contextualSpacing/>
    </w:pPr>
  </w:style>
  <w:style w:type="paragraph" w:customStyle="1" w:styleId="Default">
    <w:name w:val="Default"/>
    <w:rsid w:val="000C607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961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/>
    <w:rsid w:val="00A961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/>
    <w:rsid w:val="00286432"/>
  </w:style>
  <w:style w:type="character" w:customStyle="1" w:styleId="fontstyle0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872368"/>
  </w:style>
  <w:style w:type="character" w:customStyle="1" w:styleId="vb9gxz-5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/>
    <w:rsid w:val="00973900"/>
    <w:rPr>
      <w:b/>
      <w:bCs/>
    </w:rPr>
  </w:style>
  <w:style w:type="character" w:styleId="Hyperlink">
    <w:name w:val="Hyperlink"/>
    <w:basedOn w:val="DefaultParagraphFont"/>
    <w:uiPriority w:val="99"/>
    <w:unhideWhenUsed/>
    <w:rsid w:val="00F62E01"/>
    <w:rPr>
      <w:color w:val="0000FF" w:themeColor="hyperlink"/>
      <w:u w:val="single"/>
    </w:rPr>
  </w:style>
  <w:style w:type="paragraph" w:customStyle="1" w:styleId="Punktowane">
    <w:name w:val="Punktowane"/>
    <w:aliases w:val="Symbol (symbol),Z lewej:  0,63 cm,Wysunięcie:  0"/>
    <w:basedOn w:val="Normal"/>
    <w:rsid w:val="004767D8"/>
    <w:pPr>
      <w:numPr>
        <w:numId w:val="17"/>
      </w:numPr>
    </w:pPr>
    <w:rPr>
      <w:rFonts w:ascii="Times New Roman" w:eastAsia="Times New Roman" w:hAnsi="Times New Roman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5300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1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1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1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1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12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52B30"/>
  </w:style>
  <w:style w:type="paragraph" w:customStyle="1" w:styleId="TableParagraph">
    <w:name w:val="Table Paragraph"/>
    <w:basedOn w:val="Normal"/>
    <w:uiPriority w:val="1"/>
    <w:qFormat/>
    <w:rsid w:val="001629AC"/>
    <w:pPr>
      <w:widowControl w:val="0"/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E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3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447tIKfPXWXxDGXtx/2tSLj4bQ==">AMUW2mX2Gczkk0iE9ZWkc/jEcS22WWfSeWkIjP787tFkBx32lqprzw+KqVlEbfVy4lzg018cj/05MC2GGOj0bz73chyLWxYEPR0/BbSaHRigtFJPOK4SqKhEU8z1EQRDbOwmCYTBXjdbjSg57yK2RwtG5NLuoP89IQ==</go:docsCustomData>
</go:gDocsCustomXmlDataStorage>
</file>

<file path=customXml/itemProps1.xml><?xml version="1.0" encoding="utf-8"?>
<ds:datastoreItem xmlns:ds="http://schemas.openxmlformats.org/officeDocument/2006/customXml" ds:itemID="{47B13327-E2AB-47C6-B0EA-DCE998F4E2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Leszek Krawczyk</cp:lastModifiedBy>
  <cp:revision>4</cp:revision>
  <dcterms:created xsi:type="dcterms:W3CDTF">2024-11-04T17:08:00Z</dcterms:created>
  <dcterms:modified xsi:type="dcterms:W3CDTF">2024-11-04T17:11:00Z</dcterms:modified>
</cp:coreProperties>
</file>