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86"/>
        <w:gridCol w:w="1919"/>
        <w:gridCol w:w="3235"/>
        <w:gridCol w:w="1979"/>
        <w:gridCol w:w="627"/>
        <w:gridCol w:w="1105"/>
      </w:tblGrid>
      <w:tr w:rsidR="00230AB1" w:rsidRPr="00230AB1" w14:paraId="576853D2" w14:textId="6E9FB7BF" w:rsidTr="0059355A">
        <w:trPr>
          <w:trHeight w:val="2826"/>
        </w:trPr>
        <w:tc>
          <w:tcPr>
            <w:tcW w:w="486" w:type="dxa"/>
            <w:hideMark/>
          </w:tcPr>
          <w:p w14:paraId="103F053F" w14:textId="77777777" w:rsidR="00521368" w:rsidRDefault="00521368" w:rsidP="00230AB1">
            <w:pPr>
              <w:rPr>
                <w:b/>
                <w:bCs/>
              </w:rPr>
            </w:pPr>
          </w:p>
          <w:p w14:paraId="447F69DE" w14:textId="0CA021E7" w:rsidR="00521368" w:rsidRPr="00230AB1" w:rsidRDefault="00A73D23" w:rsidP="00230AB1">
            <w:pPr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919" w:type="dxa"/>
            <w:hideMark/>
          </w:tcPr>
          <w:p w14:paraId="670D3493" w14:textId="77777777" w:rsidR="00230AB1" w:rsidRPr="00230AB1" w:rsidRDefault="00230AB1" w:rsidP="00230AB1">
            <w:pPr>
              <w:rPr>
                <w:b/>
                <w:bCs/>
              </w:rPr>
            </w:pPr>
            <w:r w:rsidRPr="00230AB1">
              <w:rPr>
                <w:b/>
                <w:bCs/>
              </w:rPr>
              <w:t>Nazwa</w:t>
            </w:r>
          </w:p>
        </w:tc>
        <w:tc>
          <w:tcPr>
            <w:tcW w:w="3235" w:type="dxa"/>
            <w:hideMark/>
          </w:tcPr>
          <w:p w14:paraId="00A6DDD2" w14:textId="77777777" w:rsidR="00230AB1" w:rsidRPr="00230AB1" w:rsidRDefault="00230AB1" w:rsidP="00230AB1">
            <w:pPr>
              <w:rPr>
                <w:b/>
                <w:bCs/>
              </w:rPr>
            </w:pPr>
            <w:r w:rsidRPr="00230AB1">
              <w:rPr>
                <w:b/>
                <w:bCs/>
              </w:rPr>
              <w:t>Opis</w:t>
            </w:r>
          </w:p>
        </w:tc>
        <w:tc>
          <w:tcPr>
            <w:tcW w:w="1979" w:type="dxa"/>
            <w:hideMark/>
          </w:tcPr>
          <w:p w14:paraId="1C9882C7" w14:textId="77777777" w:rsidR="00230AB1" w:rsidRPr="00230AB1" w:rsidRDefault="00230AB1" w:rsidP="00230AB1">
            <w:pPr>
              <w:rPr>
                <w:b/>
                <w:bCs/>
              </w:rPr>
            </w:pPr>
            <w:r w:rsidRPr="00230AB1">
              <w:rPr>
                <w:b/>
                <w:bCs/>
              </w:rPr>
              <w:t>Wymiary poglądowe w mm (</w:t>
            </w:r>
            <w:proofErr w:type="spellStart"/>
            <w:r w:rsidRPr="00230AB1">
              <w:rPr>
                <w:b/>
                <w:bCs/>
              </w:rPr>
              <w:t>sz</w:t>
            </w:r>
            <w:proofErr w:type="spellEnd"/>
            <w:r w:rsidRPr="00230AB1">
              <w:rPr>
                <w:b/>
                <w:bCs/>
              </w:rPr>
              <w:t>/g/w)</w:t>
            </w:r>
            <w:r w:rsidRPr="00230AB1">
              <w:rPr>
                <w:b/>
                <w:bCs/>
              </w:rPr>
              <w:br/>
            </w:r>
            <w:r w:rsidRPr="00230AB1">
              <w:rPr>
                <w:b/>
                <w:bCs/>
              </w:rPr>
              <w:br/>
              <w:t xml:space="preserve"> (rzeczywiste wymiary mogą różnić się od podanych w tabeli w zakresie +/- 10 %  przy zapewnieniu funkcjonalności</w:t>
            </w:r>
          </w:p>
        </w:tc>
        <w:tc>
          <w:tcPr>
            <w:tcW w:w="627" w:type="dxa"/>
            <w:hideMark/>
          </w:tcPr>
          <w:p w14:paraId="21DDDCB2" w14:textId="77777777" w:rsidR="00230AB1" w:rsidRPr="00230AB1" w:rsidRDefault="00230AB1" w:rsidP="00230AB1">
            <w:pPr>
              <w:rPr>
                <w:b/>
                <w:bCs/>
              </w:rPr>
            </w:pPr>
            <w:r w:rsidRPr="00230AB1">
              <w:rPr>
                <w:b/>
                <w:bCs/>
              </w:rPr>
              <w:t>Ilość</w:t>
            </w:r>
          </w:p>
        </w:tc>
        <w:tc>
          <w:tcPr>
            <w:tcW w:w="1105" w:type="dxa"/>
          </w:tcPr>
          <w:p w14:paraId="00590AB5" w14:textId="64F698C8" w:rsidR="00230AB1" w:rsidRPr="00230AB1" w:rsidRDefault="00230AB1" w:rsidP="00230AB1">
            <w:pPr>
              <w:rPr>
                <w:b/>
                <w:bCs/>
              </w:rPr>
            </w:pPr>
            <w:r>
              <w:rPr>
                <w:b/>
                <w:bCs/>
              </w:rPr>
              <w:t>Cena netto</w:t>
            </w:r>
          </w:p>
        </w:tc>
      </w:tr>
      <w:tr w:rsidR="00E7646A" w:rsidRPr="00230AB1" w14:paraId="7CB31346" w14:textId="72FC8004" w:rsidTr="0059355A">
        <w:trPr>
          <w:trHeight w:val="2112"/>
        </w:trPr>
        <w:tc>
          <w:tcPr>
            <w:tcW w:w="486" w:type="dxa"/>
            <w:noWrap/>
            <w:hideMark/>
          </w:tcPr>
          <w:p w14:paraId="5864757E" w14:textId="35D6B784" w:rsidR="00E7646A" w:rsidRPr="00230AB1" w:rsidRDefault="00E7646A" w:rsidP="00E7646A">
            <w:r w:rsidRPr="00230AB1">
              <w:t>1</w:t>
            </w:r>
          </w:p>
        </w:tc>
        <w:tc>
          <w:tcPr>
            <w:tcW w:w="1919" w:type="dxa"/>
            <w:hideMark/>
          </w:tcPr>
          <w:p w14:paraId="1F3824F7" w14:textId="77777777" w:rsidR="00E7646A" w:rsidRDefault="00E7646A" w:rsidP="00E7646A">
            <w:r w:rsidRPr="00A73D23">
              <w:t>Bufet</w:t>
            </w:r>
            <w:r>
              <w:t xml:space="preserve"> </w:t>
            </w:r>
            <w:r w:rsidRPr="00A73D23">
              <w:t>chłodzony</w:t>
            </w:r>
            <w:r>
              <w:t>.</w:t>
            </w:r>
          </w:p>
          <w:p w14:paraId="47EEEC8D" w14:textId="77777777" w:rsidR="00E7646A" w:rsidRDefault="00E7646A" w:rsidP="00E7646A">
            <w:r w:rsidRPr="00A73D23">
              <w:t xml:space="preserve">Okres gwarancji: </w:t>
            </w:r>
          </w:p>
          <w:p w14:paraId="20FC4EF9" w14:textId="33F5A860" w:rsidR="00E7646A" w:rsidRPr="00230AB1" w:rsidRDefault="00E7646A" w:rsidP="00E7646A">
            <w:r w:rsidRPr="00A73D23">
              <w:t xml:space="preserve"> 12 miesiące od dnia odbioru urządzenia bez zastrzeżeń.</w:t>
            </w:r>
          </w:p>
        </w:tc>
        <w:tc>
          <w:tcPr>
            <w:tcW w:w="3235" w:type="dxa"/>
            <w:hideMark/>
          </w:tcPr>
          <w:p w14:paraId="72494BD4" w14:textId="77777777" w:rsidR="00E7646A" w:rsidRDefault="00E7646A" w:rsidP="00E7646A">
            <w:r>
              <w:t>-z</w:t>
            </w:r>
            <w:r w:rsidRPr="00A73D23">
              <w:t>abudowa meblowa</w:t>
            </w:r>
            <w:r>
              <w:t xml:space="preserve"> ma być wykonana</w:t>
            </w:r>
            <w:r w:rsidRPr="00A73D23">
              <w:t xml:space="preserve"> na podstawie nierdzewnej</w:t>
            </w:r>
            <w:r>
              <w:t xml:space="preserve">               </w:t>
            </w:r>
            <w:r w:rsidRPr="00A73D23">
              <w:t xml:space="preserve"> </w:t>
            </w:r>
            <w:r>
              <w:t>-</w:t>
            </w:r>
            <w:r w:rsidRPr="00A73D23">
              <w:t xml:space="preserve">obudowa z płyty meblowej oklejanej HPL </w:t>
            </w:r>
            <w:r>
              <w:t xml:space="preserve">w kolorze zgodnym z istniejącą zabudową   </w:t>
            </w:r>
          </w:p>
          <w:p w14:paraId="00EF05DF" w14:textId="77777777" w:rsidR="00E7646A" w:rsidRDefault="00E7646A" w:rsidP="00E7646A">
            <w:r>
              <w:t>- płyta meblowa ma być wytrzymała na warunki atmosferyczne, takie jak promieniowanie UV, wysokie i niskie temperatury czy wilgoć, odporne na zarysowania i przetarcia i mieć powłokę  antybakteryjną</w:t>
            </w:r>
          </w:p>
          <w:p w14:paraId="6CC0E73E" w14:textId="77777777" w:rsidR="00E7646A" w:rsidRDefault="00E7646A" w:rsidP="00E7646A">
            <w:r>
              <w:t>-</w:t>
            </w:r>
            <w:r w:rsidRPr="00A73D23">
              <w:t>blaty granitowe chłodnicze</w:t>
            </w:r>
            <w:r>
              <w:t xml:space="preserve"> </w:t>
            </w:r>
            <w:r w:rsidRPr="003409D4">
              <w:rPr>
                <w:b/>
              </w:rPr>
              <w:t>wykonane ze spieku TECHLAM By LAVANTINA- CRYSTALLO o grubości 20mm</w:t>
            </w:r>
            <w:r>
              <w:t xml:space="preserve"> </w:t>
            </w:r>
            <w:r w:rsidRPr="00A73D23">
              <w:t xml:space="preserve"> </w:t>
            </w:r>
            <w:r>
              <w:t>-</w:t>
            </w:r>
            <w:r w:rsidRPr="00A73D23">
              <w:t xml:space="preserve">w zabudowie </w:t>
            </w:r>
            <w:r>
              <w:t xml:space="preserve"> umieszczona</w:t>
            </w:r>
            <w:r w:rsidRPr="00A73D23">
              <w:t xml:space="preserve"> półka otwarta na porcelanę</w:t>
            </w:r>
          </w:p>
          <w:p w14:paraId="3F742E4F" w14:textId="77777777" w:rsidR="00E7646A" w:rsidRDefault="00E7646A" w:rsidP="00E7646A">
            <w:r>
              <w:t xml:space="preserve">- </w:t>
            </w:r>
            <w:r w:rsidRPr="00A73D23">
              <w:t>sterowanie ukryte pod panelem z płyty meblowej</w:t>
            </w:r>
          </w:p>
          <w:p w14:paraId="0A6E6507" w14:textId="448379ED" w:rsidR="00E7646A" w:rsidRPr="00230AB1" w:rsidRDefault="00E7646A" w:rsidP="00E7646A"/>
        </w:tc>
        <w:tc>
          <w:tcPr>
            <w:tcW w:w="1979" w:type="dxa"/>
            <w:hideMark/>
          </w:tcPr>
          <w:p w14:paraId="4826645B" w14:textId="0802C6D3" w:rsidR="00E7646A" w:rsidRPr="00230AB1" w:rsidRDefault="00E7646A" w:rsidP="00E7646A">
            <w:r w:rsidRPr="00A73D23">
              <w:t>6000/800/900</w:t>
            </w:r>
          </w:p>
        </w:tc>
        <w:tc>
          <w:tcPr>
            <w:tcW w:w="627" w:type="dxa"/>
            <w:noWrap/>
            <w:hideMark/>
          </w:tcPr>
          <w:p w14:paraId="03E4D459" w14:textId="1FC6F73F" w:rsidR="00E7646A" w:rsidRPr="00230AB1" w:rsidRDefault="00E7646A" w:rsidP="00E7646A">
            <w:r>
              <w:t>1</w:t>
            </w:r>
          </w:p>
        </w:tc>
        <w:tc>
          <w:tcPr>
            <w:tcW w:w="1105" w:type="dxa"/>
          </w:tcPr>
          <w:p w14:paraId="5BC8177C" w14:textId="77777777" w:rsidR="00E7646A" w:rsidRPr="00230AB1" w:rsidRDefault="00E7646A" w:rsidP="00E7646A"/>
        </w:tc>
      </w:tr>
      <w:tr w:rsidR="00E7646A" w:rsidRPr="00230AB1" w14:paraId="17EA844F" w14:textId="2639C5D7" w:rsidTr="0059355A">
        <w:trPr>
          <w:trHeight w:val="2904"/>
        </w:trPr>
        <w:tc>
          <w:tcPr>
            <w:tcW w:w="486" w:type="dxa"/>
            <w:noWrap/>
            <w:hideMark/>
          </w:tcPr>
          <w:p w14:paraId="7CF7666D" w14:textId="6B90670F" w:rsidR="00E7646A" w:rsidRPr="00230AB1" w:rsidRDefault="00E7646A" w:rsidP="00E7646A">
            <w:r w:rsidRPr="00230AB1">
              <w:t>2</w:t>
            </w:r>
          </w:p>
        </w:tc>
        <w:tc>
          <w:tcPr>
            <w:tcW w:w="1919" w:type="dxa"/>
            <w:hideMark/>
          </w:tcPr>
          <w:p w14:paraId="3A21697F" w14:textId="1CD19647" w:rsidR="00E7646A" w:rsidRPr="00230AB1" w:rsidRDefault="00E7646A" w:rsidP="00E7646A">
            <w:r w:rsidRPr="00262260">
              <w:t>Bufet neutralny na napoje Okres gwarancji:  12 miesięcy od dnia odbioru urządzenia bez zastrzeżeń</w:t>
            </w:r>
          </w:p>
        </w:tc>
        <w:tc>
          <w:tcPr>
            <w:tcW w:w="3235" w:type="dxa"/>
            <w:hideMark/>
          </w:tcPr>
          <w:p w14:paraId="2F7EF15E" w14:textId="77777777" w:rsidR="00E7646A" w:rsidRDefault="00E7646A" w:rsidP="00E7646A"/>
          <w:p w14:paraId="33FE793E" w14:textId="77777777" w:rsidR="00E7646A" w:rsidRDefault="00E7646A" w:rsidP="00E7646A">
            <w:r>
              <w:t>-z</w:t>
            </w:r>
            <w:r w:rsidRPr="00A73D23">
              <w:t>abudowa meblowa</w:t>
            </w:r>
            <w:r>
              <w:t xml:space="preserve"> ma być wykonana</w:t>
            </w:r>
            <w:r w:rsidRPr="00A73D23">
              <w:t xml:space="preserve"> na podstawie nierdzewnej</w:t>
            </w:r>
            <w:r>
              <w:t xml:space="preserve">               </w:t>
            </w:r>
            <w:r w:rsidRPr="00A73D23">
              <w:t xml:space="preserve"> </w:t>
            </w:r>
            <w:r>
              <w:t>-</w:t>
            </w:r>
            <w:r w:rsidRPr="00A73D23">
              <w:t xml:space="preserve">obudowa z płyty meblowej oklejanej HPL </w:t>
            </w:r>
            <w:r>
              <w:t xml:space="preserve">  w kolorze zgodnym z istniejącą zabudową   </w:t>
            </w:r>
          </w:p>
          <w:p w14:paraId="447E0E0C" w14:textId="77777777" w:rsidR="00E7646A" w:rsidRDefault="00E7646A" w:rsidP="00E7646A">
            <w:r>
              <w:t xml:space="preserve">- płyta meblowa ma być wytrzymała na warunki atmosferyczne, takie jak promieniowanie UV, wysokie i </w:t>
            </w:r>
            <w:r>
              <w:lastRenderedPageBreak/>
              <w:t>niskie temperatury czy wilgoć, odporne na zarysowania i przetarcia i mieć powłokę powłoce antybakteryjną</w:t>
            </w:r>
          </w:p>
          <w:p w14:paraId="32EDC9FC" w14:textId="77777777" w:rsidR="00E7646A" w:rsidRDefault="00E7646A" w:rsidP="00E7646A">
            <w:r>
              <w:t>-</w:t>
            </w:r>
            <w:r w:rsidRPr="00A73D23">
              <w:t xml:space="preserve">blaty </w:t>
            </w:r>
            <w:r w:rsidRPr="003409D4">
              <w:rPr>
                <w:b/>
              </w:rPr>
              <w:t>wykonane ze spieku TECHLAM By LAVANTINA- CRYSTALLO o grubości 20mm</w:t>
            </w:r>
            <w:r>
              <w:t xml:space="preserve"> -</w:t>
            </w:r>
            <w:r w:rsidRPr="00A73D23">
              <w:t>w zabudowie umieszczone szuflady i półka otwarta na porcelanę</w:t>
            </w:r>
          </w:p>
          <w:p w14:paraId="2ED8F764" w14:textId="3F179F5E" w:rsidR="00E7646A" w:rsidRPr="00230AB1" w:rsidRDefault="00E7646A" w:rsidP="00E7646A"/>
        </w:tc>
        <w:tc>
          <w:tcPr>
            <w:tcW w:w="1979" w:type="dxa"/>
            <w:hideMark/>
          </w:tcPr>
          <w:p w14:paraId="54979164" w14:textId="4066641F" w:rsidR="00E7646A" w:rsidRPr="00230AB1" w:rsidRDefault="00E7646A" w:rsidP="00E7646A">
            <w:r w:rsidRPr="00262260">
              <w:lastRenderedPageBreak/>
              <w:t>2000/2000/900</w:t>
            </w:r>
          </w:p>
        </w:tc>
        <w:tc>
          <w:tcPr>
            <w:tcW w:w="627" w:type="dxa"/>
            <w:noWrap/>
            <w:hideMark/>
          </w:tcPr>
          <w:p w14:paraId="55B18FE7" w14:textId="77777777" w:rsidR="00E7646A" w:rsidRPr="00230AB1" w:rsidRDefault="00E7646A" w:rsidP="00E7646A">
            <w:r w:rsidRPr="00230AB1">
              <w:t>1</w:t>
            </w:r>
          </w:p>
        </w:tc>
        <w:tc>
          <w:tcPr>
            <w:tcW w:w="1105" w:type="dxa"/>
          </w:tcPr>
          <w:p w14:paraId="1167A220" w14:textId="77777777" w:rsidR="00E7646A" w:rsidRPr="00230AB1" w:rsidRDefault="00E7646A" w:rsidP="00E7646A"/>
        </w:tc>
      </w:tr>
      <w:tr w:rsidR="00E7646A" w:rsidRPr="00230AB1" w14:paraId="7D586206" w14:textId="4FC35102" w:rsidTr="0059355A">
        <w:trPr>
          <w:trHeight w:val="3168"/>
        </w:trPr>
        <w:tc>
          <w:tcPr>
            <w:tcW w:w="486" w:type="dxa"/>
            <w:noWrap/>
            <w:hideMark/>
          </w:tcPr>
          <w:p w14:paraId="1AE29A0D" w14:textId="021813CE" w:rsidR="00E7646A" w:rsidRPr="00230AB1" w:rsidRDefault="00E7646A" w:rsidP="00E7646A">
            <w:r w:rsidRPr="00230AB1">
              <w:t>3</w:t>
            </w:r>
          </w:p>
        </w:tc>
        <w:tc>
          <w:tcPr>
            <w:tcW w:w="1919" w:type="dxa"/>
            <w:hideMark/>
          </w:tcPr>
          <w:p w14:paraId="023CA5EA" w14:textId="069E453C" w:rsidR="00E7646A" w:rsidRPr="00230AB1" w:rsidRDefault="00E7646A" w:rsidP="00E7646A">
            <w:r w:rsidRPr="00262260">
              <w:t>Bufet neutralny  Okres gwarancji:  12 miesięcy od dnia odbioru urządzenia bez zastrzeżeń</w:t>
            </w:r>
          </w:p>
        </w:tc>
        <w:tc>
          <w:tcPr>
            <w:tcW w:w="3235" w:type="dxa"/>
            <w:hideMark/>
          </w:tcPr>
          <w:p w14:paraId="00D2D203" w14:textId="77777777" w:rsidR="00E7646A" w:rsidRDefault="00E7646A" w:rsidP="00E7646A">
            <w:r>
              <w:t>z</w:t>
            </w:r>
            <w:r w:rsidRPr="00A73D23">
              <w:t>abudowa meblowa</w:t>
            </w:r>
            <w:r>
              <w:t xml:space="preserve"> ma być wykonana</w:t>
            </w:r>
            <w:r w:rsidRPr="00A73D23">
              <w:t xml:space="preserve"> na podstawie nierdzewnej</w:t>
            </w:r>
            <w:r>
              <w:t xml:space="preserve">               </w:t>
            </w:r>
            <w:r w:rsidRPr="00A73D23">
              <w:t xml:space="preserve"> </w:t>
            </w:r>
            <w:r>
              <w:t>-</w:t>
            </w:r>
            <w:r w:rsidRPr="00A73D23">
              <w:t xml:space="preserve">obudowa z płyty meblowej oklejanej HPL </w:t>
            </w:r>
            <w:proofErr w:type="spellStart"/>
            <w:r w:rsidRPr="00A73D23">
              <w:t>HPL</w:t>
            </w:r>
            <w:proofErr w:type="spellEnd"/>
            <w:r w:rsidRPr="00A73D23">
              <w:t xml:space="preserve"> </w:t>
            </w:r>
            <w:r>
              <w:t xml:space="preserve">w kolorze zgodnym z istniejącą zabudową   </w:t>
            </w:r>
          </w:p>
          <w:p w14:paraId="32CF6DF2" w14:textId="77777777" w:rsidR="00E7646A" w:rsidRDefault="00E7646A" w:rsidP="00E7646A">
            <w:r>
              <w:t>- płyta meblowa ma być wytrzymała na warunki atmosferyczne, takie jak promieniowanie UV, wysokie i niskie temperatury czy wilgoć, odporne na zarysowania i przetarcia i mieć powłokę powłoce antybakteryjną</w:t>
            </w:r>
          </w:p>
          <w:p w14:paraId="5AB9A0E0" w14:textId="77777777" w:rsidR="00E7646A" w:rsidRDefault="00E7646A" w:rsidP="00E7646A">
            <w:r>
              <w:t>-</w:t>
            </w:r>
            <w:r w:rsidRPr="00A73D23">
              <w:t xml:space="preserve">blaty granitowe </w:t>
            </w:r>
            <w:r>
              <w:t xml:space="preserve"> </w:t>
            </w:r>
            <w:r w:rsidRPr="003409D4">
              <w:rPr>
                <w:b/>
              </w:rPr>
              <w:t>wykonane ze spieku TECHLAM By LAVANTINA- CRYSTALLO o grubości 20mm</w:t>
            </w:r>
            <w:r>
              <w:t xml:space="preserve"> zabudowa przygotowana pod stanowisko LIVE COOKING opuszczony blat do umieszczenia urządzeń grzewczych </w:t>
            </w:r>
          </w:p>
          <w:p w14:paraId="6BB5B688" w14:textId="6E68387B" w:rsidR="00E7646A" w:rsidRPr="00230AB1" w:rsidRDefault="00E7646A" w:rsidP="00E7646A"/>
        </w:tc>
        <w:tc>
          <w:tcPr>
            <w:tcW w:w="1979" w:type="dxa"/>
            <w:hideMark/>
          </w:tcPr>
          <w:p w14:paraId="352865E9" w14:textId="7B2E83EC" w:rsidR="00E7646A" w:rsidRPr="00230AB1" w:rsidRDefault="00E7646A" w:rsidP="00E7646A">
            <w:r>
              <w:t>6000/800/900</w:t>
            </w:r>
          </w:p>
        </w:tc>
        <w:tc>
          <w:tcPr>
            <w:tcW w:w="627" w:type="dxa"/>
            <w:noWrap/>
            <w:hideMark/>
          </w:tcPr>
          <w:p w14:paraId="69DA78C7" w14:textId="77777777" w:rsidR="00E7646A" w:rsidRPr="00230AB1" w:rsidRDefault="00E7646A" w:rsidP="00E7646A">
            <w:r w:rsidRPr="00230AB1">
              <w:t>1</w:t>
            </w:r>
          </w:p>
        </w:tc>
        <w:tc>
          <w:tcPr>
            <w:tcW w:w="1105" w:type="dxa"/>
          </w:tcPr>
          <w:p w14:paraId="13079A16" w14:textId="77777777" w:rsidR="00E7646A" w:rsidRPr="00230AB1" w:rsidRDefault="00E7646A" w:rsidP="00E7646A"/>
        </w:tc>
      </w:tr>
      <w:tr w:rsidR="00E7646A" w:rsidRPr="00230AB1" w14:paraId="7A6FA490" w14:textId="25AF0819" w:rsidTr="0059355A">
        <w:trPr>
          <w:trHeight w:val="693"/>
        </w:trPr>
        <w:tc>
          <w:tcPr>
            <w:tcW w:w="486" w:type="dxa"/>
            <w:noWrap/>
            <w:hideMark/>
          </w:tcPr>
          <w:p w14:paraId="42B58A6C" w14:textId="05F8FB73" w:rsidR="00E7646A" w:rsidRPr="00230AB1" w:rsidRDefault="00E7646A" w:rsidP="00E7646A">
            <w:r w:rsidRPr="00230AB1">
              <w:t>4</w:t>
            </w:r>
          </w:p>
        </w:tc>
        <w:tc>
          <w:tcPr>
            <w:tcW w:w="1919" w:type="dxa"/>
            <w:hideMark/>
          </w:tcPr>
          <w:p w14:paraId="2EC363B3" w14:textId="77777777" w:rsidR="00E7646A" w:rsidRDefault="00E7646A" w:rsidP="00E7646A">
            <w:r w:rsidRPr="00262260">
              <w:t>Bufet neutralny   z płytami ceramicznymi</w:t>
            </w:r>
          </w:p>
          <w:p w14:paraId="498C3005" w14:textId="18D48C0B" w:rsidR="00E7646A" w:rsidRPr="00230AB1" w:rsidRDefault="00E7646A" w:rsidP="00E7646A">
            <w:r w:rsidRPr="00262260">
              <w:t>Okres gwarancji:  12 miesięcy od dnia odbioru urządzenia bez zastrzeżeń</w:t>
            </w:r>
          </w:p>
        </w:tc>
        <w:tc>
          <w:tcPr>
            <w:tcW w:w="3235" w:type="dxa"/>
            <w:hideMark/>
          </w:tcPr>
          <w:p w14:paraId="2D0D3673" w14:textId="77777777" w:rsidR="00E7646A" w:rsidRDefault="00E7646A" w:rsidP="00E7646A">
            <w:r>
              <w:t>z</w:t>
            </w:r>
            <w:r w:rsidRPr="00A73D23">
              <w:t>abudowa meblowa</w:t>
            </w:r>
            <w:r>
              <w:t xml:space="preserve"> ma być wykonana</w:t>
            </w:r>
            <w:r w:rsidRPr="00A73D23">
              <w:t xml:space="preserve"> na podstawie nierdzewnej</w:t>
            </w:r>
            <w:r>
              <w:t xml:space="preserve">               </w:t>
            </w:r>
            <w:r w:rsidRPr="00A73D23">
              <w:t xml:space="preserve"> </w:t>
            </w:r>
            <w:r>
              <w:t>-</w:t>
            </w:r>
            <w:r w:rsidRPr="00A73D23">
              <w:t xml:space="preserve">obudowa z płyty meblowej oklejanej HPL </w:t>
            </w:r>
            <w:r>
              <w:t xml:space="preserve">  </w:t>
            </w:r>
            <w:proofErr w:type="spellStart"/>
            <w:r w:rsidRPr="00A73D23">
              <w:t>HPL</w:t>
            </w:r>
            <w:proofErr w:type="spellEnd"/>
            <w:r w:rsidRPr="00A73D23">
              <w:t xml:space="preserve"> </w:t>
            </w:r>
            <w:r>
              <w:t xml:space="preserve">w kolorze zgodnym z istniejącą zabudową   </w:t>
            </w:r>
          </w:p>
          <w:p w14:paraId="6EEE92F2" w14:textId="77777777" w:rsidR="00E7646A" w:rsidRDefault="00E7646A" w:rsidP="00E7646A">
            <w:r>
              <w:t xml:space="preserve">- płyta meblowa ma być wytrzymała na warunki atmosferyczne, takie jak promieniowanie UV, wysokie i niskie temperatury czy wilgoć, odporne na zarysowania i </w:t>
            </w:r>
            <w:r>
              <w:lastRenderedPageBreak/>
              <w:t>przetarcia i mieć powłokę powłoce antybakteryjną</w:t>
            </w:r>
          </w:p>
          <w:p w14:paraId="51883E75" w14:textId="77777777" w:rsidR="00E7646A" w:rsidRDefault="00E7646A" w:rsidP="00E7646A">
            <w:r>
              <w:t>-</w:t>
            </w:r>
            <w:r w:rsidRPr="00A73D23">
              <w:t xml:space="preserve">blaty granitowe </w:t>
            </w:r>
            <w:r w:rsidRPr="003409D4">
              <w:rPr>
                <w:b/>
              </w:rPr>
              <w:t>wykonane ze spieku TECHLAM By LAVANTINA- CRYSTALLO o grubości 20mm</w:t>
            </w:r>
            <w:r>
              <w:t xml:space="preserve"> z wbudowanymi płytami ceramicznymi </w:t>
            </w:r>
            <w:r w:rsidRPr="00A73D23">
              <w:t xml:space="preserve"> </w:t>
            </w:r>
            <w:r>
              <w:t>-</w:t>
            </w:r>
            <w:r w:rsidRPr="00A73D23">
              <w:t>w zabudowie umieszczone szuflady i półka otwarta na porcelanę</w:t>
            </w:r>
          </w:p>
          <w:p w14:paraId="72D0E1BF" w14:textId="77777777" w:rsidR="00E7646A" w:rsidRDefault="00E7646A" w:rsidP="00E7646A">
            <w:r>
              <w:t xml:space="preserve">- </w:t>
            </w:r>
            <w:r w:rsidRPr="00A73D23">
              <w:t>sterowanie ukryte pod panelem z płyty meblowej</w:t>
            </w:r>
          </w:p>
          <w:p w14:paraId="221B010A" w14:textId="4B30A31C" w:rsidR="00E7646A" w:rsidRPr="00230AB1" w:rsidRDefault="00E7646A" w:rsidP="00E7646A"/>
        </w:tc>
        <w:tc>
          <w:tcPr>
            <w:tcW w:w="1979" w:type="dxa"/>
            <w:hideMark/>
          </w:tcPr>
          <w:p w14:paraId="0103B294" w14:textId="6E1FB47A" w:rsidR="00E7646A" w:rsidRPr="00230AB1" w:rsidRDefault="00E7646A" w:rsidP="00E7646A">
            <w:r w:rsidRPr="00BE76AA">
              <w:lastRenderedPageBreak/>
              <w:t>6000/800/900</w:t>
            </w:r>
          </w:p>
        </w:tc>
        <w:tc>
          <w:tcPr>
            <w:tcW w:w="627" w:type="dxa"/>
            <w:noWrap/>
            <w:hideMark/>
          </w:tcPr>
          <w:p w14:paraId="05E6985C" w14:textId="4AAF7DE9" w:rsidR="00E7646A" w:rsidRPr="00230AB1" w:rsidRDefault="00E7646A" w:rsidP="00E7646A">
            <w:r>
              <w:t>1</w:t>
            </w:r>
          </w:p>
        </w:tc>
        <w:tc>
          <w:tcPr>
            <w:tcW w:w="1105" w:type="dxa"/>
          </w:tcPr>
          <w:p w14:paraId="46D67336" w14:textId="77777777" w:rsidR="00E7646A" w:rsidRPr="00230AB1" w:rsidRDefault="00E7646A" w:rsidP="00E7646A"/>
        </w:tc>
      </w:tr>
      <w:tr w:rsidR="00E7646A" w:rsidRPr="00230AB1" w14:paraId="5E65EE71" w14:textId="2C0EA713" w:rsidTr="0059355A">
        <w:trPr>
          <w:trHeight w:val="3696"/>
        </w:trPr>
        <w:tc>
          <w:tcPr>
            <w:tcW w:w="486" w:type="dxa"/>
            <w:noWrap/>
            <w:hideMark/>
          </w:tcPr>
          <w:p w14:paraId="280914EB" w14:textId="60D78BBD" w:rsidR="00E7646A" w:rsidRPr="00230AB1" w:rsidRDefault="00E7646A" w:rsidP="00E7646A">
            <w:r w:rsidRPr="00230AB1">
              <w:t>5</w:t>
            </w:r>
          </w:p>
        </w:tc>
        <w:tc>
          <w:tcPr>
            <w:tcW w:w="1919" w:type="dxa"/>
            <w:hideMark/>
          </w:tcPr>
          <w:p w14:paraId="76A031D9" w14:textId="77777777" w:rsidR="00E7646A" w:rsidRDefault="00E7646A" w:rsidP="00E7646A">
            <w:r w:rsidRPr="008B1CB0">
              <w:t xml:space="preserve">Bufet chłodzony </w:t>
            </w:r>
          </w:p>
          <w:p w14:paraId="7F744579" w14:textId="7AA54F1C" w:rsidR="00E7646A" w:rsidRPr="00230AB1" w:rsidRDefault="00E7646A" w:rsidP="00E7646A">
            <w:r w:rsidRPr="00BE76AA">
              <w:t>Okres gwarancji:  12 miesięcy od dnia odbioru urządzenia bez zastrzeżeń.</w:t>
            </w:r>
          </w:p>
        </w:tc>
        <w:tc>
          <w:tcPr>
            <w:tcW w:w="3235" w:type="dxa"/>
            <w:hideMark/>
          </w:tcPr>
          <w:p w14:paraId="32D8D9FC" w14:textId="77777777" w:rsidR="00E7646A" w:rsidRDefault="00E7646A" w:rsidP="00E7646A">
            <w:r>
              <w:t>-z</w:t>
            </w:r>
            <w:r w:rsidRPr="00A73D23">
              <w:t>abudowa meblowa</w:t>
            </w:r>
            <w:r>
              <w:t xml:space="preserve"> ma być wykonana</w:t>
            </w:r>
            <w:r w:rsidRPr="00A73D23">
              <w:t xml:space="preserve"> na podstawie nierdzewnej</w:t>
            </w:r>
            <w:r>
              <w:t xml:space="preserve">               </w:t>
            </w:r>
            <w:r w:rsidRPr="00A73D23">
              <w:t xml:space="preserve"> </w:t>
            </w:r>
            <w:r>
              <w:t>-</w:t>
            </w:r>
            <w:r w:rsidRPr="00A73D23">
              <w:t xml:space="preserve">obudowa z płyty meblowej oklejanej HPL </w:t>
            </w:r>
            <w:r>
              <w:t xml:space="preserve">  </w:t>
            </w:r>
            <w:proofErr w:type="spellStart"/>
            <w:r w:rsidRPr="00A73D23">
              <w:t>HPL</w:t>
            </w:r>
            <w:proofErr w:type="spellEnd"/>
            <w:r w:rsidRPr="00A73D23">
              <w:t xml:space="preserve"> </w:t>
            </w:r>
            <w:r>
              <w:t xml:space="preserve">w kolorze zgodnym z istniejącą zabudową   </w:t>
            </w:r>
          </w:p>
          <w:p w14:paraId="442F7948" w14:textId="77777777" w:rsidR="00E7646A" w:rsidRDefault="00E7646A" w:rsidP="00E7646A">
            <w:r>
              <w:t>- płyta meblowa ma być wytrzymała na warunki atmosferyczne, takie jak promieniowanie UV, wysokie i niskie temperatury czy wilgoć, odporne na zarysowania i przetarcia i mieć powłokę powłoce antybakteryjną</w:t>
            </w:r>
          </w:p>
          <w:p w14:paraId="6C4C85BC" w14:textId="77777777" w:rsidR="00E7646A" w:rsidRDefault="00E7646A" w:rsidP="00E7646A">
            <w:r>
              <w:t>-</w:t>
            </w:r>
            <w:r w:rsidRPr="00A73D23">
              <w:t>blaty granitowe</w:t>
            </w:r>
            <w:r>
              <w:t xml:space="preserve"> </w:t>
            </w:r>
            <w:r w:rsidRPr="003409D4">
              <w:rPr>
                <w:b/>
              </w:rPr>
              <w:t>wykonane ze spieku TECHLAM By LAVANTINA- CRYSTALLO o grubości 20mm</w:t>
            </w:r>
            <w:r w:rsidRPr="00A73D23">
              <w:t xml:space="preserve"> chłodnicze </w:t>
            </w:r>
            <w:r>
              <w:t>-</w:t>
            </w:r>
            <w:r w:rsidRPr="00A73D23">
              <w:t>w zabudowie umieszczone szuflady i półka otwarta na porcelanę</w:t>
            </w:r>
          </w:p>
          <w:p w14:paraId="4EB3818B" w14:textId="77777777" w:rsidR="00E7646A" w:rsidRDefault="00E7646A" w:rsidP="00E7646A">
            <w:r>
              <w:t xml:space="preserve">- </w:t>
            </w:r>
            <w:r w:rsidRPr="00A73D23">
              <w:t>sterowanie ukryte pod panelem z płyty meblowej</w:t>
            </w:r>
          </w:p>
          <w:p w14:paraId="2A9A2573" w14:textId="5EC8E37E" w:rsidR="00E7646A" w:rsidRPr="00230AB1" w:rsidRDefault="00E7646A" w:rsidP="00E7646A"/>
        </w:tc>
        <w:tc>
          <w:tcPr>
            <w:tcW w:w="1979" w:type="dxa"/>
            <w:hideMark/>
          </w:tcPr>
          <w:p w14:paraId="769B753B" w14:textId="081BB143" w:rsidR="00E7646A" w:rsidRPr="00230AB1" w:rsidRDefault="00E7646A" w:rsidP="00E7646A">
            <w:r w:rsidRPr="00A83EE3">
              <w:t>5000/800/900</w:t>
            </w:r>
          </w:p>
        </w:tc>
        <w:tc>
          <w:tcPr>
            <w:tcW w:w="627" w:type="dxa"/>
            <w:noWrap/>
            <w:hideMark/>
          </w:tcPr>
          <w:p w14:paraId="44ED4B13" w14:textId="77777777" w:rsidR="00E7646A" w:rsidRPr="00230AB1" w:rsidRDefault="00E7646A" w:rsidP="00E7646A">
            <w:r w:rsidRPr="00230AB1">
              <w:t>1</w:t>
            </w:r>
          </w:p>
        </w:tc>
        <w:tc>
          <w:tcPr>
            <w:tcW w:w="1105" w:type="dxa"/>
          </w:tcPr>
          <w:p w14:paraId="492C502E" w14:textId="77777777" w:rsidR="00E7646A" w:rsidRPr="00230AB1" w:rsidRDefault="00E7646A" w:rsidP="00E7646A"/>
        </w:tc>
      </w:tr>
      <w:tr w:rsidR="00E7646A" w:rsidRPr="00230AB1" w14:paraId="12C23D8C" w14:textId="77777777" w:rsidTr="0059355A">
        <w:trPr>
          <w:trHeight w:val="3696"/>
        </w:trPr>
        <w:tc>
          <w:tcPr>
            <w:tcW w:w="486" w:type="dxa"/>
            <w:noWrap/>
          </w:tcPr>
          <w:p w14:paraId="20999E15" w14:textId="5483F769" w:rsidR="00E7646A" w:rsidRPr="00230AB1" w:rsidRDefault="00E7646A" w:rsidP="00E7646A">
            <w:r w:rsidRPr="00230AB1">
              <w:lastRenderedPageBreak/>
              <w:t>6</w:t>
            </w:r>
          </w:p>
        </w:tc>
        <w:tc>
          <w:tcPr>
            <w:tcW w:w="1919" w:type="dxa"/>
          </w:tcPr>
          <w:p w14:paraId="65B7649D" w14:textId="77777777" w:rsidR="00E7646A" w:rsidRDefault="00E7646A" w:rsidP="00E7646A">
            <w:r w:rsidRPr="00A83EE3">
              <w:t xml:space="preserve">Bufet neutralny na napoje ciepłe </w:t>
            </w:r>
          </w:p>
          <w:p w14:paraId="479BC356" w14:textId="77777777" w:rsidR="00E7646A" w:rsidRPr="00A83EE3" w:rsidRDefault="00E7646A" w:rsidP="00E7646A">
            <w:r w:rsidRPr="00A83EE3">
              <w:t>Okres gwarancji</w:t>
            </w:r>
          </w:p>
          <w:p w14:paraId="40524446" w14:textId="3DA18E16" w:rsidR="00E7646A" w:rsidRPr="008B1CB0" w:rsidRDefault="00E7646A" w:rsidP="00E7646A">
            <w:r w:rsidRPr="00A83EE3">
              <w:t>12 miesi</w:t>
            </w:r>
            <w:r>
              <w:t>ę</w:t>
            </w:r>
            <w:r w:rsidRPr="00A83EE3">
              <w:t>cy od dnia odbioru urządzenia bez zastrzeżeń.</w:t>
            </w:r>
          </w:p>
        </w:tc>
        <w:tc>
          <w:tcPr>
            <w:tcW w:w="3235" w:type="dxa"/>
          </w:tcPr>
          <w:p w14:paraId="79D4C5A5" w14:textId="77777777" w:rsidR="00E7646A" w:rsidRDefault="00E7646A" w:rsidP="00E7646A">
            <w:r>
              <w:t>-z</w:t>
            </w:r>
            <w:r w:rsidRPr="00A73D23">
              <w:t>abudowa meblowa</w:t>
            </w:r>
            <w:r>
              <w:t xml:space="preserve"> ma być wykonana</w:t>
            </w:r>
            <w:r w:rsidRPr="00A73D23">
              <w:t xml:space="preserve"> na podstawie nierdzewnej</w:t>
            </w:r>
            <w:r>
              <w:t xml:space="preserve">               </w:t>
            </w:r>
            <w:r w:rsidRPr="00A73D23">
              <w:t xml:space="preserve"> </w:t>
            </w:r>
            <w:r>
              <w:t>-</w:t>
            </w:r>
            <w:r w:rsidRPr="00A73D23">
              <w:t xml:space="preserve">obudowa z płyty meblowej oklejanej HPL </w:t>
            </w:r>
            <w:r>
              <w:t xml:space="preserve">  </w:t>
            </w:r>
            <w:proofErr w:type="spellStart"/>
            <w:r w:rsidRPr="00A73D23">
              <w:t>HPL</w:t>
            </w:r>
            <w:proofErr w:type="spellEnd"/>
            <w:r w:rsidRPr="00A73D23">
              <w:t xml:space="preserve"> </w:t>
            </w:r>
            <w:r>
              <w:t xml:space="preserve">w kolorze zgodnym z istniejącą zabudową   </w:t>
            </w:r>
          </w:p>
          <w:p w14:paraId="72AF3B1B" w14:textId="77777777" w:rsidR="00E7646A" w:rsidRDefault="00E7646A" w:rsidP="00E7646A">
            <w:r>
              <w:t>- płyta meblowa ma być wytrzymała na warunki atmosferyczne, takie jak promieniowanie UV, wysokie i niskie temperatury czy wilgoć, odporne na zarysowania i przetarcia i mieć powłokę powłoce antybakteryjną</w:t>
            </w:r>
          </w:p>
          <w:p w14:paraId="477B77DD" w14:textId="77777777" w:rsidR="00E7646A" w:rsidRDefault="00E7646A" w:rsidP="00E7646A">
            <w:r>
              <w:t>-</w:t>
            </w:r>
            <w:r w:rsidRPr="00A73D23">
              <w:t xml:space="preserve">blaty granitowe </w:t>
            </w:r>
            <w:r w:rsidRPr="003409D4">
              <w:rPr>
                <w:b/>
              </w:rPr>
              <w:t>wykonane ze spieku TECHLAM By LAVANTINA- CRYSTALLO o grubości 20mm</w:t>
            </w:r>
            <w:r>
              <w:t xml:space="preserve"> -</w:t>
            </w:r>
            <w:r w:rsidRPr="00A73D23">
              <w:t xml:space="preserve">w zabudowie </w:t>
            </w:r>
            <w:r>
              <w:t xml:space="preserve"> </w:t>
            </w:r>
            <w:r w:rsidRPr="00A73D23">
              <w:t xml:space="preserve"> półka otwarta na porcelanę</w:t>
            </w:r>
            <w:r>
              <w:t xml:space="preserve"> SZAFKA TECHNICZNA NA PRZYŁĄCZA WODY I FILTRY</w:t>
            </w:r>
          </w:p>
          <w:p w14:paraId="2F12178F" w14:textId="77777777" w:rsidR="00E7646A" w:rsidRDefault="00E7646A" w:rsidP="00E7646A"/>
        </w:tc>
        <w:tc>
          <w:tcPr>
            <w:tcW w:w="1979" w:type="dxa"/>
          </w:tcPr>
          <w:p w14:paraId="641E9287" w14:textId="66B23944" w:rsidR="00E7646A" w:rsidRPr="00A83EE3" w:rsidRDefault="00E7646A" w:rsidP="00E7646A">
            <w:r w:rsidRPr="002A1D69">
              <w:t>2000/1000/900</w:t>
            </w:r>
          </w:p>
        </w:tc>
        <w:tc>
          <w:tcPr>
            <w:tcW w:w="627" w:type="dxa"/>
            <w:noWrap/>
          </w:tcPr>
          <w:p w14:paraId="03E82D1F" w14:textId="5E4BD9B1" w:rsidR="00E7646A" w:rsidRPr="00230AB1" w:rsidRDefault="00E7646A" w:rsidP="00E7646A">
            <w:r w:rsidRPr="00230AB1">
              <w:t>1</w:t>
            </w:r>
          </w:p>
        </w:tc>
        <w:tc>
          <w:tcPr>
            <w:tcW w:w="1105" w:type="dxa"/>
          </w:tcPr>
          <w:p w14:paraId="7D17BD33" w14:textId="77777777" w:rsidR="00E7646A" w:rsidRPr="00230AB1" w:rsidRDefault="00E7646A" w:rsidP="00E7646A"/>
        </w:tc>
      </w:tr>
    </w:tbl>
    <w:p w14:paraId="0E4A0281" w14:textId="77777777" w:rsidR="009C5CA5" w:rsidRDefault="009C5CA5"/>
    <w:p w14:paraId="309C4748" w14:textId="77429384" w:rsidR="00E7646A" w:rsidRDefault="00E7646A" w:rsidP="00E7646A">
      <w:pPr>
        <w:jc w:val="both"/>
        <w:rPr>
          <w:rFonts w:cstheme="minorHAnsi"/>
          <w:b/>
          <w:bCs/>
          <w:color w:val="000000"/>
          <w:kern w:val="0"/>
          <w14:ligatures w14:val="none"/>
        </w:rPr>
      </w:pPr>
      <w:r w:rsidRPr="00414446">
        <w:rPr>
          <w:rFonts w:cstheme="minorHAnsi"/>
          <w:color w:val="000000"/>
          <w:kern w:val="0"/>
          <w14:ligatures w14:val="none"/>
        </w:rPr>
        <w:t xml:space="preserve">W stosunku do wskazanych urządzeń Zamawiający wymaga przyjazdu serwisu naprawczego do naprawy lub konieczności wykonania przeglądu serwisowego przedmiotu zamówienia </w:t>
      </w:r>
      <w:r w:rsidRPr="00414446">
        <w:rPr>
          <w:rFonts w:cstheme="minorHAnsi"/>
          <w:b/>
          <w:bCs/>
          <w:color w:val="000000"/>
          <w:kern w:val="0"/>
          <w14:ligatures w14:val="none"/>
        </w:rPr>
        <w:t xml:space="preserve">w czasie 24 godzin </w:t>
      </w:r>
      <w:r w:rsidRPr="00414446">
        <w:rPr>
          <w:rFonts w:cstheme="minorHAnsi"/>
          <w:color w:val="000000"/>
          <w:kern w:val="0"/>
          <w14:ligatures w14:val="none"/>
        </w:rPr>
        <w:t xml:space="preserve">licząc od daty zgłoszenia  upoważnionego przedstawiciela </w:t>
      </w:r>
      <w:r w:rsidRPr="00414446">
        <w:rPr>
          <w:rFonts w:cstheme="minorHAnsi"/>
          <w:b/>
          <w:bCs/>
          <w:color w:val="000000"/>
          <w:kern w:val="0"/>
          <w14:ligatures w14:val="none"/>
        </w:rPr>
        <w:t>Zamawiającego.</w:t>
      </w:r>
      <w:r>
        <w:rPr>
          <w:rFonts w:cstheme="minorHAnsi"/>
          <w:b/>
          <w:bCs/>
          <w:color w:val="000000"/>
          <w:kern w:val="0"/>
          <w14:ligatures w14:val="none"/>
        </w:rPr>
        <w:t xml:space="preserve"> Zalecana jest wizja lokalna w obiekcie. Ze względów organizacyjnych montaż musi odbyć się w godzinach nocnych od 22 do 6 rano.</w:t>
      </w:r>
    </w:p>
    <w:p w14:paraId="017A5D40" w14:textId="77777777" w:rsidR="00E7646A" w:rsidRDefault="00E7646A" w:rsidP="00E7646A">
      <w:pPr>
        <w:jc w:val="both"/>
        <w:rPr>
          <w:rFonts w:cstheme="minorHAnsi"/>
          <w:b/>
          <w:bCs/>
          <w:color w:val="000000"/>
          <w:kern w:val="0"/>
          <w14:ligatures w14:val="none"/>
        </w:rPr>
      </w:pPr>
      <w:r>
        <w:rPr>
          <w:rFonts w:cstheme="minorHAnsi"/>
          <w:b/>
          <w:bCs/>
          <w:color w:val="000000"/>
          <w:kern w:val="0"/>
          <w14:ligatures w14:val="none"/>
        </w:rPr>
        <w:t>Termin dostawy: do 60 dni</w:t>
      </w:r>
    </w:p>
    <w:p w14:paraId="766762B4" w14:textId="6536C6ED" w:rsidR="00E7646A" w:rsidRPr="00E7646A" w:rsidRDefault="00E7646A" w:rsidP="00E7646A">
      <w:pPr>
        <w:jc w:val="both"/>
        <w:rPr>
          <w:rFonts w:cstheme="minorHAnsi"/>
          <w:b/>
          <w:bCs/>
          <w:color w:val="000000"/>
          <w:kern w:val="0"/>
          <w14:ligatures w14:val="none"/>
        </w:rPr>
      </w:pPr>
      <w:r w:rsidRPr="007F1313">
        <w:rPr>
          <w:rFonts w:cstheme="minorHAnsi"/>
          <w:color w:val="000000"/>
          <w:kern w:val="0"/>
          <w14:ligatures w14:val="none"/>
        </w:rPr>
        <w:t>Cena ma obejmować dostawę i montaż urządzeń</w:t>
      </w:r>
      <w:r>
        <w:rPr>
          <w:rFonts w:cstheme="minorHAnsi"/>
          <w:color w:val="000000"/>
          <w:kern w:val="0"/>
          <w14:ligatures w14:val="none"/>
        </w:rPr>
        <w:t xml:space="preserve"> oraz niezbędne szkolenia.</w:t>
      </w:r>
    </w:p>
    <w:p w14:paraId="13FCBD42" w14:textId="77777777" w:rsidR="00414446" w:rsidRPr="00414446" w:rsidRDefault="00414446" w:rsidP="00414446">
      <w:pPr>
        <w:rPr>
          <w:rFonts w:cstheme="minorHAnsi"/>
          <w:kern w:val="0"/>
          <w14:ligatures w14:val="none"/>
        </w:rPr>
      </w:pPr>
    </w:p>
    <w:p w14:paraId="32E6C9BA" w14:textId="77777777" w:rsidR="00414446" w:rsidRDefault="00414446"/>
    <w:sectPr w:rsidR="004144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064C8" w14:textId="77777777" w:rsidR="00622AB7" w:rsidRDefault="00622AB7" w:rsidP="00521368">
      <w:pPr>
        <w:spacing w:after="0" w:line="240" w:lineRule="auto"/>
      </w:pPr>
      <w:r>
        <w:separator/>
      </w:r>
    </w:p>
  </w:endnote>
  <w:endnote w:type="continuationSeparator" w:id="0">
    <w:p w14:paraId="1056D344" w14:textId="77777777" w:rsidR="00622AB7" w:rsidRDefault="00622AB7" w:rsidP="00521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B1C6E" w14:textId="77777777" w:rsidR="00E1400E" w:rsidRDefault="00E140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15572" w14:textId="77777777" w:rsidR="00E1400E" w:rsidRDefault="00E140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6DB07" w14:textId="77777777" w:rsidR="00E1400E" w:rsidRDefault="00E14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F6492" w14:textId="77777777" w:rsidR="00622AB7" w:rsidRDefault="00622AB7" w:rsidP="00521368">
      <w:pPr>
        <w:spacing w:after="0" w:line="240" w:lineRule="auto"/>
      </w:pPr>
      <w:r>
        <w:separator/>
      </w:r>
    </w:p>
  </w:footnote>
  <w:footnote w:type="continuationSeparator" w:id="0">
    <w:p w14:paraId="100FE810" w14:textId="77777777" w:rsidR="00622AB7" w:rsidRDefault="00622AB7" w:rsidP="00521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B955C" w14:textId="77777777" w:rsidR="00E1400E" w:rsidRDefault="00E140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E7F" w14:textId="4D8A3B19" w:rsidR="00521368" w:rsidRDefault="00C62635">
    <w:pPr>
      <w:pStyle w:val="Nagwek"/>
    </w:pPr>
    <w:r w:rsidRPr="002D17CB">
      <w:rPr>
        <w:noProof/>
        <w:lang w:eastAsia="pl-PL"/>
      </w:rPr>
      <w:drawing>
        <wp:inline distT="0" distB="0" distL="0" distR="0" wp14:anchorId="4B0A17BB" wp14:editId="76C63D3A">
          <wp:extent cx="5760720" cy="736600"/>
          <wp:effectExtent l="0" t="0" r="0" b="6350"/>
          <wp:docPr id="2" name="Obraz 2" descr="C:\Users\agnieszka.stanczyk\Desktop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nieszka.stanczyk\Desktop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9B79BF" w14:textId="77777777" w:rsidR="00121143" w:rsidRDefault="00121143">
    <w:pPr>
      <w:pStyle w:val="Nagwek"/>
    </w:pPr>
    <w:bookmarkStart w:id="0" w:name="_GoBack"/>
  </w:p>
  <w:bookmarkEnd w:id="0"/>
  <w:p w14:paraId="7825481C" w14:textId="77777777" w:rsidR="00C62635" w:rsidRDefault="00C62635" w:rsidP="00C62635">
    <w:pPr>
      <w:pStyle w:val="Akapitzlist"/>
      <w:tabs>
        <w:tab w:val="left" w:pos="0"/>
      </w:tabs>
      <w:ind w:left="0"/>
      <w:jc w:val="both"/>
      <w:rPr>
        <w:i/>
        <w:sz w:val="18"/>
      </w:rPr>
    </w:pPr>
    <w:r w:rsidRPr="00582C1D">
      <w:rPr>
        <w:i/>
        <w:sz w:val="18"/>
      </w:rPr>
      <w:t xml:space="preserve">Załącznik nr </w:t>
    </w:r>
    <w:r>
      <w:rPr>
        <w:i/>
        <w:sz w:val="18"/>
      </w:rPr>
      <w:t xml:space="preserve">1 </w:t>
    </w:r>
    <w:r w:rsidRPr="00582C1D">
      <w:rPr>
        <w:i/>
        <w:sz w:val="18"/>
      </w:rPr>
      <w:t>do zapytania ofertowego</w:t>
    </w:r>
    <w:r>
      <w:rPr>
        <w:i/>
        <w:sz w:val="18"/>
      </w:rPr>
      <w:tab/>
    </w:r>
    <w:r>
      <w:rPr>
        <w:i/>
        <w:sz w:val="18"/>
      </w:rPr>
      <w:tab/>
    </w:r>
    <w:r>
      <w:rPr>
        <w:i/>
        <w:sz w:val="18"/>
      </w:rPr>
      <w:tab/>
    </w:r>
    <w:r>
      <w:rPr>
        <w:i/>
        <w:sz w:val="18"/>
      </w:rPr>
      <w:tab/>
    </w:r>
    <w:r>
      <w:rPr>
        <w:i/>
        <w:sz w:val="18"/>
      </w:rPr>
      <w:tab/>
    </w:r>
    <w:r>
      <w:rPr>
        <w:i/>
        <w:sz w:val="18"/>
      </w:rPr>
      <w:tab/>
    </w:r>
    <w:r>
      <w:rPr>
        <w:i/>
        <w:sz w:val="18"/>
      </w:rPr>
      <w:tab/>
    </w:r>
  </w:p>
  <w:p w14:paraId="494C459E" w14:textId="77777777" w:rsidR="00C62635" w:rsidRDefault="00C62635" w:rsidP="00C62635">
    <w:pPr>
      <w:pStyle w:val="Akapitzlist"/>
      <w:tabs>
        <w:tab w:val="left" w:pos="0"/>
      </w:tabs>
      <w:ind w:left="0"/>
      <w:jc w:val="both"/>
      <w:rPr>
        <w:i/>
        <w:sz w:val="18"/>
      </w:rPr>
    </w:pPr>
    <w:r>
      <w:rPr>
        <w:i/>
        <w:sz w:val="18"/>
      </w:rPr>
      <w:t>Opis przedmiotu zamówienia</w:t>
    </w:r>
  </w:p>
  <w:p w14:paraId="35C07659" w14:textId="77777777" w:rsidR="00E1400E" w:rsidRPr="00E1400E" w:rsidRDefault="00C62635" w:rsidP="00E1400E">
    <w:pPr>
      <w:pStyle w:val="text"/>
      <w:shd w:val="clear" w:color="auto" w:fill="FFFFFF"/>
      <w:spacing w:before="0" w:beforeAutospacing="0" w:after="0" w:afterAutospacing="0"/>
      <w:rPr>
        <w:rFonts w:ascii="Arial" w:hAnsi="Arial" w:cs="Arial"/>
        <w:color w:val="000000"/>
        <w:spacing w:val="2"/>
        <w:sz w:val="27"/>
        <w:szCs w:val="27"/>
      </w:rPr>
    </w:pPr>
    <w:r w:rsidRPr="00245003">
      <w:rPr>
        <w:i/>
        <w:sz w:val="20"/>
        <w:szCs w:val="20"/>
      </w:rPr>
      <w:t xml:space="preserve">Nr ogłoszenia: </w:t>
    </w:r>
    <w:r w:rsidR="00E1400E" w:rsidRPr="00E1400E">
      <w:rPr>
        <w:rFonts w:ascii="Arial" w:hAnsi="Arial" w:cs="Arial"/>
        <w:color w:val="000000"/>
        <w:spacing w:val="2"/>
        <w:sz w:val="20"/>
        <w:szCs w:val="20"/>
      </w:rPr>
      <w:t>2024-67910-209797</w:t>
    </w:r>
  </w:p>
  <w:p w14:paraId="7E757068" w14:textId="2C9B1807" w:rsidR="00121143" w:rsidRDefault="00121143" w:rsidP="00C626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CC403" w14:textId="77777777" w:rsidR="00E1400E" w:rsidRDefault="00E140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64D7B"/>
    <w:multiLevelType w:val="hybridMultilevel"/>
    <w:tmpl w:val="6B26198C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B74"/>
    <w:rsid w:val="000144FA"/>
    <w:rsid w:val="00014D39"/>
    <w:rsid w:val="000F5F9B"/>
    <w:rsid w:val="00117997"/>
    <w:rsid w:val="00121143"/>
    <w:rsid w:val="00127B07"/>
    <w:rsid w:val="00133459"/>
    <w:rsid w:val="001F35CF"/>
    <w:rsid w:val="001F462D"/>
    <w:rsid w:val="00203D6F"/>
    <w:rsid w:val="00230AB1"/>
    <w:rsid w:val="00245003"/>
    <w:rsid w:val="00262260"/>
    <w:rsid w:val="00266932"/>
    <w:rsid w:val="002A16B6"/>
    <w:rsid w:val="002A1D69"/>
    <w:rsid w:val="002E225F"/>
    <w:rsid w:val="003E6E11"/>
    <w:rsid w:val="003F315D"/>
    <w:rsid w:val="00414446"/>
    <w:rsid w:val="00422D5E"/>
    <w:rsid w:val="00454A08"/>
    <w:rsid w:val="00461288"/>
    <w:rsid w:val="004A18BB"/>
    <w:rsid w:val="004A384A"/>
    <w:rsid w:val="004C01C3"/>
    <w:rsid w:val="004E354A"/>
    <w:rsid w:val="00521368"/>
    <w:rsid w:val="005415CC"/>
    <w:rsid w:val="005421AD"/>
    <w:rsid w:val="005635DB"/>
    <w:rsid w:val="005775D5"/>
    <w:rsid w:val="00580ABB"/>
    <w:rsid w:val="00592B8C"/>
    <w:rsid w:val="0059355A"/>
    <w:rsid w:val="005B7D23"/>
    <w:rsid w:val="00622AB7"/>
    <w:rsid w:val="006357C2"/>
    <w:rsid w:val="0076190A"/>
    <w:rsid w:val="007772CF"/>
    <w:rsid w:val="0079111F"/>
    <w:rsid w:val="007C68D0"/>
    <w:rsid w:val="007F1313"/>
    <w:rsid w:val="008276C7"/>
    <w:rsid w:val="00833AF3"/>
    <w:rsid w:val="00835440"/>
    <w:rsid w:val="008B1CB0"/>
    <w:rsid w:val="008C35EE"/>
    <w:rsid w:val="00901A3C"/>
    <w:rsid w:val="00941D5D"/>
    <w:rsid w:val="00995B74"/>
    <w:rsid w:val="009C18D7"/>
    <w:rsid w:val="009C3C8A"/>
    <w:rsid w:val="009C5CA5"/>
    <w:rsid w:val="00A3131D"/>
    <w:rsid w:val="00A36C50"/>
    <w:rsid w:val="00A73D23"/>
    <w:rsid w:val="00A83EE3"/>
    <w:rsid w:val="00AB4E20"/>
    <w:rsid w:val="00B11EE0"/>
    <w:rsid w:val="00B56DEC"/>
    <w:rsid w:val="00BE76AA"/>
    <w:rsid w:val="00C62635"/>
    <w:rsid w:val="00CB172A"/>
    <w:rsid w:val="00D16905"/>
    <w:rsid w:val="00DA39E9"/>
    <w:rsid w:val="00DD4547"/>
    <w:rsid w:val="00DF38C4"/>
    <w:rsid w:val="00E05CE7"/>
    <w:rsid w:val="00E07507"/>
    <w:rsid w:val="00E1400E"/>
    <w:rsid w:val="00E4401D"/>
    <w:rsid w:val="00E7646A"/>
    <w:rsid w:val="00E94D73"/>
    <w:rsid w:val="00ED358A"/>
    <w:rsid w:val="00EE5A24"/>
    <w:rsid w:val="00F35B4E"/>
    <w:rsid w:val="00F36D6D"/>
    <w:rsid w:val="00F65673"/>
    <w:rsid w:val="00F7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757DD"/>
  <w15:chartTrackingRefBased/>
  <w15:docId w15:val="{C0BE0675-2EE3-47DF-981F-53402C24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1D69"/>
  </w:style>
  <w:style w:type="paragraph" w:styleId="Nagwek2">
    <w:name w:val="heading 2"/>
    <w:basedOn w:val="Normalny"/>
    <w:link w:val="Nagwek2Znak"/>
    <w:uiPriority w:val="9"/>
    <w:qFormat/>
    <w:rsid w:val="00C626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0A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368"/>
  </w:style>
  <w:style w:type="paragraph" w:styleId="Stopka">
    <w:name w:val="footer"/>
    <w:basedOn w:val="Normalny"/>
    <w:link w:val="StopkaZnak"/>
    <w:uiPriority w:val="99"/>
    <w:unhideWhenUsed/>
    <w:rsid w:val="00521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368"/>
  </w:style>
  <w:style w:type="character" w:customStyle="1" w:styleId="Nagwek2Znak">
    <w:name w:val="Nagłówek 2 Znak"/>
    <w:basedOn w:val="Domylnaczcionkaakapitu"/>
    <w:link w:val="Nagwek2"/>
    <w:uiPriority w:val="9"/>
    <w:rsid w:val="00C62635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customStyle="1" w:styleId="text">
    <w:name w:val="text"/>
    <w:basedOn w:val="Normalny"/>
    <w:rsid w:val="00245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1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Leśniewska</dc:creator>
  <cp:keywords/>
  <dc:description/>
  <cp:lastModifiedBy>Agnieszka Stańczyk</cp:lastModifiedBy>
  <cp:revision>9</cp:revision>
  <dcterms:created xsi:type="dcterms:W3CDTF">2024-12-09T14:08:00Z</dcterms:created>
  <dcterms:modified xsi:type="dcterms:W3CDTF">2024-12-23T12:25:00Z</dcterms:modified>
</cp:coreProperties>
</file>