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7CDF09" w14:textId="41F02884" w:rsidR="0003338A" w:rsidRPr="004F5F18" w:rsidRDefault="00412789" w:rsidP="0074012B">
      <w:pPr>
        <w:pBdr>
          <w:top w:val="nil"/>
          <w:left w:val="nil"/>
          <w:bottom w:val="nil"/>
          <w:right w:val="nil"/>
          <w:between w:val="nil"/>
        </w:pBdr>
        <w:ind w:left="6946"/>
        <w:rPr>
          <w:rFonts w:asciiTheme="minorHAnsi" w:hAnsiTheme="minorHAnsi" w:cstheme="minorHAnsi"/>
          <w:b/>
          <w:color w:val="000000"/>
          <w:sz w:val="22"/>
          <w:szCs w:val="22"/>
        </w:rPr>
      </w:pPr>
      <w:r>
        <w:rPr>
          <w:rFonts w:asciiTheme="minorHAnsi" w:hAnsiTheme="minorHAnsi" w:cstheme="minorHAnsi"/>
          <w:b/>
          <w:color w:val="000000"/>
          <w:sz w:val="22"/>
          <w:szCs w:val="22"/>
        </w:rPr>
        <w:t>Mysło</w:t>
      </w:r>
      <w:r w:rsidR="004352FA">
        <w:rPr>
          <w:rFonts w:asciiTheme="minorHAnsi" w:hAnsiTheme="minorHAnsi" w:cstheme="minorHAnsi"/>
          <w:b/>
          <w:color w:val="000000"/>
          <w:sz w:val="22"/>
          <w:szCs w:val="22"/>
        </w:rPr>
        <w:t>wice</w:t>
      </w:r>
      <w:r w:rsidR="00762FA6" w:rsidRPr="00E378A0">
        <w:rPr>
          <w:rFonts w:asciiTheme="minorHAnsi" w:hAnsiTheme="minorHAnsi" w:cstheme="minorHAnsi"/>
          <w:b/>
          <w:color w:val="000000"/>
          <w:sz w:val="22"/>
          <w:szCs w:val="22"/>
        </w:rPr>
        <w:t xml:space="preserve">, </w:t>
      </w:r>
      <w:r w:rsidR="00DC15AD">
        <w:rPr>
          <w:rFonts w:asciiTheme="minorHAnsi" w:hAnsiTheme="minorHAnsi" w:cstheme="minorHAnsi"/>
          <w:b/>
          <w:color w:val="000000"/>
          <w:sz w:val="22"/>
          <w:szCs w:val="22"/>
        </w:rPr>
        <w:t>18</w:t>
      </w:r>
      <w:r w:rsidR="008830DD" w:rsidRPr="00E378A0">
        <w:rPr>
          <w:rFonts w:asciiTheme="minorHAnsi" w:hAnsiTheme="minorHAnsi" w:cstheme="minorHAnsi"/>
          <w:b/>
          <w:color w:val="000000"/>
          <w:sz w:val="22"/>
          <w:szCs w:val="22"/>
        </w:rPr>
        <w:t>.</w:t>
      </w:r>
      <w:r w:rsidR="00F838B7">
        <w:rPr>
          <w:rFonts w:asciiTheme="minorHAnsi" w:hAnsiTheme="minorHAnsi" w:cstheme="minorHAnsi"/>
          <w:b/>
          <w:color w:val="000000"/>
          <w:sz w:val="22"/>
          <w:szCs w:val="22"/>
        </w:rPr>
        <w:t>1</w:t>
      </w:r>
      <w:r w:rsidR="00DC15AD">
        <w:rPr>
          <w:rFonts w:asciiTheme="minorHAnsi" w:hAnsiTheme="minorHAnsi" w:cstheme="minorHAnsi"/>
          <w:b/>
          <w:color w:val="000000"/>
          <w:sz w:val="22"/>
          <w:szCs w:val="22"/>
        </w:rPr>
        <w:t>1</w:t>
      </w:r>
      <w:r w:rsidR="008830DD" w:rsidRPr="00E378A0">
        <w:rPr>
          <w:rFonts w:asciiTheme="minorHAnsi" w:hAnsiTheme="minorHAnsi" w:cstheme="minorHAnsi"/>
          <w:b/>
          <w:color w:val="000000"/>
          <w:sz w:val="22"/>
          <w:szCs w:val="22"/>
        </w:rPr>
        <w:t>.</w:t>
      </w:r>
      <w:r w:rsidR="00762FA6" w:rsidRPr="00E378A0">
        <w:rPr>
          <w:rFonts w:asciiTheme="minorHAnsi" w:hAnsiTheme="minorHAnsi" w:cstheme="minorHAnsi"/>
          <w:b/>
          <w:color w:val="000000"/>
          <w:sz w:val="22"/>
          <w:szCs w:val="22"/>
        </w:rPr>
        <w:t>202</w:t>
      </w:r>
      <w:r w:rsidR="001A39D0" w:rsidRPr="00E378A0">
        <w:rPr>
          <w:rFonts w:asciiTheme="minorHAnsi" w:hAnsiTheme="minorHAnsi" w:cstheme="minorHAnsi"/>
          <w:b/>
          <w:color w:val="000000"/>
          <w:sz w:val="22"/>
          <w:szCs w:val="22"/>
        </w:rPr>
        <w:t>4</w:t>
      </w:r>
      <w:r w:rsidR="007923CC" w:rsidRPr="00E378A0">
        <w:rPr>
          <w:rFonts w:asciiTheme="minorHAnsi" w:hAnsiTheme="minorHAnsi" w:cstheme="minorHAnsi"/>
          <w:b/>
          <w:color w:val="000000"/>
          <w:sz w:val="22"/>
          <w:szCs w:val="22"/>
        </w:rPr>
        <w:t xml:space="preserve"> r.</w:t>
      </w:r>
    </w:p>
    <w:p w14:paraId="1A8540AD" w14:textId="77777777" w:rsidR="00E563E7" w:rsidRPr="004F5F18" w:rsidRDefault="00E563E7" w:rsidP="00DE3896">
      <w:pPr>
        <w:pBdr>
          <w:top w:val="nil"/>
          <w:left w:val="nil"/>
          <w:bottom w:val="nil"/>
          <w:right w:val="nil"/>
          <w:between w:val="nil"/>
        </w:pBdr>
        <w:ind w:left="5760" w:firstLine="720"/>
        <w:rPr>
          <w:rFonts w:asciiTheme="minorHAnsi" w:hAnsiTheme="minorHAnsi" w:cstheme="minorHAnsi"/>
          <w:b/>
          <w:color w:val="000000"/>
          <w:sz w:val="22"/>
          <w:szCs w:val="22"/>
        </w:rPr>
      </w:pPr>
    </w:p>
    <w:p w14:paraId="290B0772" w14:textId="153AB43C" w:rsidR="0003338A" w:rsidRPr="004F5F18" w:rsidRDefault="00762FA6">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ZAPYTANIE OFERTOWE </w:t>
      </w:r>
      <w:r w:rsidR="00BE1611">
        <w:rPr>
          <w:rFonts w:asciiTheme="minorHAnsi" w:hAnsiTheme="minorHAnsi" w:cstheme="minorHAnsi"/>
          <w:b/>
          <w:color w:val="000000"/>
          <w:sz w:val="22"/>
          <w:szCs w:val="22"/>
        </w:rPr>
        <w:t>0</w:t>
      </w:r>
      <w:r w:rsidR="008514C2">
        <w:rPr>
          <w:rFonts w:asciiTheme="minorHAnsi" w:hAnsiTheme="minorHAnsi" w:cstheme="minorHAnsi"/>
          <w:b/>
          <w:color w:val="000000"/>
          <w:sz w:val="22"/>
          <w:szCs w:val="22"/>
        </w:rPr>
        <w:t>4</w:t>
      </w:r>
      <w:r w:rsidR="001A39D0">
        <w:rPr>
          <w:rFonts w:asciiTheme="minorHAnsi" w:hAnsiTheme="minorHAnsi" w:cstheme="minorHAnsi"/>
          <w:b/>
          <w:color w:val="000000"/>
          <w:sz w:val="22"/>
          <w:szCs w:val="22"/>
        </w:rPr>
        <w:t>/</w:t>
      </w:r>
      <w:r w:rsidR="00F838B7">
        <w:rPr>
          <w:rFonts w:asciiTheme="minorHAnsi" w:hAnsiTheme="minorHAnsi" w:cstheme="minorHAnsi"/>
          <w:b/>
          <w:color w:val="000000"/>
          <w:sz w:val="22"/>
          <w:szCs w:val="22"/>
        </w:rPr>
        <w:t>1</w:t>
      </w:r>
      <w:r w:rsidR="00DC15AD">
        <w:rPr>
          <w:rFonts w:asciiTheme="minorHAnsi" w:hAnsiTheme="minorHAnsi" w:cstheme="minorHAnsi"/>
          <w:b/>
          <w:color w:val="000000"/>
          <w:sz w:val="22"/>
          <w:szCs w:val="22"/>
        </w:rPr>
        <w:t>1</w:t>
      </w:r>
      <w:r w:rsidR="001A39D0">
        <w:rPr>
          <w:rFonts w:asciiTheme="minorHAnsi" w:hAnsiTheme="minorHAnsi" w:cstheme="minorHAnsi"/>
          <w:b/>
          <w:color w:val="000000"/>
          <w:sz w:val="22"/>
          <w:szCs w:val="22"/>
        </w:rPr>
        <w:t>/2024</w:t>
      </w:r>
    </w:p>
    <w:p w14:paraId="24576B8D" w14:textId="77777777" w:rsidR="004352FA" w:rsidRPr="00BB0791" w:rsidRDefault="004352FA" w:rsidP="004352FA">
      <w:pPr>
        <w:pStyle w:val="Nagwek2"/>
        <w:jc w:val="both"/>
        <w:rPr>
          <w:rFonts w:asciiTheme="minorHAnsi" w:hAnsiTheme="minorHAnsi" w:cstheme="minorHAnsi"/>
          <w:sz w:val="22"/>
          <w:szCs w:val="22"/>
        </w:rPr>
      </w:pPr>
      <w:bookmarkStart w:id="0" w:name="_Hlk108427527"/>
      <w:r w:rsidRPr="00BB0791">
        <w:rPr>
          <w:rFonts w:asciiTheme="minorHAnsi" w:hAnsiTheme="minorHAnsi" w:cstheme="minorHAnsi"/>
          <w:color w:val="000000"/>
          <w:sz w:val="22"/>
          <w:szCs w:val="22"/>
        </w:rPr>
        <w:t xml:space="preserve">W związku z realizacją projektu </w:t>
      </w:r>
      <w:r w:rsidRPr="00BB0791">
        <w:rPr>
          <w:rFonts w:asciiTheme="minorHAnsi" w:hAnsiTheme="minorHAnsi" w:cstheme="minorHAnsi"/>
          <w:bCs/>
          <w:sz w:val="22"/>
          <w:szCs w:val="22"/>
        </w:rPr>
        <w:t>„</w:t>
      </w:r>
      <w:r w:rsidRPr="00BB0791">
        <w:rPr>
          <w:rStyle w:val="ui-provider"/>
          <w:sz w:val="22"/>
          <w:szCs w:val="22"/>
        </w:rPr>
        <w:t>Dywersyfikacja przedsiębiorstwa poprzez wdrożenie do produkcji innowacyjnego systemu automatyki dla branży tunelowej.</w:t>
      </w:r>
      <w:r w:rsidRPr="00BB0791">
        <w:rPr>
          <w:rFonts w:asciiTheme="minorHAnsi" w:hAnsiTheme="minorHAnsi" w:cstheme="minorHAnsi"/>
          <w:bCs/>
          <w:sz w:val="22"/>
          <w:szCs w:val="22"/>
        </w:rPr>
        <w:t>”</w:t>
      </w:r>
      <w:r w:rsidRPr="00BB0791">
        <w:rPr>
          <w:rFonts w:asciiTheme="minorHAnsi" w:hAnsiTheme="minorHAnsi" w:cstheme="minorHAnsi"/>
          <w:color w:val="000000"/>
          <w:sz w:val="22"/>
          <w:szCs w:val="22"/>
        </w:rPr>
        <w:t xml:space="preserve"> w ramach Priorytetu: FESL.10.00-Fundusze Europejskie na transformację w ramach Funduszy Europejskich dla Śląskiego 2021-2027, zapraszamy wszystkie podmioty spełniające określone poniżej warunki do składania ofert</w:t>
      </w:r>
      <w:r w:rsidRPr="00BB0791">
        <w:rPr>
          <w:rFonts w:asciiTheme="minorHAnsi" w:hAnsiTheme="minorHAnsi" w:cstheme="minorHAnsi"/>
          <w:bCs/>
          <w:color w:val="000000"/>
          <w:sz w:val="22"/>
          <w:szCs w:val="22"/>
        </w:rPr>
        <w:t xml:space="preserve">. </w:t>
      </w:r>
    </w:p>
    <w:p w14:paraId="01C676BD" w14:textId="77777777" w:rsidR="0003338A" w:rsidRPr="004F5F18" w:rsidRDefault="0003338A" w:rsidP="001F4981">
      <w:pPr>
        <w:pBdr>
          <w:top w:val="nil"/>
          <w:left w:val="nil"/>
          <w:bottom w:val="nil"/>
          <w:right w:val="nil"/>
          <w:between w:val="nil"/>
        </w:pBdr>
        <w:jc w:val="both"/>
        <w:rPr>
          <w:rFonts w:asciiTheme="minorHAnsi" w:hAnsiTheme="minorHAnsi" w:cstheme="minorHAnsi"/>
          <w:color w:val="000000"/>
          <w:sz w:val="22"/>
          <w:szCs w:val="22"/>
        </w:rPr>
      </w:pPr>
    </w:p>
    <w:bookmarkEnd w:id="0"/>
    <w:p w14:paraId="35C5E6D6" w14:textId="77777777" w:rsidR="0003338A" w:rsidRPr="004F5F18" w:rsidRDefault="00762FA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ZAMAWIAJĄCY</w:t>
      </w:r>
    </w:p>
    <w:tbl>
      <w:tblPr>
        <w:tblStyle w:val="14"/>
        <w:tblW w:w="9918" w:type="dxa"/>
        <w:tblInd w:w="0" w:type="dxa"/>
        <w:tblLayout w:type="fixed"/>
        <w:tblLook w:val="0000" w:firstRow="0" w:lastRow="0" w:firstColumn="0" w:lastColumn="0" w:noHBand="0" w:noVBand="0"/>
      </w:tblPr>
      <w:tblGrid>
        <w:gridCol w:w="4814"/>
        <w:gridCol w:w="5104"/>
      </w:tblGrid>
      <w:tr w:rsidR="0003338A" w:rsidRPr="004F5F18" w14:paraId="0EA67E6D" w14:textId="77777777" w:rsidTr="00BF7386">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355FBD" w14:textId="77777777" w:rsidR="0003338A" w:rsidRPr="004F5F18" w:rsidRDefault="00762FA6">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ZAMAWIAJĄCY</w:t>
            </w:r>
          </w:p>
        </w:tc>
      </w:tr>
      <w:tr w:rsidR="004352FA" w:rsidRPr="004F5F18" w14:paraId="0EC9744B"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4CC7E2" w14:textId="77777777" w:rsidR="004352FA" w:rsidRPr="004F5F18" w:rsidRDefault="004352FA" w:rsidP="004352FA">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NAZWA:</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9CE9FE" w14:textId="4E844D8E" w:rsidR="004352FA" w:rsidRPr="004F5F18" w:rsidRDefault="004352FA" w:rsidP="004352FA">
            <w:pPr>
              <w:rPr>
                <w:rFonts w:asciiTheme="minorHAnsi" w:hAnsiTheme="minorHAnsi" w:cstheme="minorHAnsi"/>
                <w:sz w:val="22"/>
                <w:szCs w:val="22"/>
              </w:rPr>
            </w:pPr>
            <w:bookmarkStart w:id="1" w:name="_Hlk161134392"/>
            <w:r w:rsidRPr="00BB0791">
              <w:rPr>
                <w:rFonts w:asciiTheme="minorHAnsi" w:hAnsiTheme="minorHAnsi" w:cstheme="minorHAnsi"/>
                <w:sz w:val="22"/>
                <w:szCs w:val="22"/>
              </w:rPr>
              <w:t>PPHU „ATUT” Sp. z o.o.</w:t>
            </w:r>
            <w:bookmarkEnd w:id="1"/>
          </w:p>
        </w:tc>
      </w:tr>
      <w:tr w:rsidR="004352FA" w:rsidRPr="004F5F18" w14:paraId="4C1A8693"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7F0B81" w14:textId="77777777" w:rsidR="004352FA" w:rsidRPr="004F5F18" w:rsidRDefault="004352FA" w:rsidP="004352FA">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FORMA PRAWNA</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1E93EC9" w14:textId="4B930B3F" w:rsidR="004352FA" w:rsidRPr="004F5F18" w:rsidRDefault="004352FA" w:rsidP="004352FA">
            <w:pPr>
              <w:rPr>
                <w:rFonts w:asciiTheme="minorHAnsi" w:hAnsiTheme="minorHAnsi" w:cstheme="minorHAnsi"/>
                <w:sz w:val="22"/>
                <w:szCs w:val="22"/>
              </w:rPr>
            </w:pPr>
            <w:r w:rsidRPr="00BB0791">
              <w:rPr>
                <w:rFonts w:asciiTheme="minorHAnsi" w:hAnsiTheme="minorHAnsi" w:cstheme="minorHAnsi"/>
                <w:sz w:val="22"/>
                <w:szCs w:val="22"/>
              </w:rPr>
              <w:t>Spółka z ograniczoną odpowiedzialnością</w:t>
            </w:r>
          </w:p>
        </w:tc>
      </w:tr>
      <w:tr w:rsidR="004352FA" w:rsidRPr="004F5F18" w14:paraId="38D5DAC8"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A9A246" w14:textId="77777777" w:rsidR="004352FA" w:rsidRPr="004F5F18" w:rsidRDefault="004352FA" w:rsidP="004352FA">
            <w:pPr>
              <w:pBdr>
                <w:top w:val="nil"/>
                <w:left w:val="nil"/>
                <w:bottom w:val="nil"/>
                <w:right w:val="nil"/>
                <w:between w:val="nil"/>
              </w:pBdr>
              <w:jc w:val="both"/>
              <w:rPr>
                <w:rFonts w:asciiTheme="minorHAnsi" w:hAnsiTheme="minorHAnsi" w:cstheme="minorHAnsi"/>
                <w:b/>
                <w:color w:val="000000"/>
                <w:sz w:val="22"/>
                <w:szCs w:val="22"/>
              </w:rPr>
            </w:pPr>
            <w:bookmarkStart w:id="2" w:name="_Hlk108427484"/>
            <w:r w:rsidRPr="004F5F18">
              <w:rPr>
                <w:rFonts w:asciiTheme="minorHAnsi" w:hAnsiTheme="minorHAnsi" w:cstheme="minorHAnsi"/>
                <w:b/>
                <w:color w:val="000000"/>
                <w:sz w:val="22"/>
                <w:szCs w:val="22"/>
              </w:rPr>
              <w:t>ADRES SIEDZIBY</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6C32E58" w14:textId="1AA3705D" w:rsidR="004352FA" w:rsidRPr="004F5F18" w:rsidRDefault="004352FA" w:rsidP="004352FA">
            <w:pPr>
              <w:rPr>
                <w:rFonts w:asciiTheme="minorHAnsi" w:hAnsiTheme="minorHAnsi" w:cstheme="minorHAnsi"/>
                <w:sz w:val="22"/>
                <w:szCs w:val="22"/>
              </w:rPr>
            </w:pPr>
            <w:bookmarkStart w:id="3" w:name="_Hlk161134401"/>
            <w:r w:rsidRPr="00BB0791">
              <w:rPr>
                <w:rFonts w:asciiTheme="minorHAnsi" w:hAnsiTheme="minorHAnsi" w:cstheme="minorHAnsi"/>
                <w:sz w:val="22"/>
                <w:szCs w:val="22"/>
              </w:rPr>
              <w:t xml:space="preserve">ul. </w:t>
            </w:r>
            <w:r w:rsidR="00412789" w:rsidRPr="00412789">
              <w:rPr>
                <w:rFonts w:asciiTheme="minorHAnsi" w:hAnsiTheme="minorHAnsi" w:cstheme="minorHAnsi"/>
                <w:sz w:val="22"/>
                <w:szCs w:val="22"/>
              </w:rPr>
              <w:t>1000-lecia Pa</w:t>
            </w:r>
            <w:r w:rsidR="00412789" w:rsidRPr="00412789">
              <w:rPr>
                <w:rFonts w:asciiTheme="minorHAnsi" w:hAnsiTheme="minorHAnsi" w:cstheme="minorHAnsi" w:hint="eastAsia"/>
                <w:sz w:val="22"/>
                <w:szCs w:val="22"/>
              </w:rPr>
              <w:t>ń</w:t>
            </w:r>
            <w:r w:rsidR="00412789" w:rsidRPr="00412789">
              <w:rPr>
                <w:rFonts w:asciiTheme="minorHAnsi" w:hAnsiTheme="minorHAnsi" w:cstheme="minorHAnsi"/>
                <w:sz w:val="22"/>
                <w:szCs w:val="22"/>
              </w:rPr>
              <w:t>stwa Polskiego</w:t>
            </w:r>
            <w:r w:rsidRPr="00BB0791">
              <w:rPr>
                <w:rFonts w:asciiTheme="minorHAnsi" w:hAnsiTheme="minorHAnsi" w:cstheme="minorHAnsi"/>
                <w:sz w:val="22"/>
                <w:szCs w:val="22"/>
              </w:rPr>
              <w:t>, 4</w:t>
            </w:r>
            <w:r w:rsidR="00412789">
              <w:rPr>
                <w:rFonts w:asciiTheme="minorHAnsi" w:hAnsiTheme="minorHAnsi" w:cstheme="minorHAnsi"/>
                <w:sz w:val="22"/>
                <w:szCs w:val="22"/>
              </w:rPr>
              <w:t>1</w:t>
            </w:r>
            <w:r w:rsidRPr="00BB0791">
              <w:rPr>
                <w:rFonts w:asciiTheme="minorHAnsi" w:hAnsiTheme="minorHAnsi" w:cstheme="minorHAnsi"/>
                <w:sz w:val="22"/>
                <w:szCs w:val="22"/>
              </w:rPr>
              <w:t>-</w:t>
            </w:r>
            <w:r w:rsidR="00412789">
              <w:rPr>
                <w:rFonts w:asciiTheme="minorHAnsi" w:hAnsiTheme="minorHAnsi" w:cstheme="minorHAnsi"/>
                <w:sz w:val="22"/>
                <w:szCs w:val="22"/>
              </w:rPr>
              <w:t>400</w:t>
            </w:r>
            <w:r w:rsidRPr="00BB0791">
              <w:rPr>
                <w:rFonts w:asciiTheme="minorHAnsi" w:hAnsiTheme="minorHAnsi" w:cstheme="minorHAnsi"/>
                <w:sz w:val="22"/>
                <w:szCs w:val="22"/>
              </w:rPr>
              <w:t xml:space="preserve"> </w:t>
            </w:r>
            <w:r w:rsidR="00412789">
              <w:rPr>
                <w:rFonts w:asciiTheme="minorHAnsi" w:hAnsiTheme="minorHAnsi" w:cstheme="minorHAnsi"/>
                <w:sz w:val="22"/>
                <w:szCs w:val="22"/>
              </w:rPr>
              <w:t>Mysłowice</w:t>
            </w:r>
            <w:r w:rsidRPr="00BB0791">
              <w:rPr>
                <w:rFonts w:asciiTheme="minorHAnsi" w:hAnsiTheme="minorHAnsi" w:cstheme="minorHAnsi"/>
                <w:sz w:val="22"/>
                <w:szCs w:val="22"/>
              </w:rPr>
              <w:t xml:space="preserve"> </w:t>
            </w:r>
            <w:bookmarkEnd w:id="3"/>
          </w:p>
        </w:tc>
      </w:tr>
      <w:bookmarkEnd w:id="2"/>
      <w:tr w:rsidR="004352FA" w:rsidRPr="004F5F18" w14:paraId="4D67E5AE"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F370B63" w14:textId="77777777" w:rsidR="004352FA" w:rsidRPr="004F5F18" w:rsidRDefault="004352FA" w:rsidP="004352FA">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NR NIP</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BCC1E8" w14:textId="4C8C23EB" w:rsidR="004352FA" w:rsidRPr="007E0127" w:rsidRDefault="004352FA" w:rsidP="004352FA">
            <w:pPr>
              <w:jc w:val="both"/>
              <w:rPr>
                <w:rFonts w:asciiTheme="minorHAnsi" w:hAnsiTheme="minorHAnsi" w:cstheme="minorHAnsi"/>
                <w:smallCaps/>
                <w:sz w:val="22"/>
                <w:szCs w:val="22"/>
                <w:highlight w:val="yellow"/>
              </w:rPr>
            </w:pPr>
            <w:r w:rsidRPr="00BB0791">
              <w:rPr>
                <w:rFonts w:asciiTheme="minorHAnsi" w:hAnsiTheme="minorHAnsi" w:cstheme="minorHAnsi"/>
                <w:smallCaps/>
                <w:sz w:val="22"/>
                <w:szCs w:val="22"/>
              </w:rPr>
              <w:t>6340133803</w:t>
            </w:r>
          </w:p>
        </w:tc>
      </w:tr>
      <w:tr w:rsidR="0003338A" w:rsidRPr="004F5F18" w14:paraId="14CB2CFC" w14:textId="77777777" w:rsidTr="00BF7386">
        <w:tc>
          <w:tcPr>
            <w:tcW w:w="99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E31C8E" w14:textId="77777777" w:rsidR="0003338A" w:rsidRPr="004F5F18" w:rsidRDefault="00762FA6">
            <w:pPr>
              <w:pBdr>
                <w:top w:val="nil"/>
                <w:left w:val="nil"/>
                <w:bottom w:val="nil"/>
                <w:right w:val="nil"/>
                <w:between w:val="nil"/>
              </w:pBdr>
              <w:jc w:val="center"/>
              <w:rPr>
                <w:rFonts w:asciiTheme="minorHAnsi" w:hAnsiTheme="minorHAnsi" w:cstheme="minorHAnsi"/>
                <w:b/>
                <w:smallCaps/>
                <w:color w:val="000000"/>
                <w:sz w:val="22"/>
                <w:szCs w:val="22"/>
              </w:rPr>
            </w:pPr>
            <w:r w:rsidRPr="004F5F18">
              <w:rPr>
                <w:rFonts w:asciiTheme="minorHAnsi" w:hAnsiTheme="minorHAnsi" w:cstheme="minorHAnsi"/>
                <w:b/>
                <w:smallCaps/>
                <w:color w:val="000000"/>
                <w:sz w:val="22"/>
                <w:szCs w:val="22"/>
              </w:rPr>
              <w:t>DANE TELEADRESOWE</w:t>
            </w:r>
          </w:p>
        </w:tc>
      </w:tr>
      <w:tr w:rsidR="008514C2" w:rsidRPr="004F5F18" w14:paraId="6B663EEE"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897844" w14:textId="77777777" w:rsidR="008514C2" w:rsidRPr="004F5F18" w:rsidRDefault="008514C2" w:rsidP="008514C2">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ADRES DO KORESPONDENCJI</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D7B5CD" w14:textId="42A38169" w:rsidR="008514C2" w:rsidRPr="004F5F18" w:rsidRDefault="008514C2" w:rsidP="008514C2">
            <w:pPr>
              <w:rPr>
                <w:rFonts w:asciiTheme="minorHAnsi" w:hAnsiTheme="minorHAnsi" w:cstheme="minorHAnsi"/>
                <w:sz w:val="22"/>
                <w:szCs w:val="22"/>
              </w:rPr>
            </w:pPr>
            <w:r w:rsidRPr="00BB0791">
              <w:rPr>
                <w:rFonts w:asciiTheme="minorHAnsi" w:hAnsiTheme="minorHAnsi" w:cstheme="minorHAnsi"/>
                <w:sz w:val="22"/>
                <w:szCs w:val="22"/>
              </w:rPr>
              <w:t xml:space="preserve">ul. </w:t>
            </w:r>
            <w:r w:rsidRPr="00412789">
              <w:rPr>
                <w:rFonts w:asciiTheme="minorHAnsi" w:hAnsiTheme="minorHAnsi" w:cstheme="minorHAnsi"/>
                <w:sz w:val="22"/>
                <w:szCs w:val="22"/>
              </w:rPr>
              <w:t>1000-lecia Pa</w:t>
            </w:r>
            <w:r w:rsidRPr="00412789">
              <w:rPr>
                <w:rFonts w:asciiTheme="minorHAnsi" w:hAnsiTheme="minorHAnsi" w:cstheme="minorHAnsi" w:hint="eastAsia"/>
                <w:sz w:val="22"/>
                <w:szCs w:val="22"/>
              </w:rPr>
              <w:t>ń</w:t>
            </w:r>
            <w:r w:rsidRPr="00412789">
              <w:rPr>
                <w:rFonts w:asciiTheme="minorHAnsi" w:hAnsiTheme="minorHAnsi" w:cstheme="minorHAnsi"/>
                <w:sz w:val="22"/>
                <w:szCs w:val="22"/>
              </w:rPr>
              <w:t>stwa Polskiego</w:t>
            </w:r>
            <w:r w:rsidRPr="00BB0791">
              <w:rPr>
                <w:rFonts w:asciiTheme="minorHAnsi" w:hAnsiTheme="minorHAnsi" w:cstheme="minorHAnsi"/>
                <w:sz w:val="22"/>
                <w:szCs w:val="22"/>
              </w:rPr>
              <w:t>, 4</w:t>
            </w:r>
            <w:r>
              <w:rPr>
                <w:rFonts w:asciiTheme="minorHAnsi" w:hAnsiTheme="minorHAnsi" w:cstheme="minorHAnsi"/>
                <w:sz w:val="22"/>
                <w:szCs w:val="22"/>
              </w:rPr>
              <w:t>1</w:t>
            </w:r>
            <w:r w:rsidRPr="00BB0791">
              <w:rPr>
                <w:rFonts w:asciiTheme="minorHAnsi" w:hAnsiTheme="minorHAnsi" w:cstheme="minorHAnsi"/>
                <w:sz w:val="22"/>
                <w:szCs w:val="22"/>
              </w:rPr>
              <w:t>-</w:t>
            </w:r>
            <w:r>
              <w:rPr>
                <w:rFonts w:asciiTheme="minorHAnsi" w:hAnsiTheme="minorHAnsi" w:cstheme="minorHAnsi"/>
                <w:sz w:val="22"/>
                <w:szCs w:val="22"/>
              </w:rPr>
              <w:t>400</w:t>
            </w:r>
            <w:r w:rsidRPr="00BB0791">
              <w:rPr>
                <w:rFonts w:asciiTheme="minorHAnsi" w:hAnsiTheme="minorHAnsi" w:cstheme="minorHAnsi"/>
                <w:sz w:val="22"/>
                <w:szCs w:val="22"/>
              </w:rPr>
              <w:t xml:space="preserve"> </w:t>
            </w:r>
            <w:r>
              <w:rPr>
                <w:rFonts w:asciiTheme="minorHAnsi" w:hAnsiTheme="minorHAnsi" w:cstheme="minorHAnsi"/>
                <w:sz w:val="22"/>
                <w:szCs w:val="22"/>
              </w:rPr>
              <w:t>Mysłowice</w:t>
            </w:r>
            <w:r w:rsidRPr="00BB0791">
              <w:rPr>
                <w:rFonts w:asciiTheme="minorHAnsi" w:hAnsiTheme="minorHAnsi" w:cstheme="minorHAnsi"/>
                <w:sz w:val="22"/>
                <w:szCs w:val="22"/>
              </w:rPr>
              <w:t xml:space="preserve"> </w:t>
            </w:r>
          </w:p>
        </w:tc>
      </w:tr>
      <w:tr w:rsidR="008514C2" w:rsidRPr="004F5F18" w14:paraId="4A23E4C0" w14:textId="77777777" w:rsidTr="00BE1611">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8918E9" w14:textId="77777777" w:rsidR="008514C2" w:rsidRPr="00C03FC2" w:rsidRDefault="008514C2" w:rsidP="008514C2">
            <w:pPr>
              <w:pBdr>
                <w:top w:val="nil"/>
                <w:left w:val="nil"/>
                <w:bottom w:val="nil"/>
                <w:right w:val="nil"/>
                <w:between w:val="nil"/>
              </w:pBdr>
              <w:jc w:val="both"/>
              <w:rPr>
                <w:rFonts w:asciiTheme="minorHAnsi" w:hAnsiTheme="minorHAnsi" w:cstheme="minorHAnsi"/>
                <w:sz w:val="22"/>
                <w:szCs w:val="22"/>
              </w:rPr>
            </w:pPr>
            <w:r w:rsidRPr="00C03FC2">
              <w:rPr>
                <w:rFonts w:asciiTheme="minorHAnsi" w:hAnsiTheme="minorHAnsi" w:cstheme="minorHAnsi"/>
                <w:b/>
                <w:color w:val="000000"/>
                <w:sz w:val="22"/>
                <w:szCs w:val="22"/>
              </w:rPr>
              <w:t>E – MAIL</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8D8493" w14:textId="347A09B9" w:rsidR="008514C2" w:rsidRPr="00D96CF3" w:rsidRDefault="008514C2" w:rsidP="008514C2">
            <w:pPr>
              <w:rPr>
                <w:rFonts w:asciiTheme="minorHAnsi" w:hAnsiTheme="minorHAnsi" w:cstheme="minorHAnsi"/>
                <w:sz w:val="22"/>
                <w:szCs w:val="22"/>
                <w:highlight w:val="yellow"/>
              </w:rPr>
            </w:pPr>
            <w:r>
              <w:rPr>
                <w:rFonts w:asciiTheme="minorHAnsi" w:hAnsiTheme="minorHAnsi" w:cstheme="minorHAnsi"/>
                <w:sz w:val="22"/>
                <w:szCs w:val="22"/>
              </w:rPr>
              <w:t>biuro</w:t>
            </w:r>
            <w:r w:rsidRPr="00BB0791">
              <w:rPr>
                <w:rFonts w:asciiTheme="minorHAnsi" w:hAnsiTheme="minorHAnsi" w:cstheme="minorHAnsi"/>
                <w:sz w:val="22"/>
                <w:szCs w:val="22"/>
              </w:rPr>
              <w:t>@atutnet.pl</w:t>
            </w:r>
          </w:p>
        </w:tc>
      </w:tr>
      <w:tr w:rsidR="008514C2" w:rsidRPr="004F5F18" w14:paraId="1C47AFC9" w14:textId="77777777" w:rsidTr="004352FA">
        <w:trPr>
          <w:trHeight w:val="70"/>
        </w:trPr>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E0B826C" w14:textId="77777777" w:rsidR="008514C2" w:rsidRPr="004F5F18" w:rsidRDefault="008514C2" w:rsidP="008514C2">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TELEFON</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975FEB" w14:textId="3B30C62A" w:rsidR="008514C2" w:rsidRPr="00D96CF3" w:rsidRDefault="008514C2" w:rsidP="008514C2">
            <w:pPr>
              <w:rPr>
                <w:rFonts w:asciiTheme="minorHAnsi" w:hAnsiTheme="minorHAnsi" w:cstheme="minorHAnsi"/>
                <w:sz w:val="22"/>
                <w:szCs w:val="22"/>
                <w:highlight w:val="yellow"/>
              </w:rPr>
            </w:pPr>
            <w:r w:rsidRPr="004352FA">
              <w:rPr>
                <w:rFonts w:asciiTheme="minorHAnsi" w:hAnsiTheme="minorHAnsi" w:cstheme="minorHAnsi"/>
                <w:sz w:val="22"/>
                <w:szCs w:val="22"/>
              </w:rPr>
              <w:t>32 317 18 60</w:t>
            </w:r>
          </w:p>
        </w:tc>
      </w:tr>
    </w:tbl>
    <w:p w14:paraId="052F7DC7"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09F8E0E9" w14:textId="77777777" w:rsidR="0003338A" w:rsidRPr="004F5F18" w:rsidRDefault="00762FA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ZAPYTANIE OFERTOWE</w:t>
      </w:r>
    </w:p>
    <w:tbl>
      <w:tblPr>
        <w:tblStyle w:val="13"/>
        <w:tblW w:w="9918" w:type="dxa"/>
        <w:tblInd w:w="0" w:type="dxa"/>
        <w:tblLayout w:type="fixed"/>
        <w:tblLook w:val="0000" w:firstRow="0" w:lastRow="0" w:firstColumn="0" w:lastColumn="0" w:noHBand="0" w:noVBand="0"/>
      </w:tblPr>
      <w:tblGrid>
        <w:gridCol w:w="3559"/>
        <w:gridCol w:w="6359"/>
      </w:tblGrid>
      <w:tr w:rsidR="0003338A" w:rsidRPr="004F5F18" w14:paraId="28CCD7F0" w14:textId="77777777" w:rsidTr="00BF7386">
        <w:trPr>
          <w:trHeight w:val="593"/>
        </w:trPr>
        <w:tc>
          <w:tcPr>
            <w:tcW w:w="3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D9052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PUBLIKACJA ZAPYTANIA</w:t>
            </w:r>
          </w:p>
        </w:tc>
        <w:tc>
          <w:tcPr>
            <w:tcW w:w="6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A7F0C7" w14:textId="77777777" w:rsidR="0003338A" w:rsidRPr="008830DD" w:rsidRDefault="00762FA6" w:rsidP="008830DD">
            <w:pPr>
              <w:rPr>
                <w:rFonts w:asciiTheme="minorHAnsi" w:hAnsiTheme="minorHAnsi" w:cstheme="minorHAnsi"/>
                <w:sz w:val="22"/>
                <w:szCs w:val="22"/>
              </w:rPr>
            </w:pPr>
            <w:r w:rsidRPr="004F5F18">
              <w:rPr>
                <w:rFonts w:asciiTheme="minorHAnsi" w:hAnsiTheme="minorHAnsi" w:cstheme="minorHAnsi"/>
                <w:sz w:val="22"/>
                <w:szCs w:val="22"/>
              </w:rPr>
              <w:t>Zapytanie ofertowe wraz z załącznikami dostępne jest na stronie internetowej:</w:t>
            </w:r>
            <w:hyperlink r:id="rId9">
              <w:r w:rsidRPr="004F5F18">
                <w:rPr>
                  <w:rFonts w:asciiTheme="minorHAnsi" w:hAnsiTheme="minorHAnsi" w:cstheme="minorHAnsi"/>
                  <w:color w:val="0000FF"/>
                  <w:sz w:val="22"/>
                  <w:szCs w:val="22"/>
                  <w:u w:val="single"/>
                </w:rPr>
                <w:t>https://bazakonkurencyjnosci.funduszeeuropejskie.gov.pl/</w:t>
              </w:r>
            </w:hyperlink>
          </w:p>
        </w:tc>
      </w:tr>
      <w:tr w:rsidR="0003338A" w:rsidRPr="004F5F18" w14:paraId="7D7C8CE8" w14:textId="77777777" w:rsidTr="00BF7386">
        <w:tc>
          <w:tcPr>
            <w:tcW w:w="35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84DD44" w14:textId="77777777"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CHARAKTER PRAWNY ZAPYTANIA</w:t>
            </w:r>
          </w:p>
        </w:tc>
        <w:tc>
          <w:tcPr>
            <w:tcW w:w="635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2953B1" w14:textId="67C854E4" w:rsidR="0003338A" w:rsidRPr="004F5F18" w:rsidRDefault="00537E61">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sz w:val="22"/>
                <w:szCs w:val="22"/>
              </w:rPr>
              <w:t xml:space="preserve">Postępowanie prowadzone jest w trybie zapytania ofertowego. Zapytanie ofertowe realizowane jest zgodnie z zasadą konkurencyjności </w:t>
            </w:r>
            <w:r w:rsidR="0071643B" w:rsidRPr="004F5F18">
              <w:rPr>
                <w:rFonts w:asciiTheme="minorHAnsi" w:hAnsiTheme="minorHAnsi" w:cstheme="minorHAnsi"/>
                <w:sz w:val="22"/>
                <w:szCs w:val="22"/>
              </w:rPr>
              <w:t>opisaną w</w:t>
            </w:r>
            <w:r w:rsidR="00C71B11">
              <w:rPr>
                <w:rFonts w:asciiTheme="minorHAnsi" w:hAnsiTheme="minorHAnsi" w:cstheme="minorHAnsi"/>
                <w:sz w:val="22"/>
                <w:szCs w:val="22"/>
              </w:rPr>
              <w:t xml:space="preserve"> </w:t>
            </w:r>
            <w:r w:rsidR="00DE3896" w:rsidRPr="004F5F18">
              <w:rPr>
                <w:rFonts w:asciiTheme="minorHAnsi" w:hAnsiTheme="minorHAnsi" w:cstheme="minorHAnsi"/>
                <w:sz w:val="22"/>
                <w:szCs w:val="22"/>
              </w:rPr>
              <w:t>Wytyczne dotyczące kwalifikowalności wydatków na lata 2021-2027.</w:t>
            </w:r>
          </w:p>
        </w:tc>
      </w:tr>
    </w:tbl>
    <w:p w14:paraId="2E3697CB" w14:textId="77777777" w:rsidR="0003338A" w:rsidRPr="004F5F18" w:rsidRDefault="00762FA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 OPIS PRZEDMIOTU ZAMÓWIENIA</w:t>
      </w:r>
    </w:p>
    <w:p w14:paraId="7F6A15CB" w14:textId="77777777" w:rsidR="0003338A" w:rsidRPr="004F5F18" w:rsidRDefault="00762FA6">
      <w:pPr>
        <w:numPr>
          <w:ilvl w:val="1"/>
          <w:numId w:val="3"/>
        </w:num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PRZEDMIOT ZAMÓWIENIA – INFORMACJE PODSTAWOWE</w:t>
      </w:r>
    </w:p>
    <w:tbl>
      <w:tblPr>
        <w:tblStyle w:val="12"/>
        <w:tblW w:w="9918" w:type="dxa"/>
        <w:tblInd w:w="0" w:type="dxa"/>
        <w:tblLayout w:type="fixed"/>
        <w:tblLook w:val="0000" w:firstRow="0" w:lastRow="0" w:firstColumn="0" w:lastColumn="0" w:noHBand="0" w:noVBand="0"/>
      </w:tblPr>
      <w:tblGrid>
        <w:gridCol w:w="4814"/>
        <w:gridCol w:w="5104"/>
      </w:tblGrid>
      <w:tr w:rsidR="0003338A" w:rsidRPr="004F5F18" w14:paraId="456FB113"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D2FEC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OPIS PROJEKTU</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03080B" w14:textId="77777777" w:rsidR="004352FA" w:rsidRPr="00BB0791" w:rsidRDefault="004352FA" w:rsidP="004352FA">
            <w:pPr>
              <w:pBdr>
                <w:top w:val="nil"/>
                <w:left w:val="nil"/>
                <w:bottom w:val="nil"/>
                <w:right w:val="nil"/>
                <w:between w:val="nil"/>
              </w:pBdr>
              <w:jc w:val="both"/>
              <w:rPr>
                <w:rFonts w:asciiTheme="minorHAnsi" w:hAnsiTheme="minorHAnsi" w:cstheme="minorHAnsi"/>
                <w:color w:val="000000"/>
                <w:sz w:val="22"/>
                <w:szCs w:val="22"/>
              </w:rPr>
            </w:pPr>
            <w:r w:rsidRPr="00BB0791">
              <w:rPr>
                <w:rFonts w:asciiTheme="minorHAnsi" w:hAnsiTheme="minorHAnsi" w:cstheme="minorHAnsi"/>
                <w:color w:val="000000"/>
                <w:sz w:val="22"/>
                <w:szCs w:val="22"/>
              </w:rPr>
              <w:t>Celem projektu jest dywersyfikacja produkcji przedsiębiorstwa poprzez rozpoczęcie produkcji systemu automatyki dla branży tunelowej opartego na innowacji produktowej opracowanej w wyniku przeprowadzonych przez Spółkę prac B+R.</w:t>
            </w:r>
          </w:p>
          <w:p w14:paraId="7085508A" w14:textId="05D96DE2" w:rsidR="0003338A" w:rsidRPr="004F5F18" w:rsidRDefault="004352FA" w:rsidP="004352FA">
            <w:pPr>
              <w:pBdr>
                <w:top w:val="nil"/>
                <w:left w:val="nil"/>
                <w:bottom w:val="nil"/>
                <w:right w:val="nil"/>
                <w:between w:val="nil"/>
              </w:pBdr>
              <w:jc w:val="both"/>
              <w:rPr>
                <w:rFonts w:asciiTheme="minorHAnsi" w:hAnsiTheme="minorHAnsi" w:cstheme="minorHAnsi"/>
                <w:color w:val="000000"/>
                <w:sz w:val="22"/>
                <w:szCs w:val="22"/>
              </w:rPr>
            </w:pPr>
            <w:r w:rsidRPr="00BB0791">
              <w:rPr>
                <w:rFonts w:asciiTheme="minorHAnsi" w:hAnsiTheme="minorHAnsi" w:cstheme="minorHAnsi"/>
                <w:color w:val="000000"/>
                <w:sz w:val="22"/>
                <w:szCs w:val="22"/>
              </w:rPr>
              <w:t>Dywersyfikacja ma pozwolić Wnioskodawcy na transformację przedsiębiorstwa, które aktualnie stanowi zakład produkcyjny obsługujący wyłącznie branżę górniczą. Dywersyfikacja doprowadzi do uniezależnienia pozycji Wnioskodawcy od sytuacji na rynku wydobycia węgla. Dywersyfikacja polegać ma na wytwarzaniu nowego systemu automatyki dla branży tunelowej - systemu ATS. Nowo wytwarzany system ma stanowić element systemu bezpieczeństwa wykorzystującego innowację produktową dedykowaną dla branży tunelowej</w:t>
            </w:r>
            <w:r w:rsidR="0074012B" w:rsidRPr="0074012B">
              <w:rPr>
                <w:rFonts w:asciiTheme="minorHAnsi" w:hAnsiTheme="minorHAnsi" w:cstheme="minorHAnsi"/>
                <w:color w:val="000000"/>
                <w:sz w:val="22"/>
                <w:szCs w:val="22"/>
              </w:rPr>
              <w:t>.</w:t>
            </w:r>
          </w:p>
        </w:tc>
      </w:tr>
      <w:tr w:rsidR="0003338A" w:rsidRPr="004F5F18" w14:paraId="7BBA832B" w14:textId="77777777" w:rsidTr="00BE1611">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E8F1F4"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ZWIĘZŁE OKREŚLENIE PRZEDMIOTU ZAMÓWIENIA</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5E80F3" w14:textId="77777777" w:rsidR="008514C2" w:rsidRDefault="008514C2" w:rsidP="008514C2">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Przedmiotem zamówienia jest </w:t>
            </w:r>
            <w:bookmarkStart w:id="4" w:name="_Hlk164327770"/>
            <w:bookmarkStart w:id="5" w:name="_Hlk155784498"/>
            <w:r>
              <w:rPr>
                <w:rFonts w:asciiTheme="minorHAnsi" w:hAnsiTheme="minorHAnsi" w:cstheme="minorHAnsi"/>
                <w:color w:val="000000"/>
                <w:sz w:val="22"/>
                <w:szCs w:val="22"/>
              </w:rPr>
              <w:t xml:space="preserve">dostawa nowych </w:t>
            </w:r>
            <w:bookmarkEnd w:id="4"/>
            <w:r>
              <w:rPr>
                <w:rFonts w:asciiTheme="minorHAnsi" w:hAnsiTheme="minorHAnsi" w:cstheme="minorHAnsi"/>
                <w:color w:val="000000"/>
                <w:sz w:val="22"/>
                <w:szCs w:val="22"/>
              </w:rPr>
              <w:t>urządzeń komputerowo-informatycznych – ETAP 1, tj.:</w:t>
            </w:r>
          </w:p>
          <w:bookmarkEnd w:id="5"/>
          <w:p w14:paraId="65D6FA9C" w14:textId="1C61BB2B" w:rsidR="008514C2" w:rsidRDefault="008514C2" w:rsidP="008514C2">
            <w:pPr>
              <w:pStyle w:val="Akapitzlist"/>
              <w:numPr>
                <w:ilvl w:val="0"/>
                <w:numId w:val="23"/>
              </w:numPr>
              <w:spacing w:after="0" w:line="240" w:lineRule="auto"/>
              <w:jc w:val="both"/>
              <w:rPr>
                <w:rFonts w:cstheme="minorHAnsi"/>
                <w:color w:val="000000"/>
              </w:rPr>
            </w:pPr>
            <w:r>
              <w:rPr>
                <w:rFonts w:cstheme="minorHAnsi"/>
                <w:color w:val="000000"/>
              </w:rPr>
              <w:t xml:space="preserve">monitor do projektowania, </w:t>
            </w:r>
          </w:p>
          <w:p w14:paraId="7785D220" w14:textId="27182F30" w:rsidR="008514C2" w:rsidRDefault="008514C2" w:rsidP="008514C2">
            <w:pPr>
              <w:pStyle w:val="Akapitzlist"/>
              <w:numPr>
                <w:ilvl w:val="0"/>
                <w:numId w:val="23"/>
              </w:numPr>
              <w:spacing w:after="0" w:line="240" w:lineRule="auto"/>
              <w:jc w:val="both"/>
              <w:rPr>
                <w:rFonts w:cstheme="minorHAnsi"/>
                <w:color w:val="000000"/>
              </w:rPr>
            </w:pPr>
            <w:r>
              <w:rPr>
                <w:rFonts w:cstheme="minorHAnsi"/>
                <w:color w:val="000000"/>
              </w:rPr>
              <w:lastRenderedPageBreak/>
              <w:t>urządzenia do druku kolorowego,</w:t>
            </w:r>
          </w:p>
          <w:p w14:paraId="4B97057E" w14:textId="63DB0C62" w:rsidR="00BD0DCE" w:rsidRPr="004352FA" w:rsidRDefault="008514C2" w:rsidP="008514C2">
            <w:pPr>
              <w:pStyle w:val="Akapitzlist"/>
              <w:numPr>
                <w:ilvl w:val="0"/>
                <w:numId w:val="23"/>
              </w:numPr>
              <w:pBdr>
                <w:top w:val="nil"/>
                <w:left w:val="nil"/>
                <w:bottom w:val="nil"/>
                <w:right w:val="nil"/>
                <w:between w:val="nil"/>
              </w:pBdr>
              <w:jc w:val="both"/>
              <w:rPr>
                <w:rFonts w:cstheme="minorHAnsi"/>
                <w:color w:val="000000"/>
              </w:rPr>
            </w:pPr>
            <w:r>
              <w:rPr>
                <w:rFonts w:cstheme="minorHAnsi"/>
                <w:color w:val="000000"/>
              </w:rPr>
              <w:t>urządzenia do druku czarno-białego.</w:t>
            </w:r>
          </w:p>
        </w:tc>
      </w:tr>
      <w:tr w:rsidR="0003338A" w:rsidRPr="004F5F18" w14:paraId="092A4562"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470501" w14:textId="77777777"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WSPÓLNY SŁOWNIK ZAMÓWIEŃ</w:t>
            </w:r>
          </w:p>
          <w:p w14:paraId="6897BEEB"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(KOD CPV PRZEDMIOTU ZAMÓWIENIA)</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F582284" w14:textId="686670F3" w:rsidR="008514C2" w:rsidRDefault="008514C2" w:rsidP="0079019F">
            <w:pPr>
              <w:rPr>
                <w:rFonts w:asciiTheme="minorHAnsi" w:hAnsiTheme="minorHAnsi" w:cstheme="minorHAnsi"/>
                <w:sz w:val="22"/>
                <w:szCs w:val="22"/>
              </w:rPr>
            </w:pPr>
            <w:r w:rsidRPr="008514C2">
              <w:rPr>
                <w:rFonts w:asciiTheme="minorHAnsi" w:hAnsiTheme="minorHAnsi" w:cstheme="minorHAnsi"/>
                <w:sz w:val="22"/>
                <w:szCs w:val="22"/>
              </w:rPr>
              <w:t>33195100-4 - Monitory</w:t>
            </w:r>
          </w:p>
          <w:p w14:paraId="2084291F" w14:textId="47B61533" w:rsidR="0079019F" w:rsidRPr="008830DD" w:rsidRDefault="008514C2" w:rsidP="0079019F">
            <w:pPr>
              <w:rPr>
                <w:rFonts w:asciiTheme="minorHAnsi" w:hAnsiTheme="minorHAnsi" w:cstheme="minorHAnsi"/>
                <w:sz w:val="22"/>
                <w:szCs w:val="22"/>
              </w:rPr>
            </w:pPr>
            <w:r w:rsidRPr="008514C2">
              <w:rPr>
                <w:rFonts w:asciiTheme="minorHAnsi" w:hAnsiTheme="minorHAnsi" w:cstheme="minorHAnsi"/>
                <w:sz w:val="22"/>
                <w:szCs w:val="22"/>
              </w:rPr>
              <w:t>42962000-7: Urządzenia drukujące i graficzne</w:t>
            </w:r>
          </w:p>
        </w:tc>
      </w:tr>
      <w:tr w:rsidR="004352FA" w:rsidRPr="004F5F18" w14:paraId="34E288BB" w14:textId="77777777" w:rsidTr="00BF7386">
        <w:tc>
          <w:tcPr>
            <w:tcW w:w="48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078104" w14:textId="28E969AF" w:rsidR="004352FA" w:rsidRPr="004F5F18" w:rsidRDefault="004352FA" w:rsidP="004352FA">
            <w:pPr>
              <w:pBdr>
                <w:top w:val="nil"/>
                <w:left w:val="nil"/>
                <w:bottom w:val="nil"/>
                <w:right w:val="nil"/>
                <w:between w:val="nil"/>
              </w:pBdr>
              <w:rPr>
                <w:rFonts w:asciiTheme="minorHAnsi" w:hAnsiTheme="minorHAnsi" w:cstheme="minorHAnsi"/>
                <w:b/>
                <w:color w:val="000000"/>
                <w:sz w:val="22"/>
                <w:szCs w:val="22"/>
              </w:rPr>
            </w:pPr>
            <w:r w:rsidRPr="00BB0791">
              <w:rPr>
                <w:rFonts w:asciiTheme="minorHAnsi" w:hAnsiTheme="minorHAnsi" w:cstheme="minorHAnsi"/>
                <w:b/>
                <w:color w:val="000000"/>
                <w:sz w:val="22"/>
                <w:szCs w:val="22"/>
              </w:rPr>
              <w:t>INFORMACJA O ZAMÓWIENIU CZĘŚCIOWYM W RAMACH PROJEKTU</w:t>
            </w:r>
          </w:p>
        </w:tc>
        <w:tc>
          <w:tcPr>
            <w:tcW w:w="51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A54C73" w14:textId="77777777" w:rsidR="008514C2" w:rsidRPr="008514C2" w:rsidRDefault="008514C2" w:rsidP="008514C2">
            <w:pPr>
              <w:rPr>
                <w:rFonts w:asciiTheme="minorHAnsi" w:hAnsiTheme="minorHAnsi" w:cstheme="minorHAnsi"/>
                <w:color w:val="000000"/>
                <w:sz w:val="22"/>
                <w:szCs w:val="22"/>
              </w:rPr>
            </w:pPr>
            <w:r w:rsidRPr="008514C2">
              <w:rPr>
                <w:rFonts w:asciiTheme="minorHAnsi" w:hAnsiTheme="minorHAnsi" w:cstheme="minorHAnsi"/>
                <w:color w:val="000000"/>
                <w:sz w:val="22"/>
                <w:szCs w:val="22"/>
              </w:rPr>
              <w:t>Zamówienie stanowi część zamówień urządzeń komputerowo-informatycznych jakie będą udzielane w ramach projektu. W ramach pozostałych części przewidziano zakup:</w:t>
            </w:r>
          </w:p>
          <w:p w14:paraId="5A729F08" w14:textId="77777777" w:rsidR="008514C2" w:rsidRPr="008514C2" w:rsidRDefault="008514C2" w:rsidP="008514C2">
            <w:pPr>
              <w:numPr>
                <w:ilvl w:val="0"/>
                <w:numId w:val="37"/>
              </w:numPr>
              <w:rPr>
                <w:rFonts w:asciiTheme="minorHAnsi" w:hAnsiTheme="minorHAnsi" w:cstheme="minorHAnsi"/>
                <w:color w:val="000000"/>
                <w:sz w:val="22"/>
                <w:szCs w:val="22"/>
              </w:rPr>
            </w:pPr>
            <w:r w:rsidRPr="008514C2">
              <w:rPr>
                <w:rFonts w:asciiTheme="minorHAnsi" w:hAnsiTheme="minorHAnsi" w:cstheme="minorHAnsi"/>
                <w:color w:val="000000"/>
                <w:sz w:val="22"/>
                <w:szCs w:val="22"/>
              </w:rPr>
              <w:t>komputera przenośnego,</w:t>
            </w:r>
          </w:p>
          <w:p w14:paraId="4DAF130B" w14:textId="77777777" w:rsidR="008514C2" w:rsidRPr="008514C2" w:rsidRDefault="008514C2" w:rsidP="008514C2">
            <w:pPr>
              <w:numPr>
                <w:ilvl w:val="0"/>
                <w:numId w:val="37"/>
              </w:numPr>
              <w:rPr>
                <w:rFonts w:asciiTheme="minorHAnsi" w:hAnsiTheme="minorHAnsi" w:cstheme="minorHAnsi"/>
                <w:color w:val="000000"/>
                <w:sz w:val="22"/>
                <w:szCs w:val="22"/>
              </w:rPr>
            </w:pPr>
            <w:r w:rsidRPr="008514C2">
              <w:rPr>
                <w:rFonts w:asciiTheme="minorHAnsi" w:hAnsiTheme="minorHAnsi" w:cstheme="minorHAnsi"/>
                <w:color w:val="000000"/>
                <w:sz w:val="22"/>
                <w:szCs w:val="22"/>
              </w:rPr>
              <w:t>serwera,</w:t>
            </w:r>
          </w:p>
          <w:p w14:paraId="507A7179" w14:textId="77777777" w:rsidR="008514C2" w:rsidRPr="008514C2" w:rsidRDefault="008514C2" w:rsidP="008514C2">
            <w:pPr>
              <w:numPr>
                <w:ilvl w:val="0"/>
                <w:numId w:val="37"/>
              </w:numPr>
              <w:rPr>
                <w:rFonts w:asciiTheme="minorHAnsi" w:hAnsiTheme="minorHAnsi" w:cstheme="minorHAnsi"/>
                <w:color w:val="000000"/>
                <w:sz w:val="22"/>
                <w:szCs w:val="22"/>
              </w:rPr>
            </w:pPr>
            <w:r w:rsidRPr="008514C2">
              <w:rPr>
                <w:rFonts w:asciiTheme="minorHAnsi" w:hAnsiTheme="minorHAnsi" w:cstheme="minorHAnsi"/>
                <w:color w:val="000000"/>
                <w:sz w:val="22"/>
                <w:szCs w:val="22"/>
              </w:rPr>
              <w:t>urządzenia UTM z oprogramowaniem,</w:t>
            </w:r>
          </w:p>
          <w:p w14:paraId="04601F0E" w14:textId="77777777" w:rsidR="008514C2" w:rsidRPr="008514C2" w:rsidRDefault="008514C2" w:rsidP="008514C2">
            <w:pPr>
              <w:numPr>
                <w:ilvl w:val="0"/>
                <w:numId w:val="37"/>
              </w:numPr>
              <w:rPr>
                <w:rFonts w:asciiTheme="minorHAnsi" w:hAnsiTheme="minorHAnsi" w:cstheme="minorHAnsi"/>
                <w:color w:val="000000"/>
                <w:sz w:val="22"/>
                <w:szCs w:val="22"/>
              </w:rPr>
            </w:pPr>
            <w:r w:rsidRPr="008514C2">
              <w:rPr>
                <w:rFonts w:asciiTheme="minorHAnsi" w:hAnsiTheme="minorHAnsi" w:cstheme="minorHAnsi"/>
                <w:color w:val="000000"/>
                <w:sz w:val="22"/>
                <w:szCs w:val="22"/>
              </w:rPr>
              <w:t>szafy serwerowej z osprzętem,</w:t>
            </w:r>
          </w:p>
          <w:p w14:paraId="7694055E" w14:textId="77777777" w:rsidR="008514C2" w:rsidRPr="008514C2" w:rsidRDefault="008514C2" w:rsidP="008514C2">
            <w:pPr>
              <w:numPr>
                <w:ilvl w:val="0"/>
                <w:numId w:val="37"/>
              </w:numPr>
              <w:rPr>
                <w:rFonts w:asciiTheme="minorHAnsi" w:hAnsiTheme="minorHAnsi" w:cstheme="minorHAnsi"/>
                <w:color w:val="000000"/>
                <w:sz w:val="22"/>
                <w:szCs w:val="22"/>
              </w:rPr>
            </w:pPr>
            <w:r w:rsidRPr="008514C2">
              <w:rPr>
                <w:rFonts w:asciiTheme="minorHAnsi" w:hAnsiTheme="minorHAnsi" w:cstheme="minorHAnsi"/>
                <w:color w:val="000000"/>
                <w:sz w:val="22"/>
                <w:szCs w:val="22"/>
              </w:rPr>
              <w:t>projektora,</w:t>
            </w:r>
          </w:p>
          <w:p w14:paraId="49ED6FB0" w14:textId="279EEA93" w:rsidR="0079019F" w:rsidRPr="00BB0791" w:rsidRDefault="008514C2" w:rsidP="008514C2">
            <w:pPr>
              <w:numPr>
                <w:ilvl w:val="0"/>
                <w:numId w:val="37"/>
              </w:numPr>
              <w:pBdr>
                <w:top w:val="nil"/>
                <w:left w:val="nil"/>
                <w:bottom w:val="nil"/>
                <w:right w:val="nil"/>
                <w:between w:val="nil"/>
              </w:pBdr>
              <w:rPr>
                <w:rFonts w:asciiTheme="minorHAnsi" w:hAnsiTheme="minorHAnsi" w:cstheme="minorHAnsi"/>
                <w:color w:val="000000"/>
                <w:sz w:val="22"/>
                <w:szCs w:val="22"/>
              </w:rPr>
            </w:pPr>
            <w:r w:rsidRPr="008514C2">
              <w:rPr>
                <w:rFonts w:asciiTheme="minorHAnsi" w:hAnsiTheme="minorHAnsi" w:cstheme="minorHAnsi"/>
                <w:color w:val="000000"/>
                <w:sz w:val="22"/>
                <w:szCs w:val="22"/>
              </w:rPr>
              <w:t>stacji graficznej.</w:t>
            </w:r>
          </w:p>
        </w:tc>
      </w:tr>
    </w:tbl>
    <w:p w14:paraId="39131275" w14:textId="77777777" w:rsidR="00F87D12" w:rsidRDefault="00F87D12" w:rsidP="00F87D12">
      <w:pPr>
        <w:pBdr>
          <w:top w:val="nil"/>
          <w:left w:val="nil"/>
          <w:bottom w:val="nil"/>
          <w:right w:val="nil"/>
          <w:between w:val="nil"/>
        </w:pBdr>
        <w:ind w:left="720"/>
        <w:jc w:val="both"/>
        <w:rPr>
          <w:rFonts w:asciiTheme="minorHAnsi" w:hAnsiTheme="minorHAnsi" w:cstheme="minorHAnsi"/>
          <w:b/>
          <w:color w:val="000000"/>
          <w:sz w:val="22"/>
          <w:szCs w:val="22"/>
        </w:rPr>
      </w:pPr>
    </w:p>
    <w:p w14:paraId="35B48024" w14:textId="7DE73BDF" w:rsidR="0003338A" w:rsidRPr="00F87D12" w:rsidRDefault="00762FA6" w:rsidP="00F87D12">
      <w:pPr>
        <w:pStyle w:val="Akapitzlist"/>
        <w:numPr>
          <w:ilvl w:val="1"/>
          <w:numId w:val="21"/>
        </w:numPr>
        <w:pBdr>
          <w:top w:val="nil"/>
          <w:left w:val="nil"/>
          <w:bottom w:val="nil"/>
          <w:right w:val="nil"/>
          <w:between w:val="nil"/>
        </w:pBdr>
        <w:jc w:val="both"/>
        <w:rPr>
          <w:rFonts w:cstheme="minorHAnsi"/>
          <w:b/>
          <w:color w:val="000000"/>
        </w:rPr>
      </w:pPr>
      <w:r w:rsidRPr="00F87D12">
        <w:rPr>
          <w:rFonts w:cstheme="minorHAnsi"/>
          <w:b/>
          <w:color w:val="000000"/>
        </w:rPr>
        <w:t>SZCZEGÓŁOWY OPIS PRZEDMIOTU ZAMÓWIENIA</w:t>
      </w:r>
    </w:p>
    <w:tbl>
      <w:tblPr>
        <w:tblStyle w:val="11"/>
        <w:tblW w:w="9918" w:type="dxa"/>
        <w:tblInd w:w="0" w:type="dxa"/>
        <w:tblLayout w:type="fixed"/>
        <w:tblLook w:val="0000" w:firstRow="0" w:lastRow="0" w:firstColumn="0" w:lastColumn="0" w:noHBand="0" w:noVBand="0"/>
      </w:tblPr>
      <w:tblGrid>
        <w:gridCol w:w="988"/>
        <w:gridCol w:w="2693"/>
        <w:gridCol w:w="6237"/>
      </w:tblGrid>
      <w:tr w:rsidR="0003338A" w:rsidRPr="004F5F18" w14:paraId="0CDD90A4" w14:textId="77777777" w:rsidTr="004E4B76">
        <w:trPr>
          <w:trHeight w:val="17"/>
        </w:trPr>
        <w:tc>
          <w:tcPr>
            <w:tcW w:w="36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A4C01D"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OGÓLNE POSTANOWIENIA DOTYCZĄCE REALIZACJI PRZEDMIOTU ZAMÓWIENIA</w:t>
            </w:r>
          </w:p>
        </w:tc>
        <w:tc>
          <w:tcPr>
            <w:tcW w:w="623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53CF7A" w14:textId="77777777" w:rsidR="008514C2" w:rsidRDefault="008514C2" w:rsidP="008514C2">
            <w:pPr>
              <w:jc w:val="both"/>
              <w:rPr>
                <w:rFonts w:asciiTheme="minorHAnsi" w:hAnsiTheme="minorHAnsi" w:cstheme="minorHAnsi"/>
                <w:color w:val="000000"/>
                <w:sz w:val="22"/>
                <w:szCs w:val="22"/>
              </w:rPr>
            </w:pPr>
            <w:bookmarkStart w:id="6" w:name="_heading=h.gjdgxs" w:colFirst="0" w:colLast="0"/>
            <w:bookmarkEnd w:id="6"/>
            <w:r>
              <w:rPr>
                <w:rFonts w:asciiTheme="minorHAnsi" w:hAnsiTheme="minorHAnsi" w:cstheme="minorHAnsi"/>
                <w:color w:val="000000"/>
                <w:sz w:val="22"/>
                <w:szCs w:val="22"/>
              </w:rPr>
              <w:t>Przedmiotem zamówienia jest dostawa nowych urządzeń komputerowo-informatycznych – ETAP 1, tj.:</w:t>
            </w:r>
          </w:p>
          <w:p w14:paraId="494B4653" w14:textId="77777777" w:rsidR="008514C2" w:rsidRDefault="008514C2" w:rsidP="008514C2">
            <w:pPr>
              <w:pStyle w:val="Akapitzlist"/>
              <w:numPr>
                <w:ilvl w:val="0"/>
                <w:numId w:val="40"/>
              </w:numPr>
              <w:spacing w:after="0" w:line="240" w:lineRule="auto"/>
              <w:jc w:val="both"/>
              <w:rPr>
                <w:rFonts w:cstheme="minorHAnsi"/>
                <w:color w:val="000000"/>
              </w:rPr>
            </w:pPr>
            <w:r>
              <w:rPr>
                <w:rFonts w:cstheme="minorHAnsi"/>
                <w:color w:val="000000"/>
              </w:rPr>
              <w:t xml:space="preserve">monitor do projektowania, </w:t>
            </w:r>
          </w:p>
          <w:p w14:paraId="67D5B12C" w14:textId="77777777" w:rsidR="008514C2" w:rsidRDefault="008514C2" w:rsidP="008514C2">
            <w:pPr>
              <w:pStyle w:val="Akapitzlist"/>
              <w:numPr>
                <w:ilvl w:val="0"/>
                <w:numId w:val="40"/>
              </w:numPr>
              <w:spacing w:after="0" w:line="240" w:lineRule="auto"/>
              <w:jc w:val="both"/>
              <w:rPr>
                <w:rFonts w:cstheme="minorHAnsi"/>
                <w:color w:val="000000"/>
              </w:rPr>
            </w:pPr>
            <w:r>
              <w:rPr>
                <w:rFonts w:cstheme="minorHAnsi"/>
                <w:color w:val="000000"/>
              </w:rPr>
              <w:t>urządzenia do druku kolorowego,</w:t>
            </w:r>
          </w:p>
          <w:p w14:paraId="59DE8D12" w14:textId="0BFAC8B8" w:rsidR="00330E6D" w:rsidRDefault="008514C2" w:rsidP="008514C2">
            <w:pPr>
              <w:pStyle w:val="Akapitzlist"/>
              <w:numPr>
                <w:ilvl w:val="0"/>
                <w:numId w:val="40"/>
              </w:numPr>
              <w:spacing w:after="0" w:line="240" w:lineRule="auto"/>
              <w:jc w:val="both"/>
              <w:rPr>
                <w:rFonts w:cstheme="minorHAnsi"/>
                <w:color w:val="000000"/>
              </w:rPr>
            </w:pPr>
            <w:r>
              <w:rPr>
                <w:rFonts w:cstheme="minorHAnsi"/>
                <w:color w:val="000000"/>
              </w:rPr>
              <w:t>urządzenia do druku czarno-białego.</w:t>
            </w:r>
          </w:p>
          <w:p w14:paraId="5D26BD83" w14:textId="77777777" w:rsidR="008514C2" w:rsidRDefault="008514C2" w:rsidP="008514C2">
            <w:pPr>
              <w:pStyle w:val="Akapitzlist"/>
              <w:spacing w:after="0" w:line="240" w:lineRule="auto"/>
              <w:jc w:val="both"/>
              <w:rPr>
                <w:rFonts w:cstheme="minorHAnsi"/>
                <w:color w:val="000000"/>
              </w:rPr>
            </w:pPr>
          </w:p>
          <w:p w14:paraId="12838A38" w14:textId="27D96403" w:rsidR="004352FA" w:rsidRPr="00BB0791" w:rsidRDefault="004352FA" w:rsidP="00330E6D">
            <w:pPr>
              <w:widowControl/>
              <w:suppressAutoHyphens w:val="0"/>
              <w:autoSpaceDE w:val="0"/>
              <w:adjustRightInd w:val="0"/>
              <w:rPr>
                <w:rFonts w:asciiTheme="minorHAnsi" w:hAnsiTheme="minorHAnsi" w:cstheme="minorHAnsi"/>
                <w:b/>
                <w:sz w:val="22"/>
                <w:szCs w:val="22"/>
                <w:u w:val="single"/>
              </w:rPr>
            </w:pPr>
            <w:r w:rsidRPr="00BB0791">
              <w:rPr>
                <w:sz w:val="22"/>
                <w:szCs w:val="22"/>
              </w:rPr>
              <w:t>Zamawiający wymaga, aby przedmiot zamówienia obejmował poza powyższym również:</w:t>
            </w:r>
          </w:p>
          <w:p w14:paraId="5B5A40DD" w14:textId="77777777" w:rsidR="004352FA" w:rsidRPr="00BB0791" w:rsidRDefault="004352FA" w:rsidP="004352FA">
            <w:pPr>
              <w:pStyle w:val="Akapitzlist"/>
              <w:numPr>
                <w:ilvl w:val="0"/>
                <w:numId w:val="24"/>
              </w:numPr>
              <w:autoSpaceDE w:val="0"/>
              <w:adjustRightInd w:val="0"/>
              <w:jc w:val="both"/>
              <w:rPr>
                <w:rFonts w:cs="Calibri"/>
              </w:rPr>
            </w:pPr>
            <w:r w:rsidRPr="00BB0791">
              <w:rPr>
                <w:rFonts w:cs="Calibri"/>
              </w:rPr>
              <w:t xml:space="preserve">Gwarancję na przedmiot zamówienia co najmniej 24-miesięcy, której okres będzie liczony od dnia dokonania odbioru końcowego przez upoważnionego przedstawiciela Zamawiającego, chyba że w specyfikacji określono, iż na dany element wymagany jest dłuższy okres gwarancji. </w:t>
            </w:r>
          </w:p>
          <w:p w14:paraId="136B0CFA" w14:textId="0A143BCE" w:rsidR="004352FA" w:rsidRPr="006B27A9" w:rsidRDefault="004352FA" w:rsidP="006B27A9">
            <w:pPr>
              <w:pStyle w:val="Akapitzlist"/>
              <w:numPr>
                <w:ilvl w:val="0"/>
                <w:numId w:val="24"/>
              </w:numPr>
              <w:autoSpaceDE w:val="0"/>
              <w:adjustRightInd w:val="0"/>
              <w:jc w:val="both"/>
              <w:rPr>
                <w:rFonts w:cs="Calibri"/>
              </w:rPr>
            </w:pPr>
            <w:r w:rsidRPr="00BB0791">
              <w:rPr>
                <w:rFonts w:cs="Calibri"/>
              </w:rPr>
              <w:t>Zamawiający poszukuje dostawcy nowych urządzeń.</w:t>
            </w:r>
          </w:p>
        </w:tc>
      </w:tr>
      <w:tr w:rsidR="0003338A" w:rsidRPr="004F5F18" w14:paraId="2F337711" w14:textId="77777777" w:rsidTr="004E4B76">
        <w:trPr>
          <w:trHeight w:val="17"/>
        </w:trPr>
        <w:tc>
          <w:tcPr>
            <w:tcW w:w="368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029170"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PRZEDMIOT ZAMÓWIENIA</w:t>
            </w:r>
          </w:p>
        </w:tc>
        <w:tc>
          <w:tcPr>
            <w:tcW w:w="6237"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14:paraId="1C922F76" w14:textId="77777777" w:rsidR="0003338A" w:rsidRPr="0046101F" w:rsidRDefault="00762FA6">
            <w:pPr>
              <w:pBdr>
                <w:top w:val="nil"/>
                <w:left w:val="nil"/>
                <w:bottom w:val="nil"/>
                <w:right w:val="nil"/>
                <w:between w:val="nil"/>
              </w:pBdr>
              <w:jc w:val="center"/>
              <w:rPr>
                <w:rFonts w:asciiTheme="minorHAnsi" w:hAnsiTheme="minorHAnsi" w:cstheme="minorHAnsi"/>
                <w:b/>
                <w:color w:val="000000"/>
                <w:sz w:val="22"/>
                <w:szCs w:val="22"/>
              </w:rPr>
            </w:pPr>
            <w:r w:rsidRPr="0046101F">
              <w:rPr>
                <w:rFonts w:asciiTheme="minorHAnsi" w:hAnsiTheme="minorHAnsi" w:cstheme="minorHAnsi"/>
                <w:b/>
                <w:color w:val="000000"/>
                <w:sz w:val="22"/>
                <w:szCs w:val="22"/>
              </w:rPr>
              <w:t>SPECYFIKACJA</w:t>
            </w:r>
          </w:p>
        </w:tc>
      </w:tr>
      <w:tr w:rsidR="0003338A" w:rsidRPr="004F5F18" w14:paraId="0D00DD08" w14:textId="77777777" w:rsidTr="004E4B76">
        <w:trPr>
          <w:trHeight w:val="17"/>
        </w:trPr>
        <w:tc>
          <w:tcPr>
            <w:tcW w:w="988" w:type="dxa"/>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646B9FAA" w14:textId="77777777" w:rsidR="0003338A" w:rsidRPr="004F5F18" w:rsidRDefault="00762FA6">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L.p.</w:t>
            </w:r>
          </w:p>
        </w:tc>
        <w:tc>
          <w:tcPr>
            <w:tcW w:w="2693" w:type="dxa"/>
            <w:tcBorders>
              <w:top w:val="single" w:sz="4" w:space="0" w:color="000000"/>
              <w:left w:val="single" w:sz="4" w:space="0" w:color="000000"/>
              <w:bottom w:val="single" w:sz="4" w:space="0" w:color="auto"/>
              <w:right w:val="single" w:sz="4" w:space="0" w:color="000000"/>
            </w:tcBorders>
            <w:shd w:val="clear" w:color="auto" w:fill="auto"/>
          </w:tcPr>
          <w:p w14:paraId="0FD92A75" w14:textId="77777777" w:rsidR="0003338A" w:rsidRPr="004F5F18" w:rsidRDefault="00762FA6">
            <w:pPr>
              <w:pBdr>
                <w:top w:val="nil"/>
                <w:left w:val="nil"/>
                <w:bottom w:val="nil"/>
                <w:right w:val="nil"/>
                <w:between w:val="nil"/>
              </w:pBdr>
              <w:jc w:val="cente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Nazwa</w:t>
            </w:r>
          </w:p>
        </w:tc>
        <w:tc>
          <w:tcPr>
            <w:tcW w:w="6237" w:type="dxa"/>
            <w:tcBorders>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193E7AFC"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tc>
      </w:tr>
      <w:tr w:rsidR="004352FA" w:rsidRPr="004F5F18" w14:paraId="477B452A" w14:textId="77777777" w:rsidTr="005042C2">
        <w:trPr>
          <w:trHeight w:val="1582"/>
        </w:trPr>
        <w:tc>
          <w:tcPr>
            <w:tcW w:w="9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668505E6" w14:textId="24A4C5F4" w:rsidR="004352FA" w:rsidRDefault="004352FA" w:rsidP="004352FA">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Część </w:t>
            </w:r>
            <w:r>
              <w:rPr>
                <w:rFonts w:asciiTheme="minorHAnsi" w:hAnsiTheme="minorHAnsi" w:cstheme="minorHAnsi"/>
                <w:b/>
                <w:color w:val="000000"/>
                <w:sz w:val="22"/>
                <w:szCs w:val="22"/>
              </w:rPr>
              <w:t>1</w:t>
            </w:r>
          </w:p>
          <w:p w14:paraId="43B5EE16" w14:textId="77777777" w:rsidR="004352FA" w:rsidRPr="004F5F18" w:rsidRDefault="004352FA" w:rsidP="004352FA">
            <w:pPr>
              <w:pBdr>
                <w:top w:val="nil"/>
                <w:left w:val="nil"/>
                <w:bottom w:val="nil"/>
                <w:right w:val="nil"/>
                <w:between w:val="nil"/>
              </w:pBdr>
              <w:jc w:val="both"/>
              <w:rPr>
                <w:rFonts w:asciiTheme="minorHAnsi" w:hAnsiTheme="minorHAnsi" w:cstheme="minorHAnsi"/>
                <w:b/>
                <w:color w:val="000000"/>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57BA772" w14:textId="1E591E06" w:rsidR="004352FA" w:rsidRPr="005042C2" w:rsidRDefault="008514C2" w:rsidP="00330E6D">
            <w:pPr>
              <w:tabs>
                <w:tab w:val="left" w:pos="5205"/>
              </w:tabs>
              <w:rPr>
                <w:rFonts w:asciiTheme="minorHAnsi" w:hAnsiTheme="minorHAnsi" w:cstheme="minorHAnsi"/>
                <w:b/>
                <w:color w:val="000000"/>
                <w:sz w:val="22"/>
                <w:szCs w:val="22"/>
              </w:rPr>
            </w:pPr>
            <w:r>
              <w:rPr>
                <w:rFonts w:asciiTheme="minorHAnsi" w:hAnsiTheme="minorHAnsi" w:cstheme="minorHAnsi"/>
                <w:b/>
                <w:color w:val="000000"/>
                <w:sz w:val="22"/>
                <w:szCs w:val="22"/>
              </w:rPr>
              <w:t>Monitor do projektowania</w:t>
            </w: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64BE865D" w14:textId="77777777" w:rsid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Wymagane minimalne parametry techniczne zamawianego urządzenia:</w:t>
            </w:r>
          </w:p>
          <w:p w14:paraId="64CBE78D" w14:textId="77777777" w:rsidR="008514C2" w:rsidRDefault="008514C2" w:rsidP="008514C2">
            <w:pPr>
              <w:tabs>
                <w:tab w:val="left" w:pos="5205"/>
              </w:tabs>
              <w:jc w:val="both"/>
              <w:rPr>
                <w:rFonts w:asciiTheme="minorHAnsi" w:hAnsiTheme="minorHAnsi" w:cstheme="minorHAnsi"/>
                <w:sz w:val="22"/>
                <w:szCs w:val="22"/>
              </w:rPr>
            </w:pPr>
          </w:p>
          <w:p w14:paraId="7C8A9F49" w14:textId="505739F7" w:rsidR="008514C2" w:rsidRP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 p</w:t>
            </w:r>
            <w:r w:rsidRPr="008514C2">
              <w:rPr>
                <w:rFonts w:asciiTheme="minorHAnsi" w:hAnsiTheme="minorHAnsi" w:cstheme="minorHAnsi"/>
                <w:sz w:val="22"/>
                <w:szCs w:val="22"/>
              </w:rPr>
              <w:t>rzekątna ekranu [cal]: 31.5</w:t>
            </w:r>
            <w:r>
              <w:rPr>
                <w:rFonts w:asciiTheme="minorHAnsi" w:hAnsiTheme="minorHAnsi" w:cstheme="minorHAnsi"/>
                <w:sz w:val="22"/>
                <w:szCs w:val="22"/>
              </w:rPr>
              <w:t>,</w:t>
            </w:r>
          </w:p>
          <w:p w14:paraId="6D0DBE49" w14:textId="17310DBE" w:rsidR="008514C2" w:rsidRP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w:t>
            </w:r>
            <w:r w:rsidRPr="008514C2">
              <w:rPr>
                <w:rFonts w:asciiTheme="minorHAnsi" w:hAnsiTheme="minorHAnsi" w:cstheme="minorHAnsi"/>
                <w:sz w:val="22"/>
                <w:szCs w:val="22"/>
              </w:rPr>
              <w:t xml:space="preserve"> </w:t>
            </w:r>
            <w:r>
              <w:rPr>
                <w:rFonts w:asciiTheme="minorHAnsi" w:hAnsiTheme="minorHAnsi" w:cstheme="minorHAnsi"/>
                <w:sz w:val="22"/>
                <w:szCs w:val="22"/>
              </w:rPr>
              <w:t>p</w:t>
            </w:r>
            <w:r w:rsidRPr="008514C2">
              <w:rPr>
                <w:rFonts w:asciiTheme="minorHAnsi" w:hAnsiTheme="minorHAnsi" w:cstheme="minorHAnsi"/>
                <w:sz w:val="22"/>
                <w:szCs w:val="22"/>
              </w:rPr>
              <w:t>owłoka matrycy: Matowa</w:t>
            </w:r>
            <w:r>
              <w:rPr>
                <w:rFonts w:asciiTheme="minorHAnsi" w:hAnsiTheme="minorHAnsi" w:cstheme="minorHAnsi"/>
                <w:sz w:val="22"/>
                <w:szCs w:val="22"/>
              </w:rPr>
              <w:t>,</w:t>
            </w:r>
          </w:p>
          <w:p w14:paraId="4349DFA5" w14:textId="4FE8F54F" w:rsidR="008514C2" w:rsidRP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w:t>
            </w:r>
            <w:r w:rsidRPr="008514C2">
              <w:rPr>
                <w:rFonts w:asciiTheme="minorHAnsi" w:hAnsiTheme="minorHAnsi" w:cstheme="minorHAnsi"/>
                <w:sz w:val="22"/>
                <w:szCs w:val="22"/>
              </w:rPr>
              <w:t xml:space="preserve"> </w:t>
            </w:r>
            <w:r>
              <w:rPr>
                <w:rFonts w:asciiTheme="minorHAnsi" w:hAnsiTheme="minorHAnsi" w:cstheme="minorHAnsi"/>
                <w:sz w:val="22"/>
                <w:szCs w:val="22"/>
              </w:rPr>
              <w:t>r</w:t>
            </w:r>
            <w:r w:rsidRPr="008514C2">
              <w:rPr>
                <w:rFonts w:asciiTheme="minorHAnsi" w:hAnsiTheme="minorHAnsi" w:cstheme="minorHAnsi"/>
                <w:sz w:val="22"/>
                <w:szCs w:val="22"/>
              </w:rPr>
              <w:t>odzaj matrycy: IPS</w:t>
            </w:r>
            <w:r>
              <w:rPr>
                <w:rFonts w:asciiTheme="minorHAnsi" w:hAnsiTheme="minorHAnsi" w:cstheme="minorHAnsi"/>
                <w:sz w:val="22"/>
                <w:szCs w:val="22"/>
              </w:rPr>
              <w:t>,</w:t>
            </w:r>
          </w:p>
          <w:p w14:paraId="43CCD6CC" w14:textId="09CB91C4" w:rsid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w:t>
            </w:r>
            <w:r w:rsidRPr="008514C2">
              <w:rPr>
                <w:rFonts w:asciiTheme="minorHAnsi" w:hAnsiTheme="minorHAnsi" w:cstheme="minorHAnsi"/>
                <w:sz w:val="22"/>
                <w:szCs w:val="22"/>
              </w:rPr>
              <w:t xml:space="preserve"> </w:t>
            </w:r>
            <w:r>
              <w:rPr>
                <w:rFonts w:asciiTheme="minorHAnsi" w:hAnsiTheme="minorHAnsi" w:cstheme="minorHAnsi"/>
                <w:sz w:val="22"/>
                <w:szCs w:val="22"/>
              </w:rPr>
              <w:t>r</w:t>
            </w:r>
            <w:r w:rsidRPr="008514C2">
              <w:rPr>
                <w:rFonts w:asciiTheme="minorHAnsi" w:hAnsiTheme="minorHAnsi" w:cstheme="minorHAnsi"/>
                <w:sz w:val="22"/>
                <w:szCs w:val="22"/>
              </w:rPr>
              <w:t>odzaj podświetlenia: LED</w:t>
            </w:r>
            <w:r>
              <w:rPr>
                <w:rFonts w:asciiTheme="minorHAnsi" w:hAnsiTheme="minorHAnsi" w:cstheme="minorHAnsi"/>
                <w:sz w:val="22"/>
                <w:szCs w:val="22"/>
              </w:rPr>
              <w:t>,</w:t>
            </w:r>
          </w:p>
          <w:p w14:paraId="6F945871" w14:textId="77777777" w:rsid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 urządzenie musi posiadać certyfikat zgodności CE.</w:t>
            </w:r>
          </w:p>
          <w:p w14:paraId="2911CAC8" w14:textId="77777777" w:rsidR="008514C2" w:rsidRDefault="008514C2" w:rsidP="008514C2">
            <w:pPr>
              <w:tabs>
                <w:tab w:val="left" w:pos="5205"/>
              </w:tabs>
              <w:jc w:val="both"/>
              <w:rPr>
                <w:rFonts w:asciiTheme="minorHAnsi" w:hAnsiTheme="minorHAnsi" w:cstheme="minorHAnsi"/>
                <w:sz w:val="22"/>
                <w:szCs w:val="22"/>
              </w:rPr>
            </w:pPr>
          </w:p>
          <w:p w14:paraId="7713B147" w14:textId="77777777" w:rsidR="004352FA" w:rsidRDefault="008514C2" w:rsidP="008514C2">
            <w:pPr>
              <w:tabs>
                <w:tab w:val="left" w:pos="5205"/>
              </w:tabs>
              <w:jc w:val="both"/>
              <w:rPr>
                <w:rFonts w:asciiTheme="minorHAnsi" w:hAnsiTheme="minorHAnsi" w:cstheme="minorHAnsi"/>
                <w:b/>
                <w:bCs/>
                <w:sz w:val="22"/>
                <w:szCs w:val="22"/>
              </w:rPr>
            </w:pPr>
            <w:r>
              <w:rPr>
                <w:rFonts w:asciiTheme="minorHAnsi" w:hAnsiTheme="minorHAnsi" w:cstheme="minorHAnsi"/>
                <w:b/>
                <w:bCs/>
                <w:sz w:val="22"/>
                <w:szCs w:val="22"/>
              </w:rPr>
              <w:t>Ilość – 1 szt.</w:t>
            </w:r>
          </w:p>
          <w:p w14:paraId="63D39801" w14:textId="682169CC" w:rsidR="006B27A9" w:rsidRPr="005042C2" w:rsidRDefault="006B27A9" w:rsidP="008514C2">
            <w:pPr>
              <w:tabs>
                <w:tab w:val="left" w:pos="5205"/>
              </w:tabs>
              <w:jc w:val="both"/>
              <w:rPr>
                <w:rFonts w:asciiTheme="minorHAnsi" w:hAnsiTheme="minorHAnsi" w:cstheme="minorHAnsi"/>
                <w:b/>
                <w:bCs/>
                <w:sz w:val="22"/>
                <w:szCs w:val="22"/>
              </w:rPr>
            </w:pPr>
            <w:r w:rsidRPr="00BB0791">
              <w:t>Wykonawca zobowiązany jest przeprowadzić w ramach realizacji zamówienia dostawę</w:t>
            </w:r>
            <w:r>
              <w:t>.</w:t>
            </w:r>
          </w:p>
        </w:tc>
      </w:tr>
      <w:tr w:rsidR="008514C2" w:rsidRPr="004F5F18" w14:paraId="2D926FFC" w14:textId="77777777" w:rsidTr="005042C2">
        <w:trPr>
          <w:trHeight w:val="1582"/>
        </w:trPr>
        <w:tc>
          <w:tcPr>
            <w:tcW w:w="9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453E89D6" w14:textId="7B703B65" w:rsidR="008514C2" w:rsidRDefault="008514C2" w:rsidP="008514C2">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 xml:space="preserve">Część </w:t>
            </w:r>
            <w:r>
              <w:rPr>
                <w:rFonts w:asciiTheme="minorHAnsi" w:hAnsiTheme="minorHAnsi" w:cstheme="minorHAnsi"/>
                <w:b/>
                <w:color w:val="000000"/>
                <w:sz w:val="22"/>
                <w:szCs w:val="22"/>
              </w:rPr>
              <w:t>2</w:t>
            </w:r>
          </w:p>
          <w:p w14:paraId="235F6E2B" w14:textId="77777777" w:rsidR="008514C2" w:rsidRPr="004F5F18" w:rsidRDefault="008514C2" w:rsidP="008514C2">
            <w:pPr>
              <w:pBdr>
                <w:top w:val="nil"/>
                <w:left w:val="nil"/>
                <w:bottom w:val="nil"/>
                <w:right w:val="nil"/>
                <w:between w:val="nil"/>
              </w:pBdr>
              <w:jc w:val="both"/>
              <w:rPr>
                <w:rFonts w:asciiTheme="minorHAnsi" w:hAnsiTheme="minorHAnsi" w:cstheme="minorHAnsi"/>
                <w:b/>
                <w:color w:val="000000"/>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F123420" w14:textId="215DB544" w:rsidR="008514C2" w:rsidRPr="005042C2" w:rsidRDefault="008514C2" w:rsidP="008514C2">
            <w:pPr>
              <w:tabs>
                <w:tab w:val="left" w:pos="5205"/>
              </w:tabs>
              <w:jc w:val="both"/>
              <w:rPr>
                <w:rFonts w:asciiTheme="minorHAnsi" w:hAnsiTheme="minorHAnsi" w:cstheme="minorHAnsi"/>
                <w:b/>
                <w:color w:val="000000"/>
                <w:sz w:val="22"/>
                <w:szCs w:val="22"/>
              </w:rPr>
            </w:pPr>
            <w:r>
              <w:rPr>
                <w:rFonts w:asciiTheme="minorHAnsi" w:hAnsiTheme="minorHAnsi" w:cstheme="minorHAnsi"/>
                <w:b/>
                <w:color w:val="000000"/>
                <w:sz w:val="22"/>
                <w:szCs w:val="22"/>
              </w:rPr>
              <w:t>Urządzenie do druku kolorowego</w:t>
            </w: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45E096D4" w14:textId="77777777" w:rsid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Wymagane minimalne parametry techniczne zamawianego urządzenia:</w:t>
            </w:r>
          </w:p>
          <w:p w14:paraId="540725FF" w14:textId="77777777" w:rsid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 funkcje drukowania/kopiowania/skanowania w kolorze,</w:t>
            </w:r>
          </w:p>
          <w:p w14:paraId="31497F74" w14:textId="77777777" w:rsid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 automatyczny podajnik dokumentów,</w:t>
            </w:r>
          </w:p>
          <w:p w14:paraId="6BAB5A7B" w14:textId="0AAB26C5" w:rsid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- 8GB RAM+256GB HDD,</w:t>
            </w:r>
          </w:p>
          <w:p w14:paraId="27BB1C9E" w14:textId="77777777" w:rsid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 formaty A5 do SRA3 oraz druk na banerze 297x1200mm,</w:t>
            </w:r>
          </w:p>
          <w:p w14:paraId="50459DA8" w14:textId="77777777" w:rsid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 karta sieciowa,</w:t>
            </w:r>
          </w:p>
          <w:p w14:paraId="19BE2215" w14:textId="77777777" w:rsid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 dwustronny podajnik dokumentów,</w:t>
            </w:r>
          </w:p>
          <w:p w14:paraId="2E2E3042" w14:textId="77777777" w:rsid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 druk dwustronny,</w:t>
            </w:r>
          </w:p>
          <w:p w14:paraId="02A578A2" w14:textId="77777777" w:rsid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 urządzenie musi posiadać certyfikat zgodności CE.</w:t>
            </w:r>
          </w:p>
          <w:p w14:paraId="7D86E439" w14:textId="77777777" w:rsidR="008514C2" w:rsidRDefault="008514C2" w:rsidP="008514C2">
            <w:pPr>
              <w:tabs>
                <w:tab w:val="left" w:pos="5205"/>
              </w:tabs>
              <w:jc w:val="both"/>
              <w:rPr>
                <w:rFonts w:asciiTheme="minorHAnsi" w:hAnsiTheme="minorHAnsi" w:cstheme="minorHAnsi"/>
                <w:sz w:val="22"/>
                <w:szCs w:val="22"/>
              </w:rPr>
            </w:pPr>
          </w:p>
          <w:p w14:paraId="5279EFAB" w14:textId="77777777" w:rsidR="008514C2" w:rsidRDefault="008514C2" w:rsidP="008514C2">
            <w:pPr>
              <w:tabs>
                <w:tab w:val="left" w:pos="5205"/>
              </w:tabs>
              <w:jc w:val="both"/>
              <w:rPr>
                <w:rFonts w:asciiTheme="minorHAnsi" w:hAnsiTheme="minorHAnsi" w:cstheme="minorHAnsi"/>
                <w:b/>
                <w:bCs/>
                <w:sz w:val="22"/>
                <w:szCs w:val="22"/>
              </w:rPr>
            </w:pPr>
            <w:r>
              <w:rPr>
                <w:rFonts w:asciiTheme="minorHAnsi" w:hAnsiTheme="minorHAnsi" w:cstheme="minorHAnsi"/>
                <w:b/>
                <w:bCs/>
                <w:sz w:val="22"/>
                <w:szCs w:val="22"/>
              </w:rPr>
              <w:t>Ilość – 1 szt.</w:t>
            </w:r>
          </w:p>
          <w:p w14:paraId="57DBE035" w14:textId="77777777" w:rsidR="006B27A9" w:rsidRDefault="006B27A9" w:rsidP="008514C2">
            <w:pPr>
              <w:tabs>
                <w:tab w:val="left" w:pos="5205"/>
              </w:tabs>
              <w:jc w:val="both"/>
              <w:rPr>
                <w:rFonts w:asciiTheme="minorHAnsi" w:hAnsiTheme="minorHAnsi" w:cstheme="minorHAnsi"/>
                <w:b/>
                <w:bCs/>
                <w:sz w:val="22"/>
                <w:szCs w:val="22"/>
              </w:rPr>
            </w:pPr>
          </w:p>
          <w:p w14:paraId="18667490" w14:textId="2AEC66F6" w:rsidR="006B27A9" w:rsidRPr="005042C2" w:rsidRDefault="006B27A9" w:rsidP="008514C2">
            <w:pPr>
              <w:tabs>
                <w:tab w:val="left" w:pos="5205"/>
              </w:tabs>
              <w:jc w:val="both"/>
              <w:rPr>
                <w:rFonts w:asciiTheme="minorHAnsi" w:hAnsiTheme="minorHAnsi" w:cstheme="minorHAnsi"/>
                <w:b/>
                <w:bCs/>
                <w:sz w:val="22"/>
                <w:szCs w:val="22"/>
              </w:rPr>
            </w:pPr>
            <w:r w:rsidRPr="00BB0791">
              <w:t>Wykonawca zobowiązany jest przeprowadzić w ramach realizacji zamówienia dostawę, instalację i uruchomienie oraz instruktaż rozruchowy.</w:t>
            </w:r>
          </w:p>
        </w:tc>
      </w:tr>
      <w:tr w:rsidR="008514C2" w:rsidRPr="004F5F18" w14:paraId="70A9EE7C" w14:textId="77777777" w:rsidTr="005042C2">
        <w:trPr>
          <w:trHeight w:val="1582"/>
        </w:trPr>
        <w:tc>
          <w:tcPr>
            <w:tcW w:w="988" w:type="dxa"/>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tcPr>
          <w:p w14:paraId="1BA37F9D" w14:textId="540719DF" w:rsidR="008514C2" w:rsidRDefault="008514C2" w:rsidP="008514C2">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Część </w:t>
            </w:r>
            <w:r>
              <w:rPr>
                <w:rFonts w:asciiTheme="minorHAnsi" w:hAnsiTheme="minorHAnsi" w:cstheme="minorHAnsi"/>
                <w:b/>
                <w:color w:val="000000"/>
                <w:sz w:val="22"/>
                <w:szCs w:val="22"/>
              </w:rPr>
              <w:t>3</w:t>
            </w:r>
          </w:p>
          <w:p w14:paraId="7FABB146" w14:textId="77777777" w:rsidR="008514C2" w:rsidRPr="004F5F18" w:rsidRDefault="008514C2" w:rsidP="008514C2">
            <w:pPr>
              <w:pBdr>
                <w:top w:val="nil"/>
                <w:left w:val="nil"/>
                <w:bottom w:val="nil"/>
                <w:right w:val="nil"/>
                <w:between w:val="nil"/>
              </w:pBdr>
              <w:jc w:val="both"/>
              <w:rPr>
                <w:rFonts w:asciiTheme="minorHAnsi" w:hAnsiTheme="minorHAnsi" w:cstheme="minorHAnsi"/>
                <w:b/>
                <w:color w:val="000000"/>
                <w:sz w:val="22"/>
                <w:szCs w:val="22"/>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8BCB9C5" w14:textId="63DAEA4C" w:rsidR="008514C2" w:rsidRPr="005042C2" w:rsidRDefault="008514C2" w:rsidP="008514C2">
            <w:pPr>
              <w:pBdr>
                <w:top w:val="nil"/>
                <w:left w:val="nil"/>
                <w:bottom w:val="nil"/>
                <w:right w:val="nil"/>
                <w:between w:val="nil"/>
              </w:pBdr>
              <w:tabs>
                <w:tab w:val="left" w:pos="5205"/>
              </w:tabs>
              <w:rPr>
                <w:rFonts w:asciiTheme="minorHAnsi" w:hAnsiTheme="minorHAnsi" w:cstheme="minorHAnsi"/>
                <w:b/>
                <w:color w:val="000000"/>
                <w:sz w:val="22"/>
                <w:szCs w:val="22"/>
              </w:rPr>
            </w:pPr>
            <w:r>
              <w:rPr>
                <w:rFonts w:asciiTheme="minorHAnsi" w:hAnsiTheme="minorHAnsi" w:cstheme="minorHAnsi"/>
                <w:b/>
                <w:color w:val="000000"/>
                <w:sz w:val="22"/>
                <w:szCs w:val="22"/>
              </w:rPr>
              <w:t>Urządzenie do druku czarno-białego</w:t>
            </w:r>
          </w:p>
        </w:tc>
        <w:tc>
          <w:tcPr>
            <w:tcW w:w="6237" w:type="dxa"/>
            <w:tcBorders>
              <w:top w:val="single" w:sz="4" w:space="0" w:color="auto"/>
              <w:left w:val="single" w:sz="4" w:space="0" w:color="auto"/>
              <w:bottom w:val="single" w:sz="4" w:space="0" w:color="auto"/>
              <w:right w:val="single" w:sz="4" w:space="0" w:color="auto"/>
            </w:tcBorders>
            <w:shd w:val="clear" w:color="auto" w:fill="auto"/>
          </w:tcPr>
          <w:p w14:paraId="2844A8F3" w14:textId="77777777" w:rsid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Wymagane minimalne parametry techniczne zamawianego urządzenia:</w:t>
            </w:r>
          </w:p>
          <w:p w14:paraId="6D1242D3" w14:textId="77777777" w:rsidR="008514C2" w:rsidRDefault="008514C2" w:rsidP="008514C2">
            <w:pPr>
              <w:tabs>
                <w:tab w:val="left" w:pos="5205"/>
              </w:tabs>
              <w:jc w:val="both"/>
              <w:rPr>
                <w:rFonts w:asciiTheme="minorHAnsi" w:hAnsiTheme="minorHAnsi" w:cstheme="minorHAnsi"/>
                <w:sz w:val="22"/>
                <w:szCs w:val="22"/>
              </w:rPr>
            </w:pPr>
          </w:p>
          <w:p w14:paraId="709A7C9B" w14:textId="77777777" w:rsid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 funkcje drukowania/kopiowania/skanowania – czarnobiały,</w:t>
            </w:r>
          </w:p>
          <w:p w14:paraId="71AB2C22" w14:textId="77777777" w:rsid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 automatyczny podajnik dokumentów,</w:t>
            </w:r>
          </w:p>
          <w:p w14:paraId="4EC90EDC" w14:textId="77777777" w:rsid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- 8GB RAM+256GB HDD,</w:t>
            </w:r>
          </w:p>
          <w:p w14:paraId="124BE72A" w14:textId="77777777" w:rsid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 formaty A6 do A3,</w:t>
            </w:r>
          </w:p>
          <w:p w14:paraId="04EFF68D" w14:textId="77777777" w:rsid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 karta sieciowa,</w:t>
            </w:r>
          </w:p>
          <w:p w14:paraId="04D22CDC" w14:textId="77777777" w:rsid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 dwustronny podajnik dokumentów,</w:t>
            </w:r>
          </w:p>
          <w:p w14:paraId="0E0F98CA" w14:textId="514D398F" w:rsid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 druk dwustronny</w:t>
            </w:r>
            <w:r w:rsidR="00883278">
              <w:rPr>
                <w:rFonts w:asciiTheme="minorHAnsi" w:hAnsiTheme="minorHAnsi" w:cstheme="minorHAnsi"/>
                <w:sz w:val="22"/>
                <w:szCs w:val="22"/>
              </w:rPr>
              <w:t>,</w:t>
            </w:r>
          </w:p>
          <w:p w14:paraId="07653EF3" w14:textId="6F67F98C" w:rsidR="008514C2" w:rsidRDefault="008514C2" w:rsidP="008514C2">
            <w:pPr>
              <w:tabs>
                <w:tab w:val="left" w:pos="5205"/>
              </w:tabs>
              <w:jc w:val="both"/>
              <w:rPr>
                <w:rFonts w:asciiTheme="minorHAnsi" w:hAnsiTheme="minorHAnsi" w:cstheme="minorHAnsi"/>
                <w:sz w:val="22"/>
                <w:szCs w:val="22"/>
              </w:rPr>
            </w:pPr>
            <w:r>
              <w:rPr>
                <w:rFonts w:asciiTheme="minorHAnsi" w:hAnsiTheme="minorHAnsi" w:cstheme="minorHAnsi"/>
                <w:sz w:val="22"/>
                <w:szCs w:val="22"/>
              </w:rPr>
              <w:t>- urządzenie musi posiadać certyfikat zgodności CE.</w:t>
            </w:r>
          </w:p>
          <w:p w14:paraId="522CA148" w14:textId="77777777" w:rsidR="008514C2" w:rsidRDefault="008514C2" w:rsidP="008514C2">
            <w:pPr>
              <w:tabs>
                <w:tab w:val="left" w:pos="5205"/>
              </w:tabs>
              <w:jc w:val="both"/>
              <w:rPr>
                <w:rFonts w:asciiTheme="minorHAnsi" w:hAnsiTheme="minorHAnsi" w:cstheme="minorHAnsi"/>
                <w:sz w:val="22"/>
                <w:szCs w:val="22"/>
              </w:rPr>
            </w:pPr>
          </w:p>
          <w:p w14:paraId="78C8FBCF" w14:textId="77777777" w:rsidR="008514C2" w:rsidRDefault="008514C2" w:rsidP="008514C2">
            <w:pPr>
              <w:tabs>
                <w:tab w:val="left" w:pos="5205"/>
              </w:tabs>
              <w:rPr>
                <w:rFonts w:asciiTheme="minorHAnsi" w:hAnsiTheme="minorHAnsi" w:cstheme="minorHAnsi"/>
                <w:b/>
                <w:bCs/>
                <w:sz w:val="22"/>
                <w:szCs w:val="22"/>
              </w:rPr>
            </w:pPr>
            <w:r>
              <w:rPr>
                <w:rFonts w:asciiTheme="minorHAnsi" w:hAnsiTheme="minorHAnsi" w:cstheme="minorHAnsi"/>
                <w:b/>
                <w:bCs/>
                <w:sz w:val="22"/>
                <w:szCs w:val="22"/>
              </w:rPr>
              <w:t>Ilość – 1 szt.</w:t>
            </w:r>
          </w:p>
          <w:p w14:paraId="7B2FB7C5" w14:textId="51712D82" w:rsidR="006B27A9" w:rsidRPr="005042C2" w:rsidRDefault="006B27A9" w:rsidP="008514C2">
            <w:pPr>
              <w:tabs>
                <w:tab w:val="left" w:pos="5205"/>
              </w:tabs>
              <w:rPr>
                <w:rFonts w:asciiTheme="minorHAnsi" w:hAnsiTheme="minorHAnsi" w:cstheme="minorHAnsi"/>
                <w:b/>
                <w:bCs/>
                <w:sz w:val="22"/>
                <w:szCs w:val="22"/>
              </w:rPr>
            </w:pPr>
            <w:r w:rsidRPr="00BB0791">
              <w:t>Wykonawca zobowiązany jest przeprowadzić w ramach realizacji zamówienia dostawę, instalację i uruchomienie oraz instruktaż rozruchowy.</w:t>
            </w:r>
          </w:p>
        </w:tc>
      </w:tr>
    </w:tbl>
    <w:p w14:paraId="2269BFC1" w14:textId="77777777" w:rsidR="00485B30" w:rsidRPr="004F5F18" w:rsidRDefault="00485B30">
      <w:pPr>
        <w:pBdr>
          <w:top w:val="nil"/>
          <w:left w:val="nil"/>
          <w:bottom w:val="nil"/>
          <w:right w:val="nil"/>
          <w:between w:val="nil"/>
        </w:pBdr>
        <w:ind w:left="360"/>
        <w:jc w:val="both"/>
        <w:rPr>
          <w:rFonts w:asciiTheme="minorHAnsi" w:hAnsiTheme="minorHAnsi" w:cstheme="minorHAnsi"/>
          <w:b/>
          <w:color w:val="000000"/>
          <w:sz w:val="22"/>
          <w:szCs w:val="22"/>
        </w:rPr>
      </w:pPr>
    </w:p>
    <w:p w14:paraId="4DEE06EF"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3.3. OGÓLNE POSTANOWIENIA DOTYCZĄCE REALIZACJI PRZEDMIOTU ZAMÓWIENIA</w:t>
      </w:r>
    </w:p>
    <w:tbl>
      <w:tblPr>
        <w:tblStyle w:val="10"/>
        <w:tblW w:w="9918" w:type="dxa"/>
        <w:tblInd w:w="0" w:type="dxa"/>
        <w:tblLayout w:type="fixed"/>
        <w:tblLook w:val="0000" w:firstRow="0" w:lastRow="0" w:firstColumn="0" w:lastColumn="0" w:noHBand="0" w:noVBand="0"/>
      </w:tblPr>
      <w:tblGrid>
        <w:gridCol w:w="865"/>
        <w:gridCol w:w="9053"/>
      </w:tblGrid>
      <w:tr w:rsidR="0003338A" w:rsidRPr="004F5F18" w14:paraId="43986C4F" w14:textId="77777777" w:rsidTr="00BF7386">
        <w:tc>
          <w:tcPr>
            <w:tcW w:w="8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8CE507"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3.3.1</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3B0E18"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Warunkiem przystąpienia do realizacji zamówienia jest podpisanie </w:t>
            </w:r>
            <w:r w:rsidRPr="00321D4A">
              <w:rPr>
                <w:rFonts w:asciiTheme="minorHAnsi" w:hAnsiTheme="minorHAnsi" w:cstheme="minorHAnsi"/>
                <w:color w:val="000000"/>
                <w:sz w:val="22"/>
                <w:szCs w:val="22"/>
              </w:rPr>
              <w:t>umowy</w:t>
            </w:r>
            <w:r w:rsidR="008719B9">
              <w:rPr>
                <w:rFonts w:asciiTheme="minorHAnsi" w:hAnsiTheme="minorHAnsi" w:cstheme="minorHAnsi"/>
                <w:color w:val="000000"/>
                <w:sz w:val="22"/>
                <w:szCs w:val="22"/>
              </w:rPr>
              <w:t>.</w:t>
            </w:r>
          </w:p>
        </w:tc>
      </w:tr>
      <w:tr w:rsidR="0003338A" w:rsidRPr="004F5F18" w14:paraId="395281F3" w14:textId="77777777" w:rsidTr="00BF7386">
        <w:tc>
          <w:tcPr>
            <w:tcW w:w="8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7FF860"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3.3.2</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68675F" w14:textId="77777777" w:rsidR="0003338A" w:rsidRPr="004F5F18" w:rsidRDefault="002B65D1">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sz w:val="22"/>
                <w:szCs w:val="22"/>
              </w:rPr>
              <w:t xml:space="preserve">Na każdym etapie realizacji zamówienia Oferent zobowiązany będzie do kontaktu z przedstawicielem Zamawiającego, informowania o bieżących działaniach i ewentualnych utrudnieniach w realizacji przedmiotu zamówienia. Oferent będzie zobowiązany do realizacji zamówienia w sposób uwzględniający prawne, organizacyjne i finansowe uwarunkowania Projektu finansowanego ze środków Unii Europejskiej. </w:t>
            </w:r>
          </w:p>
        </w:tc>
      </w:tr>
      <w:tr w:rsidR="0003338A" w:rsidRPr="004F5F18" w14:paraId="596893FB" w14:textId="77777777" w:rsidTr="00BF7386">
        <w:tc>
          <w:tcPr>
            <w:tcW w:w="8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502A5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3.3.3</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74DDA9" w14:textId="49FA8B42"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Cena przedmiotu zapytania – cena zaoferowana przez Oferenta obejmuje wszelkie wydatki związane</w:t>
            </w:r>
            <w:r w:rsidR="00CA6030">
              <w:rPr>
                <w:rFonts w:asciiTheme="minorHAnsi" w:hAnsiTheme="minorHAnsi" w:cstheme="minorHAnsi"/>
                <w:color w:val="000000"/>
                <w:sz w:val="22"/>
                <w:szCs w:val="22"/>
              </w:rPr>
              <w:t xml:space="preserve"> </w:t>
            </w:r>
            <w:r w:rsidRPr="004F5F18">
              <w:rPr>
                <w:rFonts w:asciiTheme="minorHAnsi" w:hAnsiTheme="minorHAnsi" w:cstheme="minorHAnsi"/>
                <w:color w:val="000000"/>
                <w:sz w:val="22"/>
                <w:szCs w:val="22"/>
              </w:rPr>
              <w:t>z realizacją przedmiotu zamówienia oraz wszelkie daniny o charakterze publicznoprawnym (w tym w szczególności podatki pośrednie, bezpośrednie, związane z obowiązkowymi ubezpieczeniami) oraz inne koszty jakie Wykonawca poniesie w celu prawidłowej i zgodnej z wymaganiami niniejszego zapytania i prawa, realizacji zamówienia. Cena nie będzie podlegała podwyższeniu z jakiegokolwiek tytułu, chyba że co innego wyraźnie postanowi Zamawiający w treści niniejszego zapytania lub w formie pisemnej w trakcie realizacji przedmiotu zapytania.</w:t>
            </w:r>
          </w:p>
        </w:tc>
      </w:tr>
      <w:tr w:rsidR="0003338A" w:rsidRPr="004F5F18" w14:paraId="39433C69" w14:textId="77777777" w:rsidTr="00E279C0">
        <w:tc>
          <w:tcPr>
            <w:tcW w:w="8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01DA21"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highlight w:val="yellow"/>
              </w:rPr>
            </w:pPr>
            <w:r w:rsidRPr="004F5F18">
              <w:rPr>
                <w:rFonts w:asciiTheme="minorHAnsi" w:hAnsiTheme="minorHAnsi" w:cstheme="minorHAnsi"/>
                <w:b/>
                <w:color w:val="000000"/>
                <w:sz w:val="22"/>
                <w:szCs w:val="22"/>
              </w:rPr>
              <w:t>3.3.4</w:t>
            </w:r>
          </w:p>
        </w:tc>
        <w:tc>
          <w:tcPr>
            <w:tcW w:w="90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19E494"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Harmonogram </w:t>
            </w:r>
            <w:r w:rsidR="00DE7230" w:rsidRPr="004F5F18">
              <w:rPr>
                <w:rFonts w:asciiTheme="minorHAnsi" w:hAnsiTheme="minorHAnsi" w:cstheme="minorHAnsi"/>
                <w:color w:val="000000"/>
                <w:sz w:val="22"/>
                <w:szCs w:val="22"/>
              </w:rPr>
              <w:t>realizacji</w:t>
            </w:r>
            <w:r w:rsidR="004E352E" w:rsidRPr="004F5F18">
              <w:rPr>
                <w:rFonts w:asciiTheme="minorHAnsi" w:hAnsiTheme="minorHAnsi" w:cstheme="minorHAnsi"/>
                <w:color w:val="000000"/>
                <w:sz w:val="22"/>
                <w:szCs w:val="22"/>
              </w:rPr>
              <w:t xml:space="preserve"> zamówienia</w:t>
            </w:r>
            <w:r w:rsidRPr="004F5F18">
              <w:rPr>
                <w:rFonts w:asciiTheme="minorHAnsi" w:hAnsiTheme="minorHAnsi" w:cstheme="minorHAnsi"/>
                <w:color w:val="000000"/>
                <w:sz w:val="22"/>
                <w:szCs w:val="22"/>
              </w:rPr>
              <w:t xml:space="preserve"> zostanie ustalony z wy</w:t>
            </w:r>
            <w:r w:rsidR="0034554D">
              <w:rPr>
                <w:rFonts w:asciiTheme="minorHAnsi" w:hAnsiTheme="minorHAnsi" w:cstheme="minorHAnsi"/>
                <w:color w:val="000000"/>
                <w:sz w:val="22"/>
                <w:szCs w:val="22"/>
              </w:rPr>
              <w:t>b</w:t>
            </w:r>
            <w:r w:rsidRPr="004F5F18">
              <w:rPr>
                <w:rFonts w:asciiTheme="minorHAnsi" w:hAnsiTheme="minorHAnsi" w:cstheme="minorHAnsi"/>
                <w:color w:val="000000"/>
                <w:sz w:val="22"/>
                <w:szCs w:val="22"/>
              </w:rPr>
              <w:t xml:space="preserve">ranym </w:t>
            </w:r>
            <w:r w:rsidR="004E352E" w:rsidRPr="004F5F18">
              <w:rPr>
                <w:rFonts w:asciiTheme="minorHAnsi" w:hAnsiTheme="minorHAnsi" w:cstheme="minorHAnsi"/>
                <w:color w:val="000000"/>
                <w:sz w:val="22"/>
                <w:szCs w:val="22"/>
              </w:rPr>
              <w:t>O</w:t>
            </w:r>
            <w:r w:rsidRPr="004F5F18">
              <w:rPr>
                <w:rFonts w:asciiTheme="minorHAnsi" w:hAnsiTheme="minorHAnsi" w:cstheme="minorHAnsi"/>
                <w:color w:val="000000"/>
                <w:sz w:val="22"/>
                <w:szCs w:val="22"/>
              </w:rPr>
              <w:t>ferentem po zakończeniu postępowania ofertowego.</w:t>
            </w:r>
          </w:p>
          <w:p w14:paraId="731CF72C" w14:textId="1B36AABD" w:rsidR="002315ED" w:rsidRPr="004F5F18" w:rsidRDefault="002315ED">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Maksymalny termin realizacji zamówienia</w:t>
            </w:r>
            <w:r w:rsidR="009548FD">
              <w:rPr>
                <w:rFonts w:asciiTheme="minorHAnsi" w:hAnsiTheme="minorHAnsi" w:cstheme="minorHAnsi"/>
                <w:color w:val="000000"/>
                <w:sz w:val="22"/>
                <w:szCs w:val="22"/>
              </w:rPr>
              <w:t xml:space="preserve"> do </w:t>
            </w:r>
            <w:r w:rsidR="009548FD" w:rsidRPr="009548FD">
              <w:rPr>
                <w:rFonts w:asciiTheme="minorHAnsi" w:hAnsiTheme="minorHAnsi" w:cstheme="minorHAnsi"/>
                <w:b/>
                <w:bCs/>
                <w:color w:val="000000"/>
                <w:sz w:val="22"/>
                <w:szCs w:val="22"/>
              </w:rPr>
              <w:t>8 tygodni</w:t>
            </w:r>
            <w:r w:rsidR="009548FD">
              <w:rPr>
                <w:rFonts w:asciiTheme="minorHAnsi" w:hAnsiTheme="minorHAnsi" w:cstheme="minorHAnsi"/>
                <w:color w:val="000000"/>
                <w:sz w:val="22"/>
                <w:szCs w:val="22"/>
              </w:rPr>
              <w:t xml:space="preserve"> od daty podpisania umowy. </w:t>
            </w:r>
            <w:r w:rsidR="002C7557">
              <w:rPr>
                <w:rFonts w:asciiTheme="minorHAnsi" w:hAnsiTheme="minorHAnsi" w:cstheme="minorHAnsi"/>
                <w:color w:val="000000"/>
                <w:sz w:val="22"/>
                <w:szCs w:val="22"/>
              </w:rPr>
              <w:t xml:space="preserve"> </w:t>
            </w:r>
          </w:p>
        </w:tc>
      </w:tr>
    </w:tbl>
    <w:p w14:paraId="6371517F"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3.4. WYMAGANIA DOTYCZĄCE OFERENTA</w:t>
      </w:r>
    </w:p>
    <w:tbl>
      <w:tblPr>
        <w:tblStyle w:val="9"/>
        <w:tblW w:w="9918" w:type="dxa"/>
        <w:tblInd w:w="0" w:type="dxa"/>
        <w:tblLayout w:type="fixed"/>
        <w:tblLook w:val="0000" w:firstRow="0" w:lastRow="0" w:firstColumn="0" w:lastColumn="0" w:noHBand="0" w:noVBand="0"/>
      </w:tblPr>
      <w:tblGrid>
        <w:gridCol w:w="853"/>
        <w:gridCol w:w="9065"/>
      </w:tblGrid>
      <w:tr w:rsidR="0003338A" w:rsidRPr="004F5F18" w14:paraId="58015FFE"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D506EAC"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3.4.1</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9CE7E4"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W celu uniknięcia konfliktu interesów zamówienie nie może być udzielone podmiotom powiązanym osobowo lub kapitałowo z Zamawiającym. </w:t>
            </w:r>
          </w:p>
          <w:p w14:paraId="5378EB0F"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p>
          <w:p w14:paraId="60DE7CB5"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526318EC"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a) 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3EC00886"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b)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w:t>
            </w:r>
          </w:p>
          <w:p w14:paraId="6813E102" w14:textId="77777777" w:rsidR="00E45F13" w:rsidRDefault="00E45F13" w:rsidP="00E45F13">
            <w:pPr>
              <w:jc w:val="both"/>
              <w:rPr>
                <w:rFonts w:asciiTheme="minorHAnsi" w:hAnsiTheme="minorHAnsi" w:cstheme="minorHAnsi"/>
                <w:color w:val="000000"/>
                <w:sz w:val="22"/>
                <w:szCs w:val="22"/>
              </w:rPr>
            </w:pPr>
            <w:r>
              <w:rPr>
                <w:rFonts w:asciiTheme="minorHAnsi" w:hAnsiTheme="minorHAnsi" w:cstheme="minorHAnsi"/>
                <w:color w:val="000000"/>
                <w:sz w:val="22"/>
                <w:szCs w:val="22"/>
              </w:rPr>
              <w:t>c) pozostawaniu z wykonawcą w takim stosunku prawnym lub faktycznym, że istnieje uzasadniona wątpliwość co do ich bezstronności lub niezależności w związku z postępowaniem o udzielenie zamówienia.</w:t>
            </w:r>
          </w:p>
          <w:p w14:paraId="739937DF" w14:textId="5DABEBE2" w:rsidR="0003338A" w:rsidRPr="004F5F18" w:rsidRDefault="00E45F13" w:rsidP="00E45F13">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Wykonawca zobowiązany jest dołączyć do oferty oświadczenie o braku ww. powiązań według wzoru załączonego do niniejszego zapytania ofertowego.</w:t>
            </w:r>
          </w:p>
        </w:tc>
      </w:tr>
      <w:tr w:rsidR="00736CF2" w:rsidRPr="004F5F18" w14:paraId="3AEC90F9" w14:textId="77777777" w:rsidTr="00BF7386">
        <w:trPr>
          <w:trHeight w:val="600"/>
        </w:trPr>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E31398" w14:textId="6671C8AD" w:rsidR="00736CF2" w:rsidRPr="004F5F18" w:rsidRDefault="00736CF2" w:rsidP="00736CF2">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3.4.2</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738CC8" w14:textId="06DD6AC2" w:rsidR="00736CF2" w:rsidRPr="004F5F18" w:rsidRDefault="00736CF2" w:rsidP="00736CF2">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222222"/>
                <w:sz w:val="22"/>
                <w:szCs w:val="22"/>
              </w:rPr>
              <w:t>Zamówienie nie może być udzielone na rzecz podmiotów wskazanych</w:t>
            </w:r>
            <w:r w:rsidRPr="00CA6030">
              <w:rPr>
                <w:rFonts w:asciiTheme="minorHAnsi" w:hAnsiTheme="minorHAnsi" w:cstheme="minorHAnsi"/>
                <w:sz w:val="22"/>
                <w:szCs w:val="22"/>
              </w:rPr>
              <w:t xml:space="preserve"> w</w:t>
            </w:r>
            <w:r w:rsidRPr="004F5F18">
              <w:rPr>
                <w:rFonts w:asciiTheme="minorHAnsi" w:hAnsiTheme="minorHAnsi" w:cstheme="minorHAnsi"/>
                <w:color w:val="FF0000"/>
                <w:sz w:val="22"/>
                <w:szCs w:val="22"/>
              </w:rPr>
              <w:t> </w:t>
            </w:r>
            <w:r w:rsidRPr="004F5F18">
              <w:rPr>
                <w:rFonts w:asciiTheme="minorHAnsi" w:hAnsiTheme="minorHAnsi" w:cstheme="minorHAnsi"/>
                <w:sz w:val="22"/>
                <w:szCs w:val="22"/>
              </w:rPr>
              <w:t>art.</w:t>
            </w:r>
            <w:r w:rsidRPr="004F5F18">
              <w:rPr>
                <w:rFonts w:asciiTheme="minorHAnsi" w:hAnsiTheme="minorHAnsi" w:cstheme="minorHAnsi"/>
                <w:color w:val="222222"/>
                <w:sz w:val="22"/>
                <w:szCs w:val="22"/>
              </w:rPr>
              <w:t xml:space="preserve">7 ust. 1 ustawy z dnia 13 kwietnia 2022 r. </w:t>
            </w:r>
            <w:r w:rsidRPr="00A86299">
              <w:rPr>
                <w:rFonts w:asciiTheme="minorHAnsi" w:hAnsiTheme="minorHAnsi" w:cstheme="minorHAnsi"/>
                <w:iCs/>
                <w:color w:val="222222"/>
                <w:sz w:val="22"/>
                <w:szCs w:val="22"/>
              </w:rPr>
              <w:t>o szczególnych rozwiązaniach w zakresie przeciwdziałania wspieraniu agresji na Ukrainę oraz służących ochronie bezpieczeństwa narodowego (Dz. U. poz. 835).</w:t>
            </w:r>
          </w:p>
        </w:tc>
      </w:tr>
      <w:tr w:rsidR="00736CF2" w:rsidRPr="004F5F18" w14:paraId="67A631D8" w14:textId="77777777" w:rsidTr="00BF7386">
        <w:trPr>
          <w:trHeight w:val="600"/>
        </w:trPr>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7CC8863" w14:textId="6592FA16" w:rsidR="00736CF2" w:rsidRPr="004F5F18" w:rsidRDefault="00736CF2" w:rsidP="00736CF2">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t>3.4.3</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991423" w14:textId="1BB96435" w:rsidR="00736CF2" w:rsidRPr="004F5F18" w:rsidRDefault="00736CF2" w:rsidP="00736CF2">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Oferent będący podmiotem powiązanym z Zamawiającym w rozumieniu pkt 3.4.1 lub podmiotem wskazanym w pkt. 3.4.</w:t>
            </w:r>
            <w:r>
              <w:rPr>
                <w:rFonts w:asciiTheme="minorHAnsi" w:hAnsiTheme="minorHAnsi" w:cstheme="minorHAnsi"/>
                <w:color w:val="000000"/>
                <w:sz w:val="22"/>
                <w:szCs w:val="22"/>
              </w:rPr>
              <w:t>2</w:t>
            </w:r>
            <w:r w:rsidRPr="004F5F18">
              <w:rPr>
                <w:rFonts w:asciiTheme="minorHAnsi" w:hAnsiTheme="minorHAnsi" w:cstheme="minorHAnsi"/>
                <w:color w:val="000000"/>
                <w:sz w:val="22"/>
                <w:szCs w:val="22"/>
              </w:rPr>
              <w:t xml:space="preserve"> podlega wykluczeniu z udziału w postępowaniu ofertowym a jego oferta zostaje odrzucona.</w:t>
            </w:r>
          </w:p>
        </w:tc>
      </w:tr>
    </w:tbl>
    <w:p w14:paraId="1506582C" w14:textId="77777777" w:rsidR="0003338A" w:rsidRDefault="0003338A">
      <w:pPr>
        <w:pBdr>
          <w:top w:val="nil"/>
          <w:left w:val="nil"/>
          <w:bottom w:val="nil"/>
          <w:right w:val="nil"/>
          <w:between w:val="nil"/>
        </w:pBdr>
        <w:jc w:val="both"/>
        <w:rPr>
          <w:rFonts w:asciiTheme="minorHAnsi" w:hAnsiTheme="minorHAnsi" w:cstheme="minorHAnsi"/>
          <w:b/>
          <w:color w:val="000000"/>
          <w:sz w:val="22"/>
          <w:szCs w:val="22"/>
        </w:rPr>
      </w:pPr>
    </w:p>
    <w:p w14:paraId="2F715DD6"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 WYMAGANE OŚWIADCZENIA I DOKUMENTY</w:t>
      </w:r>
    </w:p>
    <w:tbl>
      <w:tblPr>
        <w:tblStyle w:val="8"/>
        <w:tblW w:w="9918" w:type="dxa"/>
        <w:tblInd w:w="0" w:type="dxa"/>
        <w:tblLayout w:type="fixed"/>
        <w:tblLook w:val="0000" w:firstRow="0" w:lastRow="0" w:firstColumn="0" w:lastColumn="0" w:noHBand="0" w:noVBand="0"/>
      </w:tblPr>
      <w:tblGrid>
        <w:gridCol w:w="853"/>
        <w:gridCol w:w="9065"/>
      </w:tblGrid>
      <w:tr w:rsidR="0003338A" w:rsidRPr="004F5F18" w14:paraId="16400AAD"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29AA05"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3.5.1</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6C3C08" w14:textId="090AA11F"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Do </w:t>
            </w:r>
            <w:r w:rsidR="00953B16">
              <w:rPr>
                <w:rFonts w:asciiTheme="minorHAnsi" w:hAnsiTheme="minorHAnsi" w:cstheme="minorHAnsi"/>
                <w:color w:val="000000"/>
                <w:sz w:val="22"/>
                <w:szCs w:val="22"/>
              </w:rPr>
              <w:t>oferty</w:t>
            </w:r>
            <w:r w:rsidRPr="004F5F18">
              <w:rPr>
                <w:rFonts w:asciiTheme="minorHAnsi" w:hAnsiTheme="minorHAnsi" w:cstheme="minorHAnsi"/>
                <w:color w:val="000000"/>
                <w:sz w:val="22"/>
                <w:szCs w:val="22"/>
              </w:rPr>
              <w:t xml:space="preserve"> </w:t>
            </w:r>
            <w:r w:rsidR="00953B16">
              <w:rPr>
                <w:rFonts w:asciiTheme="minorHAnsi" w:hAnsiTheme="minorHAnsi" w:cstheme="minorHAnsi"/>
                <w:color w:val="000000"/>
                <w:sz w:val="22"/>
                <w:szCs w:val="22"/>
              </w:rPr>
              <w:t>(zaleca się skorzystanie z wzoru</w:t>
            </w:r>
            <w:r w:rsidRPr="004F5F18">
              <w:rPr>
                <w:rFonts w:asciiTheme="minorHAnsi" w:hAnsiTheme="minorHAnsi" w:cstheme="minorHAnsi"/>
                <w:color w:val="000000"/>
                <w:sz w:val="22"/>
                <w:szCs w:val="22"/>
              </w:rPr>
              <w:t xml:space="preserve"> </w:t>
            </w:r>
            <w:r w:rsidR="00953B16">
              <w:rPr>
                <w:rFonts w:asciiTheme="minorHAnsi" w:hAnsiTheme="minorHAnsi" w:cstheme="minorHAnsi"/>
                <w:color w:val="000000"/>
                <w:sz w:val="22"/>
                <w:szCs w:val="22"/>
              </w:rPr>
              <w:t xml:space="preserve">stanowiącego </w:t>
            </w:r>
            <w:r w:rsidRPr="004F5F18">
              <w:rPr>
                <w:rFonts w:asciiTheme="minorHAnsi" w:hAnsiTheme="minorHAnsi" w:cstheme="minorHAnsi"/>
                <w:color w:val="000000"/>
                <w:sz w:val="22"/>
                <w:szCs w:val="22"/>
              </w:rPr>
              <w:t xml:space="preserve">załącznik nr </w:t>
            </w:r>
            <w:r w:rsidR="00C36826">
              <w:rPr>
                <w:rFonts w:asciiTheme="minorHAnsi" w:hAnsiTheme="minorHAnsi" w:cstheme="minorHAnsi"/>
                <w:color w:val="000000"/>
                <w:sz w:val="22"/>
                <w:szCs w:val="22"/>
              </w:rPr>
              <w:t>4</w:t>
            </w:r>
            <w:r w:rsidR="00953B16">
              <w:rPr>
                <w:rFonts w:asciiTheme="minorHAnsi" w:hAnsiTheme="minorHAnsi" w:cstheme="minorHAnsi"/>
                <w:color w:val="000000"/>
                <w:sz w:val="22"/>
                <w:szCs w:val="22"/>
              </w:rPr>
              <w:t>)</w:t>
            </w:r>
            <w:r w:rsidRPr="004F5F18">
              <w:rPr>
                <w:rFonts w:asciiTheme="minorHAnsi" w:hAnsiTheme="minorHAnsi" w:cstheme="minorHAnsi"/>
                <w:color w:val="000000"/>
                <w:sz w:val="22"/>
                <w:szCs w:val="22"/>
              </w:rPr>
              <w:t xml:space="preserve"> należy dołączyć:</w:t>
            </w:r>
          </w:p>
          <w:p w14:paraId="6B480447" w14:textId="77777777" w:rsidR="0003338A" w:rsidRPr="004F5F18" w:rsidRDefault="00762FA6" w:rsidP="00485043">
            <w:pPr>
              <w:numPr>
                <w:ilvl w:val="0"/>
                <w:numId w:val="4"/>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oświadczenie o braku powiązań osobowych lub kapitałowych; Oświadczenie </w:t>
            </w:r>
            <w:r w:rsidR="00581E0F">
              <w:rPr>
                <w:rFonts w:asciiTheme="minorHAnsi" w:hAnsiTheme="minorHAnsi" w:cstheme="minorHAnsi"/>
                <w:color w:val="000000"/>
                <w:sz w:val="22"/>
                <w:szCs w:val="22"/>
              </w:rPr>
              <w:t xml:space="preserve">to, jak i pozostałe, </w:t>
            </w:r>
            <w:r w:rsidRPr="004F5F18">
              <w:rPr>
                <w:rFonts w:asciiTheme="minorHAnsi" w:hAnsiTheme="minorHAnsi" w:cstheme="minorHAnsi"/>
                <w:color w:val="000000"/>
                <w:sz w:val="22"/>
                <w:szCs w:val="22"/>
              </w:rPr>
              <w:t>winno zostać podpisane przez osobę/y uprawnioną/e do reprezentowania Wykonawcy składającego ofertę,</w:t>
            </w:r>
          </w:p>
          <w:p w14:paraId="44D8FDEC" w14:textId="77777777" w:rsidR="0003338A" w:rsidRPr="004F5F18" w:rsidRDefault="00762FA6" w:rsidP="00485043">
            <w:pPr>
              <w:numPr>
                <w:ilvl w:val="0"/>
                <w:numId w:val="4"/>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oświadczenie w sprawie RODO</w:t>
            </w:r>
            <w:r w:rsidR="00EF01CD" w:rsidRPr="004F5F18">
              <w:rPr>
                <w:rFonts w:asciiTheme="minorHAnsi" w:hAnsiTheme="minorHAnsi" w:cstheme="minorHAnsi"/>
                <w:color w:val="000000"/>
                <w:sz w:val="22"/>
                <w:szCs w:val="22"/>
              </w:rPr>
              <w:t>,</w:t>
            </w:r>
          </w:p>
          <w:p w14:paraId="53921063" w14:textId="77777777" w:rsidR="004E352E" w:rsidRDefault="004E352E" w:rsidP="00485043">
            <w:pPr>
              <w:numPr>
                <w:ilvl w:val="0"/>
                <w:numId w:val="4"/>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oświadczenie o niepodleganiu sankcjom</w:t>
            </w:r>
            <w:r w:rsidR="0054450B">
              <w:rPr>
                <w:rFonts w:asciiTheme="minorHAnsi" w:hAnsiTheme="minorHAnsi" w:cstheme="minorHAnsi"/>
                <w:color w:val="000000"/>
                <w:sz w:val="22"/>
                <w:szCs w:val="22"/>
              </w:rPr>
              <w:t>,</w:t>
            </w:r>
          </w:p>
          <w:p w14:paraId="23E09074" w14:textId="2CF39EDC" w:rsidR="00F1079A" w:rsidRPr="00F1079A" w:rsidRDefault="00F1079A" w:rsidP="00F1079A">
            <w:pPr>
              <w:numPr>
                <w:ilvl w:val="0"/>
                <w:numId w:val="4"/>
              </w:numPr>
              <w:pBdr>
                <w:top w:val="nil"/>
                <w:left w:val="nil"/>
                <w:bottom w:val="nil"/>
                <w:right w:val="nil"/>
                <w:between w:val="nil"/>
              </w:pBdr>
              <w:jc w:val="both"/>
              <w:rPr>
                <w:rFonts w:asciiTheme="minorHAnsi" w:hAnsiTheme="minorHAnsi" w:cstheme="minorHAnsi"/>
                <w:color w:val="000000"/>
                <w:sz w:val="22"/>
                <w:szCs w:val="22"/>
              </w:rPr>
            </w:pPr>
            <w:r w:rsidRPr="00E519F3">
              <w:rPr>
                <w:rFonts w:asciiTheme="minorHAnsi" w:hAnsiTheme="minorHAnsi" w:cstheme="minorHAnsi"/>
                <w:color w:val="000000"/>
                <w:sz w:val="22"/>
                <w:szCs w:val="22"/>
              </w:rPr>
              <w:t>certyfikat</w:t>
            </w:r>
            <w:r>
              <w:rPr>
                <w:rFonts w:asciiTheme="minorHAnsi" w:hAnsiTheme="minorHAnsi" w:cstheme="minorHAnsi"/>
                <w:color w:val="000000"/>
                <w:sz w:val="22"/>
                <w:szCs w:val="22"/>
              </w:rPr>
              <w:t>y energetyczne</w:t>
            </w:r>
            <w:r w:rsidRPr="00E519F3">
              <w:rPr>
                <w:rFonts w:asciiTheme="minorHAnsi" w:hAnsiTheme="minorHAnsi" w:cstheme="minorHAnsi"/>
                <w:color w:val="000000"/>
                <w:sz w:val="22"/>
                <w:szCs w:val="22"/>
              </w:rPr>
              <w:t xml:space="preserve"> (jeśli dotyczy)</w:t>
            </w:r>
            <w:r>
              <w:rPr>
                <w:rFonts w:asciiTheme="minorHAnsi" w:hAnsiTheme="minorHAnsi" w:cstheme="minorHAnsi"/>
                <w:color w:val="000000"/>
                <w:sz w:val="22"/>
                <w:szCs w:val="22"/>
              </w:rPr>
              <w:t>,</w:t>
            </w:r>
          </w:p>
          <w:p w14:paraId="76E04EE8" w14:textId="3BAB845A" w:rsidR="00C36826" w:rsidRPr="00485043" w:rsidRDefault="006B27A9" w:rsidP="00485043">
            <w:pPr>
              <w:pStyle w:val="Styldokumentu"/>
              <w:numPr>
                <w:ilvl w:val="0"/>
                <w:numId w:val="4"/>
              </w:numPr>
              <w:suppressAutoHyphens/>
              <w:spacing w:before="0" w:after="0"/>
              <w:rPr>
                <w:rFonts w:asciiTheme="minorHAnsi" w:eastAsia="Calibri" w:hAnsiTheme="minorHAnsi" w:cstheme="minorHAnsi"/>
                <w:color w:val="auto"/>
                <w:sz w:val="22"/>
                <w:szCs w:val="22"/>
              </w:rPr>
            </w:pPr>
            <w:r w:rsidRPr="00AB21C4">
              <w:rPr>
                <w:rFonts w:asciiTheme="minorHAnsi" w:eastAsia="Calibri" w:hAnsiTheme="minorHAnsi" w:cstheme="minorHAnsi"/>
                <w:color w:val="auto"/>
                <w:sz w:val="22"/>
                <w:szCs w:val="22"/>
              </w:rPr>
              <w:t>specyfikację techniczną oferowanego urządzenia potwierdzającą spełnienie wymaganych parametrów (z podaniem nazwy producenta i modelu urządzenia).</w:t>
            </w:r>
          </w:p>
        </w:tc>
      </w:tr>
      <w:tr w:rsidR="0003338A" w:rsidRPr="004F5F18" w14:paraId="466C853D"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E6540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3.5.2</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319D4D"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 przypadku, gdy oferta wraz z załącznikami podpisywana jest przez pełnomocnika, tj. osobę, której umocowanie do reprezentowania Wykonawcy składającego ofertę nie wynika z właściwego Rejestru, do oferty należy dołączyć stosowne pełnomocnictwo lub inny dokument, z którego wynika uprawnienie do reprezentowania Wykonawcy </w:t>
            </w:r>
            <w:r w:rsidR="004F5F18">
              <w:rPr>
                <w:rFonts w:asciiTheme="minorHAnsi" w:hAnsiTheme="minorHAnsi" w:cstheme="minorHAnsi"/>
                <w:color w:val="000000"/>
                <w:sz w:val="22"/>
                <w:szCs w:val="22"/>
              </w:rPr>
              <w:t>–skan.</w:t>
            </w:r>
          </w:p>
        </w:tc>
      </w:tr>
      <w:tr w:rsidR="0003338A" w:rsidRPr="004F5F18" w14:paraId="7C3267A7"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404F2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3.5.3</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294469"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 przypadku przedstawienia </w:t>
            </w:r>
            <w:r w:rsidR="004E352E" w:rsidRPr="004F5F18">
              <w:rPr>
                <w:rFonts w:asciiTheme="minorHAnsi" w:hAnsiTheme="minorHAnsi" w:cstheme="minorHAnsi"/>
                <w:color w:val="000000"/>
                <w:sz w:val="22"/>
                <w:szCs w:val="22"/>
              </w:rPr>
              <w:t>skanów</w:t>
            </w:r>
            <w:r w:rsidRPr="004F5F18">
              <w:rPr>
                <w:rFonts w:asciiTheme="minorHAnsi" w:hAnsiTheme="minorHAnsi" w:cstheme="minorHAnsi"/>
                <w:color w:val="000000"/>
                <w:sz w:val="22"/>
                <w:szCs w:val="22"/>
              </w:rPr>
              <w:t xml:space="preserve"> wybrany Wykonawca może zostać zobowiązany przed podpisaniem umowy do przedstawienia oryginałów tych dokumentów.</w:t>
            </w:r>
          </w:p>
        </w:tc>
      </w:tr>
      <w:tr w:rsidR="0003338A" w:rsidRPr="004F5F18" w14:paraId="71BB5D8E"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BF670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3.5.4</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DF7C96"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 przypadku złożonych oświadczeń, na poziomie podpisywania umowy Zamawiający może żądać przedstawienia dodatkowych dokumentów potwierdzających zgodność oświadczeń ze stanem </w:t>
            </w:r>
            <w:r w:rsidRPr="004F5F18">
              <w:rPr>
                <w:rFonts w:asciiTheme="minorHAnsi" w:hAnsiTheme="minorHAnsi" w:cstheme="minorHAnsi"/>
                <w:color w:val="000000"/>
                <w:sz w:val="22"/>
                <w:szCs w:val="22"/>
              </w:rPr>
              <w:lastRenderedPageBreak/>
              <w:t>faktycznym.</w:t>
            </w:r>
          </w:p>
        </w:tc>
      </w:tr>
      <w:tr w:rsidR="00E45F13" w:rsidRPr="004F5F18" w14:paraId="5A22CDA1" w14:textId="77777777" w:rsidTr="00BF7386">
        <w:tc>
          <w:tcPr>
            <w:tcW w:w="8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011356" w14:textId="77777777" w:rsidR="00E45F13" w:rsidRPr="004F5F18" w:rsidRDefault="00E45F13" w:rsidP="00E45F13">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3.5.5</w:t>
            </w:r>
          </w:p>
        </w:tc>
        <w:tc>
          <w:tcPr>
            <w:tcW w:w="906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72EE0D" w14:textId="77777777" w:rsidR="00E45F13" w:rsidRPr="00797FA2" w:rsidRDefault="00E45F13" w:rsidP="00E45F13">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t>Rozwiązania równoważne:</w:t>
            </w:r>
          </w:p>
          <w:p w14:paraId="6F234E19" w14:textId="77777777" w:rsidR="00E45F13" w:rsidRPr="00797FA2" w:rsidRDefault="00E45F13" w:rsidP="00E45F13">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t>a) Ewentualne wskazanie przez Zamawiającego nazw konkretnych producentów, rozwiązań technicznych lub technologii ma na celu określenie klasy funkcjonalności, przeznaczenia sprzętu/materiału/oprogramowania będącego przedmiotem zamówienia i służy ustaleniu standardu, nie wskazuje natomiast na konkretny wyrób lub konkretnego producenta.</w:t>
            </w:r>
          </w:p>
          <w:p w14:paraId="38780C12" w14:textId="77777777" w:rsidR="00E45F13" w:rsidRPr="00797FA2" w:rsidRDefault="00E45F13" w:rsidP="00E45F13">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t xml:space="preserve">b) Wykonawca, który powoła się na rozwiązanie równoważne, zobowiązany jest wykazać, że oferowany przez niego przedmiot zamówienia spełnia wymagania określone przez Zamawiającego; </w:t>
            </w:r>
          </w:p>
          <w:p w14:paraId="7073D319" w14:textId="77777777" w:rsidR="00E45F13" w:rsidRPr="00797FA2" w:rsidRDefault="00E45F13" w:rsidP="00E45F13">
            <w:pPr>
              <w:pBdr>
                <w:top w:val="nil"/>
                <w:left w:val="nil"/>
                <w:bottom w:val="nil"/>
                <w:right w:val="nil"/>
                <w:between w:val="nil"/>
              </w:pBdr>
              <w:jc w:val="both"/>
              <w:rPr>
                <w:rFonts w:asciiTheme="minorHAnsi" w:hAnsiTheme="minorHAnsi" w:cstheme="minorHAnsi"/>
                <w:sz w:val="22"/>
                <w:szCs w:val="22"/>
              </w:rPr>
            </w:pPr>
            <w:r w:rsidRPr="00797FA2">
              <w:rPr>
                <w:rFonts w:asciiTheme="minorHAnsi" w:hAnsiTheme="minorHAnsi" w:cstheme="minorHAnsi"/>
                <w:sz w:val="22"/>
                <w:szCs w:val="22"/>
              </w:rPr>
              <w:t>c) Za rozwiązania równoważne Zamawiający uzna te, którego standardy, cechy jakościowe, funkcjonalności, parametry techniczne i użytkowe są takie same lub nie gorsze oraz które spełniają wszystkie wymagania Zamawiającego określone w opisie przedmiotu zamówienia.</w:t>
            </w:r>
          </w:p>
          <w:p w14:paraId="104FA2BC" w14:textId="267647A4" w:rsidR="00E45F13" w:rsidRPr="004F5F18"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sz w:val="22"/>
                <w:szCs w:val="22"/>
              </w:rPr>
              <w:t>W przypadku wątpliwości Zamawiającego związanych ze stwierdzeniem równoważności złożonej oferty, wszelkie obowiązki związane z potwierdzeniem równoważności spoczywają na Wykonawcy.</w:t>
            </w:r>
          </w:p>
        </w:tc>
      </w:tr>
    </w:tbl>
    <w:p w14:paraId="04377056"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0A2E9234" w14:textId="77777777" w:rsidR="0003338A" w:rsidRPr="00D5749F" w:rsidRDefault="00762FA6">
      <w:pPr>
        <w:numPr>
          <w:ilvl w:val="0"/>
          <w:numId w:val="3"/>
        </w:numPr>
        <w:pBdr>
          <w:top w:val="nil"/>
          <w:left w:val="nil"/>
          <w:bottom w:val="nil"/>
          <w:right w:val="nil"/>
          <w:between w:val="nil"/>
        </w:pBdr>
        <w:jc w:val="both"/>
        <w:rPr>
          <w:rFonts w:asciiTheme="minorHAnsi" w:hAnsiTheme="minorHAnsi" w:cstheme="minorHAnsi"/>
          <w:b/>
          <w:color w:val="000000"/>
          <w:sz w:val="22"/>
          <w:szCs w:val="22"/>
        </w:rPr>
      </w:pPr>
      <w:r w:rsidRPr="00D5749F">
        <w:rPr>
          <w:rFonts w:asciiTheme="minorHAnsi" w:hAnsiTheme="minorHAnsi" w:cstheme="minorHAnsi"/>
          <w:b/>
          <w:color w:val="000000"/>
          <w:sz w:val="22"/>
          <w:szCs w:val="22"/>
        </w:rPr>
        <w:t>KRYTERIA OCENY OFERT</w:t>
      </w:r>
    </w:p>
    <w:tbl>
      <w:tblPr>
        <w:tblStyle w:val="7"/>
        <w:tblW w:w="997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809"/>
        <w:gridCol w:w="1812"/>
        <w:gridCol w:w="6343"/>
        <w:gridCol w:w="6"/>
      </w:tblGrid>
      <w:tr w:rsidR="0003338A" w:rsidRPr="004F5F18" w14:paraId="4C5E9B84" w14:textId="77777777" w:rsidTr="003C7C7C">
        <w:tc>
          <w:tcPr>
            <w:tcW w:w="9970" w:type="dxa"/>
            <w:gridSpan w:val="4"/>
          </w:tcPr>
          <w:p w14:paraId="37AB9422" w14:textId="77777777" w:rsidR="0003338A" w:rsidRPr="004F5F18" w:rsidRDefault="00762FA6">
            <w:pPr>
              <w:jc w:val="both"/>
              <w:rPr>
                <w:rFonts w:asciiTheme="minorHAnsi" w:hAnsiTheme="minorHAnsi" w:cstheme="minorHAnsi"/>
              </w:rPr>
            </w:pPr>
            <w:r w:rsidRPr="004F5F18">
              <w:rPr>
                <w:rFonts w:asciiTheme="minorHAnsi" w:hAnsiTheme="minorHAnsi" w:cstheme="minorHAnsi"/>
              </w:rPr>
              <w:t xml:space="preserve">Ocenie merytorycznej, przeprowadzonej w oparciu o kryteria wyboru oferty, będą podlegały wyłącznie kompletne oferty złożone przez Oferentów spełniających wymagania określone w niniejszym zapytaniu ofertowym. </w:t>
            </w:r>
          </w:p>
        </w:tc>
      </w:tr>
      <w:tr w:rsidR="0003338A" w:rsidRPr="004F5F18" w14:paraId="53E94457" w14:textId="77777777" w:rsidTr="003C7C7C">
        <w:trPr>
          <w:gridAfter w:val="1"/>
          <w:wAfter w:w="6" w:type="dxa"/>
        </w:trPr>
        <w:tc>
          <w:tcPr>
            <w:tcW w:w="1809" w:type="dxa"/>
          </w:tcPr>
          <w:p w14:paraId="6480F583" w14:textId="77777777" w:rsidR="0003338A" w:rsidRPr="004F5F18" w:rsidRDefault="00762FA6" w:rsidP="00A0055C">
            <w:pPr>
              <w:jc w:val="center"/>
              <w:rPr>
                <w:rFonts w:asciiTheme="minorHAnsi" w:hAnsiTheme="minorHAnsi" w:cstheme="minorHAnsi"/>
                <w:b/>
              </w:rPr>
            </w:pPr>
            <w:r w:rsidRPr="004F5F18">
              <w:rPr>
                <w:rFonts w:asciiTheme="minorHAnsi" w:hAnsiTheme="minorHAnsi" w:cstheme="minorHAnsi"/>
                <w:b/>
              </w:rPr>
              <w:t>KRYTERIA OCENY</w:t>
            </w:r>
          </w:p>
        </w:tc>
        <w:tc>
          <w:tcPr>
            <w:tcW w:w="1812" w:type="dxa"/>
          </w:tcPr>
          <w:p w14:paraId="42578545" w14:textId="77777777" w:rsidR="0003338A" w:rsidRPr="004F5F18" w:rsidRDefault="00762FA6" w:rsidP="00A0055C">
            <w:pPr>
              <w:jc w:val="center"/>
              <w:rPr>
                <w:rFonts w:asciiTheme="minorHAnsi" w:hAnsiTheme="minorHAnsi" w:cstheme="minorHAnsi"/>
                <w:b/>
              </w:rPr>
            </w:pPr>
            <w:r w:rsidRPr="004F5F18">
              <w:rPr>
                <w:rFonts w:asciiTheme="minorHAnsi" w:hAnsiTheme="minorHAnsi" w:cstheme="minorHAnsi"/>
                <w:b/>
              </w:rPr>
              <w:t>PUNKTACJA MAKSYMALNA</w:t>
            </w:r>
          </w:p>
        </w:tc>
        <w:tc>
          <w:tcPr>
            <w:tcW w:w="6343" w:type="dxa"/>
          </w:tcPr>
          <w:p w14:paraId="32A08A60" w14:textId="77777777" w:rsidR="0003338A" w:rsidRPr="004F5F18" w:rsidRDefault="00762FA6" w:rsidP="00A0055C">
            <w:pPr>
              <w:jc w:val="center"/>
              <w:rPr>
                <w:rFonts w:asciiTheme="minorHAnsi" w:hAnsiTheme="minorHAnsi" w:cstheme="minorHAnsi"/>
                <w:b/>
              </w:rPr>
            </w:pPr>
            <w:r w:rsidRPr="004F5F18">
              <w:rPr>
                <w:rFonts w:asciiTheme="minorHAnsi" w:hAnsiTheme="minorHAnsi" w:cstheme="minorHAnsi"/>
                <w:b/>
              </w:rPr>
              <w:t>SPOSÓB OCENY</w:t>
            </w:r>
          </w:p>
        </w:tc>
      </w:tr>
      <w:tr w:rsidR="0003338A" w:rsidRPr="004F5F18" w14:paraId="7CF9DA58" w14:textId="77777777" w:rsidTr="008A7EC6">
        <w:trPr>
          <w:gridAfter w:val="1"/>
          <w:wAfter w:w="6" w:type="dxa"/>
          <w:trHeight w:val="2941"/>
        </w:trPr>
        <w:tc>
          <w:tcPr>
            <w:tcW w:w="1809" w:type="dxa"/>
            <w:shd w:val="clear" w:color="auto" w:fill="auto"/>
            <w:vAlign w:val="center"/>
          </w:tcPr>
          <w:p w14:paraId="36EF91AD" w14:textId="77777777" w:rsidR="0003338A" w:rsidRPr="004F5F18" w:rsidRDefault="00762FA6">
            <w:pPr>
              <w:jc w:val="center"/>
              <w:rPr>
                <w:rFonts w:asciiTheme="minorHAnsi" w:hAnsiTheme="minorHAnsi" w:cstheme="minorHAnsi"/>
                <w:vertAlign w:val="superscript"/>
              </w:rPr>
            </w:pPr>
            <w:r w:rsidRPr="004F5F18">
              <w:rPr>
                <w:rFonts w:asciiTheme="minorHAnsi" w:hAnsiTheme="minorHAnsi" w:cstheme="minorHAnsi"/>
              </w:rPr>
              <w:t>Cena netto</w:t>
            </w:r>
            <w:r w:rsidRPr="004F5F18">
              <w:rPr>
                <w:rFonts w:asciiTheme="minorHAnsi" w:hAnsiTheme="minorHAnsi" w:cstheme="minorHAnsi"/>
                <w:vertAlign w:val="superscript"/>
              </w:rPr>
              <w:t>1</w:t>
            </w:r>
          </w:p>
          <w:p w14:paraId="1FB46C0C" w14:textId="77777777" w:rsidR="0003338A" w:rsidRPr="004F5F18" w:rsidRDefault="0003338A">
            <w:pPr>
              <w:jc w:val="center"/>
              <w:rPr>
                <w:rFonts w:asciiTheme="minorHAnsi" w:hAnsiTheme="minorHAnsi" w:cstheme="minorHAnsi"/>
              </w:rPr>
            </w:pPr>
          </w:p>
          <w:p w14:paraId="67A1C5CC" w14:textId="77777777" w:rsidR="0003338A" w:rsidRPr="004F5F18" w:rsidRDefault="0003338A">
            <w:pPr>
              <w:jc w:val="center"/>
              <w:rPr>
                <w:rFonts w:asciiTheme="minorHAnsi" w:hAnsiTheme="minorHAnsi" w:cstheme="minorHAnsi"/>
              </w:rPr>
            </w:pPr>
          </w:p>
        </w:tc>
        <w:tc>
          <w:tcPr>
            <w:tcW w:w="1812" w:type="dxa"/>
            <w:shd w:val="clear" w:color="auto" w:fill="auto"/>
            <w:vAlign w:val="center"/>
          </w:tcPr>
          <w:p w14:paraId="442E2137" w14:textId="7C02A484" w:rsidR="0003338A" w:rsidRPr="004F5F18" w:rsidRDefault="00DC15AD">
            <w:pPr>
              <w:jc w:val="center"/>
              <w:rPr>
                <w:rFonts w:asciiTheme="minorHAnsi" w:hAnsiTheme="minorHAnsi" w:cstheme="minorHAnsi"/>
              </w:rPr>
            </w:pPr>
            <w:r>
              <w:rPr>
                <w:rFonts w:asciiTheme="minorHAnsi" w:hAnsiTheme="minorHAnsi" w:cstheme="minorHAnsi"/>
              </w:rPr>
              <w:t>9</w:t>
            </w:r>
            <w:r w:rsidR="00DB17D0" w:rsidRPr="004F5F18">
              <w:rPr>
                <w:rFonts w:asciiTheme="minorHAnsi" w:hAnsiTheme="minorHAnsi" w:cstheme="minorHAnsi"/>
              </w:rPr>
              <w:t>0</w:t>
            </w:r>
            <w:r w:rsidR="00762FA6" w:rsidRPr="004F5F18">
              <w:rPr>
                <w:rFonts w:asciiTheme="minorHAnsi" w:hAnsiTheme="minorHAnsi" w:cstheme="minorHAnsi"/>
              </w:rPr>
              <w:t xml:space="preserve"> pkt </w:t>
            </w:r>
          </w:p>
          <w:p w14:paraId="38BD095B" w14:textId="77777777" w:rsidR="0003338A" w:rsidRPr="004F5F18" w:rsidRDefault="0003338A">
            <w:pPr>
              <w:jc w:val="center"/>
              <w:rPr>
                <w:rFonts w:asciiTheme="minorHAnsi" w:hAnsiTheme="minorHAnsi" w:cstheme="minorHAnsi"/>
              </w:rPr>
            </w:pPr>
          </w:p>
        </w:tc>
        <w:tc>
          <w:tcPr>
            <w:tcW w:w="6343" w:type="dxa"/>
            <w:shd w:val="clear" w:color="auto" w:fill="auto"/>
            <w:vAlign w:val="center"/>
          </w:tcPr>
          <w:p w14:paraId="471CC1BF" w14:textId="77777777" w:rsidR="0003338A" w:rsidRPr="004F5F18" w:rsidRDefault="00762FA6" w:rsidP="0061360D">
            <w:pPr>
              <w:widowControl w:val="0"/>
              <w:pBdr>
                <w:top w:val="nil"/>
                <w:left w:val="nil"/>
                <w:bottom w:val="nil"/>
                <w:right w:val="nil"/>
                <w:between w:val="nil"/>
              </w:pBdr>
              <w:jc w:val="both"/>
              <w:rPr>
                <w:rFonts w:asciiTheme="minorHAnsi" w:hAnsiTheme="minorHAnsi" w:cstheme="minorHAnsi"/>
              </w:rPr>
            </w:pPr>
            <w:r w:rsidRPr="004F5F18">
              <w:rPr>
                <w:rFonts w:asciiTheme="minorHAnsi" w:hAnsiTheme="minorHAnsi" w:cstheme="minorHAnsi"/>
              </w:rPr>
              <w:t>Punkty przyznawane są wg poniższego wzoru:</w:t>
            </w:r>
          </w:p>
          <w:p w14:paraId="3541A67C" w14:textId="77777777" w:rsidR="0003338A" w:rsidRPr="004F5F18" w:rsidRDefault="0003338A" w:rsidP="0061360D">
            <w:pPr>
              <w:widowControl w:val="0"/>
              <w:pBdr>
                <w:top w:val="nil"/>
                <w:left w:val="nil"/>
                <w:bottom w:val="nil"/>
                <w:right w:val="nil"/>
                <w:between w:val="nil"/>
              </w:pBdr>
              <w:jc w:val="both"/>
              <w:rPr>
                <w:rFonts w:asciiTheme="minorHAnsi" w:hAnsiTheme="minorHAnsi" w:cstheme="minorHAnsi"/>
              </w:rPr>
            </w:pPr>
          </w:p>
          <w:p w14:paraId="329CC4AE" w14:textId="7F98EA72" w:rsidR="0003338A" w:rsidRPr="004F5F18" w:rsidRDefault="00AA4BDD" w:rsidP="0061360D">
            <w:pPr>
              <w:widowControl w:val="0"/>
              <w:pBdr>
                <w:top w:val="nil"/>
                <w:left w:val="nil"/>
                <w:bottom w:val="nil"/>
                <w:right w:val="nil"/>
                <w:between w:val="nil"/>
              </w:pBdr>
              <w:jc w:val="both"/>
              <w:rPr>
                <w:rFonts w:asciiTheme="minorHAnsi" w:hAnsiTheme="minorHAnsi" w:cstheme="minorHAnsi"/>
                <w:i/>
              </w:rPr>
            </w:pPr>
            <w:r w:rsidRPr="004F5F18">
              <w:rPr>
                <w:rFonts w:asciiTheme="minorHAnsi" w:hAnsiTheme="minorHAnsi" w:cstheme="minorHAnsi"/>
                <w:i/>
              </w:rPr>
              <w:t>C=</w:t>
            </w:r>
            <w:r w:rsidR="00DC15AD">
              <w:rPr>
                <w:rFonts w:asciiTheme="minorHAnsi" w:hAnsiTheme="minorHAnsi" w:cstheme="minorHAnsi"/>
                <w:i/>
              </w:rPr>
              <w:t>9</w:t>
            </w:r>
            <w:r w:rsidR="00DB17D0" w:rsidRPr="004F5F18">
              <w:rPr>
                <w:rFonts w:asciiTheme="minorHAnsi" w:hAnsiTheme="minorHAnsi" w:cstheme="minorHAnsi"/>
                <w:i/>
              </w:rPr>
              <w:t>0</w:t>
            </w:r>
            <w:r w:rsidR="00762FA6" w:rsidRPr="004F5F18">
              <w:rPr>
                <w:rFonts w:asciiTheme="minorHAnsi" w:hAnsiTheme="minorHAnsi" w:cstheme="minorHAnsi"/>
                <w:i/>
              </w:rPr>
              <w:t xml:space="preserve"> x (cena najniższej oferty</w:t>
            </w:r>
            <w:r w:rsidR="00762FA6" w:rsidRPr="004F5F18">
              <w:rPr>
                <w:rFonts w:asciiTheme="minorHAnsi" w:hAnsiTheme="minorHAnsi" w:cstheme="minorHAnsi"/>
                <w:i/>
                <w:vertAlign w:val="superscript"/>
              </w:rPr>
              <w:t>2</w:t>
            </w:r>
            <w:r w:rsidR="00762FA6" w:rsidRPr="004F5F18">
              <w:rPr>
                <w:rFonts w:asciiTheme="minorHAnsi" w:hAnsiTheme="minorHAnsi" w:cstheme="minorHAnsi"/>
                <w:i/>
              </w:rPr>
              <w:t xml:space="preserve"> / cena badan</w:t>
            </w:r>
            <w:r w:rsidR="001C17B7">
              <w:rPr>
                <w:rFonts w:asciiTheme="minorHAnsi" w:hAnsiTheme="minorHAnsi" w:cstheme="minorHAnsi"/>
                <w:i/>
              </w:rPr>
              <w:t>ej oferty</w:t>
            </w:r>
            <w:r w:rsidR="00762FA6" w:rsidRPr="004F5F18">
              <w:rPr>
                <w:rFonts w:asciiTheme="minorHAnsi" w:hAnsiTheme="minorHAnsi" w:cstheme="minorHAnsi"/>
                <w:i/>
                <w:vertAlign w:val="superscript"/>
              </w:rPr>
              <w:t>3</w:t>
            </w:r>
            <w:r w:rsidR="00762FA6" w:rsidRPr="004F5F18">
              <w:rPr>
                <w:rFonts w:asciiTheme="minorHAnsi" w:hAnsiTheme="minorHAnsi" w:cstheme="minorHAnsi"/>
                <w:i/>
              </w:rPr>
              <w:t>)</w:t>
            </w:r>
          </w:p>
          <w:p w14:paraId="433214B0" w14:textId="77777777" w:rsidR="0003338A" w:rsidRPr="004F5F18" w:rsidRDefault="0003338A" w:rsidP="0061360D">
            <w:pPr>
              <w:widowControl w:val="0"/>
              <w:pBdr>
                <w:top w:val="nil"/>
                <w:left w:val="nil"/>
                <w:bottom w:val="nil"/>
                <w:right w:val="nil"/>
                <w:between w:val="nil"/>
              </w:pBdr>
              <w:jc w:val="both"/>
              <w:rPr>
                <w:rFonts w:asciiTheme="minorHAnsi" w:hAnsiTheme="minorHAnsi" w:cstheme="minorHAnsi"/>
                <w:b/>
              </w:rPr>
            </w:pPr>
          </w:p>
          <w:p w14:paraId="735076BB" w14:textId="77777777" w:rsidR="0003338A" w:rsidRPr="004F5F18" w:rsidRDefault="00762FA6" w:rsidP="0061360D">
            <w:pPr>
              <w:widowControl w:val="0"/>
              <w:pBdr>
                <w:top w:val="nil"/>
                <w:left w:val="nil"/>
                <w:bottom w:val="nil"/>
                <w:right w:val="nil"/>
                <w:between w:val="nil"/>
              </w:pBdr>
              <w:jc w:val="both"/>
              <w:rPr>
                <w:rFonts w:asciiTheme="minorHAnsi" w:hAnsiTheme="minorHAnsi" w:cstheme="minorHAnsi"/>
              </w:rPr>
            </w:pPr>
            <w:r w:rsidRPr="004F5F18">
              <w:rPr>
                <w:rFonts w:asciiTheme="minorHAnsi" w:hAnsiTheme="minorHAnsi" w:cstheme="minorHAnsi"/>
              </w:rPr>
              <w:t>1</w:t>
            </w:r>
            <w:r w:rsidRPr="004F5F18">
              <w:rPr>
                <w:rFonts w:asciiTheme="minorHAnsi" w:hAnsiTheme="minorHAnsi" w:cstheme="minorHAnsi"/>
                <w:b/>
              </w:rPr>
              <w:t xml:space="preserve">. </w:t>
            </w:r>
            <w:r w:rsidRPr="004F5F18">
              <w:rPr>
                <w:rFonts w:asciiTheme="minorHAnsi" w:hAnsiTheme="minorHAnsi" w:cstheme="minorHAnsi"/>
              </w:rPr>
              <w:t xml:space="preserve">W przypadku ofert złożonych w walucie obcej, przyjęty zostanie średni kurs NBP obowiązujący w dniu, w którym </w:t>
            </w:r>
            <w:r w:rsidR="009546DB">
              <w:rPr>
                <w:rFonts w:asciiTheme="minorHAnsi" w:hAnsiTheme="minorHAnsi" w:cstheme="minorHAnsi"/>
              </w:rPr>
              <w:t>dokonana zostanie ocena ofert</w:t>
            </w:r>
            <w:r w:rsidRPr="004F5F18">
              <w:rPr>
                <w:rFonts w:asciiTheme="minorHAnsi" w:hAnsiTheme="minorHAnsi" w:cstheme="minorHAnsi"/>
              </w:rPr>
              <w:t>.</w:t>
            </w:r>
          </w:p>
          <w:p w14:paraId="70E7D91E" w14:textId="6E166450" w:rsidR="0003338A" w:rsidRPr="004F5F18" w:rsidRDefault="00762FA6" w:rsidP="0061360D">
            <w:pPr>
              <w:jc w:val="both"/>
              <w:rPr>
                <w:rFonts w:asciiTheme="minorHAnsi" w:hAnsiTheme="minorHAnsi" w:cstheme="minorHAnsi"/>
              </w:rPr>
            </w:pPr>
            <w:r w:rsidRPr="004F5F18">
              <w:rPr>
                <w:rFonts w:asciiTheme="minorHAnsi" w:hAnsiTheme="minorHAnsi" w:cstheme="minorHAnsi"/>
              </w:rPr>
              <w:t>2. Cena najniższa - oznacza najniższą cenę netto</w:t>
            </w:r>
            <w:r w:rsidR="00CA6030">
              <w:rPr>
                <w:rFonts w:asciiTheme="minorHAnsi" w:hAnsiTheme="minorHAnsi" w:cstheme="minorHAnsi"/>
              </w:rPr>
              <w:t xml:space="preserve"> </w:t>
            </w:r>
            <w:r w:rsidRPr="004F5F18">
              <w:rPr>
                <w:rFonts w:asciiTheme="minorHAnsi" w:hAnsiTheme="minorHAnsi" w:cstheme="minorHAnsi"/>
              </w:rPr>
              <w:t>przedmiotu zapytania w ofertach złożonych przez Oferentów i niepodlegających odrzuceniu.</w:t>
            </w:r>
          </w:p>
          <w:p w14:paraId="09815767" w14:textId="77777777" w:rsidR="0003338A" w:rsidRPr="004F5F18" w:rsidRDefault="00762FA6" w:rsidP="0061360D">
            <w:pPr>
              <w:jc w:val="both"/>
              <w:rPr>
                <w:rFonts w:asciiTheme="minorHAnsi" w:hAnsiTheme="minorHAnsi" w:cstheme="minorHAnsi"/>
              </w:rPr>
            </w:pPr>
            <w:r w:rsidRPr="004F5F18">
              <w:rPr>
                <w:rFonts w:asciiTheme="minorHAnsi" w:hAnsiTheme="minorHAnsi" w:cstheme="minorHAnsi"/>
              </w:rPr>
              <w:t>3. Cena badan</w:t>
            </w:r>
            <w:r w:rsidR="001C17B7">
              <w:rPr>
                <w:rFonts w:asciiTheme="minorHAnsi" w:hAnsiTheme="minorHAnsi" w:cstheme="minorHAnsi"/>
              </w:rPr>
              <w:t>ej oferty</w:t>
            </w:r>
            <w:r w:rsidRPr="004F5F18">
              <w:rPr>
                <w:rFonts w:asciiTheme="minorHAnsi" w:hAnsiTheme="minorHAnsi" w:cstheme="minorHAnsi"/>
              </w:rPr>
              <w:t xml:space="preserve"> - oznacza łączną cenę netto przedmiotu zapytania wskazaną w badanej ofercie i niepodlegając</w:t>
            </w:r>
            <w:r w:rsidR="003C2DDF">
              <w:rPr>
                <w:rFonts w:asciiTheme="minorHAnsi" w:hAnsiTheme="minorHAnsi" w:cstheme="minorHAnsi"/>
              </w:rPr>
              <w:t>a</w:t>
            </w:r>
            <w:r w:rsidRPr="004F5F18">
              <w:rPr>
                <w:rFonts w:asciiTheme="minorHAnsi" w:hAnsiTheme="minorHAnsi" w:cstheme="minorHAnsi"/>
              </w:rPr>
              <w:t xml:space="preserve"> odrzuceniu.</w:t>
            </w:r>
          </w:p>
          <w:p w14:paraId="4202B580" w14:textId="77777777" w:rsidR="0003338A" w:rsidRPr="004F5F18" w:rsidRDefault="0003338A" w:rsidP="0061360D">
            <w:pPr>
              <w:jc w:val="both"/>
              <w:rPr>
                <w:rFonts w:asciiTheme="minorHAnsi" w:hAnsiTheme="minorHAnsi" w:cstheme="minorHAnsi"/>
              </w:rPr>
            </w:pPr>
          </w:p>
        </w:tc>
      </w:tr>
      <w:tr w:rsidR="008514C2" w:rsidRPr="004F5F18" w14:paraId="0DCAF4F1" w14:textId="77777777" w:rsidTr="00ED1E74">
        <w:trPr>
          <w:gridAfter w:val="1"/>
          <w:wAfter w:w="6" w:type="dxa"/>
          <w:trHeight w:val="101"/>
        </w:trPr>
        <w:tc>
          <w:tcPr>
            <w:tcW w:w="1809" w:type="dxa"/>
            <w:shd w:val="clear" w:color="auto" w:fill="auto"/>
            <w:vAlign w:val="center"/>
          </w:tcPr>
          <w:p w14:paraId="747DC71D" w14:textId="299836AD" w:rsidR="008514C2" w:rsidRPr="008A7EC6" w:rsidRDefault="008514C2" w:rsidP="008514C2">
            <w:pPr>
              <w:jc w:val="center"/>
              <w:rPr>
                <w:rFonts w:asciiTheme="minorHAnsi" w:hAnsiTheme="minorHAnsi" w:cstheme="minorHAnsi"/>
              </w:rPr>
            </w:pPr>
            <w:r>
              <w:rPr>
                <w:rFonts w:asciiTheme="minorHAnsi" w:hAnsiTheme="minorHAnsi" w:cstheme="minorHAnsi"/>
              </w:rPr>
              <w:t>Klasa energetyczna</w:t>
            </w:r>
          </w:p>
        </w:tc>
        <w:tc>
          <w:tcPr>
            <w:tcW w:w="1812" w:type="dxa"/>
            <w:shd w:val="clear" w:color="auto" w:fill="auto"/>
            <w:vAlign w:val="center"/>
          </w:tcPr>
          <w:p w14:paraId="184C8877" w14:textId="4F764AB0" w:rsidR="008514C2" w:rsidRPr="008A7EC6" w:rsidRDefault="008514C2" w:rsidP="008514C2">
            <w:pPr>
              <w:jc w:val="center"/>
              <w:rPr>
                <w:rFonts w:asciiTheme="minorHAnsi" w:hAnsiTheme="minorHAnsi" w:cstheme="minorHAnsi"/>
              </w:rPr>
            </w:pPr>
            <w:r>
              <w:rPr>
                <w:rFonts w:asciiTheme="minorHAnsi" w:hAnsiTheme="minorHAnsi" w:cstheme="minorHAnsi"/>
              </w:rPr>
              <w:t>10 pkt</w:t>
            </w:r>
          </w:p>
        </w:tc>
        <w:tc>
          <w:tcPr>
            <w:tcW w:w="6343" w:type="dxa"/>
            <w:shd w:val="clear" w:color="auto" w:fill="auto"/>
            <w:vAlign w:val="center"/>
          </w:tcPr>
          <w:p w14:paraId="081C127D" w14:textId="77777777" w:rsidR="008514C2" w:rsidRDefault="008514C2" w:rsidP="008514C2">
            <w:pPr>
              <w:jc w:val="both"/>
              <w:rPr>
                <w:rFonts w:asciiTheme="minorHAnsi" w:hAnsiTheme="minorHAnsi" w:cstheme="minorHAnsi"/>
              </w:rPr>
            </w:pPr>
            <w:r>
              <w:rPr>
                <w:rFonts w:asciiTheme="minorHAnsi" w:hAnsiTheme="minorHAnsi" w:cstheme="minorHAnsi"/>
              </w:rPr>
              <w:t>Premiowany będzie korzystny wpływ na środowisko. Oferta zawierająca sprzęt posiadający certyfikat środowiskowy będzie dodatkowo punktowana:</w:t>
            </w:r>
          </w:p>
          <w:p w14:paraId="37FE0301" w14:textId="77777777" w:rsidR="008514C2" w:rsidRDefault="008514C2" w:rsidP="008514C2">
            <w:pPr>
              <w:jc w:val="both"/>
              <w:rPr>
                <w:rFonts w:asciiTheme="minorHAnsi" w:hAnsiTheme="minorHAnsi" w:cstheme="minorHAnsi"/>
              </w:rPr>
            </w:pPr>
            <w:r>
              <w:rPr>
                <w:rFonts w:asciiTheme="minorHAnsi" w:hAnsiTheme="minorHAnsi" w:cstheme="minorHAnsi"/>
              </w:rPr>
              <w:t xml:space="preserve">- posiadanie przez oferowane urządzenia certyfikatu środowiskowego powszechnie uznawanego na terytorium UE i stosowanego w branży IT/sprzętu IT typu: EU </w:t>
            </w:r>
            <w:proofErr w:type="spellStart"/>
            <w:r>
              <w:rPr>
                <w:rFonts w:asciiTheme="minorHAnsi" w:hAnsiTheme="minorHAnsi" w:cstheme="minorHAnsi"/>
              </w:rPr>
              <w:t>Ecolabel</w:t>
            </w:r>
            <w:proofErr w:type="spellEnd"/>
            <w:r>
              <w:rPr>
                <w:rFonts w:asciiTheme="minorHAnsi" w:hAnsiTheme="minorHAnsi" w:cstheme="minorHAnsi"/>
              </w:rPr>
              <w:t xml:space="preserve">, Energy Star, TCO i inne równoważne - 10 pkt., </w:t>
            </w:r>
          </w:p>
          <w:p w14:paraId="4B1C0A7B" w14:textId="26C5FCAE" w:rsidR="008514C2" w:rsidRPr="004F5F18" w:rsidRDefault="008514C2" w:rsidP="008514C2">
            <w:pPr>
              <w:pBdr>
                <w:top w:val="nil"/>
                <w:left w:val="nil"/>
                <w:bottom w:val="nil"/>
                <w:right w:val="nil"/>
                <w:between w:val="nil"/>
              </w:pBdr>
              <w:jc w:val="both"/>
              <w:rPr>
                <w:rFonts w:asciiTheme="minorHAnsi" w:hAnsiTheme="minorHAnsi" w:cstheme="minorHAnsi"/>
              </w:rPr>
            </w:pPr>
            <w:r>
              <w:rPr>
                <w:rFonts w:asciiTheme="minorHAnsi" w:hAnsiTheme="minorHAnsi" w:cstheme="minorHAnsi"/>
              </w:rPr>
              <w:t>- brak certyfikatu- 0 pkt.</w:t>
            </w:r>
          </w:p>
        </w:tc>
      </w:tr>
      <w:tr w:rsidR="005661A8" w:rsidRPr="004F5F18" w14:paraId="5939DC9D" w14:textId="77777777" w:rsidTr="003C7C7C">
        <w:trPr>
          <w:gridAfter w:val="1"/>
          <w:wAfter w:w="6" w:type="dxa"/>
          <w:trHeight w:val="101"/>
        </w:trPr>
        <w:tc>
          <w:tcPr>
            <w:tcW w:w="1809" w:type="dxa"/>
            <w:vAlign w:val="center"/>
          </w:tcPr>
          <w:p w14:paraId="6F1BD29A" w14:textId="693D6215" w:rsidR="005661A8" w:rsidRDefault="005661A8" w:rsidP="005661A8">
            <w:pPr>
              <w:jc w:val="center"/>
              <w:rPr>
                <w:rFonts w:asciiTheme="minorHAnsi" w:hAnsiTheme="minorHAnsi" w:cstheme="minorHAnsi"/>
              </w:rPr>
            </w:pPr>
            <w:r w:rsidRPr="004F5F18">
              <w:rPr>
                <w:rFonts w:asciiTheme="minorHAnsi" w:hAnsiTheme="minorHAnsi" w:cstheme="minorHAnsi"/>
              </w:rPr>
              <w:t>Kryterium dodatkowe</w:t>
            </w:r>
          </w:p>
        </w:tc>
        <w:tc>
          <w:tcPr>
            <w:tcW w:w="1812" w:type="dxa"/>
            <w:vAlign w:val="center"/>
          </w:tcPr>
          <w:p w14:paraId="196B4D97" w14:textId="72E8B4D0" w:rsidR="005661A8" w:rsidRDefault="005661A8" w:rsidP="005661A8">
            <w:pPr>
              <w:jc w:val="center"/>
              <w:rPr>
                <w:rFonts w:asciiTheme="minorHAnsi" w:hAnsiTheme="minorHAnsi" w:cstheme="minorHAnsi"/>
              </w:rPr>
            </w:pPr>
            <w:r>
              <w:rPr>
                <w:rFonts w:asciiTheme="minorHAnsi" w:hAnsiTheme="minorHAnsi" w:cstheme="minorHAnsi"/>
              </w:rPr>
              <w:t>Kryterium rozstrzygające</w:t>
            </w:r>
          </w:p>
        </w:tc>
        <w:tc>
          <w:tcPr>
            <w:tcW w:w="6343" w:type="dxa"/>
            <w:vAlign w:val="center"/>
          </w:tcPr>
          <w:p w14:paraId="448C6635" w14:textId="646D930F" w:rsidR="005661A8" w:rsidRDefault="005661A8" w:rsidP="005661A8">
            <w:pPr>
              <w:pBdr>
                <w:top w:val="nil"/>
                <w:left w:val="nil"/>
                <w:bottom w:val="nil"/>
                <w:right w:val="nil"/>
                <w:between w:val="nil"/>
              </w:pBdr>
              <w:jc w:val="both"/>
              <w:rPr>
                <w:rFonts w:asciiTheme="minorHAnsi" w:hAnsiTheme="minorHAnsi" w:cstheme="minorHAnsi"/>
              </w:rPr>
            </w:pPr>
            <w:r w:rsidRPr="006E4089">
              <w:rPr>
                <w:rFonts w:asciiTheme="minorHAnsi" w:hAnsiTheme="minorHAnsi" w:cstheme="minorHAnsi"/>
              </w:rPr>
              <w:t xml:space="preserve">W przypadku gdy oferty, które uzyskały identyczny najkorzystniejszy bilans punktacji według ustanowionych kryteriów oceny ofert, będą oferowały wykonanie przedmiotu zamówienia za identyczną cenę, zamawiający zastrzega sobie prawo do wyboru jednej z takich ofert, stosując kryterium oddziaływania na środowisko i klimat </w:t>
            </w:r>
            <w:r>
              <w:rPr>
                <w:rFonts w:asciiTheme="minorHAnsi" w:hAnsiTheme="minorHAnsi" w:cstheme="minorHAnsi"/>
              </w:rPr>
              <w:t>–</w:t>
            </w:r>
            <w:r w:rsidRPr="006E4089">
              <w:rPr>
                <w:rFonts w:asciiTheme="minorHAnsi" w:hAnsiTheme="minorHAnsi" w:cstheme="minorHAnsi"/>
              </w:rPr>
              <w:t xml:space="preserve"> </w:t>
            </w:r>
            <w:r w:rsidRPr="003C7C7C">
              <w:rPr>
                <w:rFonts w:asciiTheme="minorHAnsi" w:hAnsiTheme="minorHAnsi" w:cstheme="minorHAnsi"/>
              </w:rPr>
              <w:t>segregowanie odpadów w trakcie realizacji zlecenia</w:t>
            </w:r>
            <w:r>
              <w:rPr>
                <w:rFonts w:asciiTheme="minorHAnsi" w:hAnsiTheme="minorHAnsi" w:cstheme="minorHAnsi"/>
              </w:rPr>
              <w:t xml:space="preserve"> </w:t>
            </w:r>
            <w:r w:rsidRPr="006E4089">
              <w:rPr>
                <w:rFonts w:asciiTheme="minorHAnsi" w:hAnsiTheme="minorHAnsi" w:cstheme="minorHAnsi"/>
              </w:rPr>
              <w:t>– zgodnie z danymi wskazanymi przez Wykonawcę w treści oferty.</w:t>
            </w:r>
          </w:p>
        </w:tc>
      </w:tr>
      <w:tr w:rsidR="00EF7941" w:rsidRPr="004F5F18" w14:paraId="71811CE2" w14:textId="77777777" w:rsidTr="003C7C7C">
        <w:trPr>
          <w:trHeight w:val="489"/>
        </w:trPr>
        <w:tc>
          <w:tcPr>
            <w:tcW w:w="9970" w:type="dxa"/>
            <w:gridSpan w:val="4"/>
            <w:tcBorders>
              <w:top w:val="single" w:sz="4" w:space="0" w:color="000000"/>
              <w:left w:val="single" w:sz="4" w:space="0" w:color="000000"/>
              <w:bottom w:val="single" w:sz="4" w:space="0" w:color="000000"/>
              <w:right w:val="single" w:sz="4" w:space="0" w:color="000000"/>
            </w:tcBorders>
            <w:vAlign w:val="center"/>
          </w:tcPr>
          <w:p w14:paraId="3E237660" w14:textId="77777777" w:rsidR="00EF7941" w:rsidRPr="004F5F18" w:rsidRDefault="00EF7941">
            <w:pPr>
              <w:jc w:val="both"/>
              <w:rPr>
                <w:rFonts w:asciiTheme="minorHAnsi" w:hAnsiTheme="minorHAnsi" w:cstheme="minorHAnsi"/>
              </w:rPr>
            </w:pPr>
            <w:r w:rsidRPr="004F5F18">
              <w:rPr>
                <w:rFonts w:asciiTheme="minorHAnsi" w:hAnsiTheme="minorHAnsi" w:cstheme="minorHAnsi"/>
              </w:rPr>
              <w:t>Oferta może otrzymać maksymalnie 100 punktów.</w:t>
            </w:r>
          </w:p>
        </w:tc>
      </w:tr>
      <w:tr w:rsidR="00EF7941" w:rsidRPr="004F5F18" w14:paraId="446EA076" w14:textId="77777777" w:rsidTr="003C7C7C">
        <w:trPr>
          <w:trHeight w:val="544"/>
        </w:trPr>
        <w:tc>
          <w:tcPr>
            <w:tcW w:w="9970" w:type="dxa"/>
            <w:gridSpan w:val="4"/>
            <w:tcBorders>
              <w:top w:val="single" w:sz="4" w:space="0" w:color="000000"/>
              <w:left w:val="single" w:sz="4" w:space="0" w:color="000000"/>
              <w:bottom w:val="single" w:sz="4" w:space="0" w:color="000000"/>
              <w:right w:val="single" w:sz="4" w:space="0" w:color="000000"/>
            </w:tcBorders>
            <w:vAlign w:val="center"/>
          </w:tcPr>
          <w:p w14:paraId="013E0C68" w14:textId="77777777" w:rsidR="00EF7941" w:rsidRPr="004F5F18" w:rsidRDefault="00EF7941">
            <w:pPr>
              <w:jc w:val="both"/>
              <w:rPr>
                <w:rFonts w:asciiTheme="minorHAnsi" w:hAnsiTheme="minorHAnsi" w:cstheme="minorHAnsi"/>
              </w:rPr>
            </w:pPr>
            <w:r w:rsidRPr="004F5F18">
              <w:rPr>
                <w:rFonts w:asciiTheme="minorHAnsi" w:hAnsiTheme="minorHAnsi" w:cstheme="minorHAnsi"/>
              </w:rPr>
              <w:lastRenderedPageBreak/>
              <w:t xml:space="preserve">Punktacja będzie zaokrąglana do dwóch miejsc po przecinku. </w:t>
            </w:r>
          </w:p>
        </w:tc>
      </w:tr>
    </w:tbl>
    <w:p w14:paraId="630EAEED"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45599A28"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 PRZYGOTOWANIE OFERTY</w:t>
      </w:r>
    </w:p>
    <w:tbl>
      <w:tblPr>
        <w:tblStyle w:val="6"/>
        <w:tblW w:w="9918" w:type="dxa"/>
        <w:tblInd w:w="0" w:type="dxa"/>
        <w:tblLayout w:type="fixed"/>
        <w:tblLook w:val="0000" w:firstRow="0" w:lastRow="0" w:firstColumn="0" w:lastColumn="0" w:noHBand="0" w:noVBand="0"/>
      </w:tblPr>
      <w:tblGrid>
        <w:gridCol w:w="861"/>
        <w:gridCol w:w="9057"/>
      </w:tblGrid>
      <w:tr w:rsidR="0003338A" w:rsidRPr="004F5F18" w14:paraId="65217943"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7BC521"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5.1</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46393D" w14:textId="77777777" w:rsidR="0003338A" w:rsidRDefault="00762FA6">
            <w:pPr>
              <w:pBdr>
                <w:top w:val="nil"/>
                <w:left w:val="nil"/>
                <w:bottom w:val="nil"/>
                <w:right w:val="nil"/>
                <w:between w:val="nil"/>
              </w:pBdr>
              <w:rPr>
                <w:rFonts w:asciiTheme="minorHAnsi" w:hAnsiTheme="minorHAnsi" w:cstheme="minorHAnsi"/>
                <w:color w:val="000000"/>
                <w:sz w:val="22"/>
                <w:szCs w:val="22"/>
              </w:rPr>
            </w:pPr>
            <w:r w:rsidRPr="004F5F18">
              <w:rPr>
                <w:rFonts w:asciiTheme="minorHAnsi" w:hAnsiTheme="minorHAnsi" w:cstheme="minorHAnsi"/>
                <w:color w:val="000000"/>
                <w:sz w:val="22"/>
                <w:szCs w:val="22"/>
              </w:rPr>
              <w:t>Oferta powinna być przygotowana w sposób jak najbardziej zrozumiały, czytelny i kompletny oraz jednoznacznie odnosić się do przedmiotu zamówienia.</w:t>
            </w:r>
          </w:p>
          <w:p w14:paraId="6D0EA01D" w14:textId="77777777" w:rsidR="006F04BB" w:rsidRPr="004F5F18" w:rsidRDefault="006F04BB">
            <w:pPr>
              <w:pBdr>
                <w:top w:val="nil"/>
                <w:left w:val="nil"/>
                <w:bottom w:val="nil"/>
                <w:right w:val="nil"/>
                <w:between w:val="nil"/>
              </w:pBdr>
              <w:rPr>
                <w:rFonts w:asciiTheme="minorHAnsi" w:hAnsiTheme="minorHAnsi" w:cstheme="minorHAnsi"/>
                <w:color w:val="000000"/>
                <w:sz w:val="22"/>
                <w:szCs w:val="22"/>
              </w:rPr>
            </w:pPr>
            <w:r>
              <w:rPr>
                <w:rFonts w:asciiTheme="minorHAnsi" w:hAnsiTheme="minorHAnsi" w:cstheme="minorHAnsi"/>
                <w:color w:val="000000"/>
                <w:sz w:val="22"/>
                <w:szCs w:val="22"/>
              </w:rPr>
              <w:t>Dopuszcza się złożenie oferty w języku obcym, w tym możliwe jest złożenie formularza oferty w języku obcym.</w:t>
            </w:r>
          </w:p>
        </w:tc>
      </w:tr>
      <w:tr w:rsidR="0003338A" w:rsidRPr="004F5F18" w14:paraId="4992447E"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35DB93"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5.2</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35873F"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Oferta powinna być zgodna z powszechnie obowiązującymi przepisami prawa, w szczególności przepisami dotyczącymi ochrony uczciwej konkurencji (ustawa z dnia 16 lutego 2007 roku o ochronie konkurencji i konsumentów - tekst jednolity Dz. U. z 2017 roku poz. 229 ze zm.) oraz przepisami ustawy z dnia 23 kwietnia 1964 r. Kodeksu cywilnego (tekst jednolity Dz. U. z 2017 roku poz. 459 ze zm.) dotyczącymi oferty oraz spełniać wymogi opisane w niniejszym zapytaniu.</w:t>
            </w:r>
          </w:p>
        </w:tc>
      </w:tr>
      <w:tr w:rsidR="0003338A" w:rsidRPr="004F5F18" w14:paraId="5FF55C13"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B5A6FFE"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5.3</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977C0C2" w14:textId="3E2C0FDB" w:rsidR="0014002C" w:rsidRPr="007D04DF" w:rsidRDefault="0014002C" w:rsidP="0014002C">
            <w:pPr>
              <w:pStyle w:val="Styldokumentu"/>
              <w:suppressAutoHyphens/>
              <w:spacing w:before="0" w:after="0"/>
              <w:rPr>
                <w:rFonts w:asciiTheme="minorHAnsi" w:hAnsiTheme="minorHAnsi" w:cstheme="minorHAnsi"/>
                <w:color w:val="auto"/>
                <w:sz w:val="22"/>
                <w:szCs w:val="22"/>
              </w:rPr>
            </w:pPr>
            <w:r>
              <w:rPr>
                <w:rFonts w:asciiTheme="minorHAnsi" w:eastAsia="Calibri" w:hAnsiTheme="minorHAnsi" w:cstheme="minorHAnsi"/>
                <w:color w:val="auto"/>
                <w:sz w:val="22"/>
                <w:szCs w:val="22"/>
              </w:rPr>
              <w:t xml:space="preserve">Oferta </w:t>
            </w:r>
            <w:r w:rsidR="00E45F13">
              <w:rPr>
                <w:rFonts w:asciiTheme="minorHAnsi" w:eastAsia="Calibri" w:hAnsiTheme="minorHAnsi" w:cstheme="minorHAnsi"/>
                <w:color w:val="auto"/>
                <w:sz w:val="22"/>
                <w:szCs w:val="22"/>
              </w:rPr>
              <w:t>powinna</w:t>
            </w:r>
            <w:r>
              <w:rPr>
                <w:rFonts w:asciiTheme="minorHAnsi" w:eastAsia="Calibri" w:hAnsiTheme="minorHAnsi" w:cstheme="minorHAnsi"/>
                <w:color w:val="auto"/>
                <w:sz w:val="22"/>
                <w:szCs w:val="22"/>
              </w:rPr>
              <w:t xml:space="preserve"> </w:t>
            </w:r>
            <w:r w:rsidRPr="007D04DF">
              <w:rPr>
                <w:rFonts w:asciiTheme="minorHAnsi" w:eastAsia="Calibri" w:hAnsiTheme="minorHAnsi" w:cstheme="minorHAnsi"/>
                <w:color w:val="auto"/>
                <w:sz w:val="22"/>
                <w:szCs w:val="22"/>
              </w:rPr>
              <w:t>zawierać:</w:t>
            </w:r>
          </w:p>
          <w:p w14:paraId="222A8881" w14:textId="77777777" w:rsidR="0014002C" w:rsidRPr="007D04DF" w:rsidRDefault="0014002C" w:rsidP="00F1079A">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nazwę i adres oferenta, NIP oraz dane kontaktowe, w tym adres e-mail,</w:t>
            </w:r>
          </w:p>
          <w:p w14:paraId="54C36EEA" w14:textId="77777777" w:rsidR="0014002C" w:rsidRPr="00ED593B" w:rsidRDefault="0014002C" w:rsidP="00F1079A">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termin realizacji,</w:t>
            </w:r>
          </w:p>
          <w:p w14:paraId="6882EDBB" w14:textId="77777777" w:rsidR="0014002C" w:rsidRPr="001D73AE" w:rsidRDefault="0014002C" w:rsidP="00F1079A">
            <w:pPr>
              <w:pStyle w:val="Styldokumentu"/>
              <w:numPr>
                <w:ilvl w:val="0"/>
                <w:numId w:val="7"/>
              </w:numPr>
              <w:suppressAutoHyphens/>
              <w:spacing w:before="0" w:after="0"/>
              <w:rPr>
                <w:rFonts w:asciiTheme="minorHAnsi" w:eastAsia="Calibri" w:hAnsiTheme="minorHAnsi" w:cstheme="minorHAnsi"/>
                <w:color w:val="auto"/>
                <w:sz w:val="22"/>
                <w:szCs w:val="22"/>
              </w:rPr>
            </w:pPr>
            <w:r w:rsidRPr="001D73AE">
              <w:rPr>
                <w:rFonts w:asciiTheme="minorHAnsi" w:eastAsia="Calibri" w:hAnsiTheme="minorHAnsi" w:cstheme="minorHAnsi"/>
                <w:color w:val="auto"/>
                <w:sz w:val="22"/>
                <w:szCs w:val="22"/>
              </w:rPr>
              <w:t xml:space="preserve">cenę netto i brutto łącznie dla całej oferty, </w:t>
            </w:r>
          </w:p>
          <w:p w14:paraId="2746CAD9" w14:textId="77777777" w:rsidR="006B27A9" w:rsidRDefault="006B27A9" w:rsidP="00F1079A">
            <w:pPr>
              <w:pStyle w:val="Styldokumentu"/>
              <w:numPr>
                <w:ilvl w:val="0"/>
                <w:numId w:val="7"/>
              </w:numPr>
              <w:suppressAutoHyphens/>
              <w:spacing w:before="0" w:after="0"/>
              <w:rPr>
                <w:rFonts w:asciiTheme="minorHAnsi" w:eastAsia="Calibri" w:hAnsiTheme="minorHAnsi" w:cstheme="minorHAnsi"/>
                <w:color w:val="auto"/>
                <w:sz w:val="22"/>
                <w:szCs w:val="22"/>
              </w:rPr>
            </w:pPr>
            <w:r w:rsidRPr="00AB21C4">
              <w:rPr>
                <w:rFonts w:asciiTheme="minorHAnsi" w:eastAsia="Calibri" w:hAnsiTheme="minorHAnsi" w:cstheme="minorHAnsi"/>
                <w:color w:val="auto"/>
                <w:sz w:val="22"/>
                <w:szCs w:val="22"/>
              </w:rPr>
              <w:t>specyfikację techniczną oferowanego urządzenia potwierdzającą spełnienie wymaganych parametrów (z podaniem nazwy producenta i modelu urządzenia)</w:t>
            </w:r>
            <w:r>
              <w:rPr>
                <w:rFonts w:asciiTheme="minorHAnsi" w:eastAsia="Calibri" w:hAnsiTheme="minorHAnsi" w:cstheme="minorHAnsi"/>
                <w:color w:val="auto"/>
                <w:sz w:val="22"/>
                <w:szCs w:val="22"/>
              </w:rPr>
              <w:t>,</w:t>
            </w:r>
          </w:p>
          <w:p w14:paraId="1ACD7173" w14:textId="315BBBF7" w:rsidR="0014002C" w:rsidRPr="001D73AE" w:rsidRDefault="0014002C" w:rsidP="00F1079A">
            <w:pPr>
              <w:pStyle w:val="Styldokumentu"/>
              <w:numPr>
                <w:ilvl w:val="0"/>
                <w:numId w:val="7"/>
              </w:numPr>
              <w:suppressAutoHyphens/>
              <w:spacing w:before="0" w:after="0"/>
              <w:rPr>
                <w:rFonts w:asciiTheme="minorHAnsi" w:eastAsia="Calibri" w:hAnsiTheme="minorHAnsi" w:cstheme="minorHAnsi"/>
                <w:color w:val="auto"/>
                <w:sz w:val="22"/>
                <w:szCs w:val="22"/>
              </w:rPr>
            </w:pPr>
            <w:r w:rsidRPr="007D04DF">
              <w:rPr>
                <w:rFonts w:asciiTheme="minorHAnsi" w:eastAsia="Calibri" w:hAnsiTheme="minorHAnsi" w:cstheme="minorHAnsi"/>
                <w:color w:val="auto"/>
                <w:sz w:val="22"/>
                <w:szCs w:val="22"/>
              </w:rPr>
              <w:t>warunki i termin płatności,</w:t>
            </w:r>
          </w:p>
          <w:p w14:paraId="56860AB7" w14:textId="77777777" w:rsidR="0014002C" w:rsidRPr="001D73AE" w:rsidRDefault="0014002C" w:rsidP="00F1079A">
            <w:pPr>
              <w:pStyle w:val="Styldokumentu"/>
              <w:numPr>
                <w:ilvl w:val="0"/>
                <w:numId w:val="7"/>
              </w:numPr>
              <w:suppressAutoHyphens/>
              <w:spacing w:before="0" w:after="0"/>
              <w:rPr>
                <w:rFonts w:asciiTheme="minorHAnsi" w:eastAsia="Calibri" w:hAnsiTheme="minorHAnsi" w:cstheme="minorHAnsi"/>
                <w:color w:val="auto"/>
                <w:sz w:val="22"/>
                <w:szCs w:val="22"/>
              </w:rPr>
            </w:pPr>
            <w:r w:rsidRPr="007D04DF">
              <w:rPr>
                <w:rFonts w:asciiTheme="minorHAnsi" w:eastAsia="Calibri" w:hAnsiTheme="minorHAnsi" w:cstheme="minorHAnsi"/>
                <w:color w:val="auto"/>
                <w:sz w:val="22"/>
                <w:szCs w:val="22"/>
              </w:rPr>
              <w:t>datę sporządzenia oferty,</w:t>
            </w:r>
          </w:p>
          <w:p w14:paraId="6F55F953" w14:textId="77777777" w:rsidR="0014002C" w:rsidRPr="007D04DF" w:rsidRDefault="0014002C" w:rsidP="00F1079A">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datę ważności oferty,</w:t>
            </w:r>
          </w:p>
          <w:p w14:paraId="504AE61A" w14:textId="77777777" w:rsidR="0014002C" w:rsidRPr="009546DB" w:rsidRDefault="0014002C" w:rsidP="00F1079A">
            <w:pPr>
              <w:pStyle w:val="Styldokumentu"/>
              <w:numPr>
                <w:ilvl w:val="0"/>
                <w:numId w:val="7"/>
              </w:numPr>
              <w:suppressAutoHyphens/>
              <w:spacing w:before="0" w:after="0"/>
              <w:rPr>
                <w:rFonts w:asciiTheme="minorHAnsi" w:hAnsiTheme="minorHAnsi" w:cstheme="minorHAnsi"/>
                <w:color w:val="auto"/>
                <w:sz w:val="22"/>
                <w:szCs w:val="22"/>
              </w:rPr>
            </w:pPr>
            <w:r w:rsidRPr="007D04DF">
              <w:rPr>
                <w:rFonts w:asciiTheme="minorHAnsi" w:eastAsia="Calibri" w:hAnsiTheme="minorHAnsi" w:cstheme="minorHAnsi"/>
                <w:color w:val="auto"/>
                <w:sz w:val="22"/>
                <w:szCs w:val="22"/>
              </w:rPr>
              <w:t>pieczęć i podpis oferenta,</w:t>
            </w:r>
          </w:p>
          <w:p w14:paraId="233465E5" w14:textId="1DF9B638" w:rsidR="00F1079A" w:rsidRPr="00F1079A" w:rsidRDefault="00F1079A" w:rsidP="00F1079A">
            <w:pPr>
              <w:numPr>
                <w:ilvl w:val="0"/>
                <w:numId w:val="7"/>
              </w:numPr>
              <w:pBdr>
                <w:top w:val="nil"/>
                <w:left w:val="nil"/>
                <w:bottom w:val="nil"/>
                <w:right w:val="nil"/>
                <w:between w:val="nil"/>
              </w:pBdr>
              <w:jc w:val="both"/>
              <w:rPr>
                <w:rFonts w:asciiTheme="minorHAnsi" w:hAnsiTheme="minorHAnsi" w:cstheme="minorHAnsi"/>
                <w:color w:val="000000"/>
                <w:sz w:val="22"/>
                <w:szCs w:val="22"/>
              </w:rPr>
            </w:pPr>
            <w:r w:rsidRPr="00E519F3">
              <w:rPr>
                <w:rFonts w:asciiTheme="minorHAnsi" w:hAnsiTheme="minorHAnsi" w:cstheme="minorHAnsi"/>
                <w:color w:val="000000"/>
                <w:sz w:val="22"/>
                <w:szCs w:val="22"/>
              </w:rPr>
              <w:t>certyfikat</w:t>
            </w:r>
            <w:r>
              <w:rPr>
                <w:rFonts w:asciiTheme="minorHAnsi" w:hAnsiTheme="minorHAnsi" w:cstheme="minorHAnsi"/>
                <w:color w:val="000000"/>
                <w:sz w:val="22"/>
                <w:szCs w:val="22"/>
              </w:rPr>
              <w:t>y energetyczne</w:t>
            </w:r>
            <w:r w:rsidRPr="00E519F3">
              <w:rPr>
                <w:rFonts w:asciiTheme="minorHAnsi" w:hAnsiTheme="minorHAnsi" w:cstheme="minorHAnsi"/>
                <w:color w:val="000000"/>
                <w:sz w:val="22"/>
                <w:szCs w:val="22"/>
              </w:rPr>
              <w:t xml:space="preserve"> (jeśli dotyczy)</w:t>
            </w:r>
            <w:r>
              <w:rPr>
                <w:rFonts w:asciiTheme="minorHAnsi" w:hAnsiTheme="minorHAnsi" w:cstheme="minorHAnsi"/>
                <w:color w:val="000000"/>
                <w:sz w:val="22"/>
                <w:szCs w:val="22"/>
              </w:rPr>
              <w:t>,</w:t>
            </w:r>
          </w:p>
          <w:p w14:paraId="2C6D83DC" w14:textId="77777777" w:rsidR="0014002C" w:rsidRPr="005661A8" w:rsidRDefault="0014002C" w:rsidP="00F1079A">
            <w:pPr>
              <w:numPr>
                <w:ilvl w:val="0"/>
                <w:numId w:val="7"/>
              </w:numPr>
              <w:pBdr>
                <w:top w:val="nil"/>
                <w:left w:val="nil"/>
                <w:bottom w:val="nil"/>
                <w:right w:val="nil"/>
                <w:between w:val="nil"/>
              </w:pBdr>
              <w:jc w:val="both"/>
              <w:rPr>
                <w:rFonts w:asciiTheme="minorHAnsi" w:hAnsiTheme="minorHAnsi" w:cstheme="minorHAnsi"/>
                <w:color w:val="000000"/>
                <w:sz w:val="22"/>
                <w:szCs w:val="22"/>
              </w:rPr>
            </w:pPr>
            <w:r w:rsidRPr="005661A8">
              <w:rPr>
                <w:rFonts w:asciiTheme="minorHAnsi" w:hAnsiTheme="minorHAnsi" w:cstheme="minorHAnsi"/>
                <w:sz w:val="22"/>
                <w:szCs w:val="22"/>
              </w:rPr>
              <w:t>załączniki zgodnie z pkt 3.5 zapytania ofertowego.</w:t>
            </w:r>
          </w:p>
          <w:p w14:paraId="51F931B9" w14:textId="1C612E45" w:rsidR="00953B16" w:rsidRPr="004F5F18" w:rsidRDefault="0014002C" w:rsidP="0014002C">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sz w:val="22"/>
                <w:szCs w:val="22"/>
              </w:rPr>
              <w:t>Zaleca się złożenie oferty</w:t>
            </w:r>
            <w:r w:rsidRPr="007D04DF">
              <w:rPr>
                <w:rFonts w:asciiTheme="minorHAnsi" w:hAnsiTheme="minorHAnsi" w:cstheme="minorHAnsi"/>
                <w:sz w:val="22"/>
                <w:szCs w:val="22"/>
              </w:rPr>
              <w:t xml:space="preserve"> na formularzu ofertowym stanowiącym załącznik nr </w:t>
            </w:r>
            <w:r>
              <w:rPr>
                <w:rFonts w:asciiTheme="minorHAnsi" w:hAnsiTheme="minorHAnsi" w:cstheme="minorHAnsi"/>
                <w:sz w:val="22"/>
                <w:szCs w:val="22"/>
              </w:rPr>
              <w:t>4</w:t>
            </w:r>
            <w:r w:rsidRPr="007D04DF">
              <w:rPr>
                <w:rFonts w:asciiTheme="minorHAnsi" w:hAnsiTheme="minorHAnsi" w:cstheme="minorHAnsi"/>
                <w:sz w:val="22"/>
                <w:szCs w:val="22"/>
              </w:rPr>
              <w:t xml:space="preserve"> do zapytania</w:t>
            </w:r>
            <w:r>
              <w:rPr>
                <w:rFonts w:asciiTheme="minorHAnsi" w:hAnsiTheme="minorHAnsi" w:cstheme="minorHAnsi"/>
                <w:sz w:val="22"/>
                <w:szCs w:val="22"/>
              </w:rPr>
              <w:t>.</w:t>
            </w:r>
          </w:p>
        </w:tc>
      </w:tr>
      <w:tr w:rsidR="0003338A" w:rsidRPr="004F5F18" w14:paraId="7418E116"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DA24E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5.4</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5C5E617" w14:textId="4D44FA33" w:rsidR="0003338A" w:rsidRPr="004F5F18" w:rsidRDefault="00762FA6" w:rsidP="004330D4">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Oferta musi być ważna co najmniej </w:t>
            </w:r>
            <w:r w:rsidR="00395723">
              <w:rPr>
                <w:rFonts w:asciiTheme="minorHAnsi" w:hAnsiTheme="minorHAnsi" w:cstheme="minorHAnsi"/>
                <w:color w:val="000000"/>
                <w:sz w:val="22"/>
                <w:szCs w:val="22"/>
              </w:rPr>
              <w:t>3</w:t>
            </w:r>
            <w:r w:rsidR="00405B4C" w:rsidRPr="004F5F18">
              <w:rPr>
                <w:rFonts w:asciiTheme="minorHAnsi" w:hAnsiTheme="minorHAnsi" w:cstheme="minorHAnsi"/>
                <w:color w:val="000000"/>
                <w:sz w:val="22"/>
                <w:szCs w:val="22"/>
              </w:rPr>
              <w:t>0</w:t>
            </w:r>
            <w:r w:rsidRPr="004F5F18">
              <w:rPr>
                <w:rFonts w:asciiTheme="minorHAnsi" w:hAnsiTheme="minorHAnsi" w:cstheme="minorHAnsi"/>
                <w:color w:val="000000"/>
                <w:sz w:val="22"/>
                <w:szCs w:val="22"/>
              </w:rPr>
              <w:t xml:space="preserve"> dni kalendarzowych liczonych od dnia upływu terminu na złożenie ofert.</w:t>
            </w:r>
          </w:p>
        </w:tc>
      </w:tr>
      <w:tr w:rsidR="0003338A" w:rsidRPr="004F5F18" w14:paraId="63C9210C"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7FF5EF"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5.5</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0AD639"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dopuszcza możliwość składania ofert wspólnych przez dwóch lub większą liczbę oferentów (konsorcja).</w:t>
            </w:r>
          </w:p>
        </w:tc>
      </w:tr>
      <w:tr w:rsidR="0003338A" w:rsidRPr="004F5F18" w14:paraId="33860448"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05A91E"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5.6</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35C2FC" w14:textId="77777777" w:rsidR="0003338A" w:rsidRPr="00860A7C" w:rsidRDefault="00762FA6">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Każdy z Oferentów może złożyć tylko jedną ofertę. W przypadku złożenia kilku ofert ocenie podlegać będzie tylko ostatnia. Wcześniej złożone zostaną odrzucone.</w:t>
            </w:r>
          </w:p>
        </w:tc>
      </w:tr>
      <w:tr w:rsidR="0003338A" w:rsidRPr="004F5F18" w14:paraId="3BA624D4" w14:textId="77777777" w:rsidTr="005661A8">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F039E" w14:textId="77777777" w:rsidR="0003338A" w:rsidRPr="005661A8" w:rsidRDefault="00762FA6">
            <w:pPr>
              <w:pBdr>
                <w:top w:val="nil"/>
                <w:left w:val="nil"/>
                <w:bottom w:val="nil"/>
                <w:right w:val="nil"/>
                <w:between w:val="nil"/>
              </w:pBdr>
              <w:jc w:val="both"/>
              <w:rPr>
                <w:rFonts w:asciiTheme="minorHAnsi" w:hAnsiTheme="minorHAnsi" w:cstheme="minorHAnsi"/>
                <w:b/>
                <w:color w:val="000000"/>
                <w:sz w:val="22"/>
                <w:szCs w:val="22"/>
              </w:rPr>
            </w:pPr>
            <w:r w:rsidRPr="005661A8">
              <w:rPr>
                <w:rFonts w:asciiTheme="minorHAnsi" w:hAnsiTheme="minorHAnsi" w:cstheme="minorHAnsi"/>
                <w:b/>
                <w:color w:val="000000"/>
                <w:sz w:val="22"/>
                <w:szCs w:val="22"/>
              </w:rPr>
              <w:t>5.7</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1A867C" w14:textId="080CD802" w:rsidR="0003338A" w:rsidRPr="00860A7C" w:rsidRDefault="00762FA6" w:rsidP="00860A7C">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Zamawiający</w:t>
            </w:r>
            <w:r w:rsidR="003D1E67">
              <w:rPr>
                <w:rFonts w:asciiTheme="minorHAnsi" w:hAnsiTheme="minorHAnsi" w:cstheme="minorHAnsi"/>
                <w:color w:val="000000"/>
                <w:sz w:val="22"/>
                <w:szCs w:val="22"/>
              </w:rPr>
              <w:t xml:space="preserve"> </w:t>
            </w:r>
            <w:r w:rsidRPr="00860A7C">
              <w:rPr>
                <w:rFonts w:asciiTheme="minorHAnsi" w:hAnsiTheme="minorHAnsi" w:cstheme="minorHAnsi"/>
                <w:color w:val="000000"/>
                <w:sz w:val="22"/>
                <w:szCs w:val="22"/>
              </w:rPr>
              <w:t>dopuszcza możliwoś</w:t>
            </w:r>
            <w:r w:rsidR="003D1E67">
              <w:rPr>
                <w:rFonts w:asciiTheme="minorHAnsi" w:hAnsiTheme="minorHAnsi" w:cstheme="minorHAnsi"/>
                <w:color w:val="000000"/>
                <w:sz w:val="22"/>
                <w:szCs w:val="22"/>
              </w:rPr>
              <w:t>ci</w:t>
            </w:r>
            <w:r w:rsidRPr="00860A7C">
              <w:rPr>
                <w:rFonts w:asciiTheme="minorHAnsi" w:hAnsiTheme="minorHAnsi" w:cstheme="minorHAnsi"/>
                <w:color w:val="000000"/>
                <w:sz w:val="22"/>
                <w:szCs w:val="22"/>
              </w:rPr>
              <w:t xml:space="preserve"> składania ofert częściowych</w:t>
            </w:r>
            <w:r w:rsidR="00485043">
              <w:rPr>
                <w:rFonts w:asciiTheme="minorHAnsi" w:hAnsiTheme="minorHAnsi" w:cstheme="minorHAnsi"/>
                <w:color w:val="000000"/>
                <w:sz w:val="22"/>
                <w:szCs w:val="22"/>
              </w:rPr>
              <w:t xml:space="preserve"> wg części opisanych w pkt. 3.2.</w:t>
            </w:r>
          </w:p>
        </w:tc>
      </w:tr>
      <w:tr w:rsidR="0003338A" w:rsidRPr="004F5F18" w14:paraId="17AF599B"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DFB46D"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5.8</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419AA83" w14:textId="77777777" w:rsidR="0003338A" w:rsidRPr="00860A7C" w:rsidRDefault="00762FA6">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Zamawiający nie dopuszcza możliwości składania ofert wariantowych.</w:t>
            </w:r>
          </w:p>
        </w:tc>
      </w:tr>
      <w:tr w:rsidR="0003338A" w:rsidRPr="004F5F18" w14:paraId="449D94E1"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0D4615"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5.9</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66500" w14:textId="77777777" w:rsidR="0003338A" w:rsidRPr="00860A7C" w:rsidRDefault="00762FA6">
            <w:pPr>
              <w:pBdr>
                <w:top w:val="nil"/>
                <w:left w:val="nil"/>
                <w:bottom w:val="nil"/>
                <w:right w:val="nil"/>
                <w:between w:val="nil"/>
              </w:pBdr>
              <w:jc w:val="both"/>
              <w:rPr>
                <w:rFonts w:asciiTheme="minorHAnsi" w:hAnsiTheme="minorHAnsi" w:cstheme="minorHAnsi"/>
                <w:color w:val="000000"/>
                <w:sz w:val="22"/>
                <w:szCs w:val="22"/>
              </w:rPr>
            </w:pPr>
            <w:r w:rsidRPr="00860A7C">
              <w:rPr>
                <w:rFonts w:asciiTheme="minorHAnsi" w:hAnsiTheme="minorHAnsi" w:cstheme="minorHAnsi"/>
                <w:color w:val="000000"/>
                <w:sz w:val="22"/>
                <w:szCs w:val="22"/>
              </w:rPr>
              <w:t>Wszelkie koszty związane z przygotowaniem i dostarczeniem oferty ponosi Oferent.</w:t>
            </w:r>
          </w:p>
        </w:tc>
      </w:tr>
      <w:tr w:rsidR="00292706" w:rsidRPr="004F5F18" w14:paraId="2A63629B" w14:textId="77777777" w:rsidTr="00D71B5B">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9DE5A5A" w14:textId="7FF36DE1" w:rsidR="00292706" w:rsidRPr="004F5F18" w:rsidRDefault="00292706">
            <w:pPr>
              <w:pBdr>
                <w:top w:val="nil"/>
                <w:left w:val="nil"/>
                <w:bottom w:val="nil"/>
                <w:right w:val="nil"/>
                <w:between w:val="nil"/>
              </w:pBdr>
              <w:jc w:val="both"/>
              <w:rPr>
                <w:rFonts w:asciiTheme="minorHAnsi" w:hAnsiTheme="minorHAnsi" w:cstheme="minorHAnsi"/>
                <w:b/>
                <w:color w:val="000000"/>
                <w:sz w:val="22"/>
                <w:szCs w:val="22"/>
              </w:rPr>
            </w:pPr>
            <w:r>
              <w:rPr>
                <w:rFonts w:asciiTheme="minorHAnsi" w:hAnsiTheme="minorHAnsi" w:cstheme="minorHAnsi"/>
                <w:b/>
                <w:color w:val="000000"/>
                <w:sz w:val="22"/>
                <w:szCs w:val="22"/>
              </w:rPr>
              <w:t>5.10</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23D07DB" w14:textId="6F342B9A" w:rsidR="00292706" w:rsidRPr="004F5F18" w:rsidRDefault="00292706">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Zamówienie udzielane jest z uwzględnieniem </w:t>
            </w:r>
            <w:r w:rsidRPr="00292706">
              <w:rPr>
                <w:rFonts w:asciiTheme="minorHAnsi" w:hAnsiTheme="minorHAnsi" w:cstheme="minorHAnsi"/>
                <w:color w:val="000000"/>
                <w:sz w:val="22"/>
                <w:szCs w:val="22"/>
              </w:rPr>
              <w:t>kryter</w:t>
            </w:r>
            <w:r>
              <w:rPr>
                <w:rFonts w:asciiTheme="minorHAnsi" w:hAnsiTheme="minorHAnsi" w:cstheme="minorHAnsi"/>
                <w:color w:val="000000"/>
                <w:sz w:val="22"/>
                <w:szCs w:val="22"/>
              </w:rPr>
              <w:t>iów</w:t>
            </w:r>
            <w:r w:rsidRPr="00292706">
              <w:rPr>
                <w:rFonts w:asciiTheme="minorHAnsi" w:hAnsiTheme="minorHAnsi" w:cstheme="minorHAnsi"/>
                <w:color w:val="000000"/>
                <w:sz w:val="22"/>
                <w:szCs w:val="22"/>
              </w:rPr>
              <w:t xml:space="preserve"> zielonych zamówień</w:t>
            </w:r>
            <w:r>
              <w:rPr>
                <w:rFonts w:asciiTheme="minorHAnsi" w:hAnsiTheme="minorHAnsi" w:cstheme="minorHAnsi"/>
                <w:color w:val="000000"/>
                <w:sz w:val="22"/>
                <w:szCs w:val="22"/>
              </w:rPr>
              <w:t>.</w:t>
            </w:r>
          </w:p>
        </w:tc>
      </w:tr>
    </w:tbl>
    <w:p w14:paraId="6C655A72"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074BB809"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6. PYTANIA DO ZAMAWIAJĄCEGO</w:t>
      </w:r>
    </w:p>
    <w:tbl>
      <w:tblPr>
        <w:tblStyle w:val="5"/>
        <w:tblW w:w="9918" w:type="dxa"/>
        <w:tblInd w:w="0" w:type="dxa"/>
        <w:tblLayout w:type="fixed"/>
        <w:tblLook w:val="0000" w:firstRow="0" w:lastRow="0" w:firstColumn="0" w:lastColumn="0" w:noHBand="0" w:noVBand="0"/>
      </w:tblPr>
      <w:tblGrid>
        <w:gridCol w:w="861"/>
        <w:gridCol w:w="9057"/>
      </w:tblGrid>
      <w:tr w:rsidR="0003338A" w:rsidRPr="004F5F18" w14:paraId="5E1AD18D" w14:textId="77777777" w:rsidTr="005661A8">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DFE50B"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6.1</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D5908B" w14:textId="77777777" w:rsidR="00485043" w:rsidRDefault="00762FA6" w:rsidP="00600DE6">
            <w:pPr>
              <w:rPr>
                <w:rFonts w:asciiTheme="minorHAnsi" w:hAnsiTheme="minorHAnsi" w:cstheme="minorHAnsi"/>
                <w:color w:val="000000"/>
                <w:sz w:val="22"/>
                <w:szCs w:val="22"/>
              </w:rPr>
            </w:pPr>
            <w:r w:rsidRPr="004F5F18">
              <w:rPr>
                <w:rFonts w:asciiTheme="minorHAnsi" w:hAnsiTheme="minorHAnsi" w:cstheme="minorHAnsi"/>
                <w:color w:val="000000"/>
                <w:sz w:val="22"/>
                <w:szCs w:val="22"/>
              </w:rPr>
              <w:t>Osobą upoważnioną ze strony Zamawiającego do kontaktowania się z Oferentami i udzielania wyjaśnień w imieniu Zamawiającego jest</w:t>
            </w:r>
            <w:bookmarkStart w:id="7" w:name="_Hlk137564823"/>
            <w:r w:rsidR="00485043">
              <w:rPr>
                <w:rFonts w:asciiTheme="minorHAnsi" w:hAnsiTheme="minorHAnsi" w:cstheme="minorHAnsi"/>
                <w:color w:val="000000"/>
                <w:sz w:val="22"/>
                <w:szCs w:val="22"/>
              </w:rPr>
              <w:t>:</w:t>
            </w:r>
          </w:p>
          <w:bookmarkEnd w:id="7"/>
          <w:p w14:paraId="484EEC57" w14:textId="352E9B92" w:rsidR="00600DE6" w:rsidRDefault="00485043" w:rsidP="008514C2">
            <w:pPr>
              <w:rPr>
                <w:rFonts w:asciiTheme="minorHAnsi" w:hAnsiTheme="minorHAnsi" w:cstheme="minorHAnsi"/>
                <w:color w:val="000000"/>
                <w:sz w:val="22"/>
                <w:szCs w:val="22"/>
              </w:rPr>
            </w:pPr>
            <w:r>
              <w:rPr>
                <w:rFonts w:asciiTheme="minorHAnsi" w:hAnsiTheme="minorHAnsi" w:cstheme="minorHAnsi"/>
                <w:color w:val="000000"/>
                <w:sz w:val="22"/>
                <w:szCs w:val="22"/>
              </w:rPr>
              <w:t xml:space="preserve">- dla części 1- </w:t>
            </w:r>
            <w:r w:rsidR="008514C2" w:rsidRPr="008514C2">
              <w:rPr>
                <w:rFonts w:asciiTheme="minorHAnsi" w:hAnsiTheme="minorHAnsi" w:cstheme="minorHAnsi"/>
                <w:color w:val="000000"/>
                <w:sz w:val="22"/>
                <w:szCs w:val="22"/>
              </w:rPr>
              <w:t>Bogusław Jarosz</w:t>
            </w:r>
            <w:r w:rsidR="008514C2">
              <w:rPr>
                <w:rFonts w:asciiTheme="minorHAnsi" w:hAnsiTheme="minorHAnsi" w:cstheme="minorHAnsi"/>
                <w:color w:val="000000"/>
                <w:sz w:val="22"/>
                <w:szCs w:val="22"/>
              </w:rPr>
              <w:t xml:space="preserve">, tel. </w:t>
            </w:r>
            <w:r w:rsidR="008514C2" w:rsidRPr="008514C2">
              <w:rPr>
                <w:rFonts w:asciiTheme="minorHAnsi" w:hAnsiTheme="minorHAnsi" w:cstheme="minorHAnsi"/>
                <w:color w:val="000000"/>
                <w:sz w:val="22"/>
                <w:szCs w:val="22"/>
              </w:rPr>
              <w:t>32 317 17 60</w:t>
            </w:r>
            <w:r w:rsidR="008514C2">
              <w:rPr>
                <w:rFonts w:asciiTheme="minorHAnsi" w:hAnsiTheme="minorHAnsi" w:cstheme="minorHAnsi"/>
                <w:color w:val="000000"/>
                <w:sz w:val="22"/>
                <w:szCs w:val="22"/>
              </w:rPr>
              <w:t xml:space="preserve">, e-mail: </w:t>
            </w:r>
            <w:r w:rsidR="008514C2" w:rsidRPr="008514C2">
              <w:rPr>
                <w:rFonts w:asciiTheme="minorHAnsi" w:hAnsiTheme="minorHAnsi" w:cstheme="minorHAnsi"/>
                <w:color w:val="000000"/>
                <w:sz w:val="22"/>
                <w:szCs w:val="22"/>
              </w:rPr>
              <w:t>jarosz.bogus@gmail.com</w:t>
            </w:r>
            <w:r w:rsidR="008514C2">
              <w:rPr>
                <w:rFonts w:asciiTheme="minorHAnsi" w:hAnsiTheme="minorHAnsi" w:cstheme="minorHAnsi"/>
                <w:color w:val="000000"/>
                <w:sz w:val="22"/>
                <w:szCs w:val="22"/>
              </w:rPr>
              <w:t>,</w:t>
            </w:r>
          </w:p>
          <w:p w14:paraId="6E62C48A" w14:textId="25B8F9B6" w:rsidR="00485043" w:rsidRPr="008514C2" w:rsidRDefault="009548FD" w:rsidP="009548FD">
            <w:pPr>
              <w:rPr>
                <w:rFonts w:asciiTheme="minorHAnsi" w:hAnsiTheme="minorHAnsi" w:cstheme="minorHAnsi"/>
                <w:color w:val="000000"/>
                <w:sz w:val="22"/>
                <w:szCs w:val="22"/>
              </w:rPr>
            </w:pPr>
            <w:r>
              <w:rPr>
                <w:rFonts w:asciiTheme="minorHAnsi" w:hAnsiTheme="minorHAnsi" w:cstheme="minorHAnsi"/>
                <w:color w:val="000000"/>
                <w:sz w:val="22"/>
                <w:szCs w:val="22"/>
              </w:rPr>
              <w:t xml:space="preserve">- dla części </w:t>
            </w:r>
            <w:r w:rsidR="008514C2">
              <w:rPr>
                <w:rFonts w:asciiTheme="minorHAnsi" w:hAnsiTheme="minorHAnsi" w:cstheme="minorHAnsi"/>
                <w:color w:val="000000"/>
                <w:sz w:val="22"/>
                <w:szCs w:val="22"/>
              </w:rPr>
              <w:t>2,3</w:t>
            </w:r>
            <w:r>
              <w:rPr>
                <w:rFonts w:asciiTheme="minorHAnsi" w:hAnsiTheme="minorHAnsi" w:cstheme="minorHAnsi"/>
                <w:color w:val="000000"/>
                <w:sz w:val="22"/>
                <w:szCs w:val="22"/>
              </w:rPr>
              <w:t xml:space="preserve"> </w:t>
            </w:r>
            <w:r w:rsidR="008514C2">
              <w:rPr>
                <w:rFonts w:asciiTheme="minorHAnsi" w:hAnsiTheme="minorHAnsi" w:cstheme="minorHAnsi"/>
                <w:color w:val="000000"/>
                <w:sz w:val="22"/>
                <w:szCs w:val="22"/>
              </w:rPr>
              <w:t>–</w:t>
            </w:r>
            <w:r>
              <w:rPr>
                <w:rFonts w:asciiTheme="minorHAnsi" w:hAnsiTheme="minorHAnsi" w:cstheme="minorHAnsi"/>
                <w:color w:val="000000"/>
                <w:sz w:val="22"/>
                <w:szCs w:val="22"/>
              </w:rPr>
              <w:t xml:space="preserve"> </w:t>
            </w:r>
            <w:r w:rsidR="008514C2">
              <w:rPr>
                <w:rFonts w:asciiTheme="minorHAnsi" w:hAnsiTheme="minorHAnsi" w:cstheme="minorHAnsi"/>
                <w:color w:val="000000"/>
                <w:sz w:val="22"/>
                <w:szCs w:val="22"/>
              </w:rPr>
              <w:t>Mirosław Mikuła</w:t>
            </w:r>
            <w:r>
              <w:rPr>
                <w:rFonts w:asciiTheme="minorHAnsi" w:hAnsiTheme="minorHAnsi" w:cstheme="minorHAnsi"/>
                <w:color w:val="000000"/>
                <w:sz w:val="22"/>
                <w:szCs w:val="22"/>
              </w:rPr>
              <w:t xml:space="preserve">, tel. </w:t>
            </w:r>
            <w:r w:rsidR="006B27A9" w:rsidRPr="006B27A9">
              <w:rPr>
                <w:rFonts w:asciiTheme="minorHAnsi" w:hAnsiTheme="minorHAnsi" w:cstheme="minorHAnsi"/>
                <w:color w:val="000000"/>
                <w:sz w:val="22"/>
                <w:szCs w:val="22"/>
              </w:rPr>
              <w:t>32</w:t>
            </w:r>
            <w:r w:rsidR="006B27A9">
              <w:rPr>
                <w:rFonts w:asciiTheme="minorHAnsi" w:hAnsiTheme="minorHAnsi" w:cstheme="minorHAnsi"/>
                <w:color w:val="000000"/>
                <w:sz w:val="22"/>
                <w:szCs w:val="22"/>
              </w:rPr>
              <w:t> </w:t>
            </w:r>
            <w:r w:rsidR="006B27A9" w:rsidRPr="006B27A9">
              <w:rPr>
                <w:rFonts w:asciiTheme="minorHAnsi" w:hAnsiTheme="minorHAnsi" w:cstheme="minorHAnsi"/>
                <w:color w:val="000000"/>
                <w:sz w:val="22"/>
                <w:szCs w:val="22"/>
              </w:rPr>
              <w:t>317</w:t>
            </w:r>
            <w:r w:rsidR="006B27A9">
              <w:rPr>
                <w:rFonts w:asciiTheme="minorHAnsi" w:hAnsiTheme="minorHAnsi" w:cstheme="minorHAnsi"/>
                <w:color w:val="000000"/>
                <w:sz w:val="22"/>
                <w:szCs w:val="22"/>
              </w:rPr>
              <w:t xml:space="preserve"> </w:t>
            </w:r>
            <w:r w:rsidR="006B27A9" w:rsidRPr="006B27A9">
              <w:rPr>
                <w:rFonts w:asciiTheme="minorHAnsi" w:hAnsiTheme="minorHAnsi" w:cstheme="minorHAnsi"/>
                <w:color w:val="000000"/>
                <w:sz w:val="22"/>
                <w:szCs w:val="22"/>
              </w:rPr>
              <w:t>18</w:t>
            </w:r>
            <w:r w:rsidR="006B27A9">
              <w:rPr>
                <w:rFonts w:asciiTheme="minorHAnsi" w:hAnsiTheme="minorHAnsi" w:cstheme="minorHAnsi"/>
                <w:color w:val="000000"/>
                <w:sz w:val="22"/>
                <w:szCs w:val="22"/>
              </w:rPr>
              <w:t xml:space="preserve"> </w:t>
            </w:r>
            <w:r w:rsidR="006B27A9" w:rsidRPr="006B27A9">
              <w:rPr>
                <w:rFonts w:asciiTheme="minorHAnsi" w:hAnsiTheme="minorHAnsi" w:cstheme="minorHAnsi"/>
                <w:color w:val="000000"/>
                <w:sz w:val="22"/>
                <w:szCs w:val="22"/>
              </w:rPr>
              <w:t>73</w:t>
            </w:r>
            <w:r>
              <w:rPr>
                <w:rFonts w:asciiTheme="minorHAnsi" w:hAnsiTheme="minorHAnsi" w:cstheme="minorHAnsi"/>
                <w:color w:val="000000"/>
                <w:sz w:val="22"/>
                <w:szCs w:val="22"/>
              </w:rPr>
              <w:t xml:space="preserve">, e-mail: </w:t>
            </w:r>
            <w:r w:rsidR="008514C2">
              <w:rPr>
                <w:rFonts w:asciiTheme="minorHAnsi" w:hAnsiTheme="minorHAnsi" w:cstheme="minorHAnsi"/>
                <w:color w:val="000000"/>
                <w:sz w:val="22"/>
                <w:szCs w:val="22"/>
              </w:rPr>
              <w:t>m</w:t>
            </w:r>
            <w:r w:rsidRPr="009548FD">
              <w:rPr>
                <w:rFonts w:asciiTheme="minorHAnsi" w:hAnsiTheme="minorHAnsi" w:cstheme="minorHAnsi"/>
                <w:color w:val="000000"/>
                <w:sz w:val="22"/>
                <w:szCs w:val="22"/>
              </w:rPr>
              <w:t>.</w:t>
            </w:r>
            <w:r w:rsidR="008514C2">
              <w:rPr>
                <w:rFonts w:asciiTheme="minorHAnsi" w:hAnsiTheme="minorHAnsi" w:cstheme="minorHAnsi"/>
                <w:color w:val="000000"/>
                <w:sz w:val="22"/>
                <w:szCs w:val="22"/>
              </w:rPr>
              <w:t>mikula</w:t>
            </w:r>
            <w:r w:rsidRPr="009548FD">
              <w:rPr>
                <w:rFonts w:asciiTheme="minorHAnsi" w:hAnsiTheme="minorHAnsi" w:cstheme="minorHAnsi"/>
                <w:color w:val="000000"/>
                <w:sz w:val="22"/>
                <w:szCs w:val="22"/>
              </w:rPr>
              <w:t>@atutnet.pl</w:t>
            </w:r>
            <w:r w:rsidR="008514C2">
              <w:rPr>
                <w:rFonts w:asciiTheme="minorHAnsi" w:hAnsiTheme="minorHAnsi" w:cstheme="minorHAnsi"/>
                <w:color w:val="000000"/>
                <w:sz w:val="22"/>
                <w:szCs w:val="22"/>
              </w:rPr>
              <w:t>.</w:t>
            </w:r>
          </w:p>
        </w:tc>
      </w:tr>
      <w:tr w:rsidR="0003338A" w:rsidRPr="004F5F18" w14:paraId="4DE913C0"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E5EBF5"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6.2</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99F8C3"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Oferent może zwrócić się do Zamawiającego o wyjaśnienia dotyczące zapytania ofertowego. </w:t>
            </w:r>
          </w:p>
        </w:tc>
      </w:tr>
      <w:tr w:rsidR="0003338A" w:rsidRPr="004F5F18" w14:paraId="694522F3"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A78E7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6.3</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410F2F3" w14:textId="676F6DFB" w:rsidR="0003338A" w:rsidRPr="004F5F18" w:rsidRDefault="00600DE6">
            <w:pPr>
              <w:pBdr>
                <w:top w:val="nil"/>
                <w:left w:val="nil"/>
                <w:bottom w:val="nil"/>
                <w:right w:val="nil"/>
                <w:between w:val="nil"/>
              </w:pBdr>
              <w:jc w:val="both"/>
              <w:rPr>
                <w:rFonts w:asciiTheme="minorHAnsi" w:hAnsiTheme="minorHAnsi" w:cstheme="minorHAnsi"/>
                <w:color w:val="000000"/>
                <w:sz w:val="22"/>
                <w:szCs w:val="22"/>
              </w:rPr>
            </w:pPr>
            <w:r>
              <w:rPr>
                <w:rFonts w:asciiTheme="minorHAnsi" w:hAnsiTheme="minorHAnsi" w:cstheme="minorHAnsi"/>
                <w:color w:val="000000"/>
                <w:sz w:val="22"/>
                <w:szCs w:val="22"/>
              </w:rPr>
              <w:t>W</w:t>
            </w:r>
            <w:r w:rsidR="00762FA6" w:rsidRPr="004F5F18">
              <w:rPr>
                <w:rFonts w:asciiTheme="minorHAnsi" w:hAnsiTheme="minorHAnsi" w:cstheme="minorHAnsi"/>
                <w:color w:val="000000"/>
                <w:sz w:val="22"/>
                <w:szCs w:val="22"/>
              </w:rPr>
              <w:t xml:space="preserve">szelkie istotne zapytania związane z prowadzonym postępowaniem ofertowym </w:t>
            </w:r>
            <w:r>
              <w:rPr>
                <w:rFonts w:asciiTheme="minorHAnsi" w:hAnsiTheme="minorHAnsi" w:cstheme="minorHAnsi"/>
                <w:color w:val="000000"/>
                <w:sz w:val="22"/>
                <w:szCs w:val="22"/>
              </w:rPr>
              <w:t>powinny być zadawane poprzez stronę</w:t>
            </w:r>
            <w:r w:rsidR="00762FA6" w:rsidRPr="004F5F18">
              <w:rPr>
                <w:rFonts w:asciiTheme="minorHAnsi" w:hAnsiTheme="minorHAnsi" w:cstheme="minorHAnsi"/>
                <w:color w:val="000000"/>
                <w:sz w:val="22"/>
                <w:szCs w:val="22"/>
              </w:rPr>
              <w:t xml:space="preserve"> internetow</w:t>
            </w:r>
            <w:r>
              <w:rPr>
                <w:rFonts w:asciiTheme="minorHAnsi" w:hAnsiTheme="minorHAnsi" w:cstheme="minorHAnsi"/>
                <w:color w:val="000000"/>
                <w:sz w:val="22"/>
                <w:szCs w:val="22"/>
              </w:rPr>
              <w:t>ą</w:t>
            </w:r>
            <w:r w:rsidR="00762FA6" w:rsidRPr="004F5F18">
              <w:rPr>
                <w:rFonts w:asciiTheme="minorHAnsi" w:hAnsiTheme="minorHAnsi" w:cstheme="minorHAnsi"/>
                <w:color w:val="000000"/>
                <w:sz w:val="22"/>
                <w:szCs w:val="22"/>
              </w:rPr>
              <w:t xml:space="preserve"> bazakonkurencyjnosci.funduszeeuropejskie.gov.pl bez ujawniania źródła zapytania</w:t>
            </w:r>
            <w:r>
              <w:rPr>
                <w:rFonts w:asciiTheme="minorHAnsi" w:hAnsiTheme="minorHAnsi" w:cstheme="minorHAnsi"/>
                <w:color w:val="000000"/>
                <w:sz w:val="22"/>
                <w:szCs w:val="22"/>
              </w:rPr>
              <w:t>. Zamawiający udzieli odpowiedzi na wszelkie pytania,</w:t>
            </w:r>
            <w:r w:rsidR="00762FA6" w:rsidRPr="004F5F18">
              <w:rPr>
                <w:rFonts w:asciiTheme="minorHAnsi" w:hAnsiTheme="minorHAnsi" w:cstheme="minorHAnsi"/>
                <w:color w:val="000000"/>
                <w:sz w:val="22"/>
                <w:szCs w:val="22"/>
              </w:rPr>
              <w:t xml:space="preserve"> pod warunkiem, że zapytanie zostanie</w:t>
            </w:r>
            <w:r>
              <w:rPr>
                <w:rFonts w:asciiTheme="minorHAnsi" w:hAnsiTheme="minorHAnsi" w:cstheme="minorHAnsi"/>
                <w:color w:val="000000"/>
                <w:sz w:val="22"/>
                <w:szCs w:val="22"/>
              </w:rPr>
              <w:t xml:space="preserve"> zadane przez ww. stronę </w:t>
            </w:r>
            <w:r w:rsidR="00762FA6" w:rsidRPr="004F5F18">
              <w:rPr>
                <w:rFonts w:asciiTheme="minorHAnsi" w:hAnsiTheme="minorHAnsi" w:cstheme="minorHAnsi"/>
                <w:color w:val="000000"/>
                <w:sz w:val="22"/>
                <w:szCs w:val="22"/>
              </w:rPr>
              <w:t xml:space="preserve">min. </w:t>
            </w:r>
            <w:r w:rsidR="008D6D54">
              <w:rPr>
                <w:rFonts w:asciiTheme="minorHAnsi" w:hAnsiTheme="minorHAnsi" w:cstheme="minorHAnsi"/>
                <w:color w:val="000000"/>
                <w:sz w:val="22"/>
                <w:szCs w:val="22"/>
              </w:rPr>
              <w:t xml:space="preserve">48 godzin </w:t>
            </w:r>
            <w:r w:rsidR="00762FA6" w:rsidRPr="004F5F18">
              <w:rPr>
                <w:rFonts w:asciiTheme="minorHAnsi" w:hAnsiTheme="minorHAnsi" w:cstheme="minorHAnsi"/>
                <w:color w:val="000000"/>
                <w:sz w:val="22"/>
                <w:szCs w:val="22"/>
              </w:rPr>
              <w:t>przed upływem wyznaczonego terminu na składanie ofert.</w:t>
            </w:r>
          </w:p>
        </w:tc>
      </w:tr>
    </w:tbl>
    <w:p w14:paraId="1C5AC558" w14:textId="77777777" w:rsidR="0003338A" w:rsidRDefault="0003338A">
      <w:pPr>
        <w:pBdr>
          <w:top w:val="nil"/>
          <w:left w:val="nil"/>
          <w:bottom w:val="nil"/>
          <w:right w:val="nil"/>
          <w:between w:val="nil"/>
        </w:pBdr>
        <w:jc w:val="both"/>
        <w:rPr>
          <w:rFonts w:asciiTheme="minorHAnsi" w:hAnsiTheme="minorHAnsi" w:cstheme="minorHAnsi"/>
          <w:b/>
          <w:color w:val="000000"/>
          <w:sz w:val="22"/>
          <w:szCs w:val="22"/>
        </w:rPr>
      </w:pPr>
    </w:p>
    <w:p w14:paraId="772CA31D" w14:textId="77777777" w:rsidR="00DC15AD" w:rsidRPr="004F5F18" w:rsidRDefault="00DC15AD">
      <w:pPr>
        <w:pBdr>
          <w:top w:val="nil"/>
          <w:left w:val="nil"/>
          <w:bottom w:val="nil"/>
          <w:right w:val="nil"/>
          <w:between w:val="nil"/>
        </w:pBdr>
        <w:jc w:val="both"/>
        <w:rPr>
          <w:rFonts w:asciiTheme="minorHAnsi" w:hAnsiTheme="minorHAnsi" w:cstheme="minorHAnsi"/>
          <w:b/>
          <w:color w:val="000000"/>
          <w:sz w:val="22"/>
          <w:szCs w:val="22"/>
        </w:rPr>
      </w:pPr>
    </w:p>
    <w:p w14:paraId="0F17D221" w14:textId="77777777" w:rsidR="0003338A" w:rsidRPr="004F5F18" w:rsidRDefault="00762FA6">
      <w:pPr>
        <w:pBdr>
          <w:top w:val="nil"/>
          <w:left w:val="nil"/>
          <w:bottom w:val="nil"/>
          <w:right w:val="nil"/>
          <w:between w:val="nil"/>
        </w:pBdr>
        <w:ind w:left="720"/>
        <w:jc w:val="both"/>
        <w:rPr>
          <w:rFonts w:asciiTheme="minorHAnsi" w:hAnsiTheme="minorHAnsi" w:cstheme="minorHAnsi"/>
          <w:color w:val="000000"/>
          <w:sz w:val="22"/>
          <w:szCs w:val="22"/>
        </w:rPr>
      </w:pPr>
      <w:r w:rsidRPr="004F5F18">
        <w:rPr>
          <w:rFonts w:asciiTheme="minorHAnsi" w:hAnsiTheme="minorHAnsi" w:cstheme="minorHAnsi"/>
          <w:b/>
          <w:color w:val="000000"/>
          <w:sz w:val="22"/>
          <w:szCs w:val="22"/>
        </w:rPr>
        <w:lastRenderedPageBreak/>
        <w:t>7. TERMIN I SPOSÓB ZŁOŻENIA OFERTY. WYBÓR OFERTY</w:t>
      </w:r>
    </w:p>
    <w:tbl>
      <w:tblPr>
        <w:tblStyle w:val="4"/>
        <w:tblW w:w="9918" w:type="dxa"/>
        <w:tblInd w:w="0" w:type="dxa"/>
        <w:tblLayout w:type="fixed"/>
        <w:tblLook w:val="0000" w:firstRow="0" w:lastRow="0" w:firstColumn="0" w:lastColumn="0" w:noHBand="0" w:noVBand="0"/>
      </w:tblPr>
      <w:tblGrid>
        <w:gridCol w:w="847"/>
        <w:gridCol w:w="3087"/>
        <w:gridCol w:w="5984"/>
      </w:tblGrid>
      <w:tr w:rsidR="0003338A" w:rsidRPr="004F5F18" w14:paraId="04362EEC" w14:textId="77777777" w:rsidTr="00BF7386">
        <w:tc>
          <w:tcPr>
            <w:tcW w:w="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FE4F948"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2E3C08F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7.1</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0309BFC"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73DCEB7C"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TERMIN SKŁADANIA OFERT</w:t>
            </w:r>
          </w:p>
        </w:tc>
        <w:tc>
          <w:tcPr>
            <w:tcW w:w="5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42E52F"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Za termin dostarczenia oferty uznaje się termin wpływu oferty za pośrednictwem strony wskazanej w pkt 7.2 </w:t>
            </w:r>
          </w:p>
          <w:p w14:paraId="0A5F4712" w14:textId="4CA8ABC1"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Termin składania ofert upływa w dniu </w:t>
            </w:r>
            <w:r w:rsidR="00DC15AD">
              <w:rPr>
                <w:rFonts w:asciiTheme="minorHAnsi" w:hAnsiTheme="minorHAnsi" w:cstheme="minorHAnsi"/>
                <w:b/>
                <w:bCs/>
                <w:sz w:val="22"/>
                <w:szCs w:val="22"/>
              </w:rPr>
              <w:t>18</w:t>
            </w:r>
            <w:r w:rsidR="00154CAD" w:rsidRPr="00E378A0">
              <w:rPr>
                <w:rFonts w:asciiTheme="minorHAnsi" w:hAnsiTheme="minorHAnsi" w:cstheme="minorHAnsi"/>
                <w:b/>
                <w:bCs/>
                <w:sz w:val="22"/>
                <w:szCs w:val="22"/>
              </w:rPr>
              <w:t>.</w:t>
            </w:r>
            <w:r w:rsidR="00855D4C">
              <w:rPr>
                <w:rFonts w:asciiTheme="minorHAnsi" w:hAnsiTheme="minorHAnsi" w:cstheme="minorHAnsi"/>
                <w:b/>
                <w:bCs/>
                <w:sz w:val="22"/>
                <w:szCs w:val="22"/>
              </w:rPr>
              <w:t>1</w:t>
            </w:r>
            <w:r w:rsidR="006B27A9">
              <w:rPr>
                <w:rFonts w:asciiTheme="minorHAnsi" w:hAnsiTheme="minorHAnsi" w:cstheme="minorHAnsi"/>
                <w:b/>
                <w:bCs/>
                <w:sz w:val="22"/>
                <w:szCs w:val="22"/>
              </w:rPr>
              <w:t>2</w:t>
            </w:r>
            <w:r w:rsidR="00154CAD" w:rsidRPr="00E378A0">
              <w:rPr>
                <w:rFonts w:asciiTheme="minorHAnsi" w:hAnsiTheme="minorHAnsi" w:cstheme="minorHAnsi"/>
                <w:b/>
                <w:bCs/>
                <w:sz w:val="22"/>
                <w:szCs w:val="22"/>
              </w:rPr>
              <w:t>.202</w:t>
            </w:r>
            <w:r w:rsidR="000A08A6" w:rsidRPr="00E378A0">
              <w:rPr>
                <w:rFonts w:asciiTheme="minorHAnsi" w:hAnsiTheme="minorHAnsi" w:cstheme="minorHAnsi"/>
                <w:b/>
                <w:bCs/>
                <w:sz w:val="22"/>
                <w:szCs w:val="22"/>
              </w:rPr>
              <w:t>4</w:t>
            </w:r>
          </w:p>
        </w:tc>
      </w:tr>
      <w:tr w:rsidR="0003338A" w:rsidRPr="004F5F18" w14:paraId="2D07E58C" w14:textId="77777777" w:rsidTr="00BF7386">
        <w:tc>
          <w:tcPr>
            <w:tcW w:w="8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DB2BBBF"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3CD96814"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7.2</w:t>
            </w:r>
          </w:p>
        </w:tc>
        <w:tc>
          <w:tcPr>
            <w:tcW w:w="30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B7A8AFF"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273360A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SPOSÓB ZŁOŻENIA OFERTY</w:t>
            </w:r>
          </w:p>
          <w:p w14:paraId="790EF466"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tc>
        <w:tc>
          <w:tcPr>
            <w:tcW w:w="598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C2ED2E"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Oferty należy składać</w:t>
            </w:r>
            <w:r w:rsidR="0061360D" w:rsidRPr="004F5F18">
              <w:rPr>
                <w:rFonts w:asciiTheme="minorHAnsi" w:hAnsiTheme="minorHAnsi" w:cstheme="minorHAnsi"/>
                <w:color w:val="000000"/>
                <w:sz w:val="22"/>
                <w:szCs w:val="22"/>
              </w:rPr>
              <w:t xml:space="preserve"> tylko i wyłącznie</w:t>
            </w:r>
            <w:r w:rsidRPr="004F5F18">
              <w:rPr>
                <w:rFonts w:asciiTheme="minorHAnsi" w:hAnsiTheme="minorHAnsi" w:cstheme="minorHAnsi"/>
                <w:color w:val="000000"/>
                <w:sz w:val="22"/>
                <w:szCs w:val="22"/>
              </w:rPr>
              <w:t>:</w:t>
            </w:r>
          </w:p>
          <w:p w14:paraId="4A11EEED" w14:textId="77777777" w:rsidR="0003338A" w:rsidRPr="004F5F18" w:rsidRDefault="00762FA6" w:rsidP="006432D1">
            <w:pPr>
              <w:numPr>
                <w:ilvl w:val="0"/>
                <w:numId w:val="8"/>
              </w:numPr>
              <w:pBdr>
                <w:top w:val="nil"/>
                <w:left w:val="nil"/>
                <w:bottom w:val="nil"/>
                <w:right w:val="nil"/>
                <w:between w:val="nil"/>
              </w:pBdr>
              <w:ind w:left="487" w:hanging="425"/>
              <w:rPr>
                <w:rFonts w:asciiTheme="minorHAnsi" w:hAnsiTheme="minorHAnsi" w:cstheme="minorHAnsi"/>
                <w:color w:val="000000"/>
                <w:sz w:val="22"/>
                <w:szCs w:val="22"/>
              </w:rPr>
            </w:pPr>
            <w:r w:rsidRPr="004F5F18">
              <w:rPr>
                <w:rFonts w:asciiTheme="minorHAnsi" w:hAnsiTheme="minorHAnsi" w:cstheme="minorHAnsi"/>
                <w:color w:val="000000"/>
                <w:sz w:val="22"/>
                <w:szCs w:val="22"/>
              </w:rPr>
              <w:t>przez stronę internetową https://bazakonkurencyjnosci.funduszeeuropejskie.gov.pl</w:t>
            </w:r>
          </w:p>
        </w:tc>
      </w:tr>
    </w:tbl>
    <w:p w14:paraId="0325589F" w14:textId="77777777" w:rsidR="005B0366" w:rsidRPr="004F5F18" w:rsidRDefault="005B0366">
      <w:pPr>
        <w:pBdr>
          <w:top w:val="nil"/>
          <w:left w:val="nil"/>
          <w:bottom w:val="nil"/>
          <w:right w:val="nil"/>
          <w:between w:val="nil"/>
        </w:pBdr>
        <w:jc w:val="both"/>
        <w:rPr>
          <w:rFonts w:asciiTheme="minorHAnsi" w:hAnsiTheme="minorHAnsi" w:cstheme="minorHAnsi"/>
          <w:b/>
          <w:color w:val="000000"/>
          <w:sz w:val="22"/>
          <w:szCs w:val="22"/>
        </w:rPr>
      </w:pPr>
    </w:p>
    <w:p w14:paraId="4AC57EF0" w14:textId="77777777" w:rsidR="0003338A" w:rsidRPr="004F5F18" w:rsidRDefault="00762FA6">
      <w:pPr>
        <w:pBdr>
          <w:top w:val="nil"/>
          <w:left w:val="nil"/>
          <w:bottom w:val="nil"/>
          <w:right w:val="nil"/>
          <w:between w:val="nil"/>
        </w:pBdr>
        <w:ind w:left="720"/>
        <w:jc w:val="both"/>
        <w:rPr>
          <w:rFonts w:asciiTheme="minorHAnsi" w:hAnsiTheme="minorHAnsi" w:cstheme="minorHAnsi"/>
          <w:color w:val="000000"/>
          <w:sz w:val="22"/>
          <w:szCs w:val="22"/>
        </w:rPr>
      </w:pPr>
      <w:r w:rsidRPr="004F5F18">
        <w:rPr>
          <w:rFonts w:asciiTheme="minorHAnsi" w:hAnsiTheme="minorHAnsi" w:cstheme="minorHAnsi"/>
          <w:b/>
          <w:color w:val="000000"/>
          <w:sz w:val="22"/>
          <w:szCs w:val="22"/>
        </w:rPr>
        <w:t>8. SPOSÓB I TERMIN WYBORU OFERTY. POWIADOMIENIE OFERENTÓW</w:t>
      </w:r>
    </w:p>
    <w:tbl>
      <w:tblPr>
        <w:tblStyle w:val="3"/>
        <w:tblW w:w="9918" w:type="dxa"/>
        <w:tblInd w:w="0" w:type="dxa"/>
        <w:tblLayout w:type="fixed"/>
        <w:tblLook w:val="0000" w:firstRow="0" w:lastRow="0" w:firstColumn="0" w:lastColumn="0" w:noHBand="0" w:noVBand="0"/>
      </w:tblPr>
      <w:tblGrid>
        <w:gridCol w:w="861"/>
        <w:gridCol w:w="9057"/>
      </w:tblGrid>
      <w:tr w:rsidR="0003338A" w:rsidRPr="004F5F18" w14:paraId="48F89747"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5A3995B"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8.1</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3EEC36"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Wyboru najkorzystniejszej oferty dokonuje Komisja Konkursowa.</w:t>
            </w:r>
          </w:p>
        </w:tc>
      </w:tr>
      <w:tr w:rsidR="0003338A" w:rsidRPr="004F5F18" w14:paraId="2DBE4ADE"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D05976"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8.2</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B04AF19" w14:textId="77777777" w:rsidR="0003338A" w:rsidRPr="004F5F18" w:rsidRDefault="00762FA6" w:rsidP="006844C4">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Komisja Konkursowa dokona oceny ofert pod względem formalnym oraz zgodnie z treścią niniejszego zapytania ofertowego.</w:t>
            </w:r>
          </w:p>
        </w:tc>
      </w:tr>
      <w:tr w:rsidR="0003338A" w:rsidRPr="004F5F18" w14:paraId="62D5DB1A"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84AF8FE"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8.3</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3F1A03"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Za najkorzystniejszą zostanie uznana oferta, która uzyska najwyższą </w:t>
            </w:r>
            <w:r w:rsidR="005B0366" w:rsidRPr="004F5F18">
              <w:rPr>
                <w:rFonts w:asciiTheme="minorHAnsi" w:hAnsiTheme="minorHAnsi" w:cstheme="minorHAnsi"/>
                <w:color w:val="000000"/>
                <w:sz w:val="22"/>
                <w:szCs w:val="22"/>
              </w:rPr>
              <w:t xml:space="preserve">łączną </w:t>
            </w:r>
            <w:r w:rsidRPr="004F5F18">
              <w:rPr>
                <w:rFonts w:asciiTheme="minorHAnsi" w:hAnsiTheme="minorHAnsi" w:cstheme="minorHAnsi"/>
                <w:color w:val="000000"/>
                <w:sz w:val="22"/>
                <w:szCs w:val="22"/>
              </w:rPr>
              <w:t>liczbę punktów</w:t>
            </w:r>
            <w:r w:rsidR="0061360D" w:rsidRPr="004F5F18">
              <w:rPr>
                <w:rFonts w:asciiTheme="minorHAnsi" w:hAnsiTheme="minorHAnsi" w:cstheme="minorHAnsi"/>
                <w:color w:val="000000"/>
                <w:sz w:val="22"/>
                <w:szCs w:val="22"/>
              </w:rPr>
              <w:t xml:space="preserve">. </w:t>
            </w:r>
          </w:p>
        </w:tc>
      </w:tr>
      <w:tr w:rsidR="0003338A" w:rsidRPr="004F5F18" w14:paraId="0E0A1C62"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1435195"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8.4</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9D9280"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Zamawiający ogłosi wybór Oferenta w miejscach publikacji niniejszego zapytania wskazanych w pkt 2 niezwłocznie po dokonaniu wyboru oferty najkorzystniejszej. </w:t>
            </w:r>
          </w:p>
        </w:tc>
      </w:tr>
      <w:tr w:rsidR="00E45F13" w:rsidRPr="004F5F18" w14:paraId="108B5D96"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4EF93F3" w14:textId="77777777" w:rsidR="00E45F13" w:rsidRPr="004F5F18" w:rsidRDefault="00E45F13" w:rsidP="00E45F13">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8.5</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8B6C999"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Zamawiający może w toku badania i oceny ofert żądać od Oferentów wyjaśnień dotyczących treści złożonych ofert, w tym dokumentów potwierdzających podane w ofertach informacje. Oferent będzie miał na odpowiedź 3 dni robocze. W przypadku braku otrzymania odpowiedzi w wyznaczonym terminie, oferta zostanie oceniona na podstawie dotychczas złożonej dokumentacji.</w:t>
            </w:r>
          </w:p>
          <w:p w14:paraId="3760A9A8"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p>
          <w:p w14:paraId="125958EB"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 xml:space="preserve">Jeżeli Oferent nie złożył oświadczenia o braku powiązań kapitałowych i/lub oświadczenia o niepodleganiu sankcjom i/lub oświadczenia o RODO lub oświadczenia te są niekompletne, zawierają omyłki formalne lub budzą wskazane przez zamawiającego wątpliwości, Zamawiający wezwie do ich złożenia, uzupełnienia lub poprawienia lub do udzielania wyjaśnień w terminie przez siebie wskazanym, chyba że mimo ich złożenia, uzupełnienia lub poprawienia lub udzielenia wyjaśnień oferta podlega odrzuceniu albo konieczne byłoby unieważnienie postępowania. Poprawa jest wyłącznie możliwa w zakresie aspektów formalnych. </w:t>
            </w:r>
          </w:p>
          <w:p w14:paraId="08B4DC68"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p>
          <w:p w14:paraId="1D783BA1"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Podobnie, jeżeli Oferent nie złożył wymaganych pełnomocnictw albo złożył wadliwe pełnomocnictwa, Zamawiający wezwie do ich złożenia w terminie przez siebie wskazanym, chyba że mimo ich złożenia oferta podlega odrzuceniu albo konieczne byłoby unieważnienie postępowania.</w:t>
            </w:r>
          </w:p>
          <w:p w14:paraId="28944BA8"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p>
          <w:p w14:paraId="5C274066"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W toku badania i oceny ofert Zamawiający może żądać od Oferentów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68DE771F"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p>
          <w:p w14:paraId="398CD9F2"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Zamawiający poprawi w tekście Oferty:</w:t>
            </w:r>
          </w:p>
          <w:p w14:paraId="6B91F227"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1) oczywiste omyłki pisarskie;</w:t>
            </w:r>
          </w:p>
          <w:p w14:paraId="5903A8D2"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2) oczywiste omyłki rachunkowe, z uwzględnieniem konsekwencji rachunkowych dokonanych poprawek;</w:t>
            </w:r>
          </w:p>
          <w:p w14:paraId="7C70546E" w14:textId="77777777" w:rsidR="00E45F13" w:rsidRPr="00797FA2"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3) inne omyłki polegające na niezgodności oferty z wymaganiami niniejszego zapytania, niepowodujące istotnych zmian w treści oferty;</w:t>
            </w:r>
          </w:p>
          <w:p w14:paraId="215337AB" w14:textId="7C63FF7C" w:rsidR="00E45F13" w:rsidRPr="00EE1C0C" w:rsidRDefault="00E45F13" w:rsidP="00E45F13">
            <w:pPr>
              <w:pBdr>
                <w:top w:val="nil"/>
                <w:left w:val="nil"/>
                <w:bottom w:val="nil"/>
                <w:right w:val="nil"/>
                <w:between w:val="nil"/>
              </w:pBdr>
              <w:jc w:val="both"/>
              <w:rPr>
                <w:rFonts w:asciiTheme="minorHAnsi" w:hAnsiTheme="minorHAnsi" w:cstheme="minorHAnsi"/>
                <w:color w:val="000000"/>
                <w:sz w:val="22"/>
                <w:szCs w:val="22"/>
              </w:rPr>
            </w:pPr>
            <w:r w:rsidRPr="00797FA2">
              <w:rPr>
                <w:rFonts w:asciiTheme="minorHAnsi" w:hAnsiTheme="minorHAnsi" w:cstheme="minorHAnsi"/>
                <w:color w:val="000000"/>
                <w:sz w:val="22"/>
                <w:szCs w:val="22"/>
              </w:rPr>
              <w:t>- niezwłocznie zawiadamiając o tym Wykonawcę, którego Oferta została poprawiona.</w:t>
            </w:r>
          </w:p>
        </w:tc>
      </w:tr>
      <w:tr w:rsidR="00EB0A80" w:rsidRPr="004F5F18" w14:paraId="651FB444"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91FB63" w14:textId="77777777" w:rsidR="00EB0A80" w:rsidRPr="004F5F18" w:rsidRDefault="00EB0A80" w:rsidP="00EB0A80">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8.6</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27B5594"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Zamawiający odrzuca ofertę, jeżeli:</w:t>
            </w:r>
          </w:p>
          <w:p w14:paraId="108EF4E5"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1) jej treść nie odpowiada wymaganiom niniejszego zapytania</w:t>
            </w:r>
          </w:p>
          <w:p w14:paraId="5755BEC5"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2) jej złożenie stanowi czyn nieuczciwej konkurencji w rozumieniu przepisów o zwalczaniu nieuczciwej konkurencji;</w:t>
            </w:r>
          </w:p>
          <w:p w14:paraId="0F8473A5"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3) zawiera rażąco niską cenę lub koszt w stosunku do przedmiotu zamówienia;</w:t>
            </w:r>
          </w:p>
          <w:p w14:paraId="67553FE1"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 xml:space="preserve">4) została złożona przez wykonawcę wykluczonego z udziału w postępowaniu o udzielenie </w:t>
            </w:r>
            <w:r w:rsidRPr="00797FA2">
              <w:rPr>
                <w:rFonts w:asciiTheme="minorHAnsi" w:hAnsiTheme="minorHAnsi" w:cstheme="minorHAnsi"/>
                <w:color w:val="000000"/>
                <w:sz w:val="22"/>
                <w:szCs w:val="22"/>
              </w:rPr>
              <w:lastRenderedPageBreak/>
              <w:t>zamówienia;</w:t>
            </w:r>
          </w:p>
          <w:p w14:paraId="4C808AC1"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5) zawiera błędy w obliczeniu ceny lub kosztu, z zastrzeżeniem możliwości dokonania poprawy omyłek w treści oferty</w:t>
            </w:r>
            <w:r>
              <w:rPr>
                <w:rFonts w:asciiTheme="minorHAnsi" w:hAnsiTheme="minorHAnsi" w:cstheme="minorHAnsi"/>
                <w:color w:val="000000"/>
                <w:sz w:val="22"/>
                <w:szCs w:val="22"/>
              </w:rPr>
              <w:t>;</w:t>
            </w:r>
            <w:r w:rsidRPr="00797FA2">
              <w:rPr>
                <w:rFonts w:asciiTheme="minorHAnsi" w:hAnsiTheme="minorHAnsi" w:cstheme="minorHAnsi"/>
                <w:color w:val="000000"/>
                <w:sz w:val="22"/>
                <w:szCs w:val="22"/>
              </w:rPr>
              <w:t xml:space="preserve"> </w:t>
            </w:r>
          </w:p>
          <w:p w14:paraId="7A57FD27"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6) wykonawca nie zgodził się na poprawienie omyłki, o której mowa w pkt 8.5 powyżej;</w:t>
            </w:r>
          </w:p>
          <w:p w14:paraId="1C97C8B7"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7) wykonawca nie wyraził zgody, na przedłużenie terminu związania ofertą;</w:t>
            </w:r>
          </w:p>
          <w:p w14:paraId="05FBDE97"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r w:rsidRPr="00797FA2">
              <w:rPr>
                <w:rFonts w:asciiTheme="minorHAnsi" w:hAnsiTheme="minorHAnsi" w:cstheme="minorHAnsi"/>
                <w:color w:val="000000"/>
                <w:sz w:val="22"/>
                <w:szCs w:val="22"/>
              </w:rPr>
              <w:t>8) jest nieważna na podstawie odrębnych przepisów.</w:t>
            </w:r>
          </w:p>
          <w:p w14:paraId="2A96EC9F" w14:textId="77777777" w:rsidR="00EB0A80" w:rsidRPr="00797FA2" w:rsidRDefault="00EB0A80" w:rsidP="00EB0A80">
            <w:pPr>
              <w:pBdr>
                <w:top w:val="nil"/>
                <w:left w:val="nil"/>
                <w:bottom w:val="nil"/>
                <w:right w:val="nil"/>
                <w:between w:val="nil"/>
              </w:pBdr>
              <w:rPr>
                <w:rFonts w:asciiTheme="minorHAnsi" w:hAnsiTheme="minorHAnsi" w:cstheme="minorHAnsi"/>
                <w:color w:val="000000"/>
                <w:sz w:val="22"/>
                <w:szCs w:val="22"/>
              </w:rPr>
            </w:pPr>
          </w:p>
          <w:p w14:paraId="7B005837" w14:textId="77777777" w:rsidR="00EB0A80" w:rsidRPr="00797FA2" w:rsidRDefault="00EB0A80" w:rsidP="00EB0A80">
            <w:pPr>
              <w:pStyle w:val="Styldokumentu"/>
              <w:suppressAutoHyphens/>
              <w:rPr>
                <w:color w:val="auto"/>
                <w:sz w:val="22"/>
                <w:szCs w:val="22"/>
              </w:rPr>
            </w:pPr>
            <w:r w:rsidRPr="00797FA2">
              <w:rPr>
                <w:color w:val="auto"/>
                <w:sz w:val="22"/>
                <w:szCs w:val="22"/>
                <w:lang w:eastAsia="pl-PL"/>
              </w:rPr>
              <w:t xml:space="preserve">Rażąco niska cena oferty: </w:t>
            </w:r>
          </w:p>
          <w:p w14:paraId="5745289F" w14:textId="77777777" w:rsidR="00EB0A80" w:rsidRPr="00797FA2" w:rsidRDefault="00EB0A80" w:rsidP="00EB0A80">
            <w:pPr>
              <w:pStyle w:val="Styldokumentu"/>
              <w:rPr>
                <w:color w:val="auto"/>
                <w:sz w:val="22"/>
                <w:szCs w:val="22"/>
              </w:rPr>
            </w:pPr>
            <w:r w:rsidRPr="00797FA2">
              <w:rPr>
                <w:color w:val="auto"/>
                <w:sz w:val="22"/>
                <w:szCs w:val="22"/>
              </w:rPr>
              <w:t>W przypadku, gdy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wykonawcy złożenia w terminie 3 dni roboczych wyjaśnień, w tym złożenia dowodów w zakresie wyliczenia ceny lub kosztu.</w:t>
            </w:r>
          </w:p>
          <w:p w14:paraId="1334324F" w14:textId="77777777" w:rsidR="00EB0A80" w:rsidRPr="00797FA2" w:rsidRDefault="00EB0A80" w:rsidP="00EB0A80">
            <w:pPr>
              <w:pStyle w:val="Styldokumentu"/>
              <w:rPr>
                <w:color w:val="auto"/>
                <w:sz w:val="22"/>
                <w:szCs w:val="22"/>
              </w:rPr>
            </w:pPr>
            <w:r w:rsidRPr="00797FA2">
              <w:rPr>
                <w:color w:val="auto"/>
                <w:sz w:val="22"/>
                <w:szCs w:val="22"/>
              </w:rPr>
              <w:t>Zamawiający oceni te wyjaśnienia w konsultacji z wykonawcą i może odrzucić ofertę w przypadku, gdy złożone wyjaśnienia wraz z dowodami nie uzasadniają podanej ceny lub kosztu w tej ofercie.</w:t>
            </w:r>
          </w:p>
          <w:p w14:paraId="547AAC4E" w14:textId="77777777" w:rsidR="00EB0A80" w:rsidRPr="00797FA2" w:rsidRDefault="00EB0A80" w:rsidP="00EB0A80">
            <w:pPr>
              <w:pStyle w:val="Styldokumentu"/>
              <w:suppressAutoHyphens/>
              <w:rPr>
                <w:color w:val="auto"/>
                <w:sz w:val="22"/>
                <w:szCs w:val="22"/>
              </w:rPr>
            </w:pPr>
            <w:r w:rsidRPr="00797FA2">
              <w:rPr>
                <w:color w:val="auto"/>
                <w:sz w:val="22"/>
                <w:szCs w:val="22"/>
              </w:rPr>
              <w:t>Zamawiający zwraca się o udzielenie wyjaśnień, w tym złożenie dowodów, dotyczących wyliczenia ceny lub kosztu, w szczególności w zakresie:</w:t>
            </w:r>
          </w:p>
          <w:p w14:paraId="0131219A" w14:textId="77777777" w:rsidR="00EB0A80" w:rsidRPr="00797FA2" w:rsidRDefault="00EB0A80" w:rsidP="00EB0A80">
            <w:pPr>
              <w:pStyle w:val="Styldokumentu"/>
              <w:numPr>
                <w:ilvl w:val="0"/>
                <w:numId w:val="16"/>
              </w:numPr>
              <w:suppressAutoHyphens/>
              <w:spacing w:before="0" w:after="0"/>
              <w:rPr>
                <w:color w:val="auto"/>
                <w:sz w:val="22"/>
                <w:szCs w:val="22"/>
              </w:rPr>
            </w:pPr>
            <w:r w:rsidRPr="00797FA2">
              <w:rPr>
                <w:color w:val="auto"/>
                <w:sz w:val="22"/>
                <w:szCs w:val="22"/>
              </w:rPr>
              <w:t xml:space="preserve">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ustalonego na podstawie art. 2 ust. 3-5 ustawy z dnia 10 października 2002 r. o minimalnym wynagrodzeniu za pracę (Dz. U. Nr 200, poz. 1679, z </w:t>
            </w:r>
            <w:proofErr w:type="spellStart"/>
            <w:r w:rsidRPr="00797FA2">
              <w:rPr>
                <w:color w:val="auto"/>
                <w:sz w:val="22"/>
                <w:szCs w:val="22"/>
              </w:rPr>
              <w:t>późn</w:t>
            </w:r>
            <w:proofErr w:type="spellEnd"/>
            <w:r w:rsidRPr="00797FA2">
              <w:rPr>
                <w:color w:val="auto"/>
                <w:sz w:val="22"/>
                <w:szCs w:val="22"/>
              </w:rPr>
              <w:t>. zm.);</w:t>
            </w:r>
          </w:p>
          <w:p w14:paraId="54E2CEAF" w14:textId="77777777" w:rsidR="00EB0A80" w:rsidRPr="00797FA2" w:rsidRDefault="00EB0A80" w:rsidP="00EB0A80">
            <w:pPr>
              <w:pStyle w:val="Styldokumentu"/>
              <w:numPr>
                <w:ilvl w:val="0"/>
                <w:numId w:val="16"/>
              </w:numPr>
              <w:suppressAutoHyphens/>
              <w:spacing w:before="0" w:after="0"/>
              <w:rPr>
                <w:color w:val="auto"/>
                <w:sz w:val="22"/>
                <w:szCs w:val="22"/>
              </w:rPr>
            </w:pPr>
            <w:r w:rsidRPr="00797FA2">
              <w:rPr>
                <w:color w:val="auto"/>
                <w:sz w:val="22"/>
                <w:szCs w:val="22"/>
              </w:rPr>
              <w:t>pomocy publicznej udzielonej na podstawie odrębnych przepisów.</w:t>
            </w:r>
          </w:p>
          <w:p w14:paraId="1C200331" w14:textId="77777777" w:rsidR="00EB0A80" w:rsidRPr="00797FA2" w:rsidRDefault="00EB0A80" w:rsidP="00EB0A80">
            <w:pPr>
              <w:pStyle w:val="Styldokumentu"/>
              <w:numPr>
                <w:ilvl w:val="0"/>
                <w:numId w:val="16"/>
              </w:numPr>
              <w:suppressAutoHyphens/>
              <w:spacing w:before="0" w:after="0"/>
              <w:rPr>
                <w:color w:val="auto"/>
                <w:sz w:val="22"/>
                <w:szCs w:val="22"/>
              </w:rPr>
            </w:pPr>
            <w:r w:rsidRPr="00797FA2">
              <w:rPr>
                <w:color w:val="auto"/>
                <w:sz w:val="22"/>
                <w:szCs w:val="22"/>
              </w:rPr>
              <w:t>wynikającym z przepisów prawa pracy i przepisów o zabezpieczeniu społecznym, obowiązujących w miejscu, w którym realizowane jest zamówienie;</w:t>
            </w:r>
          </w:p>
          <w:p w14:paraId="13273829" w14:textId="77777777" w:rsidR="00EB0A80" w:rsidRPr="00797FA2" w:rsidRDefault="00EB0A80" w:rsidP="00EB0A80">
            <w:pPr>
              <w:pStyle w:val="Styldokumentu"/>
              <w:numPr>
                <w:ilvl w:val="0"/>
                <w:numId w:val="16"/>
              </w:numPr>
              <w:suppressAutoHyphens/>
              <w:spacing w:before="0" w:after="0"/>
              <w:rPr>
                <w:color w:val="auto"/>
                <w:sz w:val="22"/>
                <w:szCs w:val="22"/>
              </w:rPr>
            </w:pPr>
            <w:r w:rsidRPr="00797FA2">
              <w:rPr>
                <w:color w:val="auto"/>
                <w:sz w:val="22"/>
                <w:szCs w:val="22"/>
              </w:rPr>
              <w:t>wynikającym z przepisów prawa ochrony środowiska;</w:t>
            </w:r>
          </w:p>
          <w:p w14:paraId="62A229B3" w14:textId="77777777" w:rsidR="00EB0A80" w:rsidRPr="00797FA2" w:rsidRDefault="00EB0A80" w:rsidP="00EB0A80">
            <w:pPr>
              <w:pStyle w:val="Styldokumentu"/>
              <w:numPr>
                <w:ilvl w:val="0"/>
                <w:numId w:val="16"/>
              </w:numPr>
              <w:suppressAutoHyphens/>
              <w:spacing w:before="0" w:after="0"/>
              <w:rPr>
                <w:color w:val="auto"/>
                <w:sz w:val="22"/>
                <w:szCs w:val="22"/>
              </w:rPr>
            </w:pPr>
            <w:r w:rsidRPr="00797FA2">
              <w:rPr>
                <w:color w:val="auto"/>
                <w:sz w:val="22"/>
                <w:szCs w:val="22"/>
              </w:rPr>
              <w:t>powierzenia wykonania części zamówienia podwykonawcy.</w:t>
            </w:r>
          </w:p>
          <w:p w14:paraId="0226A9B3" w14:textId="77777777" w:rsidR="00EB0A80" w:rsidRPr="00797FA2" w:rsidRDefault="00EB0A80" w:rsidP="00EB0A80">
            <w:pPr>
              <w:pStyle w:val="Styldokumentu"/>
              <w:suppressAutoHyphens/>
              <w:rPr>
                <w:color w:val="auto"/>
                <w:sz w:val="22"/>
                <w:szCs w:val="22"/>
              </w:rPr>
            </w:pPr>
            <w:r w:rsidRPr="00797FA2">
              <w:rPr>
                <w:color w:val="auto"/>
                <w:sz w:val="22"/>
                <w:szCs w:val="22"/>
              </w:rPr>
              <w:t>Obowiązek wykazania, że oferta nie zawiera rażąco niskiej ceny lub kosztu spoczywa na Wykonawcy.</w:t>
            </w:r>
          </w:p>
          <w:p w14:paraId="6A694F9A" w14:textId="2048DA32" w:rsidR="00EB0A80" w:rsidRPr="00EE1C0C" w:rsidRDefault="00EB0A80" w:rsidP="00EB0A80">
            <w:pPr>
              <w:pBdr>
                <w:top w:val="nil"/>
                <w:left w:val="nil"/>
                <w:bottom w:val="nil"/>
                <w:right w:val="nil"/>
                <w:between w:val="nil"/>
              </w:pBdr>
              <w:jc w:val="both"/>
              <w:rPr>
                <w:rFonts w:asciiTheme="minorHAnsi" w:hAnsiTheme="minorHAnsi" w:cstheme="minorHAnsi"/>
                <w:color w:val="000000"/>
                <w:sz w:val="22"/>
                <w:szCs w:val="22"/>
              </w:rPr>
            </w:pPr>
            <w:r w:rsidRPr="00797FA2">
              <w:rPr>
                <w:sz w:val="22"/>
                <w:szCs w:val="22"/>
              </w:rPr>
              <w:t>Zamawiający odrzuca ofertę wykonawcy, który nie udzielił wyjaśnień lub jeżeli dokonana ocena wyjaśnień wraz ze złożonymi dowodami potwierdza, że oferta zawiera rażąco niską cenę lub koszt w stosunku do przedmiotu zamówienia.</w:t>
            </w:r>
          </w:p>
        </w:tc>
      </w:tr>
      <w:tr w:rsidR="0003338A" w:rsidRPr="004F5F18" w14:paraId="5094DC3F"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C536F1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8.7</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7D8BB42"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nie przewiduje procedury odwoławczej. Z tytułu odrzucenia oferty Wykonawcom nie przysługują żadne roszczenia przeciw Zamawiającemu.</w:t>
            </w:r>
          </w:p>
        </w:tc>
      </w:tr>
      <w:tr w:rsidR="0003338A" w:rsidRPr="004F5F18" w14:paraId="63332341"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D22DBB"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8.8</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315EC4"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może unieważnić postępowanie lub zmodyfikować treść zapytania ofertowego.</w:t>
            </w:r>
          </w:p>
          <w:p w14:paraId="740D342E"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3997C4A5"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Modyfikacja zapytania ofertowego:</w:t>
            </w:r>
          </w:p>
          <w:p w14:paraId="0E5FB234"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może przed upływem terminu składania ofert zmodyfikować treść zapytania ofertowego w szczególności ze względu na konieczność usunięcia wad lub niejasności w treści zapytania (w szczególności w odpowiedzi na pytania Wykonawców), dostosowania zapytania do wymagań powszechnie obowiązującego prawa lub innych regulacji wiążących Zamawiającego, oraz o ile okaże się to konieczne do prawidłowej realizacji Projektu lub przedmiotu zapytania (szczególności ze względu na należytą jakość wykonania przedmiotu zapytania oraz jego zgodność z celami Projektu).</w:t>
            </w:r>
          </w:p>
          <w:p w14:paraId="08443A94"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3C87F065"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Informacja o zmianie treści zapytania ofertowego zostanie zamieszczona w miejscach publikacji </w:t>
            </w:r>
            <w:r w:rsidRPr="004F5F18">
              <w:rPr>
                <w:rFonts w:asciiTheme="minorHAnsi" w:hAnsiTheme="minorHAnsi" w:cstheme="minorHAnsi"/>
                <w:color w:val="000000"/>
                <w:sz w:val="22"/>
                <w:szCs w:val="22"/>
              </w:rPr>
              <w:lastRenderedPageBreak/>
              <w:t>niniejszego zapytania wskazanych w pkt 2</w:t>
            </w:r>
            <w:r w:rsidR="00742EBE">
              <w:rPr>
                <w:rFonts w:asciiTheme="minorHAnsi" w:hAnsiTheme="minorHAnsi" w:cstheme="minorHAnsi"/>
                <w:color w:val="000000"/>
                <w:sz w:val="22"/>
                <w:szCs w:val="22"/>
              </w:rPr>
              <w:t>.</w:t>
            </w:r>
          </w:p>
          <w:p w14:paraId="461E281C"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W przypadku modyfikacji </w:t>
            </w:r>
            <w:r w:rsidRPr="004F5F18">
              <w:rPr>
                <w:rFonts w:asciiTheme="minorHAnsi" w:hAnsiTheme="minorHAnsi" w:cstheme="minorHAnsi"/>
                <w:b/>
                <w:bCs/>
                <w:color w:val="000000"/>
                <w:sz w:val="22"/>
                <w:szCs w:val="22"/>
                <w:u w:val="single"/>
              </w:rPr>
              <w:t>istotnych</w:t>
            </w:r>
            <w:r w:rsidRPr="004F5F18">
              <w:rPr>
                <w:rFonts w:asciiTheme="minorHAnsi" w:hAnsiTheme="minorHAnsi" w:cstheme="minorHAnsi"/>
                <w:color w:val="000000"/>
                <w:sz w:val="22"/>
                <w:szCs w:val="22"/>
              </w:rPr>
              <w:t xml:space="preserve"> treści zapytania termin składania ofert zostanie przedłużony o czas niezbędny na wprowadzenia zmian w ofertach.</w:t>
            </w:r>
          </w:p>
          <w:p w14:paraId="0DF596B6"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21A3841C"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Unieważnienie postępowania:</w:t>
            </w:r>
          </w:p>
          <w:p w14:paraId="190FDE4C"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Zamawiający może unieważnić postępowanie w przypadku, gdy:</w:t>
            </w:r>
          </w:p>
          <w:p w14:paraId="10CFBEF6" w14:textId="77777777" w:rsidR="0003338A" w:rsidRPr="004F5F18" w:rsidRDefault="00762FA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nie złożono żadnej oferty niepodlegającej odrzuceniu;</w:t>
            </w:r>
          </w:p>
          <w:p w14:paraId="0CDDA36F" w14:textId="77777777" w:rsidR="0003338A" w:rsidRPr="004F5F18" w:rsidRDefault="00762FA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cena najkorzystniejszej oferty lub oferta z najniższą ceną przewyższa kwotę, którą zamawiający zamierza przeznaczyć na sfinansowanie zamówienia, chyba że zamawiający może zwiększyć tę kwotę do ceny najkorzystniejszej oferty;</w:t>
            </w:r>
          </w:p>
          <w:p w14:paraId="2DD3986A" w14:textId="77777777" w:rsidR="0003338A" w:rsidRPr="004F5F18" w:rsidRDefault="00762FA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wystąpiła istotna zmiana okoliczności powodująca, że prowadzenie postępowania lub wykonanie zamówienia nie leży w interesie Zamawiającego, czego nie można było wcześniej przewidzieć;</w:t>
            </w:r>
          </w:p>
          <w:p w14:paraId="298AF21A" w14:textId="77777777" w:rsidR="0003338A" w:rsidRPr="004F5F18" w:rsidRDefault="00762FA6">
            <w:pPr>
              <w:numPr>
                <w:ilvl w:val="0"/>
                <w:numId w:val="2"/>
              </w:num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postępowanie obarczone jest niemożliwą do usunięcia wadą uniemożliwiającą zawarcie niepodlegającej unieważnieniu umowy w sprawie zamówienia.</w:t>
            </w:r>
          </w:p>
          <w:p w14:paraId="52768FE2" w14:textId="77777777" w:rsidR="0003338A" w:rsidRPr="004F5F18" w:rsidRDefault="0003338A">
            <w:pPr>
              <w:pBdr>
                <w:top w:val="nil"/>
                <w:left w:val="nil"/>
                <w:bottom w:val="nil"/>
                <w:right w:val="nil"/>
                <w:between w:val="nil"/>
              </w:pBdr>
              <w:jc w:val="both"/>
              <w:rPr>
                <w:rFonts w:asciiTheme="minorHAnsi" w:hAnsiTheme="minorHAnsi" w:cstheme="minorHAnsi"/>
                <w:color w:val="000000"/>
                <w:sz w:val="22"/>
                <w:szCs w:val="22"/>
              </w:rPr>
            </w:pPr>
          </w:p>
          <w:p w14:paraId="297AB309"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Informacja o unieważnieniu postępowania zostanie zamieszczona w miejscach publikacji niniejszego zapytania wskazanych w pkt 2 oraz przekazana </w:t>
            </w:r>
            <w:r w:rsidR="0061360D" w:rsidRPr="004F5F18">
              <w:rPr>
                <w:rFonts w:asciiTheme="minorHAnsi" w:hAnsiTheme="minorHAnsi" w:cstheme="minorHAnsi"/>
                <w:color w:val="000000"/>
                <w:sz w:val="22"/>
                <w:szCs w:val="22"/>
              </w:rPr>
              <w:t>Oferentom</w:t>
            </w:r>
            <w:r w:rsidRPr="004F5F18">
              <w:rPr>
                <w:rFonts w:asciiTheme="minorHAnsi" w:hAnsiTheme="minorHAnsi" w:cstheme="minorHAnsi"/>
                <w:color w:val="000000"/>
                <w:sz w:val="22"/>
                <w:szCs w:val="22"/>
              </w:rPr>
              <w:t>, od których Zamawiający otrzymał oferty.</w:t>
            </w:r>
          </w:p>
        </w:tc>
      </w:tr>
      <w:tr w:rsidR="0003338A" w:rsidRPr="004F5F18" w14:paraId="12BBB04E" w14:textId="77777777" w:rsidTr="00BF7386">
        <w:tc>
          <w:tcPr>
            <w:tcW w:w="8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BDC5D4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8.9</w:t>
            </w:r>
          </w:p>
        </w:tc>
        <w:tc>
          <w:tcPr>
            <w:tcW w:w="905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F3B036"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Jeżeli Oferent, którego oferta została wybrana, uchyla się od zawarcia umowy we wskazanym przez Zamawiającego terminie, Zamawiający może wybrać najkorzystniejszą spośród pozostałych ofert.</w:t>
            </w:r>
          </w:p>
        </w:tc>
      </w:tr>
    </w:tbl>
    <w:p w14:paraId="2BA79A77" w14:textId="77777777" w:rsidR="0003338A" w:rsidRPr="004F5F18" w:rsidRDefault="0003338A">
      <w:pPr>
        <w:pBdr>
          <w:top w:val="nil"/>
          <w:left w:val="nil"/>
          <w:bottom w:val="nil"/>
          <w:right w:val="nil"/>
          <w:between w:val="nil"/>
        </w:pBdr>
        <w:jc w:val="both"/>
        <w:rPr>
          <w:rFonts w:asciiTheme="minorHAnsi" w:hAnsiTheme="minorHAnsi" w:cstheme="minorHAnsi"/>
          <w:b/>
          <w:color w:val="000000"/>
          <w:sz w:val="22"/>
          <w:szCs w:val="22"/>
        </w:rPr>
      </w:pPr>
    </w:p>
    <w:p w14:paraId="57DD85DF"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9. ISTOTNE POSTANOWIENIA UMOWY ZAWARTEJ W WYNIKU PRZEPROWADZONEGO POSTĘPOWANIA</w:t>
      </w:r>
    </w:p>
    <w:tbl>
      <w:tblPr>
        <w:tblStyle w:val="2"/>
        <w:tblW w:w="9918" w:type="dxa"/>
        <w:tblInd w:w="0" w:type="dxa"/>
        <w:tblLayout w:type="fixed"/>
        <w:tblLook w:val="0000" w:firstRow="0" w:lastRow="0" w:firstColumn="0" w:lastColumn="0" w:noHBand="0" w:noVBand="0"/>
      </w:tblPr>
      <w:tblGrid>
        <w:gridCol w:w="938"/>
        <w:gridCol w:w="8980"/>
      </w:tblGrid>
      <w:tr w:rsidR="0003338A" w:rsidRPr="004F5F18" w14:paraId="1FF7B75A" w14:textId="77777777" w:rsidTr="00BF7386">
        <w:trPr>
          <w:trHeight w:val="240"/>
        </w:trPr>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8659027"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t>9</w:t>
            </w:r>
            <w:r w:rsidRPr="004F5F18">
              <w:rPr>
                <w:rFonts w:asciiTheme="minorHAnsi" w:hAnsiTheme="minorHAnsi" w:cstheme="minorHAnsi"/>
                <w:b/>
                <w:color w:val="000000"/>
                <w:sz w:val="22"/>
                <w:szCs w:val="22"/>
              </w:rPr>
              <w:t>.1</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5827B3"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Wykonawca oświadcza, że wykonanie jego obowiązków wynikających z umowy nie będzie naruszać żadnych praw w szczególności praw własności intelektualnej osób trzecich oraz nie będzie obciążone żadnymi prawami osób trzecich.</w:t>
            </w:r>
          </w:p>
        </w:tc>
      </w:tr>
      <w:tr w:rsidR="0003338A" w:rsidRPr="004F5F18" w14:paraId="5343EB02" w14:textId="77777777" w:rsidTr="00BF73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41A972"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t>9</w:t>
            </w:r>
            <w:r w:rsidRPr="004F5F18">
              <w:rPr>
                <w:rFonts w:asciiTheme="minorHAnsi" w:hAnsiTheme="minorHAnsi" w:cstheme="minorHAnsi"/>
                <w:b/>
                <w:color w:val="000000"/>
                <w:sz w:val="22"/>
                <w:szCs w:val="22"/>
              </w:rPr>
              <w:t>.2</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0E6BA1"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Wykonawca zagwarantuje Zamawiającemu, że przedmiot umowy będzie wolny od jakichkolwiek wad fizycznych i prawnych. Wykonawca gwarantuje, że przedmiot umowy będzie działać prawidłowo i bez zakłóceń.</w:t>
            </w:r>
          </w:p>
        </w:tc>
      </w:tr>
      <w:tr w:rsidR="0003338A" w:rsidRPr="004F5F18" w14:paraId="12E00A2C" w14:textId="77777777" w:rsidTr="00BF73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9B9EA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sz w:val="22"/>
                <w:szCs w:val="22"/>
              </w:rPr>
              <w:t>9</w:t>
            </w:r>
            <w:r w:rsidRPr="004F5F18">
              <w:rPr>
                <w:rFonts w:asciiTheme="minorHAnsi" w:hAnsiTheme="minorHAnsi" w:cstheme="minorHAnsi"/>
                <w:b/>
                <w:color w:val="000000"/>
                <w:sz w:val="22"/>
                <w:szCs w:val="22"/>
              </w:rPr>
              <w:t>.3</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22D206"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Ewentualne spory powstałe na tle wykonania przedmiotu umowy strony poddają rozstrzygnięciu sądom powszechnym właściwym dla siedziby Zamawiającego.</w:t>
            </w:r>
          </w:p>
        </w:tc>
      </w:tr>
      <w:tr w:rsidR="00CA1CC7" w:rsidRPr="004F5F18" w14:paraId="4118F61B" w14:textId="77777777" w:rsidTr="00F90EA5">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F2F33B" w14:textId="77777777" w:rsidR="00CA1CC7" w:rsidRPr="004F5F18" w:rsidRDefault="00CA1CC7">
            <w:pPr>
              <w:pBdr>
                <w:top w:val="nil"/>
                <w:left w:val="nil"/>
                <w:bottom w:val="nil"/>
                <w:right w:val="nil"/>
                <w:between w:val="nil"/>
              </w:pBdr>
              <w:jc w:val="both"/>
              <w:rPr>
                <w:rFonts w:asciiTheme="minorHAnsi" w:hAnsiTheme="minorHAnsi" w:cstheme="minorHAnsi"/>
                <w:b/>
                <w:sz w:val="22"/>
                <w:szCs w:val="22"/>
              </w:rPr>
            </w:pPr>
            <w:r w:rsidRPr="004F5F18">
              <w:rPr>
                <w:rFonts w:asciiTheme="minorHAnsi" w:hAnsiTheme="minorHAnsi" w:cstheme="minorHAnsi"/>
                <w:b/>
                <w:sz w:val="22"/>
                <w:szCs w:val="22"/>
              </w:rPr>
              <w:t>9.4</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69EF94" w14:textId="071110CA" w:rsidR="00EE0ACD" w:rsidRPr="00E279C0" w:rsidRDefault="00485043" w:rsidP="008D6D54">
            <w:pPr>
              <w:jc w:val="both"/>
              <w:rPr>
                <w:rFonts w:asciiTheme="minorHAnsi" w:hAnsiTheme="minorHAnsi" w:cstheme="minorHAnsi"/>
                <w:color w:val="000000"/>
                <w:sz w:val="22"/>
                <w:szCs w:val="22"/>
              </w:rPr>
            </w:pPr>
            <w:r w:rsidRPr="005042C2">
              <w:rPr>
                <w:rFonts w:asciiTheme="minorHAnsi" w:hAnsiTheme="minorHAnsi" w:cstheme="minorHAnsi"/>
                <w:color w:val="000000"/>
                <w:sz w:val="22"/>
                <w:szCs w:val="22"/>
              </w:rPr>
              <w:t xml:space="preserve">Zamawiający nie dopuszcza możliwości wypłaty zaliczki. 100% płatności nastąpi po dokonaniu odbioru </w:t>
            </w:r>
            <w:r w:rsidR="002D08C1">
              <w:rPr>
                <w:rFonts w:asciiTheme="minorHAnsi" w:hAnsiTheme="minorHAnsi" w:cstheme="minorHAnsi"/>
                <w:color w:val="000000"/>
                <w:sz w:val="22"/>
                <w:szCs w:val="22"/>
              </w:rPr>
              <w:t>urządzenia</w:t>
            </w:r>
            <w:r w:rsidRPr="005042C2">
              <w:rPr>
                <w:rFonts w:asciiTheme="minorHAnsi" w:hAnsiTheme="minorHAnsi" w:cstheme="minorHAnsi"/>
                <w:color w:val="000000"/>
                <w:sz w:val="22"/>
                <w:szCs w:val="22"/>
              </w:rPr>
              <w:t xml:space="preserve"> i podpisaniu protokołu odbioru.</w:t>
            </w:r>
          </w:p>
        </w:tc>
      </w:tr>
      <w:tr w:rsidR="00EE0ACD" w:rsidRPr="004F5F18" w14:paraId="1E6EF87B" w14:textId="77777777" w:rsidTr="00E279C0">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514009" w14:textId="106C02F5" w:rsidR="00EE0ACD" w:rsidRPr="004F5F18" w:rsidRDefault="00EE0ACD">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9.5</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127DBF" w14:textId="2C154671" w:rsidR="00EE0ACD" w:rsidRPr="00E279C0" w:rsidRDefault="004E7C53" w:rsidP="008D6D54">
            <w:pPr>
              <w:jc w:val="both"/>
              <w:rPr>
                <w:rFonts w:asciiTheme="minorHAnsi" w:hAnsiTheme="minorHAnsi" w:cstheme="minorHAnsi"/>
                <w:color w:val="000000"/>
                <w:sz w:val="22"/>
                <w:szCs w:val="22"/>
              </w:rPr>
            </w:pPr>
            <w:r w:rsidRPr="00E279C0">
              <w:rPr>
                <w:rFonts w:asciiTheme="minorHAnsi" w:hAnsiTheme="minorHAnsi" w:cstheme="minorHAnsi"/>
                <w:color w:val="000000"/>
                <w:sz w:val="22"/>
                <w:szCs w:val="22"/>
              </w:rPr>
              <w:t xml:space="preserve">Za niewykonanie przedmiotu zamówienia w terminie określonym w pkt. 3.3.4 Zamawiający naliczy karę umowną w wysokości </w:t>
            </w:r>
            <w:r w:rsidR="001657F2" w:rsidRPr="00E279C0">
              <w:rPr>
                <w:rFonts w:asciiTheme="minorHAnsi" w:hAnsiTheme="minorHAnsi" w:cstheme="minorHAnsi"/>
                <w:color w:val="000000"/>
                <w:sz w:val="22"/>
                <w:szCs w:val="22"/>
              </w:rPr>
              <w:t xml:space="preserve">0,1% wartości zamówienia </w:t>
            </w:r>
            <w:r w:rsidRPr="00E279C0">
              <w:rPr>
                <w:rFonts w:asciiTheme="minorHAnsi" w:hAnsiTheme="minorHAnsi" w:cstheme="minorHAnsi"/>
                <w:color w:val="000000"/>
                <w:sz w:val="22"/>
                <w:szCs w:val="22"/>
              </w:rPr>
              <w:t xml:space="preserve">za każdy dzień zwłoki.  </w:t>
            </w:r>
          </w:p>
        </w:tc>
      </w:tr>
      <w:tr w:rsidR="00310C0E" w:rsidRPr="004F5F18" w14:paraId="223401BD" w14:textId="77777777" w:rsidTr="00E279C0">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5AEC99" w14:textId="6FAB870A" w:rsidR="00310C0E" w:rsidRDefault="00310C0E" w:rsidP="00310C0E">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9.6</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133904F" w14:textId="5E3CEFE7" w:rsidR="00310C0E" w:rsidRPr="00E279C0" w:rsidRDefault="005661A8" w:rsidP="00310C0E">
            <w:pPr>
              <w:jc w:val="both"/>
              <w:rPr>
                <w:rFonts w:asciiTheme="minorHAnsi" w:hAnsiTheme="minorHAnsi" w:cstheme="minorHAnsi"/>
                <w:sz w:val="22"/>
                <w:szCs w:val="22"/>
              </w:rPr>
            </w:pPr>
            <w:r w:rsidRPr="00E279C0">
              <w:rPr>
                <w:rFonts w:asciiTheme="minorHAnsi" w:hAnsiTheme="minorHAnsi" w:cstheme="minorHAnsi"/>
                <w:sz w:val="22"/>
                <w:szCs w:val="22"/>
              </w:rPr>
              <w:t>Za odstąpienie od umowy przez jedną ze stron z przyczyn leżących po stronie Wykonawcy, Zamawiający naliczy karę umowną w wysokości 20% wartości brutto niezrealizowanej części umowy.</w:t>
            </w:r>
          </w:p>
        </w:tc>
      </w:tr>
      <w:tr w:rsidR="00310C0E" w:rsidRPr="004F5F18" w14:paraId="2615FB44" w14:textId="77777777" w:rsidTr="00E279C0">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20118A" w14:textId="1521E37C" w:rsidR="00310C0E" w:rsidRDefault="00310C0E" w:rsidP="00310C0E">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9.7</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4DBB44" w14:textId="497735FE" w:rsidR="00310C0E" w:rsidRPr="00E279C0" w:rsidRDefault="005661A8" w:rsidP="00310C0E">
            <w:pPr>
              <w:jc w:val="both"/>
              <w:rPr>
                <w:rFonts w:asciiTheme="minorHAnsi" w:hAnsiTheme="minorHAnsi" w:cstheme="minorHAnsi"/>
                <w:sz w:val="22"/>
                <w:szCs w:val="22"/>
              </w:rPr>
            </w:pPr>
            <w:r w:rsidRPr="00E279C0">
              <w:rPr>
                <w:rFonts w:asciiTheme="minorHAnsi" w:hAnsiTheme="minorHAnsi" w:cstheme="minorHAnsi"/>
                <w:sz w:val="22"/>
                <w:szCs w:val="22"/>
              </w:rPr>
              <w:t>Za zgłoszenie się serwisu gwarancyjnego w siedzibie Zamawiającego celem dokonania naprawy w czasie przekraczającym termin wskazany w Umowie, liczony od chwili powiadomienia, Zamawiający naliczy karę umowną w wysokości 0,01% wartości brutto Umowy, za każdą godzinę zwłoki.</w:t>
            </w:r>
          </w:p>
        </w:tc>
      </w:tr>
      <w:tr w:rsidR="00310C0E" w:rsidRPr="004F5F18" w14:paraId="2BA0118A" w14:textId="77777777" w:rsidTr="00E279C0">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FBE7FB" w14:textId="0108DFAA" w:rsidR="00310C0E" w:rsidRDefault="00310C0E" w:rsidP="00310C0E">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9.8</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FF4FAB" w14:textId="1A192F87" w:rsidR="00310C0E" w:rsidRPr="00E279C0" w:rsidRDefault="005661A8" w:rsidP="00310C0E">
            <w:pPr>
              <w:jc w:val="both"/>
              <w:rPr>
                <w:rFonts w:asciiTheme="minorHAnsi" w:hAnsiTheme="minorHAnsi" w:cstheme="minorHAnsi"/>
                <w:sz w:val="22"/>
                <w:szCs w:val="22"/>
              </w:rPr>
            </w:pPr>
            <w:r w:rsidRPr="00E279C0">
              <w:rPr>
                <w:rFonts w:asciiTheme="minorHAnsi" w:hAnsiTheme="minorHAnsi" w:cstheme="minorHAnsi"/>
                <w:sz w:val="22"/>
                <w:szCs w:val="22"/>
              </w:rPr>
              <w:t>Za każdą godzinę awarii, usuwanej w ramach zobowiązań gwarancyjnych, po przekroczeniu w danym miesiącu maksymalnego łącznego czasu postojów, ustalonego w Umowie, Zamawiający naliczy karę umowną w wysokości 0,1% wartości brutto Umowy.</w:t>
            </w:r>
          </w:p>
        </w:tc>
      </w:tr>
      <w:tr w:rsidR="00310C0E" w:rsidRPr="004F5F18" w14:paraId="3315A232" w14:textId="77777777" w:rsidTr="00E279C0">
        <w:trPr>
          <w:trHeight w:val="70"/>
        </w:trPr>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CD9A60" w14:textId="6CD46535" w:rsidR="00310C0E" w:rsidRDefault="00310C0E" w:rsidP="00310C0E">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9.9</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8A8140B" w14:textId="428BCF7D" w:rsidR="00310C0E" w:rsidRPr="00E279C0" w:rsidRDefault="005661A8" w:rsidP="00310C0E">
            <w:pPr>
              <w:jc w:val="both"/>
              <w:rPr>
                <w:rFonts w:asciiTheme="minorHAnsi" w:hAnsiTheme="minorHAnsi" w:cstheme="minorHAnsi"/>
                <w:sz w:val="22"/>
                <w:szCs w:val="22"/>
              </w:rPr>
            </w:pPr>
            <w:r w:rsidRPr="00E279C0">
              <w:rPr>
                <w:rFonts w:asciiTheme="minorHAnsi" w:hAnsiTheme="minorHAnsi" w:cstheme="minorHAnsi"/>
                <w:sz w:val="22"/>
                <w:szCs w:val="22"/>
              </w:rPr>
              <w:t>Za nieusunięcie zgłoszonej awarii w czasie wskazanym w Umowie, liczonym od przystąpienia ekipy serwisowej do naprawy Wykonawcy, Zamawiający naliczy karę umowną w wysokości 0,2% wartości brutto Umowy, za każdą rozpoczętą dobę zwłoki.</w:t>
            </w:r>
          </w:p>
        </w:tc>
      </w:tr>
      <w:tr w:rsidR="00310C0E" w:rsidRPr="004F5F18" w14:paraId="7F2293BC" w14:textId="77777777" w:rsidTr="00E279C0">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FC147B" w14:textId="29F1BE61" w:rsidR="00310C0E" w:rsidRDefault="00310C0E" w:rsidP="00310C0E">
            <w:pPr>
              <w:pBdr>
                <w:top w:val="nil"/>
                <w:left w:val="nil"/>
                <w:bottom w:val="nil"/>
                <w:right w:val="nil"/>
                <w:between w:val="nil"/>
              </w:pBdr>
              <w:jc w:val="both"/>
              <w:rPr>
                <w:rFonts w:asciiTheme="minorHAnsi" w:hAnsiTheme="minorHAnsi" w:cstheme="minorHAnsi"/>
                <w:b/>
                <w:sz w:val="22"/>
                <w:szCs w:val="22"/>
              </w:rPr>
            </w:pPr>
            <w:r>
              <w:rPr>
                <w:rFonts w:asciiTheme="minorHAnsi" w:hAnsiTheme="minorHAnsi" w:cstheme="minorHAnsi"/>
                <w:b/>
                <w:sz w:val="22"/>
                <w:szCs w:val="22"/>
              </w:rPr>
              <w:t>9.10</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AA94FD" w14:textId="3DFC25DE" w:rsidR="00310C0E" w:rsidRPr="00E279C0" w:rsidRDefault="005661A8" w:rsidP="00310C0E">
            <w:pPr>
              <w:jc w:val="both"/>
              <w:rPr>
                <w:rFonts w:asciiTheme="minorHAnsi" w:hAnsiTheme="minorHAnsi" w:cstheme="minorHAnsi"/>
                <w:sz w:val="22"/>
                <w:szCs w:val="22"/>
              </w:rPr>
            </w:pPr>
            <w:r w:rsidRPr="00E279C0">
              <w:rPr>
                <w:rFonts w:asciiTheme="minorHAnsi" w:hAnsiTheme="minorHAnsi" w:cstheme="minorHAnsi"/>
                <w:sz w:val="22"/>
                <w:szCs w:val="22"/>
              </w:rPr>
              <w:t>Odpowiedzialność na zasadzie rękojmi w okresie trwania gwarancji.</w:t>
            </w:r>
          </w:p>
        </w:tc>
      </w:tr>
    </w:tbl>
    <w:p w14:paraId="75A62EAA" w14:textId="77777777" w:rsidR="0003338A" w:rsidRDefault="0003338A">
      <w:pPr>
        <w:pBdr>
          <w:top w:val="nil"/>
          <w:left w:val="nil"/>
          <w:bottom w:val="nil"/>
          <w:right w:val="nil"/>
          <w:between w:val="nil"/>
        </w:pBdr>
        <w:jc w:val="both"/>
        <w:rPr>
          <w:rFonts w:asciiTheme="minorHAnsi" w:hAnsiTheme="minorHAnsi" w:cstheme="minorHAnsi"/>
          <w:b/>
          <w:color w:val="000000"/>
          <w:sz w:val="22"/>
          <w:szCs w:val="22"/>
        </w:rPr>
      </w:pPr>
    </w:p>
    <w:p w14:paraId="24C1303D" w14:textId="77777777" w:rsidR="00DC15AD" w:rsidRPr="004F5F18" w:rsidRDefault="00DC15AD">
      <w:pPr>
        <w:pBdr>
          <w:top w:val="nil"/>
          <w:left w:val="nil"/>
          <w:bottom w:val="nil"/>
          <w:right w:val="nil"/>
          <w:between w:val="nil"/>
        </w:pBdr>
        <w:jc w:val="both"/>
        <w:rPr>
          <w:rFonts w:asciiTheme="minorHAnsi" w:hAnsiTheme="minorHAnsi" w:cstheme="minorHAnsi"/>
          <w:b/>
          <w:color w:val="000000"/>
          <w:sz w:val="22"/>
          <w:szCs w:val="22"/>
        </w:rPr>
      </w:pPr>
    </w:p>
    <w:p w14:paraId="03592D31" w14:textId="77777777" w:rsidR="0003338A" w:rsidRPr="004F5F18" w:rsidRDefault="00762FA6">
      <w:pPr>
        <w:pBdr>
          <w:top w:val="nil"/>
          <w:left w:val="nil"/>
          <w:bottom w:val="nil"/>
          <w:right w:val="nil"/>
          <w:between w:val="nil"/>
        </w:pBdr>
        <w:ind w:left="720"/>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10. OKREŚLENIE WARUNKÓW ZMIANY UMOWY ZAWARTEJ W WYNIKU PRZEPROWADZONEGO POSTĘPOWANIA O UDZIELENIE ZAMÓWIENIA PUBLICZNEGO</w:t>
      </w:r>
    </w:p>
    <w:tbl>
      <w:tblPr>
        <w:tblStyle w:val="1"/>
        <w:tblW w:w="9918" w:type="dxa"/>
        <w:tblInd w:w="0" w:type="dxa"/>
        <w:tblLayout w:type="fixed"/>
        <w:tblLook w:val="0000" w:firstRow="0" w:lastRow="0" w:firstColumn="0" w:lastColumn="0" w:noHBand="0" w:noVBand="0"/>
      </w:tblPr>
      <w:tblGrid>
        <w:gridCol w:w="938"/>
        <w:gridCol w:w="8980"/>
      </w:tblGrid>
      <w:tr w:rsidR="0003338A" w:rsidRPr="004F5F18" w14:paraId="06AA97B0" w14:textId="77777777" w:rsidTr="00BF7386">
        <w:trPr>
          <w:trHeight w:val="240"/>
        </w:trPr>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F2766F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1</w:t>
            </w:r>
            <w:r w:rsidRPr="004F5F18">
              <w:rPr>
                <w:rFonts w:asciiTheme="minorHAnsi" w:hAnsiTheme="minorHAnsi" w:cstheme="minorHAnsi"/>
                <w:b/>
                <w:sz w:val="22"/>
                <w:szCs w:val="22"/>
              </w:rPr>
              <w:t>0</w:t>
            </w:r>
            <w:r w:rsidRPr="004F5F18">
              <w:rPr>
                <w:rFonts w:asciiTheme="minorHAnsi" w:hAnsiTheme="minorHAnsi" w:cstheme="minorHAnsi"/>
                <w:b/>
                <w:color w:val="000000"/>
                <w:sz w:val="22"/>
                <w:szCs w:val="22"/>
              </w:rPr>
              <w:t>.1</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A644CE"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bookmarkStart w:id="8" w:name="_heading=h.30j0zll" w:colFirst="0" w:colLast="0"/>
            <w:bookmarkEnd w:id="8"/>
            <w:r w:rsidRPr="004F5F18">
              <w:rPr>
                <w:rFonts w:asciiTheme="minorHAnsi" w:hAnsiTheme="minorHAnsi" w:cstheme="minorHAnsi"/>
                <w:color w:val="000000"/>
                <w:sz w:val="22"/>
                <w:szCs w:val="22"/>
              </w:rPr>
              <w:t xml:space="preserve">Zamawiający przewiduje możliwość wprowadzenia istotnych zmian postanowień zawartej umowy </w:t>
            </w:r>
            <w:r w:rsidRPr="004F5F18">
              <w:rPr>
                <w:rFonts w:asciiTheme="minorHAnsi" w:hAnsiTheme="minorHAnsi" w:cstheme="minorHAnsi"/>
                <w:color w:val="000000"/>
                <w:sz w:val="22"/>
                <w:szCs w:val="22"/>
              </w:rPr>
              <w:br/>
              <w:t>z wybranym Wykonawcą w stosunku do treści oferty, na podstawie której dokonano wyboru Wykonawcy.</w:t>
            </w:r>
          </w:p>
        </w:tc>
      </w:tr>
      <w:tr w:rsidR="0003338A" w:rsidRPr="004F5F18" w14:paraId="7E6A48EB" w14:textId="77777777" w:rsidTr="00BF73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89F05C"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1</w:t>
            </w:r>
            <w:r w:rsidRPr="004F5F18">
              <w:rPr>
                <w:rFonts w:asciiTheme="minorHAnsi" w:hAnsiTheme="minorHAnsi" w:cstheme="minorHAnsi"/>
                <w:b/>
                <w:sz w:val="22"/>
                <w:szCs w:val="22"/>
              </w:rPr>
              <w:t>0</w:t>
            </w:r>
            <w:r w:rsidRPr="004F5F18">
              <w:rPr>
                <w:rFonts w:asciiTheme="minorHAnsi" w:hAnsiTheme="minorHAnsi" w:cstheme="minorHAnsi"/>
                <w:b/>
                <w:color w:val="000000"/>
                <w:sz w:val="22"/>
                <w:szCs w:val="22"/>
              </w:rPr>
              <w:t>.2</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D6E6D2"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 xml:space="preserve">Dopuszczalne będą zmiany, dotyczące w szczególności: </w:t>
            </w:r>
          </w:p>
          <w:p w14:paraId="48606FF9" w14:textId="5877B79C" w:rsidR="006709C0" w:rsidRPr="006709C0" w:rsidRDefault="006709C0" w:rsidP="006709C0">
            <w:pPr>
              <w:pStyle w:val="Akapitzlist"/>
              <w:numPr>
                <w:ilvl w:val="1"/>
                <w:numId w:val="2"/>
              </w:numPr>
              <w:pBdr>
                <w:top w:val="nil"/>
                <w:left w:val="nil"/>
                <w:bottom w:val="nil"/>
                <w:right w:val="nil"/>
                <w:between w:val="nil"/>
              </w:pBdr>
              <w:jc w:val="both"/>
              <w:rPr>
                <w:rFonts w:cstheme="minorHAnsi"/>
                <w:color w:val="000000"/>
              </w:rPr>
            </w:pPr>
            <w:r w:rsidRPr="006709C0">
              <w:rPr>
                <w:rFonts w:cstheme="minorHAnsi"/>
                <w:color w:val="000000"/>
              </w:rPr>
              <w:t>Zamawiający dopuszcza możliwość dokonywania istotnych zmian postanowień niniejszej Umowy w stosunku do treści oferty, na podstawie której dokonano wyboru Wykonawcy, na warunkach określonych w niniejszej Umowie oraz „Wytycznych dotyczących kwalifikowalności wydatków na lata 2021-2027” Ministra Funduszy i Polityki Regionalnej.</w:t>
            </w:r>
          </w:p>
          <w:p w14:paraId="36B46C97" w14:textId="4203F98A" w:rsidR="006709C0" w:rsidRPr="006709C0" w:rsidRDefault="006709C0" w:rsidP="006709C0">
            <w:pPr>
              <w:pStyle w:val="Akapitzlist"/>
              <w:numPr>
                <w:ilvl w:val="1"/>
                <w:numId w:val="2"/>
              </w:numPr>
              <w:pBdr>
                <w:top w:val="nil"/>
                <w:left w:val="nil"/>
                <w:bottom w:val="nil"/>
                <w:right w:val="nil"/>
                <w:between w:val="nil"/>
              </w:pBdr>
              <w:jc w:val="both"/>
              <w:rPr>
                <w:rFonts w:cstheme="minorHAnsi"/>
                <w:color w:val="000000"/>
              </w:rPr>
            </w:pPr>
            <w:r w:rsidRPr="006709C0">
              <w:rPr>
                <w:rFonts w:cstheme="minorHAnsi"/>
                <w:color w:val="000000"/>
              </w:rPr>
              <w:t>Strony mają prawo do przedłużenia terminu wykonania Umowy o okres trwania okoliczności, z powodu których zagrożone będzie dotrzymanie pierwotnego Terminu realizacji Inwestycji, w następujących sytuacjach:</w:t>
            </w:r>
          </w:p>
          <w:p w14:paraId="42B69B1F"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zmiany umownego terminu wykonania Umowy w związku z pojawieniem się okoliczności, których nie można było przewidzieć w chwili zawarcia Umowy;</w:t>
            </w:r>
          </w:p>
          <w:p w14:paraId="7269CBED"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w przypadku wystąpienia zwłoki w realizacji Przedmiotu Umowy, spowodowanej przyczynami, za które Wykonawca nie ponosi odpowiedzialności,</w:t>
            </w:r>
          </w:p>
          <w:p w14:paraId="5FC130DE"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 xml:space="preserve">wystąpienia Siły wyższej uniemożliwiającej wykonanie przedmiotu Umowy zgodnie z jej postanowieniami – nie dłużej niż o czas występowania siły wyższej, </w:t>
            </w:r>
          </w:p>
          <w:p w14:paraId="117C9289"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zmian przepisów i innych dokumentów, w tym dokumentów programowych dla działania 10.3 Wsparcie MŚP na rzecz transformacji, w ramach Funduszy Europejskich dla Śląskiego 2021 – 2027, mających wpływ na warunki realizacji Umowy,</w:t>
            </w:r>
          </w:p>
          <w:p w14:paraId="730E5C18"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zmian przepisów powszechnie obowiązującego prawa po dniu zawarcia Umowy, w zakresie niezbędnym do dostosowania postanowień Umowy do zmienionych przepisów,</w:t>
            </w:r>
          </w:p>
          <w:p w14:paraId="08F00C1E" w14:textId="77777777" w:rsidR="006709C0" w:rsidRPr="006709C0" w:rsidRDefault="006709C0" w:rsidP="006709C0">
            <w:pPr>
              <w:numPr>
                <w:ilvl w:val="1"/>
                <w:numId w:val="31"/>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 xml:space="preserve">na skutek działania organów (administracji państwowej, samorządowej lub organów Unii Europejskiej), a w szczególności odmowy lub opóźnienia w wydawaniu przez organy administracji lub inne podmioty wymaganych decyzji, zezwoleń, uzgodnień, z przyczyn niezawinionych przez Wykonawcę. </w:t>
            </w:r>
          </w:p>
          <w:p w14:paraId="19289213" w14:textId="77777777" w:rsidR="006709C0" w:rsidRDefault="006709C0" w:rsidP="006709C0">
            <w:pPr>
              <w:pStyle w:val="Akapitzlist"/>
              <w:numPr>
                <w:ilvl w:val="0"/>
                <w:numId w:val="35"/>
              </w:numPr>
              <w:pBdr>
                <w:top w:val="nil"/>
                <w:left w:val="nil"/>
                <w:bottom w:val="nil"/>
                <w:right w:val="nil"/>
                <w:between w:val="nil"/>
              </w:pBdr>
              <w:jc w:val="both"/>
              <w:rPr>
                <w:rFonts w:cstheme="minorHAnsi"/>
                <w:color w:val="000000"/>
              </w:rPr>
            </w:pPr>
            <w:r w:rsidRPr="006709C0">
              <w:rPr>
                <w:rFonts w:cstheme="minorHAnsi"/>
                <w:color w:val="000000"/>
              </w:rPr>
              <w:t>Zmiana Umowy może również polegać na modyfikacji zakresu praw i obowiązków Stron, gdy nie można było jej przewidzieć w dniu zawarcia Umowy, a która wpływa na należyte wykonanie przedmiotu Umowy. Rozszerzenie lub zawężenie zakresu obowiązków uprawnia do jednoczesnego dostosowania wysokości wynagrodzenia należnego Wykonawcy w kwocie odpowiadającej wprowadzanej zmianie. Strony dopuszczają w szczególności zmianę Umowy wywołaną potrzebą powierzenia Wykonawcy realizacji dodatkowego zamówienia, które pozostaje w związku z wykonaniem Przedmiotu Umowy</w:t>
            </w:r>
            <w:r>
              <w:rPr>
                <w:rFonts w:cstheme="minorHAnsi"/>
                <w:color w:val="000000"/>
              </w:rPr>
              <w:t>.</w:t>
            </w:r>
          </w:p>
          <w:p w14:paraId="30693B8C" w14:textId="2C6AD2DF" w:rsidR="006709C0" w:rsidRPr="006709C0" w:rsidRDefault="006709C0" w:rsidP="006709C0">
            <w:pPr>
              <w:pStyle w:val="Akapitzlist"/>
              <w:numPr>
                <w:ilvl w:val="0"/>
                <w:numId w:val="35"/>
              </w:numPr>
              <w:pBdr>
                <w:top w:val="nil"/>
                <w:left w:val="nil"/>
                <w:bottom w:val="nil"/>
                <w:right w:val="nil"/>
                <w:between w:val="nil"/>
              </w:pBdr>
              <w:spacing w:after="0"/>
              <w:jc w:val="both"/>
              <w:rPr>
                <w:rFonts w:cstheme="minorHAnsi"/>
                <w:color w:val="000000"/>
              </w:rPr>
            </w:pPr>
            <w:r w:rsidRPr="006709C0">
              <w:rPr>
                <w:rFonts w:cstheme="minorHAnsi"/>
                <w:color w:val="000000"/>
              </w:rPr>
              <w:t xml:space="preserve">W celu umożliwienia należytego wykonania Umowy i w zakresie uzasadnionym tym celem dopuszcza się zmianę:  </w:t>
            </w:r>
          </w:p>
          <w:p w14:paraId="501E31B7" w14:textId="77777777" w:rsidR="006709C0" w:rsidRPr="006709C0" w:rsidRDefault="006709C0" w:rsidP="006709C0">
            <w:pPr>
              <w:numPr>
                <w:ilvl w:val="1"/>
                <w:numId w:val="32"/>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wysokości wynagrodzenia przewidzianego dla Wykonawcy,</w:t>
            </w:r>
          </w:p>
          <w:p w14:paraId="31661ABD" w14:textId="77777777" w:rsidR="006709C0" w:rsidRPr="006709C0" w:rsidRDefault="006709C0" w:rsidP="006709C0">
            <w:pPr>
              <w:numPr>
                <w:ilvl w:val="1"/>
                <w:numId w:val="32"/>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sposobu rozliczania Umowy lub dokonywania płatności na rzecz Wykonawcy</w:t>
            </w:r>
          </w:p>
          <w:p w14:paraId="351C95A9" w14:textId="77777777" w:rsidR="006709C0" w:rsidRPr="006709C0" w:rsidRDefault="006709C0" w:rsidP="006709C0">
            <w:p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 xml:space="preserve"> – gdy konieczność zmiany jest spowodowana przyczynami, których nie można było przewidzieć na etapie zawierania Umowy bądź za które żadna ze Stron nie ponosi odpowiedzialności. </w:t>
            </w:r>
          </w:p>
          <w:p w14:paraId="24A6356F" w14:textId="4CD8FBC5" w:rsidR="006709C0" w:rsidRPr="006709C0" w:rsidRDefault="006709C0" w:rsidP="006709C0">
            <w:pPr>
              <w:pStyle w:val="Akapitzlist"/>
              <w:numPr>
                <w:ilvl w:val="0"/>
                <w:numId w:val="35"/>
              </w:numPr>
              <w:pBdr>
                <w:top w:val="nil"/>
                <w:left w:val="nil"/>
                <w:bottom w:val="nil"/>
                <w:right w:val="nil"/>
                <w:between w:val="nil"/>
              </w:pBdr>
              <w:spacing w:after="0"/>
              <w:jc w:val="both"/>
              <w:rPr>
                <w:rFonts w:cstheme="minorHAnsi"/>
                <w:color w:val="000000"/>
              </w:rPr>
            </w:pPr>
            <w:r w:rsidRPr="006709C0">
              <w:rPr>
                <w:rFonts w:cstheme="minorHAnsi"/>
                <w:color w:val="000000"/>
              </w:rPr>
              <w:t xml:space="preserve">Dopuszczalne są również zmiany postanowień Umowy wprowadzone z powodu: </w:t>
            </w:r>
          </w:p>
          <w:p w14:paraId="175CB047" w14:textId="77777777" w:rsidR="006709C0" w:rsidRPr="006709C0" w:rsidRDefault="006709C0" w:rsidP="006709C0">
            <w:pPr>
              <w:numPr>
                <w:ilvl w:val="1"/>
                <w:numId w:val="33"/>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zmiany regulacji prawnej w zakresie mającym wpływ na realizację przedmiotu Umowy, wymagającym dostosowanie treści Umowy do zmienionych przepisów,</w:t>
            </w:r>
          </w:p>
          <w:p w14:paraId="59E35C2C" w14:textId="77777777" w:rsidR="006709C0" w:rsidRPr="006709C0" w:rsidRDefault="006709C0" w:rsidP="006709C0">
            <w:pPr>
              <w:numPr>
                <w:ilvl w:val="1"/>
                <w:numId w:val="33"/>
              </w:numPr>
              <w:pBdr>
                <w:top w:val="nil"/>
                <w:left w:val="nil"/>
                <w:bottom w:val="nil"/>
                <w:right w:val="nil"/>
                <w:between w:val="nil"/>
              </w:pBdr>
              <w:jc w:val="both"/>
              <w:rPr>
                <w:rFonts w:asciiTheme="minorHAnsi" w:hAnsiTheme="minorHAnsi" w:cstheme="minorHAnsi"/>
                <w:color w:val="000000"/>
                <w:sz w:val="22"/>
                <w:szCs w:val="22"/>
              </w:rPr>
            </w:pPr>
            <w:r w:rsidRPr="006709C0">
              <w:rPr>
                <w:rFonts w:asciiTheme="minorHAnsi" w:hAnsiTheme="minorHAnsi" w:cstheme="minorHAnsi"/>
                <w:color w:val="000000"/>
                <w:sz w:val="22"/>
                <w:szCs w:val="22"/>
              </w:rPr>
              <w:t xml:space="preserve">gdy zmiana będzie uzasadniona interesem Inwestora w zakresie, w jakim nie </w:t>
            </w:r>
            <w:r w:rsidRPr="006709C0">
              <w:rPr>
                <w:rFonts w:asciiTheme="minorHAnsi" w:hAnsiTheme="minorHAnsi" w:cstheme="minorHAnsi"/>
                <w:color w:val="000000"/>
                <w:sz w:val="22"/>
                <w:szCs w:val="22"/>
              </w:rPr>
              <w:lastRenderedPageBreak/>
              <w:t>narusza interesów Wykonawcy.</w:t>
            </w:r>
          </w:p>
          <w:p w14:paraId="53ABBC79" w14:textId="25E6D4B2" w:rsidR="0003338A" w:rsidRPr="006709C0" w:rsidRDefault="006709C0" w:rsidP="006709C0">
            <w:pPr>
              <w:pStyle w:val="Akapitzlist"/>
              <w:numPr>
                <w:ilvl w:val="0"/>
                <w:numId w:val="35"/>
              </w:numPr>
              <w:pBdr>
                <w:top w:val="nil"/>
                <w:left w:val="nil"/>
                <w:bottom w:val="nil"/>
                <w:right w:val="nil"/>
                <w:between w:val="nil"/>
              </w:pBdr>
              <w:jc w:val="both"/>
              <w:rPr>
                <w:rFonts w:cstheme="minorHAnsi"/>
                <w:color w:val="000000"/>
              </w:rPr>
            </w:pPr>
            <w:r>
              <w:rPr>
                <w:rFonts w:cstheme="minorHAnsi"/>
                <w:color w:val="000000"/>
              </w:rPr>
              <w:t>D</w:t>
            </w:r>
            <w:r w:rsidR="00762FA6" w:rsidRPr="006709C0">
              <w:rPr>
                <w:rFonts w:cstheme="minorHAnsi"/>
                <w:color w:val="000000"/>
              </w:rPr>
              <w:t>opuszczalne są zamówienia dodatkowe</w:t>
            </w:r>
            <w:r w:rsidR="00CD25DD" w:rsidRPr="006709C0">
              <w:rPr>
                <w:rFonts w:cstheme="minorHAnsi"/>
                <w:color w:val="000000"/>
              </w:rPr>
              <w:t xml:space="preserve"> - uzupełniające.</w:t>
            </w:r>
          </w:p>
        </w:tc>
      </w:tr>
      <w:tr w:rsidR="0003338A" w:rsidRPr="004F5F18" w14:paraId="44F7957F" w14:textId="77777777" w:rsidTr="00BF7386">
        <w:tc>
          <w:tcPr>
            <w:tcW w:w="9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7C4CD7"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lastRenderedPageBreak/>
              <w:t>1</w:t>
            </w:r>
            <w:r w:rsidRPr="004F5F18">
              <w:rPr>
                <w:rFonts w:asciiTheme="minorHAnsi" w:hAnsiTheme="minorHAnsi" w:cstheme="minorHAnsi"/>
                <w:b/>
                <w:sz w:val="22"/>
                <w:szCs w:val="22"/>
              </w:rPr>
              <w:t>0</w:t>
            </w:r>
            <w:r w:rsidRPr="004F5F18">
              <w:rPr>
                <w:rFonts w:asciiTheme="minorHAnsi" w:hAnsiTheme="minorHAnsi" w:cstheme="minorHAnsi"/>
                <w:b/>
                <w:color w:val="000000"/>
                <w:sz w:val="22"/>
                <w:szCs w:val="22"/>
              </w:rPr>
              <w:t>.3</w:t>
            </w:r>
          </w:p>
        </w:tc>
        <w:tc>
          <w:tcPr>
            <w:tcW w:w="89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19CBC7C" w14:textId="77777777" w:rsidR="0003338A" w:rsidRPr="004F5F18" w:rsidRDefault="00762FA6">
            <w:pPr>
              <w:pBdr>
                <w:top w:val="nil"/>
                <w:left w:val="nil"/>
                <w:bottom w:val="nil"/>
                <w:right w:val="nil"/>
                <w:between w:val="nil"/>
              </w:pBdr>
              <w:jc w:val="both"/>
              <w:rPr>
                <w:rFonts w:asciiTheme="minorHAnsi" w:hAnsiTheme="minorHAnsi" w:cstheme="minorHAnsi"/>
                <w:color w:val="000000"/>
                <w:sz w:val="22"/>
                <w:szCs w:val="22"/>
              </w:rPr>
            </w:pPr>
            <w:r w:rsidRPr="004F5F18">
              <w:rPr>
                <w:rFonts w:asciiTheme="minorHAnsi" w:hAnsiTheme="minorHAnsi" w:cstheme="minorHAnsi"/>
                <w:color w:val="000000"/>
                <w:sz w:val="22"/>
                <w:szCs w:val="22"/>
              </w:rPr>
              <w:t>Wszelkie zmiany i uzupełnienia do umowy zawartej z wybranym Wykonawcą muszą być dokonywane w formie pisemnych aneksów do umowy podpisanych przez obie strony, pod rygorem nieważności.</w:t>
            </w:r>
          </w:p>
        </w:tc>
      </w:tr>
    </w:tbl>
    <w:p w14:paraId="785DE4DA" w14:textId="77777777" w:rsidR="0003338A" w:rsidRPr="004F5F18" w:rsidRDefault="00762FA6">
      <w:pPr>
        <w:pBdr>
          <w:top w:val="nil"/>
          <w:left w:val="nil"/>
          <w:bottom w:val="nil"/>
          <w:right w:val="nil"/>
          <w:between w:val="nil"/>
        </w:pBdr>
        <w:jc w:val="both"/>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Lista załączników do zapytania ofertowego:</w:t>
      </w:r>
    </w:p>
    <w:p w14:paraId="452169E5" w14:textId="566E3B82" w:rsidR="0003338A" w:rsidRPr="004F5F18" w:rsidRDefault="004E7C53">
      <w:pPr>
        <w:pBdr>
          <w:top w:val="nil"/>
          <w:left w:val="nil"/>
          <w:bottom w:val="nil"/>
          <w:right w:val="nil"/>
          <w:between w:val="nil"/>
        </w:pBdr>
        <w:rPr>
          <w:rFonts w:asciiTheme="minorHAnsi" w:hAnsiTheme="minorHAnsi" w:cstheme="minorHAnsi"/>
          <w:b/>
          <w:color w:val="000000"/>
          <w:sz w:val="22"/>
          <w:szCs w:val="22"/>
        </w:rPr>
      </w:pPr>
      <w:r>
        <w:rPr>
          <w:rFonts w:asciiTheme="minorHAnsi" w:hAnsiTheme="minorHAnsi" w:cstheme="minorHAnsi"/>
          <w:b/>
          <w:color w:val="000000"/>
          <w:sz w:val="22"/>
          <w:szCs w:val="22"/>
        </w:rPr>
        <w:t xml:space="preserve">- </w:t>
      </w:r>
      <w:r w:rsidR="00762FA6" w:rsidRPr="004F5F18">
        <w:rPr>
          <w:rFonts w:asciiTheme="minorHAnsi" w:hAnsiTheme="minorHAnsi" w:cstheme="minorHAnsi"/>
          <w:b/>
          <w:color w:val="000000"/>
          <w:sz w:val="22"/>
          <w:szCs w:val="22"/>
        </w:rPr>
        <w:t xml:space="preserve">Załącznik nr </w:t>
      </w:r>
      <w:r w:rsidR="00CC5968">
        <w:rPr>
          <w:rFonts w:asciiTheme="minorHAnsi" w:hAnsiTheme="minorHAnsi" w:cstheme="minorHAnsi"/>
          <w:b/>
          <w:color w:val="000000"/>
          <w:sz w:val="22"/>
          <w:szCs w:val="22"/>
        </w:rPr>
        <w:t>1</w:t>
      </w:r>
      <w:r w:rsidR="00762FA6" w:rsidRPr="004F5F18">
        <w:rPr>
          <w:rFonts w:asciiTheme="minorHAnsi" w:hAnsiTheme="minorHAnsi" w:cstheme="minorHAnsi"/>
          <w:b/>
          <w:color w:val="000000"/>
          <w:sz w:val="22"/>
          <w:szCs w:val="22"/>
        </w:rPr>
        <w:t xml:space="preserve"> Oświadczenie o niepodleganiu wykluczeniu</w:t>
      </w:r>
    </w:p>
    <w:p w14:paraId="2DE842D8" w14:textId="074ADD8C"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 Załącznik nr </w:t>
      </w:r>
      <w:r w:rsidR="00CC5968">
        <w:rPr>
          <w:rFonts w:asciiTheme="minorHAnsi" w:hAnsiTheme="minorHAnsi" w:cstheme="minorHAnsi"/>
          <w:b/>
          <w:color w:val="000000"/>
          <w:sz w:val="22"/>
          <w:szCs w:val="22"/>
        </w:rPr>
        <w:t>2</w:t>
      </w:r>
      <w:r w:rsidRPr="004F5F18">
        <w:rPr>
          <w:rFonts w:asciiTheme="minorHAnsi" w:hAnsiTheme="minorHAnsi" w:cstheme="minorHAnsi"/>
          <w:b/>
          <w:color w:val="000000"/>
          <w:sz w:val="22"/>
          <w:szCs w:val="22"/>
        </w:rPr>
        <w:t xml:space="preserve"> Oświadczenie w sprawie RODO</w:t>
      </w:r>
    </w:p>
    <w:p w14:paraId="1B9F4B2C" w14:textId="77777777" w:rsidR="00CC5968" w:rsidRDefault="00CC5968" w:rsidP="00CC5968">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 Załącznik nr </w:t>
      </w:r>
      <w:r>
        <w:rPr>
          <w:rFonts w:asciiTheme="minorHAnsi" w:hAnsiTheme="minorHAnsi" w:cstheme="minorHAnsi"/>
          <w:b/>
          <w:color w:val="000000"/>
          <w:sz w:val="22"/>
          <w:szCs w:val="22"/>
        </w:rPr>
        <w:t xml:space="preserve">3 </w:t>
      </w:r>
      <w:r w:rsidRPr="004F5F18">
        <w:rPr>
          <w:rFonts w:asciiTheme="minorHAnsi" w:hAnsiTheme="minorHAnsi" w:cstheme="minorHAnsi"/>
          <w:b/>
          <w:color w:val="000000"/>
          <w:sz w:val="22"/>
          <w:szCs w:val="22"/>
        </w:rPr>
        <w:t>Oświadczenie o niepodleganiu sankcjom</w:t>
      </w:r>
    </w:p>
    <w:p w14:paraId="42592B57" w14:textId="4516BFBC" w:rsidR="0003338A" w:rsidRPr="004F5F18" w:rsidRDefault="00762FA6">
      <w:pPr>
        <w:pBdr>
          <w:top w:val="nil"/>
          <w:left w:val="nil"/>
          <w:bottom w:val="nil"/>
          <w:right w:val="nil"/>
          <w:between w:val="nil"/>
        </w:pBdr>
        <w:rPr>
          <w:rFonts w:asciiTheme="minorHAnsi" w:hAnsiTheme="minorHAnsi" w:cstheme="minorHAnsi"/>
          <w:b/>
          <w:color w:val="000000"/>
          <w:sz w:val="22"/>
          <w:szCs w:val="22"/>
        </w:rPr>
      </w:pPr>
      <w:r w:rsidRPr="004F5F18">
        <w:rPr>
          <w:rFonts w:asciiTheme="minorHAnsi" w:hAnsiTheme="minorHAnsi" w:cstheme="minorHAnsi"/>
          <w:b/>
          <w:color w:val="000000"/>
          <w:sz w:val="22"/>
          <w:szCs w:val="22"/>
        </w:rPr>
        <w:t xml:space="preserve">- Załącznik nr </w:t>
      </w:r>
      <w:r w:rsidR="00CC5968">
        <w:rPr>
          <w:rFonts w:asciiTheme="minorHAnsi" w:hAnsiTheme="minorHAnsi" w:cstheme="minorHAnsi"/>
          <w:b/>
          <w:color w:val="000000"/>
          <w:sz w:val="22"/>
          <w:szCs w:val="22"/>
        </w:rPr>
        <w:t>4</w:t>
      </w:r>
      <w:r w:rsidRPr="004F5F18">
        <w:rPr>
          <w:rFonts w:asciiTheme="minorHAnsi" w:hAnsiTheme="minorHAnsi" w:cstheme="minorHAnsi"/>
          <w:b/>
          <w:color w:val="000000"/>
          <w:sz w:val="22"/>
          <w:szCs w:val="22"/>
        </w:rPr>
        <w:t xml:space="preserve"> Formularz oferty</w:t>
      </w:r>
    </w:p>
    <w:p w14:paraId="71E07E65" w14:textId="4BD5F2F1" w:rsidR="00FF14FD" w:rsidRDefault="00FF14FD" w:rsidP="00381200">
      <w:pPr>
        <w:pBdr>
          <w:top w:val="nil"/>
          <w:left w:val="nil"/>
          <w:bottom w:val="nil"/>
          <w:right w:val="nil"/>
          <w:between w:val="nil"/>
        </w:pBdr>
        <w:rPr>
          <w:rFonts w:asciiTheme="minorHAnsi" w:hAnsiTheme="minorHAnsi" w:cstheme="minorHAnsi"/>
          <w:b/>
          <w:color w:val="000000"/>
          <w:sz w:val="22"/>
          <w:szCs w:val="22"/>
        </w:rPr>
      </w:pPr>
    </w:p>
    <w:sectPr w:rsidR="00FF14FD" w:rsidSect="00BF252D">
      <w:headerReference w:type="default" r:id="rId10"/>
      <w:footerReference w:type="default" r:id="rId11"/>
      <w:pgSz w:w="11906" w:h="16838"/>
      <w:pgMar w:top="1134" w:right="1134" w:bottom="1134" w:left="1134"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341A5ED" w14:textId="77777777" w:rsidR="008B51E3" w:rsidRDefault="008B51E3">
      <w:r>
        <w:separator/>
      </w:r>
    </w:p>
  </w:endnote>
  <w:endnote w:type="continuationSeparator" w:id="0">
    <w:p w14:paraId="5757081B" w14:textId="77777777" w:rsidR="008B51E3" w:rsidRDefault="008B5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Mono">
    <w:charset w:val="EE"/>
    <w:family w:val="roman"/>
    <w:pitch w:val="default"/>
  </w:font>
  <w:font w:name="NSimSun">
    <w:panose1 w:val="02010609030101010101"/>
    <w:charset w:val="86"/>
    <w:family w:val="modern"/>
    <w:pitch w:val="fixed"/>
    <w:sig w:usb0="00000203" w:usb1="288F0000" w:usb2="00000016" w:usb3="00000000" w:csb0="00040001" w:csb1="00000000"/>
  </w:font>
  <w:font w:name="OpenSymbol">
    <w:altName w:val="Calibri"/>
    <w:charset w:val="EE"/>
    <w:family w:val="roman"/>
    <w:pitch w:val="default"/>
  </w:font>
  <w:font w:name="Tahoma">
    <w:panose1 w:val="020B0604030504040204"/>
    <w:charset w:val="EE"/>
    <w:family w:val="swiss"/>
    <w:pitch w:val="variable"/>
    <w:sig w:usb0="E1002EFF" w:usb1="C000605B" w:usb2="00000029" w:usb3="00000000" w:csb0="000101FF"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8DF43B" w14:textId="77777777" w:rsidR="0003338A" w:rsidRDefault="000043B3">
    <w:pPr>
      <w:pBdr>
        <w:top w:val="nil"/>
        <w:left w:val="nil"/>
        <w:bottom w:val="nil"/>
        <w:right w:val="nil"/>
        <w:between w:val="nil"/>
      </w:pBdr>
      <w:tabs>
        <w:tab w:val="center" w:pos="4536"/>
        <w:tab w:val="right" w:pos="9072"/>
      </w:tabs>
      <w:jc w:val="right"/>
      <w:rPr>
        <w:color w:val="000000"/>
        <w:sz w:val="20"/>
        <w:szCs w:val="20"/>
      </w:rPr>
    </w:pPr>
    <w:r>
      <w:rPr>
        <w:color w:val="000000"/>
        <w:sz w:val="20"/>
        <w:szCs w:val="20"/>
      </w:rPr>
      <w:fldChar w:fldCharType="begin"/>
    </w:r>
    <w:r w:rsidR="00762FA6">
      <w:rPr>
        <w:color w:val="000000"/>
        <w:sz w:val="20"/>
        <w:szCs w:val="20"/>
      </w:rPr>
      <w:instrText>PAGE</w:instrText>
    </w:r>
    <w:r>
      <w:rPr>
        <w:color w:val="000000"/>
        <w:sz w:val="20"/>
        <w:szCs w:val="20"/>
      </w:rPr>
      <w:fldChar w:fldCharType="separate"/>
    </w:r>
    <w:r w:rsidR="00E50C9E">
      <w:rPr>
        <w:noProof/>
        <w:color w:val="000000"/>
        <w:sz w:val="20"/>
        <w:szCs w:val="20"/>
      </w:rPr>
      <w:t>1</w:t>
    </w:r>
    <w:r>
      <w:rPr>
        <w:color w:val="000000"/>
        <w:sz w:val="20"/>
        <w:szCs w:val="20"/>
      </w:rPr>
      <w:fldChar w:fldCharType="end"/>
    </w:r>
  </w:p>
  <w:p w14:paraId="00DF2D31" w14:textId="77777777" w:rsidR="0003338A" w:rsidRDefault="0003338A">
    <w:pPr>
      <w:pBdr>
        <w:top w:val="nil"/>
        <w:left w:val="nil"/>
        <w:bottom w:val="nil"/>
        <w:right w:val="nil"/>
        <w:between w:val="nil"/>
      </w:pBdr>
      <w:tabs>
        <w:tab w:val="center" w:pos="4536"/>
        <w:tab w:val="right" w:pos="9072"/>
      </w:tabs>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1E4177" w14:textId="77777777" w:rsidR="008B51E3" w:rsidRDefault="008B51E3">
      <w:r>
        <w:separator/>
      </w:r>
    </w:p>
  </w:footnote>
  <w:footnote w:type="continuationSeparator" w:id="0">
    <w:p w14:paraId="1CD06182" w14:textId="77777777" w:rsidR="008B51E3" w:rsidRDefault="008B51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61C281" w14:textId="04F77712" w:rsidR="0003338A" w:rsidRDefault="001A39D0" w:rsidP="00A0336A">
    <w:pPr>
      <w:pBdr>
        <w:top w:val="nil"/>
        <w:left w:val="nil"/>
        <w:bottom w:val="nil"/>
        <w:right w:val="nil"/>
        <w:between w:val="nil"/>
      </w:pBdr>
      <w:tabs>
        <w:tab w:val="center" w:pos="4536"/>
        <w:tab w:val="right" w:pos="9072"/>
      </w:tabs>
      <w:jc w:val="center"/>
      <w:rPr>
        <w:color w:val="000000"/>
      </w:rPr>
    </w:pPr>
    <w:r w:rsidRPr="001A39D0">
      <w:rPr>
        <w:noProof/>
        <w:color w:val="000000"/>
      </w:rPr>
      <w:drawing>
        <wp:inline distT="0" distB="0" distL="0" distR="0" wp14:anchorId="3EA1D96B" wp14:editId="44D70C4B">
          <wp:extent cx="6120130" cy="765810"/>
          <wp:effectExtent l="0" t="0" r="0" b="0"/>
          <wp:docPr id="19098408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76581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337EBD"/>
    <w:multiLevelType w:val="hybridMultilevel"/>
    <w:tmpl w:val="B2EE0004"/>
    <w:lvl w:ilvl="0" w:tplc="2592BABE">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152C89"/>
    <w:multiLevelType w:val="multilevel"/>
    <w:tmpl w:val="A45010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5F53194"/>
    <w:multiLevelType w:val="hybridMultilevel"/>
    <w:tmpl w:val="92B220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6C1A9E"/>
    <w:multiLevelType w:val="hybridMultilevel"/>
    <w:tmpl w:val="074C6310"/>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1B2619"/>
    <w:multiLevelType w:val="multilevel"/>
    <w:tmpl w:val="8C9A506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 w15:restartNumberingAfterBreak="0">
    <w:nsid w:val="0CC2231B"/>
    <w:multiLevelType w:val="hybridMultilevel"/>
    <w:tmpl w:val="8556A39C"/>
    <w:lvl w:ilvl="0" w:tplc="B47C9E4E">
      <w:start w:val="1"/>
      <w:numFmt w:val="decimal"/>
      <w:lvlText w:val="%1."/>
      <w:lvlJc w:val="left"/>
      <w:pPr>
        <w:ind w:left="720" w:hanging="360"/>
      </w:pPr>
      <w:rPr>
        <w:rFonts w:hint="default"/>
        <w:b/>
        <w:color w:val="50005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7D679B"/>
    <w:multiLevelType w:val="hybridMultilevel"/>
    <w:tmpl w:val="ABEADC06"/>
    <w:lvl w:ilvl="0" w:tplc="409C1336">
      <w:start w:val="1"/>
      <w:numFmt w:val="decimal"/>
      <w:lvlText w:val="%1."/>
      <w:lvlJc w:val="left"/>
      <w:pPr>
        <w:ind w:left="720" w:hanging="360"/>
      </w:pPr>
    </w:lvl>
    <w:lvl w:ilvl="1" w:tplc="7660A23C">
      <w:start w:val="1"/>
      <w:numFmt w:val="lowerLetter"/>
      <w:lvlText w:val="%2)"/>
      <w:lvlJc w:val="left"/>
      <w:pPr>
        <w:ind w:left="1440" w:hanging="360"/>
      </w:pPr>
      <w:rPr>
        <w:rFonts w:asciiTheme="minorHAnsi" w:eastAsiaTheme="minorHAnsi" w:hAnsiTheme="minorHAnsi" w:cstheme="minorBidi"/>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1506436E"/>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5103BDD"/>
    <w:multiLevelType w:val="hybridMultilevel"/>
    <w:tmpl w:val="F174B2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5E36D8"/>
    <w:multiLevelType w:val="hybridMultilevel"/>
    <w:tmpl w:val="0CC89498"/>
    <w:lvl w:ilvl="0" w:tplc="0826DA2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9C02022"/>
    <w:multiLevelType w:val="multilevel"/>
    <w:tmpl w:val="E2BA882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AD0489F"/>
    <w:multiLevelType w:val="hybridMultilevel"/>
    <w:tmpl w:val="ABEADC06"/>
    <w:lvl w:ilvl="0" w:tplc="FFFFFFFF">
      <w:start w:val="1"/>
      <w:numFmt w:val="decimal"/>
      <w:lvlText w:val="%1."/>
      <w:lvlJc w:val="left"/>
      <w:pPr>
        <w:ind w:left="720" w:hanging="360"/>
      </w:pPr>
    </w:lvl>
    <w:lvl w:ilvl="1" w:tplc="FFFFFFFF">
      <w:start w:val="1"/>
      <w:numFmt w:val="lowerLetter"/>
      <w:lvlText w:val="%2)"/>
      <w:lvlJc w:val="left"/>
      <w:pPr>
        <w:ind w:left="1440" w:hanging="360"/>
      </w:pPr>
      <w:rPr>
        <w:rFonts w:asciiTheme="minorHAnsi" w:eastAsiaTheme="minorHAnsi" w:hAnsiTheme="minorHAnsi" w:cstheme="minorBidi"/>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1C8D7A45"/>
    <w:multiLevelType w:val="hybridMultilevel"/>
    <w:tmpl w:val="EF2AB5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10746A4"/>
    <w:multiLevelType w:val="multilevel"/>
    <w:tmpl w:val="A6AE0A78"/>
    <w:styleLink w:val="WWNum7"/>
    <w:lvl w:ilvl="0">
      <w:start w:val="1"/>
      <w:numFmt w:val="decimal"/>
      <w:lvlText w:val="%1."/>
      <w:lvlJc w:val="left"/>
      <w:pPr>
        <w:ind w:left="-1068" w:hanging="360"/>
      </w:pPr>
    </w:lvl>
    <w:lvl w:ilvl="1">
      <w:start w:val="1"/>
      <w:numFmt w:val="decimal"/>
      <w:lvlText w:val="%1.%2."/>
      <w:lvlJc w:val="left"/>
      <w:pPr>
        <w:ind w:left="988" w:hanging="432"/>
      </w:pPr>
    </w:lvl>
    <w:lvl w:ilvl="2">
      <w:start w:val="1"/>
      <w:numFmt w:val="decimal"/>
      <w:lvlText w:val="%1.%2.%3."/>
      <w:lvlJc w:val="left"/>
      <w:pPr>
        <w:ind w:left="-204" w:hanging="504"/>
      </w:pPr>
    </w:lvl>
    <w:lvl w:ilvl="3">
      <w:start w:val="1"/>
      <w:numFmt w:val="decimal"/>
      <w:lvlText w:val="%1.%2.%3.%4."/>
      <w:lvlJc w:val="left"/>
      <w:pPr>
        <w:ind w:left="300" w:hanging="648"/>
      </w:pPr>
    </w:lvl>
    <w:lvl w:ilvl="4">
      <w:start w:val="1"/>
      <w:numFmt w:val="decimal"/>
      <w:lvlText w:val="%1.%2.%3.%4.%5."/>
      <w:lvlJc w:val="left"/>
      <w:pPr>
        <w:ind w:left="804" w:hanging="792"/>
      </w:pPr>
    </w:lvl>
    <w:lvl w:ilvl="5">
      <w:start w:val="1"/>
      <w:numFmt w:val="decimal"/>
      <w:lvlText w:val="%1.%2.%3.%4.%5.%6."/>
      <w:lvlJc w:val="left"/>
      <w:pPr>
        <w:ind w:left="1308" w:hanging="936"/>
      </w:pPr>
    </w:lvl>
    <w:lvl w:ilvl="6">
      <w:start w:val="1"/>
      <w:numFmt w:val="decimal"/>
      <w:lvlText w:val="%1.%2.%3.%4.%5.%6.%7."/>
      <w:lvlJc w:val="left"/>
      <w:pPr>
        <w:ind w:left="1812" w:hanging="1080"/>
      </w:pPr>
    </w:lvl>
    <w:lvl w:ilvl="7">
      <w:start w:val="1"/>
      <w:numFmt w:val="decimal"/>
      <w:lvlText w:val="%1.%2.%3.%4.%5.%6.%7.%8."/>
      <w:lvlJc w:val="left"/>
      <w:pPr>
        <w:ind w:left="2316" w:hanging="1224"/>
      </w:pPr>
    </w:lvl>
    <w:lvl w:ilvl="8">
      <w:start w:val="1"/>
      <w:numFmt w:val="decimal"/>
      <w:lvlText w:val="%1.%2.%3.%4.%5.%6.%7.%8.%9."/>
      <w:lvlJc w:val="left"/>
      <w:pPr>
        <w:ind w:left="2892" w:hanging="1440"/>
      </w:pPr>
    </w:lvl>
  </w:abstractNum>
  <w:abstractNum w:abstractNumId="14" w15:restartNumberingAfterBreak="0">
    <w:nsid w:val="2480778A"/>
    <w:multiLevelType w:val="hybridMultilevel"/>
    <w:tmpl w:val="7F820EB2"/>
    <w:lvl w:ilvl="0" w:tplc="DA3CA9C6">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F62CFD"/>
    <w:multiLevelType w:val="multilevel"/>
    <w:tmpl w:val="32BCA2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2B3836F9"/>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F685738"/>
    <w:multiLevelType w:val="multilevel"/>
    <w:tmpl w:val="ABA0AB44"/>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8" w15:restartNumberingAfterBreak="0">
    <w:nsid w:val="36BB52DA"/>
    <w:multiLevelType w:val="multilevel"/>
    <w:tmpl w:val="7C682ECC"/>
    <w:styleLink w:val="WWNum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9" w15:restartNumberingAfterBreak="0">
    <w:nsid w:val="36D42B02"/>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8555EBD"/>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B991A78"/>
    <w:multiLevelType w:val="hybridMultilevel"/>
    <w:tmpl w:val="B7FCF380"/>
    <w:lvl w:ilvl="0" w:tplc="F704E1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166BEF"/>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D987D81"/>
    <w:multiLevelType w:val="hybridMultilevel"/>
    <w:tmpl w:val="D52A6174"/>
    <w:lvl w:ilvl="0" w:tplc="FFFFFFFF">
      <w:start w:val="1"/>
      <w:numFmt w:val="decimal"/>
      <w:lvlText w:val="%1."/>
      <w:lvlJc w:val="left"/>
      <w:pPr>
        <w:ind w:left="720" w:hanging="360"/>
      </w:pPr>
    </w:lvl>
    <w:lvl w:ilvl="1" w:tplc="FFFFFFFF">
      <w:start w:val="1"/>
      <w:numFmt w:val="lowerLetter"/>
      <w:lvlText w:val="%2)"/>
      <w:lvlJc w:val="left"/>
      <w:pPr>
        <w:ind w:left="1440" w:hanging="360"/>
      </w:pPr>
      <w:rPr>
        <w:rFonts w:asciiTheme="minorHAnsi" w:eastAsiaTheme="minorHAnsi" w:hAnsiTheme="minorHAnsi" w:cstheme="minorBidi"/>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4E183747"/>
    <w:multiLevelType w:val="hybridMultilevel"/>
    <w:tmpl w:val="83C493E6"/>
    <w:lvl w:ilvl="0" w:tplc="7C36841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0981BFC"/>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3B6419D"/>
    <w:multiLevelType w:val="hybridMultilevel"/>
    <w:tmpl w:val="C360E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C879C8"/>
    <w:multiLevelType w:val="multilevel"/>
    <w:tmpl w:val="E2BA882A"/>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B9F2F04"/>
    <w:multiLevelType w:val="multilevel"/>
    <w:tmpl w:val="CD8888E4"/>
    <w:lvl w:ilvl="0">
      <w:start w:val="1"/>
      <w:numFmt w:val="decimal"/>
      <w:lvlText w:val="%1."/>
      <w:lvlJc w:val="left"/>
      <w:pPr>
        <w:ind w:left="1080" w:hanging="360"/>
      </w:pPr>
    </w:lvl>
    <w:lvl w:ilvl="1">
      <w:start w:val="1"/>
      <w:numFmt w:val="decimal"/>
      <w:lvlText w:val="%1.%2."/>
      <w:lvlJc w:val="left"/>
      <w:pPr>
        <w:ind w:left="1080" w:hanging="360"/>
      </w:pPr>
    </w:lvl>
    <w:lvl w:ilvl="2">
      <w:start w:val="1"/>
      <w:numFmt w:val="decimal"/>
      <w:lvlText w:val="%1.%2.%3."/>
      <w:lvlJc w:val="left"/>
      <w:pPr>
        <w:ind w:left="1440" w:hanging="720"/>
      </w:pPr>
    </w:lvl>
    <w:lvl w:ilvl="3">
      <w:start w:val="1"/>
      <w:numFmt w:val="decimal"/>
      <w:lvlText w:val="%1.%2.%3.%4."/>
      <w:lvlJc w:val="left"/>
      <w:pPr>
        <w:ind w:left="1440" w:hanging="720"/>
      </w:pPr>
    </w:lvl>
    <w:lvl w:ilvl="4">
      <w:start w:val="1"/>
      <w:numFmt w:val="decimal"/>
      <w:lvlText w:val="%1.%2.%3.%4.%5."/>
      <w:lvlJc w:val="left"/>
      <w:pPr>
        <w:ind w:left="1800" w:hanging="1080"/>
      </w:pPr>
    </w:lvl>
    <w:lvl w:ilvl="5">
      <w:start w:val="1"/>
      <w:numFmt w:val="decimal"/>
      <w:lvlText w:val="%1.%2.%3.%4.%5.%6."/>
      <w:lvlJc w:val="left"/>
      <w:pPr>
        <w:ind w:left="1800" w:hanging="1080"/>
      </w:pPr>
    </w:lvl>
    <w:lvl w:ilvl="6">
      <w:start w:val="1"/>
      <w:numFmt w:val="decimal"/>
      <w:lvlText w:val="%1.%2.%3.%4.%5.%6.%7."/>
      <w:lvlJc w:val="left"/>
      <w:pPr>
        <w:ind w:left="1800" w:hanging="1080"/>
      </w:pPr>
    </w:lvl>
    <w:lvl w:ilvl="7">
      <w:start w:val="1"/>
      <w:numFmt w:val="decimal"/>
      <w:lvlText w:val="%1.%2.%3.%4.%5.%6.%7.%8."/>
      <w:lvlJc w:val="left"/>
      <w:pPr>
        <w:ind w:left="2160" w:hanging="1440"/>
      </w:pPr>
    </w:lvl>
    <w:lvl w:ilvl="8">
      <w:start w:val="1"/>
      <w:numFmt w:val="decimal"/>
      <w:lvlText w:val="%1.%2.%3.%4.%5.%6.%7.%8.%9."/>
      <w:lvlJc w:val="left"/>
      <w:pPr>
        <w:ind w:left="2160" w:hanging="1440"/>
      </w:pPr>
    </w:lvl>
  </w:abstractNum>
  <w:abstractNum w:abstractNumId="29" w15:restartNumberingAfterBreak="0">
    <w:nsid w:val="617F7F79"/>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667B453C"/>
    <w:multiLevelType w:val="multilevel"/>
    <w:tmpl w:val="C2F4BAD6"/>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1" w15:restartNumberingAfterBreak="0">
    <w:nsid w:val="66854E00"/>
    <w:multiLevelType w:val="multilevel"/>
    <w:tmpl w:val="3A00641A"/>
    <w:lvl w:ilvl="0">
      <w:start w:val="1"/>
      <w:numFmt w:val="bullet"/>
      <w:lvlText w:val="●"/>
      <w:lvlJc w:val="left"/>
      <w:pPr>
        <w:ind w:left="720" w:hanging="360"/>
      </w:pPr>
      <w:rPr>
        <w:rFonts w:ascii="Noto Sans Symbols" w:eastAsia="Noto Sans Symbols" w:hAnsi="Noto Sans Symbols" w:cs="Noto Sans Symbols"/>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32" w15:restartNumberingAfterBreak="0">
    <w:nsid w:val="71B914B0"/>
    <w:multiLevelType w:val="hybridMultilevel"/>
    <w:tmpl w:val="C360E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36B3340"/>
    <w:multiLevelType w:val="multilevel"/>
    <w:tmpl w:val="93C2DCA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4" w15:restartNumberingAfterBreak="0">
    <w:nsid w:val="76D64B11"/>
    <w:multiLevelType w:val="multilevel"/>
    <w:tmpl w:val="5D841D7C"/>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78082C45"/>
    <w:multiLevelType w:val="multilevel"/>
    <w:tmpl w:val="05E0BFA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78CF6A30"/>
    <w:multiLevelType w:val="multilevel"/>
    <w:tmpl w:val="2764A094"/>
    <w:lvl w:ilvl="0">
      <w:start w:val="3"/>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1878734454">
    <w:abstractNumId w:val="34"/>
  </w:num>
  <w:num w:numId="2" w16cid:durableId="1903060948">
    <w:abstractNumId w:val="31"/>
  </w:num>
  <w:num w:numId="3" w16cid:durableId="477233304">
    <w:abstractNumId w:val="28"/>
  </w:num>
  <w:num w:numId="4" w16cid:durableId="1300188745">
    <w:abstractNumId w:val="10"/>
  </w:num>
  <w:num w:numId="5" w16cid:durableId="1051809294">
    <w:abstractNumId w:val="15"/>
  </w:num>
  <w:num w:numId="6" w16cid:durableId="1204750432">
    <w:abstractNumId w:val="1"/>
  </w:num>
  <w:num w:numId="7" w16cid:durableId="686446086">
    <w:abstractNumId w:val="17"/>
  </w:num>
  <w:num w:numId="8" w16cid:durableId="137696085">
    <w:abstractNumId w:val="30"/>
  </w:num>
  <w:num w:numId="9" w16cid:durableId="1042245992">
    <w:abstractNumId w:val="12"/>
  </w:num>
  <w:num w:numId="10" w16cid:durableId="808129439">
    <w:abstractNumId w:val="2"/>
  </w:num>
  <w:num w:numId="11" w16cid:durableId="781799269">
    <w:abstractNumId w:val="5"/>
  </w:num>
  <w:num w:numId="12" w16cid:durableId="1736973830">
    <w:abstractNumId w:val="13"/>
  </w:num>
  <w:num w:numId="13" w16cid:durableId="302580860">
    <w:abstractNumId w:val="4"/>
  </w:num>
  <w:num w:numId="14" w16cid:durableId="1551458517">
    <w:abstractNumId w:val="18"/>
  </w:num>
  <w:num w:numId="15" w16cid:durableId="1340617574">
    <w:abstractNumId w:val="35"/>
  </w:num>
  <w:num w:numId="16" w16cid:durableId="2113699064">
    <w:abstractNumId w:val="33"/>
  </w:num>
  <w:num w:numId="17" w16cid:durableId="1217667940">
    <w:abstractNumId w:val="27"/>
  </w:num>
  <w:num w:numId="18" w16cid:durableId="399332974">
    <w:abstractNumId w:val="3"/>
  </w:num>
  <w:num w:numId="19" w16cid:durableId="146635155">
    <w:abstractNumId w:val="24"/>
  </w:num>
  <w:num w:numId="20" w16cid:durableId="217136405">
    <w:abstractNumId w:val="9"/>
  </w:num>
  <w:num w:numId="21" w16cid:durableId="1520121168">
    <w:abstractNumId w:val="36"/>
  </w:num>
  <w:num w:numId="22" w16cid:durableId="635598515">
    <w:abstractNumId w:val="0"/>
  </w:num>
  <w:num w:numId="23" w16cid:durableId="144932771">
    <w:abstractNumId w:val="26"/>
  </w:num>
  <w:num w:numId="24" w16cid:durableId="1798640832">
    <w:abstractNumId w:val="21"/>
  </w:num>
  <w:num w:numId="25" w16cid:durableId="750926566">
    <w:abstractNumId w:val="19"/>
  </w:num>
  <w:num w:numId="26" w16cid:durableId="1559365335">
    <w:abstractNumId w:val="32"/>
  </w:num>
  <w:num w:numId="27" w16cid:durableId="1504852100">
    <w:abstractNumId w:val="25"/>
  </w:num>
  <w:num w:numId="28" w16cid:durableId="928152379">
    <w:abstractNumId w:val="16"/>
  </w:num>
  <w:num w:numId="29" w16cid:durableId="501508608">
    <w:abstractNumId w:val="29"/>
  </w:num>
  <w:num w:numId="30" w16cid:durableId="85075069">
    <w:abstractNumId w:val="8"/>
  </w:num>
  <w:num w:numId="31" w16cid:durableId="3554708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3657217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14289165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94647086">
    <w:abstractNumId w:val="6"/>
  </w:num>
  <w:num w:numId="35" w16cid:durableId="1181116667">
    <w:abstractNumId w:val="14"/>
  </w:num>
  <w:num w:numId="36" w16cid:durableId="2073263712">
    <w:abstractNumId w:val="22"/>
  </w:num>
  <w:num w:numId="37" w16cid:durableId="44396125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56601369">
    <w:abstractNumId w:val="7"/>
  </w:num>
  <w:num w:numId="39" w16cid:durableId="72078676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9885228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38A"/>
    <w:rsid w:val="000043B3"/>
    <w:rsid w:val="0000694D"/>
    <w:rsid w:val="00007315"/>
    <w:rsid w:val="00011E17"/>
    <w:rsid w:val="00013157"/>
    <w:rsid w:val="00015868"/>
    <w:rsid w:val="00017F1A"/>
    <w:rsid w:val="00022F4B"/>
    <w:rsid w:val="00024887"/>
    <w:rsid w:val="0002603B"/>
    <w:rsid w:val="000303F8"/>
    <w:rsid w:val="0003338A"/>
    <w:rsid w:val="00041DF8"/>
    <w:rsid w:val="00044C7F"/>
    <w:rsid w:val="00045160"/>
    <w:rsid w:val="000467DB"/>
    <w:rsid w:val="00057F5C"/>
    <w:rsid w:val="000608F5"/>
    <w:rsid w:val="00070951"/>
    <w:rsid w:val="00080C36"/>
    <w:rsid w:val="0008265E"/>
    <w:rsid w:val="00090EEF"/>
    <w:rsid w:val="0009149A"/>
    <w:rsid w:val="000962B8"/>
    <w:rsid w:val="000A08A6"/>
    <w:rsid w:val="000A0F0B"/>
    <w:rsid w:val="000A4C5A"/>
    <w:rsid w:val="000A7532"/>
    <w:rsid w:val="000C68F2"/>
    <w:rsid w:val="000D4894"/>
    <w:rsid w:val="000E3EAE"/>
    <w:rsid w:val="000E535D"/>
    <w:rsid w:val="000E61B1"/>
    <w:rsid w:val="000F4091"/>
    <w:rsid w:val="000F5C8B"/>
    <w:rsid w:val="000F7F05"/>
    <w:rsid w:val="00101F5A"/>
    <w:rsid w:val="00104B08"/>
    <w:rsid w:val="00107E18"/>
    <w:rsid w:val="00112E15"/>
    <w:rsid w:val="00122C12"/>
    <w:rsid w:val="00123773"/>
    <w:rsid w:val="00126424"/>
    <w:rsid w:val="00127ADC"/>
    <w:rsid w:val="00136FC9"/>
    <w:rsid w:val="0014002C"/>
    <w:rsid w:val="00142B14"/>
    <w:rsid w:val="0015223D"/>
    <w:rsid w:val="00152C30"/>
    <w:rsid w:val="00154CAD"/>
    <w:rsid w:val="0015583D"/>
    <w:rsid w:val="00160A68"/>
    <w:rsid w:val="001616E1"/>
    <w:rsid w:val="001657F2"/>
    <w:rsid w:val="00173364"/>
    <w:rsid w:val="00173809"/>
    <w:rsid w:val="00180D36"/>
    <w:rsid w:val="00191414"/>
    <w:rsid w:val="0019370D"/>
    <w:rsid w:val="00196E57"/>
    <w:rsid w:val="001A32FE"/>
    <w:rsid w:val="001A39D0"/>
    <w:rsid w:val="001A3F78"/>
    <w:rsid w:val="001A44D8"/>
    <w:rsid w:val="001B0764"/>
    <w:rsid w:val="001B23D0"/>
    <w:rsid w:val="001B3EC6"/>
    <w:rsid w:val="001B4994"/>
    <w:rsid w:val="001B68B8"/>
    <w:rsid w:val="001C15B5"/>
    <w:rsid w:val="001C17B7"/>
    <w:rsid w:val="001C2D20"/>
    <w:rsid w:val="001C335E"/>
    <w:rsid w:val="001D374A"/>
    <w:rsid w:val="001E079C"/>
    <w:rsid w:val="001E2A4A"/>
    <w:rsid w:val="001F1F33"/>
    <w:rsid w:val="001F4981"/>
    <w:rsid w:val="001F7737"/>
    <w:rsid w:val="002004D2"/>
    <w:rsid w:val="0021001D"/>
    <w:rsid w:val="002145A2"/>
    <w:rsid w:val="002277E9"/>
    <w:rsid w:val="00227E29"/>
    <w:rsid w:val="002315ED"/>
    <w:rsid w:val="00233719"/>
    <w:rsid w:val="0023414A"/>
    <w:rsid w:val="00235E82"/>
    <w:rsid w:val="00243B7C"/>
    <w:rsid w:val="00244074"/>
    <w:rsid w:val="00254711"/>
    <w:rsid w:val="00255D67"/>
    <w:rsid w:val="00257636"/>
    <w:rsid w:val="00261CB8"/>
    <w:rsid w:val="00267C6C"/>
    <w:rsid w:val="002710A7"/>
    <w:rsid w:val="002737D6"/>
    <w:rsid w:val="00273B32"/>
    <w:rsid w:val="00284BE7"/>
    <w:rsid w:val="00292706"/>
    <w:rsid w:val="002A11E6"/>
    <w:rsid w:val="002A1537"/>
    <w:rsid w:val="002B0169"/>
    <w:rsid w:val="002B1186"/>
    <w:rsid w:val="002B23BD"/>
    <w:rsid w:val="002B65D1"/>
    <w:rsid w:val="002C041C"/>
    <w:rsid w:val="002C0AF8"/>
    <w:rsid w:val="002C2D68"/>
    <w:rsid w:val="002C372B"/>
    <w:rsid w:val="002C7557"/>
    <w:rsid w:val="002D08C1"/>
    <w:rsid w:val="002D19C3"/>
    <w:rsid w:val="002D76AB"/>
    <w:rsid w:val="002E78B5"/>
    <w:rsid w:val="002E7F56"/>
    <w:rsid w:val="002F7779"/>
    <w:rsid w:val="00300C8D"/>
    <w:rsid w:val="00302720"/>
    <w:rsid w:val="003033AC"/>
    <w:rsid w:val="00310267"/>
    <w:rsid w:val="00310C0E"/>
    <w:rsid w:val="00321D4A"/>
    <w:rsid w:val="00330E6D"/>
    <w:rsid w:val="00332FB6"/>
    <w:rsid w:val="003330CD"/>
    <w:rsid w:val="003346EF"/>
    <w:rsid w:val="00337EFE"/>
    <w:rsid w:val="003418F9"/>
    <w:rsid w:val="00344801"/>
    <w:rsid w:val="0034554D"/>
    <w:rsid w:val="00354129"/>
    <w:rsid w:val="003555EF"/>
    <w:rsid w:val="003609A9"/>
    <w:rsid w:val="00362B3E"/>
    <w:rsid w:val="00363C76"/>
    <w:rsid w:val="00371994"/>
    <w:rsid w:val="00371EA9"/>
    <w:rsid w:val="00373B52"/>
    <w:rsid w:val="00376DCE"/>
    <w:rsid w:val="00380905"/>
    <w:rsid w:val="00381200"/>
    <w:rsid w:val="00382061"/>
    <w:rsid w:val="0038341B"/>
    <w:rsid w:val="0038678D"/>
    <w:rsid w:val="003946C4"/>
    <w:rsid w:val="00395723"/>
    <w:rsid w:val="003A0255"/>
    <w:rsid w:val="003A3887"/>
    <w:rsid w:val="003B149B"/>
    <w:rsid w:val="003B2BE0"/>
    <w:rsid w:val="003B432A"/>
    <w:rsid w:val="003B5DC3"/>
    <w:rsid w:val="003C0B1C"/>
    <w:rsid w:val="003C2DDF"/>
    <w:rsid w:val="003C3F08"/>
    <w:rsid w:val="003C7C7C"/>
    <w:rsid w:val="003D03A7"/>
    <w:rsid w:val="003D1E67"/>
    <w:rsid w:val="003D552C"/>
    <w:rsid w:val="003E4CA4"/>
    <w:rsid w:val="003F4D66"/>
    <w:rsid w:val="003F541E"/>
    <w:rsid w:val="00405B4C"/>
    <w:rsid w:val="00412789"/>
    <w:rsid w:val="00414DCC"/>
    <w:rsid w:val="00416577"/>
    <w:rsid w:val="00423AA4"/>
    <w:rsid w:val="0043242C"/>
    <w:rsid w:val="004330D4"/>
    <w:rsid w:val="004352FA"/>
    <w:rsid w:val="004368A6"/>
    <w:rsid w:val="00444D3F"/>
    <w:rsid w:val="004517C1"/>
    <w:rsid w:val="004535CC"/>
    <w:rsid w:val="004549DA"/>
    <w:rsid w:val="004571E3"/>
    <w:rsid w:val="0046101F"/>
    <w:rsid w:val="00466BC7"/>
    <w:rsid w:val="00470731"/>
    <w:rsid w:val="0047656E"/>
    <w:rsid w:val="00476EF8"/>
    <w:rsid w:val="004813A0"/>
    <w:rsid w:val="00485043"/>
    <w:rsid w:val="004854F8"/>
    <w:rsid w:val="00485B30"/>
    <w:rsid w:val="004866EB"/>
    <w:rsid w:val="004B0C6D"/>
    <w:rsid w:val="004B4F0D"/>
    <w:rsid w:val="004B7CF8"/>
    <w:rsid w:val="004C17BD"/>
    <w:rsid w:val="004C458E"/>
    <w:rsid w:val="004D4E0E"/>
    <w:rsid w:val="004E352E"/>
    <w:rsid w:val="004E4B76"/>
    <w:rsid w:val="004E6B91"/>
    <w:rsid w:val="004E7C53"/>
    <w:rsid w:val="004F5F18"/>
    <w:rsid w:val="004F6148"/>
    <w:rsid w:val="005042C2"/>
    <w:rsid w:val="00507F13"/>
    <w:rsid w:val="005117B2"/>
    <w:rsid w:val="00511F91"/>
    <w:rsid w:val="005143D0"/>
    <w:rsid w:val="005220BD"/>
    <w:rsid w:val="00523CC5"/>
    <w:rsid w:val="00525509"/>
    <w:rsid w:val="00537E61"/>
    <w:rsid w:val="00540A42"/>
    <w:rsid w:val="0054450B"/>
    <w:rsid w:val="00544879"/>
    <w:rsid w:val="00545C70"/>
    <w:rsid w:val="00545C93"/>
    <w:rsid w:val="0054629A"/>
    <w:rsid w:val="005467DE"/>
    <w:rsid w:val="00560348"/>
    <w:rsid w:val="0056054B"/>
    <w:rsid w:val="005661A8"/>
    <w:rsid w:val="00571AAE"/>
    <w:rsid w:val="00581E0F"/>
    <w:rsid w:val="0059140C"/>
    <w:rsid w:val="00591819"/>
    <w:rsid w:val="005A1068"/>
    <w:rsid w:val="005A4BF0"/>
    <w:rsid w:val="005B0366"/>
    <w:rsid w:val="005B7859"/>
    <w:rsid w:val="005C0042"/>
    <w:rsid w:val="005C2523"/>
    <w:rsid w:val="005D6687"/>
    <w:rsid w:val="005E4009"/>
    <w:rsid w:val="005E528E"/>
    <w:rsid w:val="005E530D"/>
    <w:rsid w:val="005E54DC"/>
    <w:rsid w:val="005E7F76"/>
    <w:rsid w:val="005F0E11"/>
    <w:rsid w:val="005F3FBF"/>
    <w:rsid w:val="005F5264"/>
    <w:rsid w:val="00600DE6"/>
    <w:rsid w:val="00601A72"/>
    <w:rsid w:val="006079D3"/>
    <w:rsid w:val="0061360D"/>
    <w:rsid w:val="00631A2B"/>
    <w:rsid w:val="006346E2"/>
    <w:rsid w:val="0064039F"/>
    <w:rsid w:val="006432D1"/>
    <w:rsid w:val="006434D1"/>
    <w:rsid w:val="006439E8"/>
    <w:rsid w:val="00643F9A"/>
    <w:rsid w:val="00647C9D"/>
    <w:rsid w:val="006528CC"/>
    <w:rsid w:val="00653FBC"/>
    <w:rsid w:val="006561CC"/>
    <w:rsid w:val="00663992"/>
    <w:rsid w:val="006709C0"/>
    <w:rsid w:val="00674D6D"/>
    <w:rsid w:val="00675D24"/>
    <w:rsid w:val="006844C4"/>
    <w:rsid w:val="006913D2"/>
    <w:rsid w:val="00696C02"/>
    <w:rsid w:val="00696EB3"/>
    <w:rsid w:val="006A4E6D"/>
    <w:rsid w:val="006A5173"/>
    <w:rsid w:val="006A7859"/>
    <w:rsid w:val="006B27A9"/>
    <w:rsid w:val="006B5B55"/>
    <w:rsid w:val="006C0E9E"/>
    <w:rsid w:val="006C5BBA"/>
    <w:rsid w:val="006C6E38"/>
    <w:rsid w:val="006D61F7"/>
    <w:rsid w:val="006D7E40"/>
    <w:rsid w:val="006E2FB9"/>
    <w:rsid w:val="006E4089"/>
    <w:rsid w:val="006E796B"/>
    <w:rsid w:val="006F04BB"/>
    <w:rsid w:val="006F36A9"/>
    <w:rsid w:val="006F3F6C"/>
    <w:rsid w:val="006F7388"/>
    <w:rsid w:val="0070235A"/>
    <w:rsid w:val="0070432F"/>
    <w:rsid w:val="0071643B"/>
    <w:rsid w:val="00717B39"/>
    <w:rsid w:val="00725017"/>
    <w:rsid w:val="007270D5"/>
    <w:rsid w:val="007362F3"/>
    <w:rsid w:val="00736CF2"/>
    <w:rsid w:val="0074012B"/>
    <w:rsid w:val="00742462"/>
    <w:rsid w:val="00742EBE"/>
    <w:rsid w:val="007548FC"/>
    <w:rsid w:val="00757DDF"/>
    <w:rsid w:val="00761C8F"/>
    <w:rsid w:val="00762EE1"/>
    <w:rsid w:val="00762FA6"/>
    <w:rsid w:val="00766938"/>
    <w:rsid w:val="00767C92"/>
    <w:rsid w:val="00767F92"/>
    <w:rsid w:val="007740DE"/>
    <w:rsid w:val="00784952"/>
    <w:rsid w:val="00785B60"/>
    <w:rsid w:val="00787F75"/>
    <w:rsid w:val="0079019F"/>
    <w:rsid w:val="00791F11"/>
    <w:rsid w:val="007923CC"/>
    <w:rsid w:val="007958A8"/>
    <w:rsid w:val="00797168"/>
    <w:rsid w:val="007A27AE"/>
    <w:rsid w:val="007A38CC"/>
    <w:rsid w:val="007B02BF"/>
    <w:rsid w:val="007B2ACE"/>
    <w:rsid w:val="007C001C"/>
    <w:rsid w:val="007C33A7"/>
    <w:rsid w:val="007C541D"/>
    <w:rsid w:val="007D04DF"/>
    <w:rsid w:val="007D5815"/>
    <w:rsid w:val="007D6C50"/>
    <w:rsid w:val="007E0127"/>
    <w:rsid w:val="007E25D6"/>
    <w:rsid w:val="007F2620"/>
    <w:rsid w:val="007F73D3"/>
    <w:rsid w:val="00801792"/>
    <w:rsid w:val="0080512D"/>
    <w:rsid w:val="00813990"/>
    <w:rsid w:val="00813D72"/>
    <w:rsid w:val="008263DD"/>
    <w:rsid w:val="00830946"/>
    <w:rsid w:val="0083387C"/>
    <w:rsid w:val="0083561E"/>
    <w:rsid w:val="008401DD"/>
    <w:rsid w:val="00840412"/>
    <w:rsid w:val="008514C2"/>
    <w:rsid w:val="008547D1"/>
    <w:rsid w:val="00855D4C"/>
    <w:rsid w:val="00860008"/>
    <w:rsid w:val="00860A7C"/>
    <w:rsid w:val="00860D73"/>
    <w:rsid w:val="00862007"/>
    <w:rsid w:val="0086273C"/>
    <w:rsid w:val="00863B0D"/>
    <w:rsid w:val="00865807"/>
    <w:rsid w:val="00866A30"/>
    <w:rsid w:val="008717E6"/>
    <w:rsid w:val="008719B9"/>
    <w:rsid w:val="008830DD"/>
    <w:rsid w:val="00883278"/>
    <w:rsid w:val="0089174E"/>
    <w:rsid w:val="008A7EC6"/>
    <w:rsid w:val="008B0AD0"/>
    <w:rsid w:val="008B51E3"/>
    <w:rsid w:val="008B5C00"/>
    <w:rsid w:val="008C0A2E"/>
    <w:rsid w:val="008C3041"/>
    <w:rsid w:val="008C5EF6"/>
    <w:rsid w:val="008D414C"/>
    <w:rsid w:val="008D6D54"/>
    <w:rsid w:val="008E146C"/>
    <w:rsid w:val="008E1518"/>
    <w:rsid w:val="008F08E6"/>
    <w:rsid w:val="008F1020"/>
    <w:rsid w:val="008F7D02"/>
    <w:rsid w:val="00904CC1"/>
    <w:rsid w:val="00906632"/>
    <w:rsid w:val="00912D46"/>
    <w:rsid w:val="00913444"/>
    <w:rsid w:val="00916DFA"/>
    <w:rsid w:val="00921A1D"/>
    <w:rsid w:val="009237D3"/>
    <w:rsid w:val="00925C76"/>
    <w:rsid w:val="00936EC8"/>
    <w:rsid w:val="009423E2"/>
    <w:rsid w:val="00943B6C"/>
    <w:rsid w:val="00944588"/>
    <w:rsid w:val="00947780"/>
    <w:rsid w:val="00953B16"/>
    <w:rsid w:val="009546DB"/>
    <w:rsid w:val="009548FD"/>
    <w:rsid w:val="00954DFF"/>
    <w:rsid w:val="00954F6C"/>
    <w:rsid w:val="00961234"/>
    <w:rsid w:val="009638F6"/>
    <w:rsid w:val="0097010A"/>
    <w:rsid w:val="0097424F"/>
    <w:rsid w:val="0097630B"/>
    <w:rsid w:val="00980C94"/>
    <w:rsid w:val="00995A38"/>
    <w:rsid w:val="009A0F9B"/>
    <w:rsid w:val="009A1B05"/>
    <w:rsid w:val="009A25AE"/>
    <w:rsid w:val="009A51DA"/>
    <w:rsid w:val="009A6D52"/>
    <w:rsid w:val="009A6EB0"/>
    <w:rsid w:val="009B07CD"/>
    <w:rsid w:val="009B781F"/>
    <w:rsid w:val="009C1283"/>
    <w:rsid w:val="009D2282"/>
    <w:rsid w:val="009D3177"/>
    <w:rsid w:val="009E3D0C"/>
    <w:rsid w:val="009E402E"/>
    <w:rsid w:val="009E6843"/>
    <w:rsid w:val="00A0055C"/>
    <w:rsid w:val="00A0336A"/>
    <w:rsid w:val="00A03DFA"/>
    <w:rsid w:val="00A111F7"/>
    <w:rsid w:val="00A171AF"/>
    <w:rsid w:val="00A1794C"/>
    <w:rsid w:val="00A217E2"/>
    <w:rsid w:val="00A3048B"/>
    <w:rsid w:val="00A32D30"/>
    <w:rsid w:val="00A37F1E"/>
    <w:rsid w:val="00A41210"/>
    <w:rsid w:val="00A4495C"/>
    <w:rsid w:val="00A4519D"/>
    <w:rsid w:val="00A46B19"/>
    <w:rsid w:val="00A46F49"/>
    <w:rsid w:val="00A701B9"/>
    <w:rsid w:val="00A73216"/>
    <w:rsid w:val="00A759F1"/>
    <w:rsid w:val="00A75A1A"/>
    <w:rsid w:val="00A84819"/>
    <w:rsid w:val="00A84F59"/>
    <w:rsid w:val="00A86299"/>
    <w:rsid w:val="00A95498"/>
    <w:rsid w:val="00A96B44"/>
    <w:rsid w:val="00AA0009"/>
    <w:rsid w:val="00AA4BDD"/>
    <w:rsid w:val="00AA52B2"/>
    <w:rsid w:val="00AA5335"/>
    <w:rsid w:val="00AA734B"/>
    <w:rsid w:val="00AB2996"/>
    <w:rsid w:val="00AC00D1"/>
    <w:rsid w:val="00AC4AE8"/>
    <w:rsid w:val="00AC71CC"/>
    <w:rsid w:val="00AD0091"/>
    <w:rsid w:val="00AD4238"/>
    <w:rsid w:val="00AD71DD"/>
    <w:rsid w:val="00AD7772"/>
    <w:rsid w:val="00AE3E9B"/>
    <w:rsid w:val="00AF46CD"/>
    <w:rsid w:val="00AF5B2E"/>
    <w:rsid w:val="00AF5CB8"/>
    <w:rsid w:val="00B001B6"/>
    <w:rsid w:val="00B0161D"/>
    <w:rsid w:val="00B176EE"/>
    <w:rsid w:val="00B22210"/>
    <w:rsid w:val="00B25FCC"/>
    <w:rsid w:val="00B263D5"/>
    <w:rsid w:val="00B32985"/>
    <w:rsid w:val="00B34EF6"/>
    <w:rsid w:val="00B35FF3"/>
    <w:rsid w:val="00B61655"/>
    <w:rsid w:val="00B65747"/>
    <w:rsid w:val="00B67EC2"/>
    <w:rsid w:val="00B84003"/>
    <w:rsid w:val="00B97D49"/>
    <w:rsid w:val="00BA4822"/>
    <w:rsid w:val="00BB4F15"/>
    <w:rsid w:val="00BB7783"/>
    <w:rsid w:val="00BC1E32"/>
    <w:rsid w:val="00BD0DCE"/>
    <w:rsid w:val="00BD1663"/>
    <w:rsid w:val="00BD5667"/>
    <w:rsid w:val="00BE1611"/>
    <w:rsid w:val="00BE7135"/>
    <w:rsid w:val="00BE720A"/>
    <w:rsid w:val="00BE7886"/>
    <w:rsid w:val="00BF252D"/>
    <w:rsid w:val="00BF7386"/>
    <w:rsid w:val="00C02394"/>
    <w:rsid w:val="00C03FC2"/>
    <w:rsid w:val="00C07B16"/>
    <w:rsid w:val="00C10B8A"/>
    <w:rsid w:val="00C10C87"/>
    <w:rsid w:val="00C11C4A"/>
    <w:rsid w:val="00C163D9"/>
    <w:rsid w:val="00C227D2"/>
    <w:rsid w:val="00C32B14"/>
    <w:rsid w:val="00C33F87"/>
    <w:rsid w:val="00C36826"/>
    <w:rsid w:val="00C43B56"/>
    <w:rsid w:val="00C46E6A"/>
    <w:rsid w:val="00C46E86"/>
    <w:rsid w:val="00C4789A"/>
    <w:rsid w:val="00C47BA8"/>
    <w:rsid w:val="00C51A44"/>
    <w:rsid w:val="00C535B1"/>
    <w:rsid w:val="00C53C63"/>
    <w:rsid w:val="00C55E40"/>
    <w:rsid w:val="00C66361"/>
    <w:rsid w:val="00C67026"/>
    <w:rsid w:val="00C71B11"/>
    <w:rsid w:val="00C74709"/>
    <w:rsid w:val="00C757AD"/>
    <w:rsid w:val="00C850B2"/>
    <w:rsid w:val="00C92BF1"/>
    <w:rsid w:val="00CA1CC7"/>
    <w:rsid w:val="00CA5C6E"/>
    <w:rsid w:val="00CA5DF5"/>
    <w:rsid w:val="00CA6030"/>
    <w:rsid w:val="00CA7F42"/>
    <w:rsid w:val="00CB50A6"/>
    <w:rsid w:val="00CC5968"/>
    <w:rsid w:val="00CC78AF"/>
    <w:rsid w:val="00CD25DD"/>
    <w:rsid w:val="00CD48EF"/>
    <w:rsid w:val="00CD65BB"/>
    <w:rsid w:val="00CE2D35"/>
    <w:rsid w:val="00CE35D4"/>
    <w:rsid w:val="00CF2429"/>
    <w:rsid w:val="00CF4792"/>
    <w:rsid w:val="00CF5097"/>
    <w:rsid w:val="00D061F6"/>
    <w:rsid w:val="00D1023D"/>
    <w:rsid w:val="00D116FF"/>
    <w:rsid w:val="00D12C33"/>
    <w:rsid w:val="00D209E3"/>
    <w:rsid w:val="00D23FB8"/>
    <w:rsid w:val="00D2482F"/>
    <w:rsid w:val="00D256CF"/>
    <w:rsid w:val="00D358D0"/>
    <w:rsid w:val="00D44797"/>
    <w:rsid w:val="00D5749F"/>
    <w:rsid w:val="00D61F14"/>
    <w:rsid w:val="00D656D7"/>
    <w:rsid w:val="00D71B5B"/>
    <w:rsid w:val="00D7279B"/>
    <w:rsid w:val="00D73D3F"/>
    <w:rsid w:val="00D74CE3"/>
    <w:rsid w:val="00D767DD"/>
    <w:rsid w:val="00D77B53"/>
    <w:rsid w:val="00D80B6C"/>
    <w:rsid w:val="00D85877"/>
    <w:rsid w:val="00D93F99"/>
    <w:rsid w:val="00D96CF3"/>
    <w:rsid w:val="00DB0AF8"/>
    <w:rsid w:val="00DB12DD"/>
    <w:rsid w:val="00DB17D0"/>
    <w:rsid w:val="00DB2781"/>
    <w:rsid w:val="00DC15AD"/>
    <w:rsid w:val="00DC1978"/>
    <w:rsid w:val="00DC5113"/>
    <w:rsid w:val="00DC691B"/>
    <w:rsid w:val="00DD786D"/>
    <w:rsid w:val="00DE3896"/>
    <w:rsid w:val="00DE7230"/>
    <w:rsid w:val="00DF1AF8"/>
    <w:rsid w:val="00DF2F90"/>
    <w:rsid w:val="00DF32C4"/>
    <w:rsid w:val="00E045B4"/>
    <w:rsid w:val="00E063E0"/>
    <w:rsid w:val="00E11129"/>
    <w:rsid w:val="00E16B39"/>
    <w:rsid w:val="00E20B79"/>
    <w:rsid w:val="00E22A6A"/>
    <w:rsid w:val="00E279C0"/>
    <w:rsid w:val="00E378A0"/>
    <w:rsid w:val="00E4449E"/>
    <w:rsid w:val="00E45F13"/>
    <w:rsid w:val="00E504D7"/>
    <w:rsid w:val="00E50C9E"/>
    <w:rsid w:val="00E519F3"/>
    <w:rsid w:val="00E54FCE"/>
    <w:rsid w:val="00E563E7"/>
    <w:rsid w:val="00E60843"/>
    <w:rsid w:val="00E65B82"/>
    <w:rsid w:val="00E70AB4"/>
    <w:rsid w:val="00E77869"/>
    <w:rsid w:val="00E8282A"/>
    <w:rsid w:val="00E90CAE"/>
    <w:rsid w:val="00E9193C"/>
    <w:rsid w:val="00E92D00"/>
    <w:rsid w:val="00E95CD4"/>
    <w:rsid w:val="00EA549F"/>
    <w:rsid w:val="00EB0A80"/>
    <w:rsid w:val="00EB6498"/>
    <w:rsid w:val="00ED1509"/>
    <w:rsid w:val="00ED1E74"/>
    <w:rsid w:val="00ED26D5"/>
    <w:rsid w:val="00ED593B"/>
    <w:rsid w:val="00ED5BC0"/>
    <w:rsid w:val="00EE0ACD"/>
    <w:rsid w:val="00EE1C0C"/>
    <w:rsid w:val="00EE3BE5"/>
    <w:rsid w:val="00EE430A"/>
    <w:rsid w:val="00EE716F"/>
    <w:rsid w:val="00EF01CD"/>
    <w:rsid w:val="00EF3481"/>
    <w:rsid w:val="00EF7941"/>
    <w:rsid w:val="00F00202"/>
    <w:rsid w:val="00F00E19"/>
    <w:rsid w:val="00F01F62"/>
    <w:rsid w:val="00F1079A"/>
    <w:rsid w:val="00F13B65"/>
    <w:rsid w:val="00F357EA"/>
    <w:rsid w:val="00F35F2A"/>
    <w:rsid w:val="00F3641C"/>
    <w:rsid w:val="00F4382C"/>
    <w:rsid w:val="00F45B5E"/>
    <w:rsid w:val="00F4775E"/>
    <w:rsid w:val="00F513AA"/>
    <w:rsid w:val="00F547F3"/>
    <w:rsid w:val="00F60F59"/>
    <w:rsid w:val="00F62A56"/>
    <w:rsid w:val="00F77497"/>
    <w:rsid w:val="00F81839"/>
    <w:rsid w:val="00F838B7"/>
    <w:rsid w:val="00F8670C"/>
    <w:rsid w:val="00F87D12"/>
    <w:rsid w:val="00F9095D"/>
    <w:rsid w:val="00F90EA5"/>
    <w:rsid w:val="00FB0B5F"/>
    <w:rsid w:val="00FB3E50"/>
    <w:rsid w:val="00FB5837"/>
    <w:rsid w:val="00FD0212"/>
    <w:rsid w:val="00FD2093"/>
    <w:rsid w:val="00FD3C8B"/>
    <w:rsid w:val="00FD66A8"/>
    <w:rsid w:val="00FE394D"/>
    <w:rsid w:val="00FF14FD"/>
    <w:rsid w:val="00FF2845"/>
    <w:rsid w:val="00FF6D1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76AE8"/>
  <w15:docId w15:val="{C3A41661-181E-4CBB-9016-E5FF36A37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pl-PL"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079A"/>
    <w:pPr>
      <w:suppressAutoHyphens/>
    </w:pPr>
  </w:style>
  <w:style w:type="paragraph" w:styleId="Nagwek1">
    <w:name w:val="heading 1"/>
    <w:basedOn w:val="Normalny"/>
    <w:next w:val="Normalny"/>
    <w:uiPriority w:val="9"/>
    <w:qFormat/>
    <w:rsid w:val="000043B3"/>
    <w:pPr>
      <w:keepNext/>
      <w:keepLines/>
      <w:spacing w:before="480" w:after="120"/>
      <w:outlineLvl w:val="0"/>
    </w:pPr>
    <w:rPr>
      <w:b/>
      <w:sz w:val="48"/>
      <w:szCs w:val="48"/>
    </w:rPr>
  </w:style>
  <w:style w:type="paragraph" w:styleId="Nagwek2">
    <w:name w:val="heading 2"/>
    <w:basedOn w:val="Normalny"/>
    <w:next w:val="Normalny"/>
    <w:link w:val="Nagwek2Znak"/>
    <w:uiPriority w:val="9"/>
    <w:semiHidden/>
    <w:unhideWhenUsed/>
    <w:qFormat/>
    <w:rsid w:val="000043B3"/>
    <w:pPr>
      <w:keepNext/>
      <w:keepLines/>
      <w:spacing w:before="360" w:after="80"/>
      <w:outlineLvl w:val="1"/>
    </w:pPr>
    <w:rPr>
      <w:b/>
      <w:sz w:val="36"/>
      <w:szCs w:val="36"/>
    </w:rPr>
  </w:style>
  <w:style w:type="paragraph" w:styleId="Nagwek3">
    <w:name w:val="heading 3"/>
    <w:basedOn w:val="Normalny"/>
    <w:next w:val="Normalny"/>
    <w:uiPriority w:val="9"/>
    <w:semiHidden/>
    <w:unhideWhenUsed/>
    <w:qFormat/>
    <w:rsid w:val="000043B3"/>
    <w:pPr>
      <w:keepNext/>
      <w:keepLines/>
      <w:spacing w:before="280" w:after="80"/>
      <w:outlineLvl w:val="2"/>
    </w:pPr>
    <w:rPr>
      <w:b/>
      <w:sz w:val="28"/>
      <w:szCs w:val="28"/>
    </w:rPr>
  </w:style>
  <w:style w:type="paragraph" w:styleId="Nagwek4">
    <w:name w:val="heading 4"/>
    <w:basedOn w:val="Normalny"/>
    <w:next w:val="Normalny"/>
    <w:uiPriority w:val="9"/>
    <w:semiHidden/>
    <w:unhideWhenUsed/>
    <w:qFormat/>
    <w:rsid w:val="000043B3"/>
    <w:pPr>
      <w:keepNext/>
      <w:keepLines/>
      <w:spacing w:before="240" w:after="40"/>
      <w:outlineLvl w:val="3"/>
    </w:pPr>
    <w:rPr>
      <w:b/>
    </w:rPr>
  </w:style>
  <w:style w:type="paragraph" w:styleId="Nagwek5">
    <w:name w:val="heading 5"/>
    <w:basedOn w:val="Normalny"/>
    <w:next w:val="Normalny"/>
    <w:uiPriority w:val="9"/>
    <w:semiHidden/>
    <w:unhideWhenUsed/>
    <w:qFormat/>
    <w:rsid w:val="000043B3"/>
    <w:pPr>
      <w:keepNext/>
      <w:keepLines/>
      <w:spacing w:before="220" w:after="40"/>
      <w:outlineLvl w:val="4"/>
    </w:pPr>
    <w:rPr>
      <w:b/>
      <w:sz w:val="22"/>
      <w:szCs w:val="22"/>
    </w:rPr>
  </w:style>
  <w:style w:type="paragraph" w:styleId="Nagwek6">
    <w:name w:val="heading 6"/>
    <w:basedOn w:val="Normalny"/>
    <w:next w:val="Normalny"/>
    <w:uiPriority w:val="9"/>
    <w:semiHidden/>
    <w:unhideWhenUsed/>
    <w:qFormat/>
    <w:rsid w:val="000043B3"/>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rsid w:val="000043B3"/>
    <w:tblPr>
      <w:tblCellMar>
        <w:top w:w="0" w:type="dxa"/>
        <w:left w:w="0" w:type="dxa"/>
        <w:bottom w:w="0" w:type="dxa"/>
        <w:right w:w="0" w:type="dxa"/>
      </w:tblCellMar>
    </w:tblPr>
  </w:style>
  <w:style w:type="paragraph" w:styleId="Tytu">
    <w:name w:val="Title"/>
    <w:basedOn w:val="Normalny"/>
    <w:next w:val="Normalny"/>
    <w:uiPriority w:val="10"/>
    <w:qFormat/>
    <w:rsid w:val="000043B3"/>
    <w:pPr>
      <w:keepNext/>
      <w:keepLines/>
      <w:spacing w:before="480" w:after="120"/>
    </w:pPr>
    <w:rPr>
      <w:b/>
      <w:sz w:val="72"/>
      <w:szCs w:val="72"/>
    </w:rPr>
  </w:style>
  <w:style w:type="paragraph" w:customStyle="1" w:styleId="Standard">
    <w:name w:val="Standard"/>
    <w:qFormat/>
    <w:rsid w:val="000043B3"/>
    <w:pPr>
      <w:suppressAutoHyphens/>
    </w:pPr>
  </w:style>
  <w:style w:type="paragraph" w:customStyle="1" w:styleId="TableContents">
    <w:name w:val="Table Contents"/>
    <w:basedOn w:val="Standard"/>
    <w:rsid w:val="000043B3"/>
    <w:pPr>
      <w:suppressLineNumbers/>
    </w:pPr>
  </w:style>
  <w:style w:type="paragraph" w:customStyle="1" w:styleId="TableHeading">
    <w:name w:val="Table Heading"/>
    <w:basedOn w:val="TableContents"/>
    <w:rsid w:val="000043B3"/>
    <w:pPr>
      <w:jc w:val="center"/>
    </w:pPr>
    <w:rPr>
      <w:b/>
      <w:bCs/>
    </w:rPr>
  </w:style>
  <w:style w:type="paragraph" w:customStyle="1" w:styleId="PreformattedText">
    <w:name w:val="Preformatted Text"/>
    <w:basedOn w:val="Standard"/>
    <w:rsid w:val="000043B3"/>
    <w:rPr>
      <w:rFonts w:ascii="Liberation Mono" w:eastAsia="NSimSun" w:hAnsi="Liberation Mono" w:cs="Liberation Mono"/>
      <w:sz w:val="20"/>
      <w:szCs w:val="20"/>
    </w:rPr>
  </w:style>
  <w:style w:type="character" w:customStyle="1" w:styleId="Internetlink">
    <w:name w:val="Internet link"/>
    <w:rsid w:val="000043B3"/>
    <w:rPr>
      <w:color w:val="000080"/>
      <w:u w:val="single"/>
    </w:rPr>
  </w:style>
  <w:style w:type="character" w:customStyle="1" w:styleId="VisitedInternetLink">
    <w:name w:val="Visited Internet Link"/>
    <w:rsid w:val="000043B3"/>
    <w:rPr>
      <w:color w:val="800000"/>
      <w:u w:val="single"/>
    </w:rPr>
  </w:style>
  <w:style w:type="character" w:customStyle="1" w:styleId="WW8Num3z0">
    <w:name w:val="WW8Num3z0"/>
    <w:rsid w:val="000043B3"/>
    <w:rPr>
      <w:rFonts w:ascii="Wingdings" w:hAnsi="Wingdings" w:cs="Wingdings"/>
    </w:rPr>
  </w:style>
  <w:style w:type="character" w:customStyle="1" w:styleId="WW8Num3z1">
    <w:name w:val="WW8Num3z1"/>
    <w:rsid w:val="000043B3"/>
    <w:rPr>
      <w:rFonts w:ascii="Courier New" w:hAnsi="Courier New" w:cs="Courier New"/>
    </w:rPr>
  </w:style>
  <w:style w:type="character" w:customStyle="1" w:styleId="WW8Num3z3">
    <w:name w:val="WW8Num3z3"/>
    <w:rsid w:val="000043B3"/>
    <w:rPr>
      <w:rFonts w:ascii="Symbol" w:hAnsi="Symbol" w:cs="Symbol"/>
    </w:rPr>
  </w:style>
  <w:style w:type="character" w:customStyle="1" w:styleId="BulletSymbols">
    <w:name w:val="Bullet Symbols"/>
    <w:rsid w:val="000043B3"/>
    <w:rPr>
      <w:rFonts w:ascii="OpenSymbol" w:eastAsia="OpenSymbol" w:hAnsi="OpenSymbol" w:cs="OpenSymbo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qFormat/>
    <w:rsid w:val="000043B3"/>
    <w:pPr>
      <w:widowControl/>
      <w:suppressAutoHyphens w:val="0"/>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qFormat/>
    <w:rsid w:val="000043B3"/>
    <w:rPr>
      <w:rFonts w:ascii="Times New Roman" w:eastAsia="Times New Roman" w:hAnsi="Times New Roman" w:cs="Times New Roman"/>
      <w:color w:val="auto"/>
      <w:kern w:val="0"/>
      <w:sz w:val="20"/>
      <w:szCs w:val="20"/>
      <w:lang w:val="pl-PL" w:eastAsia="pl-PL" w:bidi="ar-SA"/>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qFormat/>
    <w:rsid w:val="000043B3"/>
    <w:rPr>
      <w:position w:val="0"/>
      <w:vertAlign w:val="superscript"/>
    </w:rPr>
  </w:style>
  <w:style w:type="paragraph" w:styleId="Tekstdymka">
    <w:name w:val="Balloon Text"/>
    <w:basedOn w:val="Normalny"/>
    <w:rsid w:val="000043B3"/>
    <w:rPr>
      <w:rFonts w:ascii="Tahoma" w:hAnsi="Tahoma"/>
      <w:sz w:val="16"/>
      <w:szCs w:val="16"/>
    </w:rPr>
  </w:style>
  <w:style w:type="character" w:customStyle="1" w:styleId="TekstdymkaZnak">
    <w:name w:val="Tekst dymka Znak"/>
    <w:basedOn w:val="Domylnaczcionkaakapitu"/>
    <w:rsid w:val="000043B3"/>
    <w:rPr>
      <w:rFonts w:ascii="Tahoma" w:hAnsi="Tahoma"/>
      <w:sz w:val="16"/>
      <w:szCs w:val="16"/>
    </w:rPr>
  </w:style>
  <w:style w:type="numbering" w:customStyle="1" w:styleId="WW8Num3">
    <w:name w:val="WW8Num3"/>
    <w:basedOn w:val="Bezlisty"/>
    <w:rsid w:val="000043B3"/>
  </w:style>
  <w:style w:type="paragraph" w:styleId="Nagwek">
    <w:name w:val="header"/>
    <w:basedOn w:val="Normalny"/>
    <w:link w:val="NagwekZnak"/>
    <w:unhideWhenUsed/>
    <w:rsid w:val="008668D6"/>
    <w:pPr>
      <w:tabs>
        <w:tab w:val="center" w:pos="4536"/>
        <w:tab w:val="right" w:pos="9072"/>
      </w:tabs>
    </w:pPr>
  </w:style>
  <w:style w:type="character" w:customStyle="1" w:styleId="NagwekZnak">
    <w:name w:val="Nagłówek Znak"/>
    <w:basedOn w:val="Domylnaczcionkaakapitu"/>
    <w:link w:val="Nagwek"/>
    <w:rsid w:val="008668D6"/>
  </w:style>
  <w:style w:type="paragraph" w:styleId="Stopka">
    <w:name w:val="footer"/>
    <w:basedOn w:val="Normalny"/>
    <w:link w:val="StopkaZnak"/>
    <w:uiPriority w:val="99"/>
    <w:unhideWhenUsed/>
    <w:rsid w:val="008668D6"/>
    <w:pPr>
      <w:tabs>
        <w:tab w:val="center" w:pos="4536"/>
        <w:tab w:val="right" w:pos="9072"/>
      </w:tabs>
    </w:pPr>
  </w:style>
  <w:style w:type="character" w:customStyle="1" w:styleId="StopkaZnak">
    <w:name w:val="Stopka Znak"/>
    <w:basedOn w:val="Domylnaczcionkaakapitu"/>
    <w:link w:val="Stopka"/>
    <w:uiPriority w:val="99"/>
    <w:rsid w:val="008668D6"/>
  </w:style>
  <w:style w:type="paragraph" w:styleId="NormalnyWeb">
    <w:name w:val="Normal (Web)"/>
    <w:basedOn w:val="Normalny"/>
    <w:uiPriority w:val="99"/>
    <w:unhideWhenUsed/>
    <w:rsid w:val="00F80096"/>
    <w:pPr>
      <w:widowControl/>
      <w:suppressAutoHyphens w:val="0"/>
      <w:spacing w:before="100" w:beforeAutospacing="1" w:after="100" w:afterAutospacing="1"/>
    </w:pPr>
    <w:rPr>
      <w:rFonts w:ascii="Times New Roman" w:eastAsiaTheme="minorHAnsi" w:hAnsi="Times New Roman" w:cs="Times New Roman"/>
    </w:rPr>
  </w:style>
  <w:style w:type="character" w:styleId="Pogrubienie">
    <w:name w:val="Strong"/>
    <w:basedOn w:val="Domylnaczcionkaakapitu"/>
    <w:uiPriority w:val="22"/>
    <w:qFormat/>
    <w:rsid w:val="00F80096"/>
    <w:rPr>
      <w:b/>
      <w:bCs/>
    </w:rPr>
  </w:style>
  <w:style w:type="character" w:styleId="Hipercze">
    <w:name w:val="Hyperlink"/>
    <w:basedOn w:val="Domylnaczcionkaakapitu"/>
    <w:uiPriority w:val="99"/>
    <w:unhideWhenUsed/>
    <w:rsid w:val="0060483A"/>
    <w:rPr>
      <w:color w:val="0000FF" w:themeColor="hyperlink"/>
      <w:u w:val="single"/>
    </w:rPr>
  </w:style>
  <w:style w:type="paragraph" w:styleId="Akapitzlist">
    <w:name w:val="List Paragraph"/>
    <w:basedOn w:val="Normalny"/>
    <w:link w:val="AkapitzlistZnak"/>
    <w:uiPriority w:val="34"/>
    <w:qFormat/>
    <w:rsid w:val="00082A0F"/>
    <w:pPr>
      <w:widowControl/>
      <w:suppressAutoHyphens w:val="0"/>
      <w:spacing w:after="200" w:line="276" w:lineRule="auto"/>
      <w:ind w:left="720"/>
      <w:contextualSpacing/>
    </w:pPr>
    <w:rPr>
      <w:rFonts w:asciiTheme="minorHAnsi" w:eastAsiaTheme="minorHAnsi" w:hAnsiTheme="minorHAnsi" w:cstheme="minorBidi"/>
      <w:sz w:val="22"/>
      <w:szCs w:val="22"/>
    </w:rPr>
  </w:style>
  <w:style w:type="table" w:styleId="Tabela-Siatka">
    <w:name w:val="Table Grid"/>
    <w:basedOn w:val="Standardowy"/>
    <w:uiPriority w:val="59"/>
    <w:rsid w:val="00082A0F"/>
    <w:pPr>
      <w:widowControl/>
    </w:pPr>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1"/>
    <w:qFormat/>
    <w:rsid w:val="00082A0F"/>
    <w:pPr>
      <w:widowControl/>
    </w:pPr>
    <w:rPr>
      <w:rFonts w:eastAsia="Times New Roman" w:cs="Times New Roman"/>
      <w:sz w:val="22"/>
      <w:szCs w:val="22"/>
    </w:rPr>
  </w:style>
  <w:style w:type="character" w:customStyle="1" w:styleId="AkapitzlistZnak">
    <w:name w:val="Akapit z listą Znak"/>
    <w:basedOn w:val="Domylnaczcionkaakapitu"/>
    <w:link w:val="Akapitzlist"/>
    <w:uiPriority w:val="34"/>
    <w:locked/>
    <w:rsid w:val="00082A0F"/>
    <w:rPr>
      <w:rFonts w:asciiTheme="minorHAnsi" w:eastAsiaTheme="minorHAnsi" w:hAnsiTheme="minorHAnsi" w:cstheme="minorBidi"/>
      <w:color w:val="auto"/>
      <w:kern w:val="0"/>
      <w:sz w:val="22"/>
      <w:szCs w:val="22"/>
      <w:lang w:val="pl-PL" w:bidi="ar-SA"/>
    </w:rPr>
  </w:style>
  <w:style w:type="paragraph" w:customStyle="1" w:styleId="Default">
    <w:name w:val="Default"/>
    <w:rsid w:val="00D41759"/>
    <w:pPr>
      <w:widowControl/>
      <w:autoSpaceDE w:val="0"/>
      <w:adjustRightInd w:val="0"/>
    </w:pPr>
    <w:rPr>
      <w:rFonts w:ascii="Times New Roman" w:hAnsi="Times New Roman" w:cs="Times New Roman"/>
    </w:rPr>
  </w:style>
  <w:style w:type="character" w:styleId="Odwoaniedokomentarza">
    <w:name w:val="annotation reference"/>
    <w:basedOn w:val="Domylnaczcionkaakapitu"/>
    <w:unhideWhenUsed/>
    <w:qFormat/>
    <w:rsid w:val="00FB4713"/>
    <w:rPr>
      <w:sz w:val="16"/>
      <w:szCs w:val="16"/>
    </w:rPr>
  </w:style>
  <w:style w:type="paragraph" w:styleId="Tekstkomentarza">
    <w:name w:val="annotation text"/>
    <w:basedOn w:val="Normalny"/>
    <w:link w:val="TekstkomentarzaZnak"/>
    <w:unhideWhenUsed/>
    <w:qFormat/>
    <w:rsid w:val="00FB4713"/>
    <w:rPr>
      <w:sz w:val="20"/>
      <w:szCs w:val="20"/>
    </w:rPr>
  </w:style>
  <w:style w:type="character" w:customStyle="1" w:styleId="TekstkomentarzaZnak">
    <w:name w:val="Tekst komentarza Znak"/>
    <w:basedOn w:val="Domylnaczcionkaakapitu"/>
    <w:link w:val="Tekstkomentarza"/>
    <w:rsid w:val="00FB4713"/>
    <w:rPr>
      <w:sz w:val="20"/>
      <w:szCs w:val="20"/>
    </w:rPr>
  </w:style>
  <w:style w:type="paragraph" w:styleId="Tematkomentarza">
    <w:name w:val="annotation subject"/>
    <w:basedOn w:val="Tekstkomentarza"/>
    <w:next w:val="Tekstkomentarza"/>
    <w:link w:val="TematkomentarzaZnak"/>
    <w:uiPriority w:val="99"/>
    <w:semiHidden/>
    <w:unhideWhenUsed/>
    <w:rsid w:val="00FB4713"/>
    <w:rPr>
      <w:b/>
      <w:bCs/>
    </w:rPr>
  </w:style>
  <w:style w:type="character" w:customStyle="1" w:styleId="TematkomentarzaZnak">
    <w:name w:val="Temat komentarza Znak"/>
    <w:basedOn w:val="TekstkomentarzaZnak"/>
    <w:link w:val="Tematkomentarza"/>
    <w:uiPriority w:val="99"/>
    <w:semiHidden/>
    <w:rsid w:val="00FB4713"/>
    <w:rPr>
      <w:b/>
      <w:bCs/>
      <w:sz w:val="20"/>
      <w:szCs w:val="20"/>
    </w:rPr>
  </w:style>
  <w:style w:type="character" w:customStyle="1" w:styleId="Nierozpoznanawzmianka1">
    <w:name w:val="Nierozpoznana wzmianka1"/>
    <w:basedOn w:val="Domylnaczcionkaakapitu"/>
    <w:uiPriority w:val="99"/>
    <w:semiHidden/>
    <w:unhideWhenUsed/>
    <w:rsid w:val="00FC4337"/>
    <w:rPr>
      <w:color w:val="605E5C"/>
      <w:shd w:val="clear" w:color="auto" w:fill="E1DFDD"/>
    </w:rPr>
  </w:style>
  <w:style w:type="paragraph" w:styleId="Podtytu">
    <w:name w:val="Subtitle"/>
    <w:basedOn w:val="Normalny"/>
    <w:next w:val="Normalny"/>
    <w:uiPriority w:val="11"/>
    <w:qFormat/>
    <w:rsid w:val="000043B3"/>
    <w:pPr>
      <w:keepNext/>
      <w:keepLines/>
      <w:spacing w:before="360" w:after="80"/>
    </w:pPr>
    <w:rPr>
      <w:rFonts w:ascii="Georgia" w:eastAsia="Georgia" w:hAnsi="Georgia" w:cs="Georgia"/>
      <w:i/>
      <w:color w:val="666666"/>
      <w:sz w:val="48"/>
      <w:szCs w:val="48"/>
    </w:rPr>
  </w:style>
  <w:style w:type="table" w:customStyle="1" w:styleId="14">
    <w:name w:val="14"/>
    <w:basedOn w:val="TableNormal"/>
    <w:rsid w:val="000043B3"/>
    <w:tblPr>
      <w:tblStyleRowBandSize w:val="1"/>
      <w:tblStyleColBandSize w:val="1"/>
    </w:tblPr>
  </w:style>
  <w:style w:type="table" w:customStyle="1" w:styleId="13">
    <w:name w:val="13"/>
    <w:basedOn w:val="TableNormal"/>
    <w:rsid w:val="000043B3"/>
    <w:tblPr>
      <w:tblStyleRowBandSize w:val="1"/>
      <w:tblStyleColBandSize w:val="1"/>
    </w:tblPr>
  </w:style>
  <w:style w:type="table" w:customStyle="1" w:styleId="12">
    <w:name w:val="12"/>
    <w:basedOn w:val="TableNormal"/>
    <w:rsid w:val="000043B3"/>
    <w:tblPr>
      <w:tblStyleRowBandSize w:val="1"/>
      <w:tblStyleColBandSize w:val="1"/>
    </w:tblPr>
  </w:style>
  <w:style w:type="table" w:customStyle="1" w:styleId="11">
    <w:name w:val="11"/>
    <w:basedOn w:val="TableNormal"/>
    <w:rsid w:val="000043B3"/>
    <w:tblPr>
      <w:tblStyleRowBandSize w:val="1"/>
      <w:tblStyleColBandSize w:val="1"/>
    </w:tblPr>
  </w:style>
  <w:style w:type="table" w:customStyle="1" w:styleId="10">
    <w:name w:val="10"/>
    <w:basedOn w:val="TableNormal"/>
    <w:rsid w:val="000043B3"/>
    <w:tblPr>
      <w:tblStyleRowBandSize w:val="1"/>
      <w:tblStyleColBandSize w:val="1"/>
    </w:tblPr>
  </w:style>
  <w:style w:type="table" w:customStyle="1" w:styleId="9">
    <w:name w:val="9"/>
    <w:basedOn w:val="TableNormal"/>
    <w:rsid w:val="000043B3"/>
    <w:tblPr>
      <w:tblStyleRowBandSize w:val="1"/>
      <w:tblStyleColBandSize w:val="1"/>
    </w:tblPr>
  </w:style>
  <w:style w:type="table" w:customStyle="1" w:styleId="8">
    <w:name w:val="8"/>
    <w:basedOn w:val="TableNormal"/>
    <w:rsid w:val="000043B3"/>
    <w:tblPr>
      <w:tblStyleRowBandSize w:val="1"/>
      <w:tblStyleColBandSize w:val="1"/>
    </w:tblPr>
  </w:style>
  <w:style w:type="table" w:customStyle="1" w:styleId="7">
    <w:name w:val="7"/>
    <w:basedOn w:val="TableNormal"/>
    <w:rsid w:val="000043B3"/>
    <w:pPr>
      <w:widowControl/>
    </w:pPr>
    <w:rPr>
      <w:color w:val="000000"/>
      <w:sz w:val="22"/>
      <w:szCs w:val="22"/>
    </w:rPr>
    <w:tblPr>
      <w:tblStyleRowBandSize w:val="1"/>
      <w:tblStyleColBandSize w:val="1"/>
      <w:tblCellMar>
        <w:left w:w="108" w:type="dxa"/>
        <w:right w:w="108" w:type="dxa"/>
      </w:tblCellMar>
    </w:tblPr>
  </w:style>
  <w:style w:type="table" w:customStyle="1" w:styleId="6">
    <w:name w:val="6"/>
    <w:basedOn w:val="TableNormal"/>
    <w:rsid w:val="000043B3"/>
    <w:tblPr>
      <w:tblStyleRowBandSize w:val="1"/>
      <w:tblStyleColBandSize w:val="1"/>
    </w:tblPr>
  </w:style>
  <w:style w:type="table" w:customStyle="1" w:styleId="5">
    <w:name w:val="5"/>
    <w:basedOn w:val="TableNormal"/>
    <w:rsid w:val="000043B3"/>
    <w:tblPr>
      <w:tblStyleRowBandSize w:val="1"/>
      <w:tblStyleColBandSize w:val="1"/>
    </w:tblPr>
  </w:style>
  <w:style w:type="table" w:customStyle="1" w:styleId="4">
    <w:name w:val="4"/>
    <w:basedOn w:val="TableNormal"/>
    <w:rsid w:val="000043B3"/>
    <w:tblPr>
      <w:tblStyleRowBandSize w:val="1"/>
      <w:tblStyleColBandSize w:val="1"/>
    </w:tblPr>
  </w:style>
  <w:style w:type="table" w:customStyle="1" w:styleId="3">
    <w:name w:val="3"/>
    <w:basedOn w:val="TableNormal"/>
    <w:rsid w:val="000043B3"/>
    <w:tblPr>
      <w:tblStyleRowBandSize w:val="1"/>
      <w:tblStyleColBandSize w:val="1"/>
    </w:tblPr>
  </w:style>
  <w:style w:type="table" w:customStyle="1" w:styleId="2">
    <w:name w:val="2"/>
    <w:basedOn w:val="TableNormal"/>
    <w:rsid w:val="000043B3"/>
    <w:tblPr>
      <w:tblStyleRowBandSize w:val="1"/>
      <w:tblStyleColBandSize w:val="1"/>
    </w:tblPr>
  </w:style>
  <w:style w:type="table" w:customStyle="1" w:styleId="1">
    <w:name w:val="1"/>
    <w:basedOn w:val="TableNormal"/>
    <w:rsid w:val="000043B3"/>
    <w:tblPr>
      <w:tblStyleRowBandSize w:val="1"/>
      <w:tblStyleColBandSize w:val="1"/>
    </w:tblPr>
  </w:style>
  <w:style w:type="paragraph" w:styleId="Tekstprzypisukocowego">
    <w:name w:val="endnote text"/>
    <w:basedOn w:val="Normalny"/>
    <w:link w:val="TekstprzypisukocowegoZnak"/>
    <w:uiPriority w:val="99"/>
    <w:semiHidden/>
    <w:unhideWhenUsed/>
    <w:rsid w:val="001F1F33"/>
    <w:rPr>
      <w:sz w:val="20"/>
      <w:szCs w:val="20"/>
    </w:rPr>
  </w:style>
  <w:style w:type="character" w:customStyle="1" w:styleId="TekstprzypisukocowegoZnak">
    <w:name w:val="Tekst przypisu końcowego Znak"/>
    <w:basedOn w:val="Domylnaczcionkaakapitu"/>
    <w:link w:val="Tekstprzypisukocowego"/>
    <w:uiPriority w:val="99"/>
    <w:semiHidden/>
    <w:rsid w:val="001F1F33"/>
    <w:rPr>
      <w:sz w:val="20"/>
      <w:szCs w:val="20"/>
    </w:rPr>
  </w:style>
  <w:style w:type="character" w:styleId="Odwoanieprzypisukocowego">
    <w:name w:val="endnote reference"/>
    <w:basedOn w:val="Domylnaczcionkaakapitu"/>
    <w:uiPriority w:val="99"/>
    <w:semiHidden/>
    <w:unhideWhenUsed/>
    <w:rsid w:val="001F1F33"/>
    <w:rPr>
      <w:vertAlign w:val="superscript"/>
    </w:rPr>
  </w:style>
  <w:style w:type="paragraph" w:styleId="HTML-wstpniesformatowany">
    <w:name w:val="HTML Preformatted"/>
    <w:basedOn w:val="Normalny"/>
    <w:link w:val="HTML-wstpniesformatowanyZnak"/>
    <w:uiPriority w:val="99"/>
    <w:semiHidden/>
    <w:unhideWhenUsed/>
    <w:rsid w:val="003609A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3609A9"/>
    <w:rPr>
      <w:rFonts w:ascii="Courier New" w:eastAsia="Times New Roman" w:hAnsi="Courier New" w:cs="Courier New"/>
      <w:sz w:val="20"/>
      <w:szCs w:val="20"/>
    </w:rPr>
  </w:style>
  <w:style w:type="character" w:customStyle="1" w:styleId="y2iqfc">
    <w:name w:val="y2iqfc"/>
    <w:basedOn w:val="Domylnaczcionkaakapitu"/>
    <w:rsid w:val="003609A9"/>
  </w:style>
  <w:style w:type="paragraph" w:customStyle="1" w:styleId="StylProcedury">
    <w:name w:val="Styl Procedury"/>
    <w:basedOn w:val="Normalny"/>
    <w:link w:val="StylProceduryZnak"/>
    <w:qFormat/>
    <w:rsid w:val="00A75A1A"/>
    <w:pPr>
      <w:widowControl/>
      <w:suppressAutoHyphens w:val="0"/>
      <w:jc w:val="both"/>
    </w:pPr>
    <w:rPr>
      <w:rFonts w:ascii="Arial" w:eastAsia="Times New Roman" w:hAnsi="Arial" w:cs="Times New Roman"/>
      <w:sz w:val="18"/>
    </w:rPr>
  </w:style>
  <w:style w:type="character" w:customStyle="1" w:styleId="StylProceduryZnak">
    <w:name w:val="Styl Procedury Znak"/>
    <w:basedOn w:val="Domylnaczcionkaakapitu"/>
    <w:link w:val="StylProcedury"/>
    <w:rsid w:val="00A75A1A"/>
    <w:rPr>
      <w:rFonts w:ascii="Arial" w:eastAsia="Times New Roman" w:hAnsi="Arial" w:cs="Times New Roman"/>
      <w:sz w:val="18"/>
    </w:rPr>
  </w:style>
  <w:style w:type="paragraph" w:customStyle="1" w:styleId="gmail-msolistparagraph">
    <w:name w:val="gmail-msolistparagraph"/>
    <w:basedOn w:val="Normalny"/>
    <w:rsid w:val="00090EEF"/>
    <w:pPr>
      <w:widowControl/>
      <w:suppressAutoHyphens w:val="0"/>
      <w:spacing w:before="100" w:beforeAutospacing="1" w:after="100" w:afterAutospacing="1"/>
    </w:pPr>
    <w:rPr>
      <w:rFonts w:eastAsiaTheme="minorHAnsi"/>
      <w:sz w:val="22"/>
      <w:szCs w:val="22"/>
    </w:rPr>
  </w:style>
  <w:style w:type="paragraph" w:styleId="Poprawka">
    <w:name w:val="Revision"/>
    <w:hidden/>
    <w:uiPriority w:val="99"/>
    <w:semiHidden/>
    <w:rsid w:val="009B07CD"/>
    <w:pPr>
      <w:widowControl/>
    </w:pPr>
  </w:style>
  <w:style w:type="paragraph" w:customStyle="1" w:styleId="aaa">
    <w:name w:val="aaa"/>
    <w:basedOn w:val="Normalny"/>
    <w:qFormat/>
    <w:rsid w:val="002B65D1"/>
    <w:pPr>
      <w:widowControl/>
      <w:suppressAutoHyphens w:val="0"/>
      <w:spacing w:before="120" w:after="120"/>
      <w:jc w:val="both"/>
      <w:outlineLvl w:val="2"/>
    </w:pPr>
    <w:rPr>
      <w:rFonts w:asciiTheme="minorHAnsi" w:eastAsiaTheme="minorHAnsi" w:hAnsiTheme="minorHAnsi" w:cstheme="minorBidi"/>
      <w:color w:val="00000A"/>
      <w:sz w:val="22"/>
      <w:szCs w:val="22"/>
      <w:lang w:eastAsia="en-US"/>
    </w:rPr>
  </w:style>
  <w:style w:type="paragraph" w:customStyle="1" w:styleId="Styldokumentu">
    <w:name w:val="Styl dokumentu"/>
    <w:basedOn w:val="Standard"/>
    <w:rsid w:val="007D04DF"/>
    <w:pPr>
      <w:suppressAutoHyphens w:val="0"/>
      <w:autoSpaceDN w:val="0"/>
      <w:spacing w:before="120" w:after="120"/>
      <w:jc w:val="both"/>
      <w:textAlignment w:val="baseline"/>
    </w:pPr>
    <w:rPr>
      <w:rFonts w:eastAsia="Segoe UI"/>
      <w:color w:val="000000"/>
      <w:kern w:val="3"/>
      <w:sz w:val="20"/>
      <w:szCs w:val="20"/>
      <w:lang w:eastAsia="en-US" w:bidi="en-US"/>
    </w:rPr>
  </w:style>
  <w:style w:type="numbering" w:customStyle="1" w:styleId="WWNum7">
    <w:name w:val="WWNum7"/>
    <w:basedOn w:val="Bezlisty"/>
    <w:rsid w:val="007D04DF"/>
    <w:pPr>
      <w:numPr>
        <w:numId w:val="12"/>
      </w:numPr>
    </w:pPr>
  </w:style>
  <w:style w:type="numbering" w:customStyle="1" w:styleId="WWNum12">
    <w:name w:val="WWNum12"/>
    <w:basedOn w:val="Bezlisty"/>
    <w:rsid w:val="003B5DC3"/>
    <w:pPr>
      <w:numPr>
        <w:numId w:val="14"/>
      </w:numPr>
    </w:pPr>
  </w:style>
  <w:style w:type="character" w:customStyle="1" w:styleId="ui-provider">
    <w:name w:val="ui-provider"/>
    <w:basedOn w:val="Domylnaczcionkaakapitu"/>
    <w:rsid w:val="00A95498"/>
  </w:style>
  <w:style w:type="character" w:styleId="Nierozpoznanawzmianka">
    <w:name w:val="Unresolved Mention"/>
    <w:basedOn w:val="Domylnaczcionkaakapitu"/>
    <w:uiPriority w:val="99"/>
    <w:semiHidden/>
    <w:unhideWhenUsed/>
    <w:rsid w:val="00600DE6"/>
    <w:rPr>
      <w:color w:val="605E5C"/>
      <w:shd w:val="clear" w:color="auto" w:fill="E1DFDD"/>
    </w:rPr>
  </w:style>
  <w:style w:type="character" w:customStyle="1" w:styleId="Nagwek2Znak">
    <w:name w:val="Nagłówek 2 Znak"/>
    <w:basedOn w:val="Domylnaczcionkaakapitu"/>
    <w:link w:val="Nagwek2"/>
    <w:uiPriority w:val="9"/>
    <w:semiHidden/>
    <w:rsid w:val="004352FA"/>
    <w:rPr>
      <w:b/>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58068">
      <w:bodyDiv w:val="1"/>
      <w:marLeft w:val="0"/>
      <w:marRight w:val="0"/>
      <w:marTop w:val="0"/>
      <w:marBottom w:val="0"/>
      <w:divBdr>
        <w:top w:val="none" w:sz="0" w:space="0" w:color="auto"/>
        <w:left w:val="none" w:sz="0" w:space="0" w:color="auto"/>
        <w:bottom w:val="none" w:sz="0" w:space="0" w:color="auto"/>
        <w:right w:val="none" w:sz="0" w:space="0" w:color="auto"/>
      </w:divBdr>
    </w:div>
    <w:div w:id="156194132">
      <w:bodyDiv w:val="1"/>
      <w:marLeft w:val="0"/>
      <w:marRight w:val="0"/>
      <w:marTop w:val="0"/>
      <w:marBottom w:val="0"/>
      <w:divBdr>
        <w:top w:val="none" w:sz="0" w:space="0" w:color="auto"/>
        <w:left w:val="none" w:sz="0" w:space="0" w:color="auto"/>
        <w:bottom w:val="none" w:sz="0" w:space="0" w:color="auto"/>
        <w:right w:val="none" w:sz="0" w:space="0" w:color="auto"/>
      </w:divBdr>
    </w:div>
    <w:div w:id="189494191">
      <w:bodyDiv w:val="1"/>
      <w:marLeft w:val="0"/>
      <w:marRight w:val="0"/>
      <w:marTop w:val="0"/>
      <w:marBottom w:val="0"/>
      <w:divBdr>
        <w:top w:val="none" w:sz="0" w:space="0" w:color="auto"/>
        <w:left w:val="none" w:sz="0" w:space="0" w:color="auto"/>
        <w:bottom w:val="none" w:sz="0" w:space="0" w:color="auto"/>
        <w:right w:val="none" w:sz="0" w:space="0" w:color="auto"/>
      </w:divBdr>
    </w:div>
    <w:div w:id="216858897">
      <w:bodyDiv w:val="1"/>
      <w:marLeft w:val="0"/>
      <w:marRight w:val="0"/>
      <w:marTop w:val="0"/>
      <w:marBottom w:val="0"/>
      <w:divBdr>
        <w:top w:val="none" w:sz="0" w:space="0" w:color="auto"/>
        <w:left w:val="none" w:sz="0" w:space="0" w:color="auto"/>
        <w:bottom w:val="none" w:sz="0" w:space="0" w:color="auto"/>
        <w:right w:val="none" w:sz="0" w:space="0" w:color="auto"/>
      </w:divBdr>
    </w:div>
    <w:div w:id="234635601">
      <w:bodyDiv w:val="1"/>
      <w:marLeft w:val="0"/>
      <w:marRight w:val="0"/>
      <w:marTop w:val="0"/>
      <w:marBottom w:val="0"/>
      <w:divBdr>
        <w:top w:val="none" w:sz="0" w:space="0" w:color="auto"/>
        <w:left w:val="none" w:sz="0" w:space="0" w:color="auto"/>
        <w:bottom w:val="none" w:sz="0" w:space="0" w:color="auto"/>
        <w:right w:val="none" w:sz="0" w:space="0" w:color="auto"/>
      </w:divBdr>
    </w:div>
    <w:div w:id="287009970">
      <w:bodyDiv w:val="1"/>
      <w:marLeft w:val="0"/>
      <w:marRight w:val="0"/>
      <w:marTop w:val="0"/>
      <w:marBottom w:val="0"/>
      <w:divBdr>
        <w:top w:val="none" w:sz="0" w:space="0" w:color="auto"/>
        <w:left w:val="none" w:sz="0" w:space="0" w:color="auto"/>
        <w:bottom w:val="none" w:sz="0" w:space="0" w:color="auto"/>
        <w:right w:val="none" w:sz="0" w:space="0" w:color="auto"/>
      </w:divBdr>
    </w:div>
    <w:div w:id="335619055">
      <w:bodyDiv w:val="1"/>
      <w:marLeft w:val="0"/>
      <w:marRight w:val="0"/>
      <w:marTop w:val="0"/>
      <w:marBottom w:val="0"/>
      <w:divBdr>
        <w:top w:val="none" w:sz="0" w:space="0" w:color="auto"/>
        <w:left w:val="none" w:sz="0" w:space="0" w:color="auto"/>
        <w:bottom w:val="none" w:sz="0" w:space="0" w:color="auto"/>
        <w:right w:val="none" w:sz="0" w:space="0" w:color="auto"/>
      </w:divBdr>
    </w:div>
    <w:div w:id="364408713">
      <w:bodyDiv w:val="1"/>
      <w:marLeft w:val="0"/>
      <w:marRight w:val="0"/>
      <w:marTop w:val="0"/>
      <w:marBottom w:val="0"/>
      <w:divBdr>
        <w:top w:val="none" w:sz="0" w:space="0" w:color="auto"/>
        <w:left w:val="none" w:sz="0" w:space="0" w:color="auto"/>
        <w:bottom w:val="none" w:sz="0" w:space="0" w:color="auto"/>
        <w:right w:val="none" w:sz="0" w:space="0" w:color="auto"/>
      </w:divBdr>
    </w:div>
    <w:div w:id="388115889">
      <w:bodyDiv w:val="1"/>
      <w:marLeft w:val="0"/>
      <w:marRight w:val="0"/>
      <w:marTop w:val="0"/>
      <w:marBottom w:val="0"/>
      <w:divBdr>
        <w:top w:val="none" w:sz="0" w:space="0" w:color="auto"/>
        <w:left w:val="none" w:sz="0" w:space="0" w:color="auto"/>
        <w:bottom w:val="none" w:sz="0" w:space="0" w:color="auto"/>
        <w:right w:val="none" w:sz="0" w:space="0" w:color="auto"/>
      </w:divBdr>
    </w:div>
    <w:div w:id="391275998">
      <w:bodyDiv w:val="1"/>
      <w:marLeft w:val="0"/>
      <w:marRight w:val="0"/>
      <w:marTop w:val="0"/>
      <w:marBottom w:val="0"/>
      <w:divBdr>
        <w:top w:val="none" w:sz="0" w:space="0" w:color="auto"/>
        <w:left w:val="none" w:sz="0" w:space="0" w:color="auto"/>
        <w:bottom w:val="none" w:sz="0" w:space="0" w:color="auto"/>
        <w:right w:val="none" w:sz="0" w:space="0" w:color="auto"/>
      </w:divBdr>
    </w:div>
    <w:div w:id="503057056">
      <w:bodyDiv w:val="1"/>
      <w:marLeft w:val="0"/>
      <w:marRight w:val="0"/>
      <w:marTop w:val="0"/>
      <w:marBottom w:val="0"/>
      <w:divBdr>
        <w:top w:val="none" w:sz="0" w:space="0" w:color="auto"/>
        <w:left w:val="none" w:sz="0" w:space="0" w:color="auto"/>
        <w:bottom w:val="none" w:sz="0" w:space="0" w:color="auto"/>
        <w:right w:val="none" w:sz="0" w:space="0" w:color="auto"/>
      </w:divBdr>
    </w:div>
    <w:div w:id="522019953">
      <w:bodyDiv w:val="1"/>
      <w:marLeft w:val="0"/>
      <w:marRight w:val="0"/>
      <w:marTop w:val="0"/>
      <w:marBottom w:val="0"/>
      <w:divBdr>
        <w:top w:val="none" w:sz="0" w:space="0" w:color="auto"/>
        <w:left w:val="none" w:sz="0" w:space="0" w:color="auto"/>
        <w:bottom w:val="none" w:sz="0" w:space="0" w:color="auto"/>
        <w:right w:val="none" w:sz="0" w:space="0" w:color="auto"/>
      </w:divBdr>
      <w:divsChild>
        <w:div w:id="511528911">
          <w:marLeft w:val="0"/>
          <w:marRight w:val="0"/>
          <w:marTop w:val="0"/>
          <w:marBottom w:val="0"/>
          <w:divBdr>
            <w:top w:val="none" w:sz="0" w:space="0" w:color="auto"/>
            <w:left w:val="none" w:sz="0" w:space="0" w:color="auto"/>
            <w:bottom w:val="none" w:sz="0" w:space="0" w:color="auto"/>
            <w:right w:val="none" w:sz="0" w:space="0" w:color="auto"/>
          </w:divBdr>
        </w:div>
        <w:div w:id="1607687182">
          <w:marLeft w:val="0"/>
          <w:marRight w:val="0"/>
          <w:marTop w:val="0"/>
          <w:marBottom w:val="0"/>
          <w:divBdr>
            <w:top w:val="none" w:sz="0" w:space="0" w:color="auto"/>
            <w:left w:val="none" w:sz="0" w:space="0" w:color="auto"/>
            <w:bottom w:val="none" w:sz="0" w:space="0" w:color="auto"/>
            <w:right w:val="none" w:sz="0" w:space="0" w:color="auto"/>
          </w:divBdr>
        </w:div>
      </w:divsChild>
    </w:div>
    <w:div w:id="529803426">
      <w:bodyDiv w:val="1"/>
      <w:marLeft w:val="0"/>
      <w:marRight w:val="0"/>
      <w:marTop w:val="0"/>
      <w:marBottom w:val="0"/>
      <w:divBdr>
        <w:top w:val="none" w:sz="0" w:space="0" w:color="auto"/>
        <w:left w:val="none" w:sz="0" w:space="0" w:color="auto"/>
        <w:bottom w:val="none" w:sz="0" w:space="0" w:color="auto"/>
        <w:right w:val="none" w:sz="0" w:space="0" w:color="auto"/>
      </w:divBdr>
    </w:div>
    <w:div w:id="539826647">
      <w:bodyDiv w:val="1"/>
      <w:marLeft w:val="0"/>
      <w:marRight w:val="0"/>
      <w:marTop w:val="0"/>
      <w:marBottom w:val="0"/>
      <w:divBdr>
        <w:top w:val="none" w:sz="0" w:space="0" w:color="auto"/>
        <w:left w:val="none" w:sz="0" w:space="0" w:color="auto"/>
        <w:bottom w:val="none" w:sz="0" w:space="0" w:color="auto"/>
        <w:right w:val="none" w:sz="0" w:space="0" w:color="auto"/>
      </w:divBdr>
    </w:div>
    <w:div w:id="552035796">
      <w:bodyDiv w:val="1"/>
      <w:marLeft w:val="0"/>
      <w:marRight w:val="0"/>
      <w:marTop w:val="0"/>
      <w:marBottom w:val="0"/>
      <w:divBdr>
        <w:top w:val="none" w:sz="0" w:space="0" w:color="auto"/>
        <w:left w:val="none" w:sz="0" w:space="0" w:color="auto"/>
        <w:bottom w:val="none" w:sz="0" w:space="0" w:color="auto"/>
        <w:right w:val="none" w:sz="0" w:space="0" w:color="auto"/>
      </w:divBdr>
    </w:div>
    <w:div w:id="558588689">
      <w:bodyDiv w:val="1"/>
      <w:marLeft w:val="0"/>
      <w:marRight w:val="0"/>
      <w:marTop w:val="0"/>
      <w:marBottom w:val="0"/>
      <w:divBdr>
        <w:top w:val="none" w:sz="0" w:space="0" w:color="auto"/>
        <w:left w:val="none" w:sz="0" w:space="0" w:color="auto"/>
        <w:bottom w:val="none" w:sz="0" w:space="0" w:color="auto"/>
        <w:right w:val="none" w:sz="0" w:space="0" w:color="auto"/>
      </w:divBdr>
    </w:div>
    <w:div w:id="574046333">
      <w:bodyDiv w:val="1"/>
      <w:marLeft w:val="0"/>
      <w:marRight w:val="0"/>
      <w:marTop w:val="0"/>
      <w:marBottom w:val="0"/>
      <w:divBdr>
        <w:top w:val="none" w:sz="0" w:space="0" w:color="auto"/>
        <w:left w:val="none" w:sz="0" w:space="0" w:color="auto"/>
        <w:bottom w:val="none" w:sz="0" w:space="0" w:color="auto"/>
        <w:right w:val="none" w:sz="0" w:space="0" w:color="auto"/>
      </w:divBdr>
    </w:div>
    <w:div w:id="584923664">
      <w:bodyDiv w:val="1"/>
      <w:marLeft w:val="0"/>
      <w:marRight w:val="0"/>
      <w:marTop w:val="0"/>
      <w:marBottom w:val="0"/>
      <w:divBdr>
        <w:top w:val="none" w:sz="0" w:space="0" w:color="auto"/>
        <w:left w:val="none" w:sz="0" w:space="0" w:color="auto"/>
        <w:bottom w:val="none" w:sz="0" w:space="0" w:color="auto"/>
        <w:right w:val="none" w:sz="0" w:space="0" w:color="auto"/>
      </w:divBdr>
    </w:div>
    <w:div w:id="691498370">
      <w:bodyDiv w:val="1"/>
      <w:marLeft w:val="0"/>
      <w:marRight w:val="0"/>
      <w:marTop w:val="0"/>
      <w:marBottom w:val="0"/>
      <w:divBdr>
        <w:top w:val="none" w:sz="0" w:space="0" w:color="auto"/>
        <w:left w:val="none" w:sz="0" w:space="0" w:color="auto"/>
        <w:bottom w:val="none" w:sz="0" w:space="0" w:color="auto"/>
        <w:right w:val="none" w:sz="0" w:space="0" w:color="auto"/>
      </w:divBdr>
    </w:div>
    <w:div w:id="781152875">
      <w:bodyDiv w:val="1"/>
      <w:marLeft w:val="0"/>
      <w:marRight w:val="0"/>
      <w:marTop w:val="0"/>
      <w:marBottom w:val="0"/>
      <w:divBdr>
        <w:top w:val="none" w:sz="0" w:space="0" w:color="auto"/>
        <w:left w:val="none" w:sz="0" w:space="0" w:color="auto"/>
        <w:bottom w:val="none" w:sz="0" w:space="0" w:color="auto"/>
        <w:right w:val="none" w:sz="0" w:space="0" w:color="auto"/>
      </w:divBdr>
    </w:div>
    <w:div w:id="835000677">
      <w:bodyDiv w:val="1"/>
      <w:marLeft w:val="0"/>
      <w:marRight w:val="0"/>
      <w:marTop w:val="0"/>
      <w:marBottom w:val="0"/>
      <w:divBdr>
        <w:top w:val="none" w:sz="0" w:space="0" w:color="auto"/>
        <w:left w:val="none" w:sz="0" w:space="0" w:color="auto"/>
        <w:bottom w:val="none" w:sz="0" w:space="0" w:color="auto"/>
        <w:right w:val="none" w:sz="0" w:space="0" w:color="auto"/>
      </w:divBdr>
    </w:div>
    <w:div w:id="866219958">
      <w:bodyDiv w:val="1"/>
      <w:marLeft w:val="0"/>
      <w:marRight w:val="0"/>
      <w:marTop w:val="0"/>
      <w:marBottom w:val="0"/>
      <w:divBdr>
        <w:top w:val="none" w:sz="0" w:space="0" w:color="auto"/>
        <w:left w:val="none" w:sz="0" w:space="0" w:color="auto"/>
        <w:bottom w:val="none" w:sz="0" w:space="0" w:color="auto"/>
        <w:right w:val="none" w:sz="0" w:space="0" w:color="auto"/>
      </w:divBdr>
    </w:div>
    <w:div w:id="874923353">
      <w:bodyDiv w:val="1"/>
      <w:marLeft w:val="0"/>
      <w:marRight w:val="0"/>
      <w:marTop w:val="0"/>
      <w:marBottom w:val="0"/>
      <w:divBdr>
        <w:top w:val="none" w:sz="0" w:space="0" w:color="auto"/>
        <w:left w:val="none" w:sz="0" w:space="0" w:color="auto"/>
        <w:bottom w:val="none" w:sz="0" w:space="0" w:color="auto"/>
        <w:right w:val="none" w:sz="0" w:space="0" w:color="auto"/>
      </w:divBdr>
    </w:div>
    <w:div w:id="924801769">
      <w:bodyDiv w:val="1"/>
      <w:marLeft w:val="0"/>
      <w:marRight w:val="0"/>
      <w:marTop w:val="0"/>
      <w:marBottom w:val="0"/>
      <w:divBdr>
        <w:top w:val="none" w:sz="0" w:space="0" w:color="auto"/>
        <w:left w:val="none" w:sz="0" w:space="0" w:color="auto"/>
        <w:bottom w:val="none" w:sz="0" w:space="0" w:color="auto"/>
        <w:right w:val="none" w:sz="0" w:space="0" w:color="auto"/>
      </w:divBdr>
    </w:div>
    <w:div w:id="941257641">
      <w:bodyDiv w:val="1"/>
      <w:marLeft w:val="0"/>
      <w:marRight w:val="0"/>
      <w:marTop w:val="0"/>
      <w:marBottom w:val="0"/>
      <w:divBdr>
        <w:top w:val="none" w:sz="0" w:space="0" w:color="auto"/>
        <w:left w:val="none" w:sz="0" w:space="0" w:color="auto"/>
        <w:bottom w:val="none" w:sz="0" w:space="0" w:color="auto"/>
        <w:right w:val="none" w:sz="0" w:space="0" w:color="auto"/>
      </w:divBdr>
    </w:div>
    <w:div w:id="1009598093">
      <w:bodyDiv w:val="1"/>
      <w:marLeft w:val="0"/>
      <w:marRight w:val="0"/>
      <w:marTop w:val="0"/>
      <w:marBottom w:val="0"/>
      <w:divBdr>
        <w:top w:val="none" w:sz="0" w:space="0" w:color="auto"/>
        <w:left w:val="none" w:sz="0" w:space="0" w:color="auto"/>
        <w:bottom w:val="none" w:sz="0" w:space="0" w:color="auto"/>
        <w:right w:val="none" w:sz="0" w:space="0" w:color="auto"/>
      </w:divBdr>
    </w:div>
    <w:div w:id="1038437915">
      <w:bodyDiv w:val="1"/>
      <w:marLeft w:val="0"/>
      <w:marRight w:val="0"/>
      <w:marTop w:val="0"/>
      <w:marBottom w:val="0"/>
      <w:divBdr>
        <w:top w:val="none" w:sz="0" w:space="0" w:color="auto"/>
        <w:left w:val="none" w:sz="0" w:space="0" w:color="auto"/>
        <w:bottom w:val="none" w:sz="0" w:space="0" w:color="auto"/>
        <w:right w:val="none" w:sz="0" w:space="0" w:color="auto"/>
      </w:divBdr>
    </w:div>
    <w:div w:id="1049381353">
      <w:bodyDiv w:val="1"/>
      <w:marLeft w:val="0"/>
      <w:marRight w:val="0"/>
      <w:marTop w:val="0"/>
      <w:marBottom w:val="0"/>
      <w:divBdr>
        <w:top w:val="none" w:sz="0" w:space="0" w:color="auto"/>
        <w:left w:val="none" w:sz="0" w:space="0" w:color="auto"/>
        <w:bottom w:val="none" w:sz="0" w:space="0" w:color="auto"/>
        <w:right w:val="none" w:sz="0" w:space="0" w:color="auto"/>
      </w:divBdr>
    </w:div>
    <w:div w:id="1120104305">
      <w:bodyDiv w:val="1"/>
      <w:marLeft w:val="0"/>
      <w:marRight w:val="0"/>
      <w:marTop w:val="0"/>
      <w:marBottom w:val="0"/>
      <w:divBdr>
        <w:top w:val="none" w:sz="0" w:space="0" w:color="auto"/>
        <w:left w:val="none" w:sz="0" w:space="0" w:color="auto"/>
        <w:bottom w:val="none" w:sz="0" w:space="0" w:color="auto"/>
        <w:right w:val="none" w:sz="0" w:space="0" w:color="auto"/>
      </w:divBdr>
    </w:div>
    <w:div w:id="1229028869">
      <w:bodyDiv w:val="1"/>
      <w:marLeft w:val="0"/>
      <w:marRight w:val="0"/>
      <w:marTop w:val="0"/>
      <w:marBottom w:val="0"/>
      <w:divBdr>
        <w:top w:val="none" w:sz="0" w:space="0" w:color="auto"/>
        <w:left w:val="none" w:sz="0" w:space="0" w:color="auto"/>
        <w:bottom w:val="none" w:sz="0" w:space="0" w:color="auto"/>
        <w:right w:val="none" w:sz="0" w:space="0" w:color="auto"/>
      </w:divBdr>
    </w:div>
    <w:div w:id="1269121312">
      <w:bodyDiv w:val="1"/>
      <w:marLeft w:val="0"/>
      <w:marRight w:val="0"/>
      <w:marTop w:val="0"/>
      <w:marBottom w:val="0"/>
      <w:divBdr>
        <w:top w:val="none" w:sz="0" w:space="0" w:color="auto"/>
        <w:left w:val="none" w:sz="0" w:space="0" w:color="auto"/>
        <w:bottom w:val="none" w:sz="0" w:space="0" w:color="auto"/>
        <w:right w:val="none" w:sz="0" w:space="0" w:color="auto"/>
      </w:divBdr>
    </w:div>
    <w:div w:id="1279531050">
      <w:bodyDiv w:val="1"/>
      <w:marLeft w:val="0"/>
      <w:marRight w:val="0"/>
      <w:marTop w:val="0"/>
      <w:marBottom w:val="0"/>
      <w:divBdr>
        <w:top w:val="none" w:sz="0" w:space="0" w:color="auto"/>
        <w:left w:val="none" w:sz="0" w:space="0" w:color="auto"/>
        <w:bottom w:val="none" w:sz="0" w:space="0" w:color="auto"/>
        <w:right w:val="none" w:sz="0" w:space="0" w:color="auto"/>
      </w:divBdr>
    </w:div>
    <w:div w:id="1338771608">
      <w:bodyDiv w:val="1"/>
      <w:marLeft w:val="0"/>
      <w:marRight w:val="0"/>
      <w:marTop w:val="0"/>
      <w:marBottom w:val="0"/>
      <w:divBdr>
        <w:top w:val="none" w:sz="0" w:space="0" w:color="auto"/>
        <w:left w:val="none" w:sz="0" w:space="0" w:color="auto"/>
        <w:bottom w:val="none" w:sz="0" w:space="0" w:color="auto"/>
        <w:right w:val="none" w:sz="0" w:space="0" w:color="auto"/>
      </w:divBdr>
    </w:div>
    <w:div w:id="1346250856">
      <w:bodyDiv w:val="1"/>
      <w:marLeft w:val="0"/>
      <w:marRight w:val="0"/>
      <w:marTop w:val="0"/>
      <w:marBottom w:val="0"/>
      <w:divBdr>
        <w:top w:val="none" w:sz="0" w:space="0" w:color="auto"/>
        <w:left w:val="none" w:sz="0" w:space="0" w:color="auto"/>
        <w:bottom w:val="none" w:sz="0" w:space="0" w:color="auto"/>
        <w:right w:val="none" w:sz="0" w:space="0" w:color="auto"/>
      </w:divBdr>
    </w:div>
    <w:div w:id="1360084705">
      <w:bodyDiv w:val="1"/>
      <w:marLeft w:val="0"/>
      <w:marRight w:val="0"/>
      <w:marTop w:val="0"/>
      <w:marBottom w:val="0"/>
      <w:divBdr>
        <w:top w:val="none" w:sz="0" w:space="0" w:color="auto"/>
        <w:left w:val="none" w:sz="0" w:space="0" w:color="auto"/>
        <w:bottom w:val="none" w:sz="0" w:space="0" w:color="auto"/>
        <w:right w:val="none" w:sz="0" w:space="0" w:color="auto"/>
      </w:divBdr>
    </w:div>
    <w:div w:id="1437944471">
      <w:bodyDiv w:val="1"/>
      <w:marLeft w:val="0"/>
      <w:marRight w:val="0"/>
      <w:marTop w:val="0"/>
      <w:marBottom w:val="0"/>
      <w:divBdr>
        <w:top w:val="none" w:sz="0" w:space="0" w:color="auto"/>
        <w:left w:val="none" w:sz="0" w:space="0" w:color="auto"/>
        <w:bottom w:val="none" w:sz="0" w:space="0" w:color="auto"/>
        <w:right w:val="none" w:sz="0" w:space="0" w:color="auto"/>
      </w:divBdr>
    </w:div>
    <w:div w:id="1438911309">
      <w:bodyDiv w:val="1"/>
      <w:marLeft w:val="0"/>
      <w:marRight w:val="0"/>
      <w:marTop w:val="0"/>
      <w:marBottom w:val="0"/>
      <w:divBdr>
        <w:top w:val="none" w:sz="0" w:space="0" w:color="auto"/>
        <w:left w:val="none" w:sz="0" w:space="0" w:color="auto"/>
        <w:bottom w:val="none" w:sz="0" w:space="0" w:color="auto"/>
        <w:right w:val="none" w:sz="0" w:space="0" w:color="auto"/>
      </w:divBdr>
    </w:div>
    <w:div w:id="1472791301">
      <w:bodyDiv w:val="1"/>
      <w:marLeft w:val="0"/>
      <w:marRight w:val="0"/>
      <w:marTop w:val="0"/>
      <w:marBottom w:val="0"/>
      <w:divBdr>
        <w:top w:val="none" w:sz="0" w:space="0" w:color="auto"/>
        <w:left w:val="none" w:sz="0" w:space="0" w:color="auto"/>
        <w:bottom w:val="none" w:sz="0" w:space="0" w:color="auto"/>
        <w:right w:val="none" w:sz="0" w:space="0" w:color="auto"/>
      </w:divBdr>
    </w:div>
    <w:div w:id="1488009115">
      <w:bodyDiv w:val="1"/>
      <w:marLeft w:val="0"/>
      <w:marRight w:val="0"/>
      <w:marTop w:val="0"/>
      <w:marBottom w:val="0"/>
      <w:divBdr>
        <w:top w:val="none" w:sz="0" w:space="0" w:color="auto"/>
        <w:left w:val="none" w:sz="0" w:space="0" w:color="auto"/>
        <w:bottom w:val="none" w:sz="0" w:space="0" w:color="auto"/>
        <w:right w:val="none" w:sz="0" w:space="0" w:color="auto"/>
      </w:divBdr>
    </w:div>
    <w:div w:id="1541939164">
      <w:bodyDiv w:val="1"/>
      <w:marLeft w:val="0"/>
      <w:marRight w:val="0"/>
      <w:marTop w:val="0"/>
      <w:marBottom w:val="0"/>
      <w:divBdr>
        <w:top w:val="none" w:sz="0" w:space="0" w:color="auto"/>
        <w:left w:val="none" w:sz="0" w:space="0" w:color="auto"/>
        <w:bottom w:val="none" w:sz="0" w:space="0" w:color="auto"/>
        <w:right w:val="none" w:sz="0" w:space="0" w:color="auto"/>
      </w:divBdr>
    </w:div>
    <w:div w:id="1606226682">
      <w:bodyDiv w:val="1"/>
      <w:marLeft w:val="0"/>
      <w:marRight w:val="0"/>
      <w:marTop w:val="0"/>
      <w:marBottom w:val="0"/>
      <w:divBdr>
        <w:top w:val="none" w:sz="0" w:space="0" w:color="auto"/>
        <w:left w:val="none" w:sz="0" w:space="0" w:color="auto"/>
        <w:bottom w:val="none" w:sz="0" w:space="0" w:color="auto"/>
        <w:right w:val="none" w:sz="0" w:space="0" w:color="auto"/>
      </w:divBdr>
    </w:div>
    <w:div w:id="1612543472">
      <w:bodyDiv w:val="1"/>
      <w:marLeft w:val="0"/>
      <w:marRight w:val="0"/>
      <w:marTop w:val="0"/>
      <w:marBottom w:val="0"/>
      <w:divBdr>
        <w:top w:val="none" w:sz="0" w:space="0" w:color="auto"/>
        <w:left w:val="none" w:sz="0" w:space="0" w:color="auto"/>
        <w:bottom w:val="none" w:sz="0" w:space="0" w:color="auto"/>
        <w:right w:val="none" w:sz="0" w:space="0" w:color="auto"/>
      </w:divBdr>
    </w:div>
    <w:div w:id="1686860547">
      <w:bodyDiv w:val="1"/>
      <w:marLeft w:val="0"/>
      <w:marRight w:val="0"/>
      <w:marTop w:val="0"/>
      <w:marBottom w:val="0"/>
      <w:divBdr>
        <w:top w:val="none" w:sz="0" w:space="0" w:color="auto"/>
        <w:left w:val="none" w:sz="0" w:space="0" w:color="auto"/>
        <w:bottom w:val="none" w:sz="0" w:space="0" w:color="auto"/>
        <w:right w:val="none" w:sz="0" w:space="0" w:color="auto"/>
      </w:divBdr>
    </w:div>
    <w:div w:id="1699310858">
      <w:bodyDiv w:val="1"/>
      <w:marLeft w:val="0"/>
      <w:marRight w:val="0"/>
      <w:marTop w:val="0"/>
      <w:marBottom w:val="0"/>
      <w:divBdr>
        <w:top w:val="none" w:sz="0" w:space="0" w:color="auto"/>
        <w:left w:val="none" w:sz="0" w:space="0" w:color="auto"/>
        <w:bottom w:val="none" w:sz="0" w:space="0" w:color="auto"/>
        <w:right w:val="none" w:sz="0" w:space="0" w:color="auto"/>
      </w:divBdr>
    </w:div>
    <w:div w:id="1798254323">
      <w:bodyDiv w:val="1"/>
      <w:marLeft w:val="0"/>
      <w:marRight w:val="0"/>
      <w:marTop w:val="0"/>
      <w:marBottom w:val="0"/>
      <w:divBdr>
        <w:top w:val="none" w:sz="0" w:space="0" w:color="auto"/>
        <w:left w:val="none" w:sz="0" w:space="0" w:color="auto"/>
        <w:bottom w:val="none" w:sz="0" w:space="0" w:color="auto"/>
        <w:right w:val="none" w:sz="0" w:space="0" w:color="auto"/>
      </w:divBdr>
    </w:div>
    <w:div w:id="1799255267">
      <w:bodyDiv w:val="1"/>
      <w:marLeft w:val="0"/>
      <w:marRight w:val="0"/>
      <w:marTop w:val="0"/>
      <w:marBottom w:val="0"/>
      <w:divBdr>
        <w:top w:val="none" w:sz="0" w:space="0" w:color="auto"/>
        <w:left w:val="none" w:sz="0" w:space="0" w:color="auto"/>
        <w:bottom w:val="none" w:sz="0" w:space="0" w:color="auto"/>
        <w:right w:val="none" w:sz="0" w:space="0" w:color="auto"/>
      </w:divBdr>
    </w:div>
    <w:div w:id="1847940574">
      <w:bodyDiv w:val="1"/>
      <w:marLeft w:val="0"/>
      <w:marRight w:val="0"/>
      <w:marTop w:val="0"/>
      <w:marBottom w:val="0"/>
      <w:divBdr>
        <w:top w:val="none" w:sz="0" w:space="0" w:color="auto"/>
        <w:left w:val="none" w:sz="0" w:space="0" w:color="auto"/>
        <w:bottom w:val="none" w:sz="0" w:space="0" w:color="auto"/>
        <w:right w:val="none" w:sz="0" w:space="0" w:color="auto"/>
      </w:divBdr>
    </w:div>
    <w:div w:id="1863981043">
      <w:bodyDiv w:val="1"/>
      <w:marLeft w:val="0"/>
      <w:marRight w:val="0"/>
      <w:marTop w:val="0"/>
      <w:marBottom w:val="0"/>
      <w:divBdr>
        <w:top w:val="none" w:sz="0" w:space="0" w:color="auto"/>
        <w:left w:val="none" w:sz="0" w:space="0" w:color="auto"/>
        <w:bottom w:val="none" w:sz="0" w:space="0" w:color="auto"/>
        <w:right w:val="none" w:sz="0" w:space="0" w:color="auto"/>
      </w:divBdr>
    </w:div>
    <w:div w:id="1925259521">
      <w:bodyDiv w:val="1"/>
      <w:marLeft w:val="0"/>
      <w:marRight w:val="0"/>
      <w:marTop w:val="0"/>
      <w:marBottom w:val="0"/>
      <w:divBdr>
        <w:top w:val="none" w:sz="0" w:space="0" w:color="auto"/>
        <w:left w:val="none" w:sz="0" w:space="0" w:color="auto"/>
        <w:bottom w:val="none" w:sz="0" w:space="0" w:color="auto"/>
        <w:right w:val="none" w:sz="0" w:space="0" w:color="auto"/>
      </w:divBdr>
    </w:div>
    <w:div w:id="1972517823">
      <w:bodyDiv w:val="1"/>
      <w:marLeft w:val="0"/>
      <w:marRight w:val="0"/>
      <w:marTop w:val="0"/>
      <w:marBottom w:val="0"/>
      <w:divBdr>
        <w:top w:val="none" w:sz="0" w:space="0" w:color="auto"/>
        <w:left w:val="none" w:sz="0" w:space="0" w:color="auto"/>
        <w:bottom w:val="none" w:sz="0" w:space="0" w:color="auto"/>
        <w:right w:val="none" w:sz="0" w:space="0" w:color="auto"/>
      </w:divBdr>
    </w:div>
    <w:div w:id="2033920444">
      <w:bodyDiv w:val="1"/>
      <w:marLeft w:val="0"/>
      <w:marRight w:val="0"/>
      <w:marTop w:val="0"/>
      <w:marBottom w:val="0"/>
      <w:divBdr>
        <w:top w:val="none" w:sz="0" w:space="0" w:color="auto"/>
        <w:left w:val="none" w:sz="0" w:space="0" w:color="auto"/>
        <w:bottom w:val="none" w:sz="0" w:space="0" w:color="auto"/>
        <w:right w:val="none" w:sz="0" w:space="0" w:color="auto"/>
      </w:divBdr>
    </w:div>
    <w:div w:id="2042706933">
      <w:bodyDiv w:val="1"/>
      <w:marLeft w:val="0"/>
      <w:marRight w:val="0"/>
      <w:marTop w:val="0"/>
      <w:marBottom w:val="0"/>
      <w:divBdr>
        <w:top w:val="none" w:sz="0" w:space="0" w:color="auto"/>
        <w:left w:val="none" w:sz="0" w:space="0" w:color="auto"/>
        <w:bottom w:val="none" w:sz="0" w:space="0" w:color="auto"/>
        <w:right w:val="none" w:sz="0" w:space="0" w:color="auto"/>
      </w:divBdr>
    </w:div>
    <w:div w:id="2052152055">
      <w:bodyDiv w:val="1"/>
      <w:marLeft w:val="0"/>
      <w:marRight w:val="0"/>
      <w:marTop w:val="0"/>
      <w:marBottom w:val="0"/>
      <w:divBdr>
        <w:top w:val="none" w:sz="0" w:space="0" w:color="auto"/>
        <w:left w:val="none" w:sz="0" w:space="0" w:color="auto"/>
        <w:bottom w:val="none" w:sz="0" w:space="0" w:color="auto"/>
        <w:right w:val="none" w:sz="0" w:space="0" w:color="auto"/>
      </w:divBdr>
    </w:div>
    <w:div w:id="2057699685">
      <w:bodyDiv w:val="1"/>
      <w:marLeft w:val="0"/>
      <w:marRight w:val="0"/>
      <w:marTop w:val="0"/>
      <w:marBottom w:val="0"/>
      <w:divBdr>
        <w:top w:val="none" w:sz="0" w:space="0" w:color="auto"/>
        <w:left w:val="none" w:sz="0" w:space="0" w:color="auto"/>
        <w:bottom w:val="none" w:sz="0" w:space="0" w:color="auto"/>
        <w:right w:val="none" w:sz="0" w:space="0" w:color="auto"/>
      </w:divBdr>
    </w:div>
    <w:div w:id="2125078171">
      <w:bodyDiv w:val="1"/>
      <w:marLeft w:val="0"/>
      <w:marRight w:val="0"/>
      <w:marTop w:val="0"/>
      <w:marBottom w:val="0"/>
      <w:divBdr>
        <w:top w:val="none" w:sz="0" w:space="0" w:color="auto"/>
        <w:left w:val="none" w:sz="0" w:space="0" w:color="auto"/>
        <w:bottom w:val="none" w:sz="0" w:space="0" w:color="auto"/>
        <w:right w:val="none" w:sz="0" w:space="0" w:color="auto"/>
      </w:divBdr>
      <w:divsChild>
        <w:div w:id="1437484496">
          <w:marLeft w:val="0"/>
          <w:marRight w:val="0"/>
          <w:marTop w:val="0"/>
          <w:marBottom w:val="0"/>
          <w:divBdr>
            <w:top w:val="none" w:sz="0" w:space="0" w:color="auto"/>
            <w:left w:val="none" w:sz="0" w:space="0" w:color="auto"/>
            <w:bottom w:val="none" w:sz="0" w:space="0" w:color="auto"/>
            <w:right w:val="none" w:sz="0" w:space="0" w:color="auto"/>
          </w:divBdr>
          <w:divsChild>
            <w:div w:id="943613151">
              <w:marLeft w:val="0"/>
              <w:marRight w:val="0"/>
              <w:marTop w:val="0"/>
              <w:marBottom w:val="0"/>
              <w:divBdr>
                <w:top w:val="none" w:sz="0" w:space="0" w:color="auto"/>
                <w:left w:val="none" w:sz="0" w:space="0" w:color="auto"/>
                <w:bottom w:val="none" w:sz="0" w:space="0" w:color="auto"/>
                <w:right w:val="none" w:sz="0" w:space="0" w:color="auto"/>
              </w:divBdr>
              <w:divsChild>
                <w:div w:id="2063408842">
                  <w:marLeft w:val="0"/>
                  <w:marRight w:val="0"/>
                  <w:marTop w:val="0"/>
                  <w:marBottom w:val="0"/>
                  <w:divBdr>
                    <w:top w:val="none" w:sz="0" w:space="0" w:color="auto"/>
                    <w:left w:val="none" w:sz="0" w:space="0" w:color="auto"/>
                    <w:bottom w:val="none" w:sz="0" w:space="0" w:color="auto"/>
                    <w:right w:val="none" w:sz="0" w:space="0" w:color="auto"/>
                  </w:divBdr>
                  <w:divsChild>
                    <w:div w:id="1527451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76259">
          <w:marLeft w:val="0"/>
          <w:marRight w:val="0"/>
          <w:marTop w:val="0"/>
          <w:marBottom w:val="0"/>
          <w:divBdr>
            <w:top w:val="none" w:sz="0" w:space="0" w:color="auto"/>
            <w:left w:val="none" w:sz="0" w:space="0" w:color="auto"/>
            <w:bottom w:val="none" w:sz="0" w:space="0" w:color="auto"/>
            <w:right w:val="none" w:sz="0" w:space="0" w:color="auto"/>
          </w:divBdr>
          <w:divsChild>
            <w:div w:id="1040284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bazakonkurencyjnosci.funduszeeuropejskie.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slKJsFckmtsR06oHjs22tMdPBQA==">AMUW2mXISSJUzewvksIjFXfyjpKat/bZflJ2UZDIEnJ6Xk3M9H4V8dK59jkILlSW7CkHnAc+ruDQr6ay6+T8/LkDOjj0zH5wSMYPkNH+75SbV5U16TTpb/klRUPrSOq+Mgo0Hd6DKHC4</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FEE2A7DB-2A8A-4B64-8345-EC36C72B4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TotalTime>
  <Pages>1</Pages>
  <Words>4168</Words>
  <Characters>25009</Characters>
  <Application>Microsoft Office Word</Application>
  <DocSecurity>0</DocSecurity>
  <Lines>208</Lines>
  <Paragraphs>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PiotrKorczak</dc:creator>
  <cp:lastModifiedBy>Artur Sumera</cp:lastModifiedBy>
  <cp:revision>54</cp:revision>
  <dcterms:created xsi:type="dcterms:W3CDTF">2024-05-07T15:51:00Z</dcterms:created>
  <dcterms:modified xsi:type="dcterms:W3CDTF">2024-11-18T12:52:00Z</dcterms:modified>
</cp:coreProperties>
</file>