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F3" w:rsidRPr="006B6BF3" w:rsidRDefault="006B6BF3" w:rsidP="006B6BF3">
      <w:pPr>
        <w:pStyle w:val="Standard"/>
        <w:rPr>
          <w:rFonts w:ascii="Aptos" w:hAnsi="Aptos" w:hint="eastAsia"/>
        </w:rPr>
      </w:pPr>
    </w:p>
    <w:p w:rsidR="006B6BF3" w:rsidRPr="001222DF" w:rsidRDefault="006B6BF3" w:rsidP="006B6BF3">
      <w:pPr>
        <w:pStyle w:val="Standard"/>
        <w:jc w:val="right"/>
        <w:rPr>
          <w:rFonts w:ascii="Aptos" w:hAnsi="Aptos" w:hint="eastAsia"/>
          <w:sz w:val="20"/>
        </w:rPr>
      </w:pPr>
      <w:r w:rsidRPr="001222DF">
        <w:rPr>
          <w:rFonts w:ascii="Aptos" w:hAnsi="Aptos"/>
          <w:bCs/>
          <w:sz w:val="18"/>
        </w:rPr>
        <w:t>Załącznik nr 1 – Formularz Ofertowy</w:t>
      </w:r>
    </w:p>
    <w:p w:rsidR="006B6BF3" w:rsidRPr="006B6BF3" w:rsidRDefault="006B6BF3" w:rsidP="006B6BF3">
      <w:pPr>
        <w:pStyle w:val="Standard"/>
        <w:rPr>
          <w:rFonts w:ascii="Aptos" w:hAnsi="Aptos" w:hint="eastAsia"/>
        </w:rPr>
      </w:pPr>
    </w:p>
    <w:p w:rsidR="006B6BF3" w:rsidRDefault="006B6BF3" w:rsidP="006B6BF3">
      <w:pPr>
        <w:pStyle w:val="Standard"/>
        <w:rPr>
          <w:rFonts w:ascii="Aptos" w:hAnsi="Aptos" w:hint="eastAsia"/>
        </w:rPr>
      </w:pPr>
    </w:p>
    <w:p w:rsidR="006B6BF3" w:rsidRDefault="006B6BF3" w:rsidP="006B6BF3">
      <w:pPr>
        <w:pStyle w:val="Standard"/>
        <w:rPr>
          <w:rFonts w:ascii="Aptos" w:hAnsi="Aptos" w:hint="eastAsia"/>
        </w:rPr>
      </w:pPr>
    </w:p>
    <w:p w:rsidR="006B6BF3" w:rsidRPr="00763012" w:rsidRDefault="001222DF" w:rsidP="001222DF">
      <w:pPr>
        <w:pStyle w:val="Standard"/>
        <w:spacing w:before="120" w:after="100" w:afterAutospacing="1"/>
        <w:ind w:left="5664"/>
        <w:rPr>
          <w:rFonts w:ascii="Aptos" w:hAnsi="Aptos" w:hint="eastAsia"/>
        </w:rPr>
      </w:pPr>
      <w:r w:rsidRPr="00763012">
        <w:rPr>
          <w:rFonts w:ascii="Aptos" w:hAnsi="Aptos"/>
        </w:rPr>
        <w:t>ZAMAWIAJĄCY:</w:t>
      </w:r>
    </w:p>
    <w:p w:rsidR="006B6BF3" w:rsidRPr="001222DF" w:rsidRDefault="006B6BF3" w:rsidP="001222DF">
      <w:pPr>
        <w:pStyle w:val="Standard"/>
        <w:spacing w:before="120" w:after="100" w:afterAutospacing="1"/>
        <w:ind w:left="5664"/>
        <w:rPr>
          <w:rFonts w:ascii="Aptos" w:hAnsi="Aptos" w:hint="eastAsia"/>
          <w:lang w:val="en-GB"/>
        </w:rPr>
      </w:pPr>
      <w:r w:rsidRPr="001222DF">
        <w:rPr>
          <w:rFonts w:ascii="Aptos" w:hAnsi="Aptos"/>
          <w:lang w:val="en-GB"/>
        </w:rPr>
        <w:t>Jobs First Sp. z o.</w:t>
      </w:r>
    </w:p>
    <w:p w:rsidR="006B6BF3" w:rsidRPr="001222DF" w:rsidRDefault="006B6BF3" w:rsidP="006B6BF3">
      <w:pPr>
        <w:pStyle w:val="Standard"/>
        <w:rPr>
          <w:rFonts w:ascii="Aptos" w:hAnsi="Aptos" w:hint="eastAsia"/>
          <w:lang w:val="en-GB"/>
        </w:rPr>
      </w:pPr>
    </w:p>
    <w:p w:rsidR="006B6BF3" w:rsidRPr="001222DF" w:rsidRDefault="006B6BF3" w:rsidP="006B6BF3">
      <w:pPr>
        <w:pStyle w:val="Standard"/>
        <w:rPr>
          <w:rFonts w:ascii="Aptos" w:hAnsi="Aptos" w:hint="eastAsia"/>
          <w:lang w:val="en-GB"/>
        </w:rPr>
      </w:pPr>
    </w:p>
    <w:p w:rsidR="006B6BF3" w:rsidRPr="00763012" w:rsidRDefault="001222DF" w:rsidP="001222DF">
      <w:pPr>
        <w:pStyle w:val="Standard"/>
        <w:jc w:val="center"/>
        <w:rPr>
          <w:rFonts w:ascii="Aptos" w:hAnsi="Aptos" w:hint="eastAsia"/>
          <w:lang w:val="en-GB"/>
        </w:rPr>
      </w:pPr>
      <w:r w:rsidRPr="00763012">
        <w:rPr>
          <w:rFonts w:ascii="Aptos" w:hAnsi="Aptos"/>
          <w:lang w:val="en-GB"/>
        </w:rPr>
        <w:t>OFERTA</w:t>
      </w:r>
    </w:p>
    <w:p w:rsidR="006B6BF3" w:rsidRPr="00763012" w:rsidRDefault="006B6BF3" w:rsidP="006B6BF3">
      <w:pPr>
        <w:pStyle w:val="Standard"/>
        <w:rPr>
          <w:rFonts w:ascii="Aptos" w:hAnsi="Aptos" w:hint="eastAsia"/>
          <w:lang w:val="en-GB"/>
        </w:rPr>
      </w:pPr>
    </w:p>
    <w:p w:rsidR="00763012" w:rsidRPr="00763012" w:rsidRDefault="001222DF" w:rsidP="00763012">
      <w:pPr>
        <w:pStyle w:val="Standard"/>
        <w:jc w:val="both"/>
        <w:rPr>
          <w:rFonts w:ascii="Aptos" w:hAnsi="Aptos"/>
        </w:rPr>
      </w:pPr>
      <w:r w:rsidRPr="001222DF">
        <w:rPr>
          <w:rFonts w:ascii="Aptos" w:hAnsi="Aptos"/>
        </w:rPr>
        <w:t>w postępowaniu zakupowym p</w:t>
      </w:r>
      <w:r>
        <w:rPr>
          <w:rFonts w:ascii="Aptos" w:hAnsi="Aptos"/>
        </w:rPr>
        <w:t xml:space="preserve">n. </w:t>
      </w:r>
      <w:r w:rsidR="00763012" w:rsidRPr="00763012">
        <w:rPr>
          <w:rFonts w:ascii="Aptos" w:hAnsi="Aptos"/>
          <w:b/>
          <w:iCs/>
        </w:rPr>
        <w:t>Sukcesywny zakup – w systemie bezgotówkowym - paliwa, płynów i materiałów eksploatacyjnych oraz innych usług związanych z eksploatacją samochodu</w:t>
      </w:r>
    </w:p>
    <w:p w:rsidR="00763012" w:rsidRPr="001222DF" w:rsidRDefault="00763012" w:rsidP="006B6BF3">
      <w:pPr>
        <w:pStyle w:val="Standard"/>
        <w:rPr>
          <w:rFonts w:ascii="Aptos" w:hAnsi="Aptos" w:hint="eastAsia"/>
        </w:rPr>
      </w:pPr>
    </w:p>
    <w:p w:rsidR="006B6BF3" w:rsidRPr="001222DF" w:rsidRDefault="006B6BF3" w:rsidP="006B6BF3">
      <w:pPr>
        <w:pStyle w:val="Standard"/>
        <w:rPr>
          <w:rFonts w:ascii="Aptos" w:hAnsi="Aptos" w:hint="eastAsia"/>
        </w:rPr>
      </w:pPr>
    </w:p>
    <w:p w:rsidR="006B6BF3" w:rsidRPr="001222DF" w:rsidRDefault="001222DF" w:rsidP="006B6BF3">
      <w:pPr>
        <w:pStyle w:val="Standard"/>
        <w:rPr>
          <w:rFonts w:ascii="Aptos" w:hAnsi="Aptos" w:hint="eastAsia"/>
          <w:sz w:val="20"/>
        </w:rPr>
      </w:pPr>
      <w:r w:rsidRPr="001222DF">
        <w:rPr>
          <w:rFonts w:ascii="Aptos" w:hAnsi="Aptos"/>
          <w:sz w:val="20"/>
        </w:rPr>
        <w:t>Ofertę składa:</w:t>
      </w:r>
    </w:p>
    <w:p w:rsidR="001222DF" w:rsidRDefault="001222DF" w:rsidP="006B6BF3">
      <w:pPr>
        <w:pStyle w:val="Standard"/>
        <w:rPr>
          <w:rFonts w:ascii="Aptos" w:hAnsi="Aptos" w:hint="eastAsia"/>
        </w:rPr>
      </w:pPr>
    </w:p>
    <w:tbl>
      <w:tblPr>
        <w:tblW w:w="987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619"/>
      </w:tblGrid>
      <w:tr w:rsidR="001222DF" w:rsidRPr="001222DF" w:rsidTr="001222DF"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rPr>
                <w:rFonts w:ascii="Aptos" w:eastAsia="SimSun" w:hAnsi="Aptos" w:cs="Tahoma" w:hint="eastAsia"/>
                <w:b/>
                <w:bCs/>
                <w:iCs/>
                <w:color w:val="000000"/>
                <w:sz w:val="18"/>
                <w:szCs w:val="20"/>
              </w:rPr>
            </w:pPr>
            <w:r w:rsidRPr="001222DF">
              <w:rPr>
                <w:rFonts w:ascii="Aptos" w:eastAsia="SimSun" w:hAnsi="Aptos" w:cs="Tahoma"/>
                <w:b/>
                <w:bCs/>
                <w:iCs/>
                <w:color w:val="000000"/>
                <w:sz w:val="18"/>
                <w:szCs w:val="20"/>
              </w:rPr>
              <w:t>Lp.</w:t>
            </w:r>
          </w:p>
        </w:tc>
        <w:tc>
          <w:tcPr>
            <w:tcW w:w="930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rPr>
                <w:rFonts w:ascii="Aptos" w:eastAsia="SimSun" w:hAnsi="Aptos" w:cs="Tahoma" w:hint="eastAsia"/>
                <w:b/>
                <w:bCs/>
                <w:iCs/>
                <w:color w:val="000000"/>
                <w:sz w:val="18"/>
              </w:rPr>
            </w:pPr>
            <w:r w:rsidRPr="001222DF">
              <w:rPr>
                <w:rFonts w:ascii="Aptos" w:eastAsia="SimSun" w:hAnsi="Aptos" w:cs="Tahoma"/>
                <w:b/>
                <w:bCs/>
                <w:iCs/>
                <w:color w:val="000000"/>
                <w:sz w:val="18"/>
              </w:rPr>
              <w:t>Dane Wykonawcy</w:t>
            </w:r>
          </w:p>
        </w:tc>
      </w:tr>
      <w:tr w:rsidR="001222DF" w:rsidRPr="001222DF" w:rsidTr="001222DF">
        <w:tc>
          <w:tcPr>
            <w:tcW w:w="56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rPr>
                <w:rFonts w:ascii="Aptos" w:eastAsia="SimSun" w:hAnsi="Aptos" w:cs="Tahoma" w:hint="eastAsia"/>
                <w:iCs/>
                <w:color w:val="000000"/>
                <w:sz w:val="18"/>
                <w:szCs w:val="20"/>
              </w:rPr>
            </w:pPr>
            <w:r w:rsidRPr="001222DF">
              <w:rPr>
                <w:rFonts w:ascii="Aptos" w:eastAsia="SimSun" w:hAnsi="Aptos" w:cs="Tahoma"/>
                <w:iCs/>
                <w:color w:val="000000"/>
                <w:sz w:val="18"/>
                <w:szCs w:val="20"/>
              </w:rPr>
              <w:t>1.</w:t>
            </w:r>
          </w:p>
        </w:tc>
        <w:tc>
          <w:tcPr>
            <w:tcW w:w="3686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1222DF">
            <w:pPr>
              <w:pStyle w:val="Standard"/>
              <w:suppressLineNumbers/>
              <w:spacing w:before="120" w:after="120"/>
              <w:rPr>
                <w:rFonts w:ascii="Aptos" w:hAnsi="Aptos" w:hint="eastAsia"/>
                <w:sz w:val="18"/>
              </w:rPr>
            </w:pPr>
            <w:r w:rsidRPr="001222DF">
              <w:rPr>
                <w:rFonts w:ascii="Aptos" w:eastAsia="SimSun" w:hAnsi="Aptos" w:cs="Tahoma"/>
                <w:iCs/>
                <w:color w:val="000000"/>
                <w:sz w:val="18"/>
              </w:rPr>
              <w:t>Nazwa Wykonawcy lub imię i nazwisko</w:t>
            </w:r>
          </w:p>
        </w:tc>
        <w:tc>
          <w:tcPr>
            <w:tcW w:w="561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jc w:val="both"/>
              <w:rPr>
                <w:rFonts w:ascii="Aptos" w:hAnsi="Aptos" w:hint="eastAsia"/>
                <w:sz w:val="18"/>
              </w:rPr>
            </w:pPr>
          </w:p>
        </w:tc>
      </w:tr>
      <w:tr w:rsidR="001222DF" w:rsidRPr="001222DF" w:rsidTr="001222DF">
        <w:tc>
          <w:tcPr>
            <w:tcW w:w="56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18"/>
                <w:szCs w:val="20"/>
              </w:rPr>
            </w:pPr>
            <w:r w:rsidRPr="001222DF">
              <w:rPr>
                <w:rFonts w:ascii="Aptos" w:eastAsia="SimSun" w:hAnsi="Aptos" w:cs="Tahoma"/>
                <w:iCs/>
                <w:color w:val="000000"/>
                <w:sz w:val="18"/>
                <w:szCs w:val="20"/>
              </w:rPr>
              <w:t>2.</w:t>
            </w:r>
          </w:p>
        </w:tc>
        <w:tc>
          <w:tcPr>
            <w:tcW w:w="3686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1222DF">
            <w:pPr>
              <w:pStyle w:val="Standard"/>
              <w:suppressLineNumbers/>
              <w:spacing w:before="120" w:after="120"/>
              <w:rPr>
                <w:rFonts w:ascii="Aptos" w:eastAsia="SimSun" w:hAnsi="Aptos" w:cs="Tahoma" w:hint="eastAsia"/>
                <w:iCs/>
                <w:color w:val="000000"/>
                <w:sz w:val="18"/>
              </w:rPr>
            </w:pPr>
            <w:r w:rsidRPr="001222DF">
              <w:rPr>
                <w:rFonts w:ascii="Aptos" w:eastAsia="SimSun" w:hAnsi="Aptos" w:cs="Tahoma"/>
                <w:iCs/>
                <w:color w:val="000000"/>
                <w:sz w:val="18"/>
              </w:rPr>
              <w:t>NIP Wykonawcy lub PESEL</w:t>
            </w:r>
          </w:p>
        </w:tc>
        <w:tc>
          <w:tcPr>
            <w:tcW w:w="561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18"/>
              </w:rPr>
            </w:pPr>
          </w:p>
        </w:tc>
      </w:tr>
      <w:tr w:rsidR="001222DF" w:rsidRPr="001222DF" w:rsidTr="001222DF">
        <w:tc>
          <w:tcPr>
            <w:tcW w:w="56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18"/>
                <w:szCs w:val="20"/>
              </w:rPr>
            </w:pPr>
            <w:r w:rsidRPr="001222DF">
              <w:rPr>
                <w:rFonts w:ascii="Aptos" w:eastAsia="SimSun" w:hAnsi="Aptos" w:cs="Tahoma"/>
                <w:iCs/>
                <w:color w:val="000000"/>
                <w:sz w:val="18"/>
                <w:szCs w:val="20"/>
              </w:rPr>
              <w:t>3.</w:t>
            </w:r>
          </w:p>
        </w:tc>
        <w:tc>
          <w:tcPr>
            <w:tcW w:w="3686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1222DF">
            <w:pPr>
              <w:pStyle w:val="Standard"/>
              <w:suppressLineNumbers/>
              <w:spacing w:before="120" w:after="120"/>
              <w:rPr>
                <w:rFonts w:ascii="Aptos" w:eastAsia="SimSun" w:hAnsi="Aptos" w:cs="Tahoma" w:hint="eastAsia"/>
                <w:iCs/>
                <w:color w:val="000000"/>
                <w:sz w:val="18"/>
              </w:rPr>
            </w:pPr>
            <w:r w:rsidRPr="001222DF">
              <w:rPr>
                <w:rFonts w:ascii="Aptos" w:eastAsia="SimSun" w:hAnsi="Aptos" w:cs="Tahoma"/>
                <w:iCs/>
                <w:color w:val="000000"/>
                <w:sz w:val="18"/>
              </w:rPr>
              <w:t>Adres siedziby Wykonawcy lub adres zamieszkania</w:t>
            </w:r>
          </w:p>
        </w:tc>
        <w:tc>
          <w:tcPr>
            <w:tcW w:w="561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18"/>
              </w:rPr>
            </w:pPr>
          </w:p>
        </w:tc>
      </w:tr>
      <w:tr w:rsidR="001222DF" w:rsidRPr="001222DF" w:rsidTr="001222DF">
        <w:tc>
          <w:tcPr>
            <w:tcW w:w="56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18"/>
                <w:szCs w:val="20"/>
              </w:rPr>
            </w:pPr>
            <w:r w:rsidRPr="001222DF">
              <w:rPr>
                <w:rFonts w:ascii="Aptos" w:eastAsia="SimSun" w:hAnsi="Aptos" w:cs="Tahoma"/>
                <w:iCs/>
                <w:color w:val="000000"/>
                <w:sz w:val="18"/>
                <w:szCs w:val="20"/>
              </w:rPr>
              <w:t>4.</w:t>
            </w:r>
          </w:p>
        </w:tc>
        <w:tc>
          <w:tcPr>
            <w:tcW w:w="3686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1222DF">
            <w:pPr>
              <w:pStyle w:val="Standard"/>
              <w:suppressLineNumbers/>
              <w:spacing w:before="120" w:after="120"/>
              <w:rPr>
                <w:rFonts w:ascii="Aptos" w:eastAsia="SimSun" w:hAnsi="Aptos" w:cs="Tahoma" w:hint="eastAsia"/>
                <w:iCs/>
                <w:color w:val="000000"/>
                <w:sz w:val="18"/>
              </w:rPr>
            </w:pPr>
            <w:r w:rsidRPr="001222DF">
              <w:rPr>
                <w:rFonts w:ascii="Aptos" w:eastAsia="SimSun" w:hAnsi="Aptos" w:cs="Tahoma"/>
                <w:iCs/>
                <w:color w:val="000000"/>
                <w:sz w:val="18"/>
              </w:rPr>
              <w:t>Dane kontaktowe Wykonawcy: telefon, email</w:t>
            </w:r>
          </w:p>
        </w:tc>
        <w:tc>
          <w:tcPr>
            <w:tcW w:w="561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2DF" w:rsidRPr="001222DF" w:rsidRDefault="001222DF" w:rsidP="00A927D2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18"/>
              </w:rPr>
            </w:pPr>
          </w:p>
        </w:tc>
      </w:tr>
    </w:tbl>
    <w:p w:rsidR="001222DF" w:rsidRDefault="001222DF" w:rsidP="006B6BF3">
      <w:pPr>
        <w:pStyle w:val="Standard"/>
        <w:rPr>
          <w:rFonts w:ascii="Aptos" w:hAnsi="Aptos" w:hint="eastAsia"/>
        </w:rPr>
      </w:pPr>
    </w:p>
    <w:p w:rsidR="006B6BF3" w:rsidRPr="00763012" w:rsidRDefault="006B6BF3" w:rsidP="00763012">
      <w:pPr>
        <w:pStyle w:val="Standard"/>
        <w:spacing w:line="276" w:lineRule="auto"/>
        <w:rPr>
          <w:rFonts w:ascii="Aptos" w:hAnsi="Aptos" w:hint="eastAsia"/>
          <w:sz w:val="26"/>
        </w:rPr>
      </w:pPr>
    </w:p>
    <w:p w:rsidR="006B6BF3" w:rsidRPr="00763012" w:rsidRDefault="006B6BF3" w:rsidP="00763012">
      <w:pPr>
        <w:spacing w:line="276" w:lineRule="auto"/>
        <w:jc w:val="both"/>
        <w:rPr>
          <w:rFonts w:hint="eastAsia"/>
          <w:b/>
          <w:sz w:val="42"/>
        </w:rPr>
      </w:pPr>
      <w:r w:rsidRPr="00763012">
        <w:rPr>
          <w:rFonts w:ascii="Aptos" w:hAnsi="Aptos"/>
          <w:sz w:val="22"/>
        </w:rPr>
        <w:t xml:space="preserve">W odpowiedzi na </w:t>
      </w:r>
      <w:r w:rsidR="001222DF" w:rsidRPr="00763012">
        <w:rPr>
          <w:rFonts w:ascii="Aptos" w:hAnsi="Aptos"/>
          <w:sz w:val="22"/>
        </w:rPr>
        <w:t>Zapytanie O</w:t>
      </w:r>
      <w:r w:rsidRPr="00763012">
        <w:rPr>
          <w:rFonts w:ascii="Aptos" w:hAnsi="Aptos"/>
          <w:sz w:val="22"/>
        </w:rPr>
        <w:t xml:space="preserve">fertowe </w:t>
      </w:r>
      <w:r w:rsidR="001222DF" w:rsidRPr="00763012">
        <w:rPr>
          <w:rFonts w:ascii="Aptos" w:hAnsi="Aptos"/>
          <w:sz w:val="22"/>
        </w:rPr>
        <w:t>dotyczące</w:t>
      </w:r>
      <w:r w:rsidRPr="00763012">
        <w:rPr>
          <w:rFonts w:ascii="Aptos" w:hAnsi="Aptos"/>
          <w:sz w:val="22"/>
        </w:rPr>
        <w:t xml:space="preserve"> </w:t>
      </w:r>
      <w:r w:rsidR="00763012" w:rsidRPr="00763012">
        <w:rPr>
          <w:rFonts w:ascii="Aptos" w:eastAsia="CIDFont+F4" w:hAnsi="Aptos" w:cs="Tahoma"/>
          <w:i/>
          <w:sz w:val="22"/>
        </w:rPr>
        <w:t>sukcesywnego</w:t>
      </w:r>
      <w:r w:rsidR="00763012" w:rsidRPr="00763012">
        <w:rPr>
          <w:rFonts w:ascii="Aptos" w:eastAsia="CIDFont+F4" w:hAnsi="Aptos" w:cs="Tahoma"/>
          <w:i/>
          <w:sz w:val="22"/>
        </w:rPr>
        <w:t xml:space="preserve"> zakup</w:t>
      </w:r>
      <w:r w:rsidR="00763012">
        <w:rPr>
          <w:rFonts w:ascii="Aptos" w:eastAsia="CIDFont+F4" w:hAnsi="Aptos" w:cs="Tahoma"/>
          <w:i/>
          <w:sz w:val="22"/>
        </w:rPr>
        <w:t>u</w:t>
      </w:r>
      <w:r w:rsidR="00763012" w:rsidRPr="00763012">
        <w:rPr>
          <w:rFonts w:ascii="Aptos" w:eastAsia="CIDFont+F4" w:hAnsi="Aptos" w:cs="Tahoma"/>
          <w:i/>
          <w:sz w:val="22"/>
        </w:rPr>
        <w:t xml:space="preserve"> – w systemie bezgotówkowym - paliwa, płynów i materiałów eksploatacyjnych oraz innych usług związanych z eksploatacją samochodu</w:t>
      </w:r>
      <w:r w:rsidR="001222DF" w:rsidRPr="00763012">
        <w:rPr>
          <w:rFonts w:ascii="Aptos" w:hAnsi="Aptos"/>
          <w:i/>
          <w:iCs/>
          <w:sz w:val="22"/>
        </w:rPr>
        <w:t xml:space="preserve">, </w:t>
      </w:r>
      <w:r w:rsidRPr="00763012">
        <w:rPr>
          <w:rFonts w:ascii="Aptos" w:hAnsi="Aptos"/>
          <w:sz w:val="22"/>
        </w:rPr>
        <w:t xml:space="preserve">w projekcie </w:t>
      </w:r>
      <w:r w:rsidRPr="00763012">
        <w:rPr>
          <w:rFonts w:ascii="Aptos" w:eastAsia="CIDFont+F4" w:hAnsi="Aptos" w:cs="Tahoma"/>
          <w:i/>
          <w:sz w:val="22"/>
        </w:rPr>
        <w:t>Podnoszenie i zmiana kwalifikacji oraz aktywizacja zawodowa pracowników Grupy Kapitałowej Zespołu Elektrowni Pątnów- Adamów-Konin zorientowana na utworzenie i utrzymanie miejsc pracy. „Droga do zatrudnienia po węglu</w:t>
      </w:r>
      <w:r w:rsidRPr="00763012">
        <w:rPr>
          <w:rFonts w:ascii="Aptos" w:eastAsia="CIDFont+F4" w:hAnsi="Aptos" w:cs="Tahoma"/>
          <w:sz w:val="22"/>
        </w:rPr>
        <w:t>”, numer Projektu: FEWP.10.01-IZ.00-0006/23, składamy następującą ofertę na wykonanie przedmiotu niniejszego zamówienia:</w:t>
      </w:r>
    </w:p>
    <w:p w:rsidR="006B6BF3" w:rsidRPr="00DF4DA6" w:rsidRDefault="006B6BF3" w:rsidP="006B6BF3">
      <w:pPr>
        <w:pStyle w:val="Standard"/>
        <w:spacing w:line="360" w:lineRule="auto"/>
        <w:rPr>
          <w:rFonts w:ascii="Aptos" w:hAnsi="Aptos" w:hint="eastAsia"/>
          <w:sz w:val="20"/>
        </w:rPr>
      </w:pPr>
    </w:p>
    <w:p w:rsidR="00DF4DA6" w:rsidRPr="00B664F9" w:rsidRDefault="00DF4DA6" w:rsidP="006B6BF3">
      <w:pPr>
        <w:pStyle w:val="Standard"/>
        <w:spacing w:line="360" w:lineRule="auto"/>
        <w:rPr>
          <w:rFonts w:ascii="Aptos" w:hAnsi="Aptos" w:hint="eastAsia"/>
          <w:b/>
          <w:sz w:val="22"/>
        </w:rPr>
      </w:pPr>
      <w:r w:rsidRPr="00B664F9">
        <w:rPr>
          <w:rFonts w:ascii="Aptos" w:hAnsi="Aptos"/>
          <w:b/>
          <w:sz w:val="22"/>
        </w:rPr>
        <w:t>Informacje o oferowanej cenie</w:t>
      </w:r>
    </w:p>
    <w:tbl>
      <w:tblPr>
        <w:tblW w:w="988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4080"/>
        <w:gridCol w:w="1869"/>
        <w:gridCol w:w="1701"/>
        <w:gridCol w:w="1559"/>
      </w:tblGrid>
      <w:tr w:rsidR="00DF4DA6" w:rsidRPr="00DF4DA6" w:rsidTr="00763012">
        <w:tc>
          <w:tcPr>
            <w:tcW w:w="6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DA6" w:rsidRDefault="00DF4DA6" w:rsidP="00DF4DA6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</w:p>
        </w:tc>
        <w:tc>
          <w:tcPr>
            <w:tcW w:w="40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DA6" w:rsidRPr="00DF4DA6" w:rsidRDefault="00DF4DA6" w:rsidP="00DF4DA6">
            <w:pPr>
              <w:pStyle w:val="Standard"/>
              <w:spacing w:before="120" w:after="120"/>
              <w:jc w:val="center"/>
              <w:rPr>
                <w:rFonts w:ascii="Aptos" w:hAnsi="Aptos" w:hint="eastAsia"/>
                <w:sz w:val="20"/>
                <w:szCs w:val="20"/>
                <w:lang w:eastAsia="pl-PL" w:bidi="ar-SA"/>
              </w:rPr>
            </w:pPr>
          </w:p>
        </w:tc>
        <w:tc>
          <w:tcPr>
            <w:tcW w:w="18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DA6" w:rsidRDefault="00DF4DA6" w:rsidP="00DF4DA6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>w</w:t>
            </w:r>
            <w:r w:rsidRPr="00DF4DA6"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 xml:space="preserve"> PLN netto </w:t>
            </w:r>
          </w:p>
          <w:p w:rsidR="00DF4DA6" w:rsidRPr="00DF4DA6" w:rsidRDefault="00DF4DA6" w:rsidP="00DF4DA6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  <w:r w:rsidRPr="00DF4DA6"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>(tj. bez</w:t>
            </w: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 xml:space="preserve"> VAT)</w:t>
            </w:r>
          </w:p>
        </w:tc>
        <w:tc>
          <w:tcPr>
            <w:tcW w:w="1701" w:type="dxa"/>
          </w:tcPr>
          <w:p w:rsidR="00DF4DA6" w:rsidRDefault="00DF4DA6" w:rsidP="00DF4DA6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>Podatek VAT</w:t>
            </w:r>
          </w:p>
          <w:p w:rsidR="00DF4DA6" w:rsidRDefault="00DF4DA6" w:rsidP="00DF4DA6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 xml:space="preserve">w % </w:t>
            </w:r>
          </w:p>
        </w:tc>
        <w:tc>
          <w:tcPr>
            <w:tcW w:w="1559" w:type="dxa"/>
          </w:tcPr>
          <w:p w:rsidR="00DF4DA6" w:rsidRDefault="00FD5A4D" w:rsidP="00DF4DA6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 xml:space="preserve">w </w:t>
            </w:r>
            <w:r w:rsidR="00DF4DA6"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>PLN brutto</w:t>
            </w:r>
          </w:p>
          <w:p w:rsidR="00DF4DA6" w:rsidRDefault="00DF4DA6" w:rsidP="00DF4DA6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>(z VAT)</w:t>
            </w:r>
          </w:p>
        </w:tc>
      </w:tr>
      <w:tr w:rsidR="00DF4DA6" w:rsidRPr="00DF4DA6" w:rsidTr="00763012">
        <w:tc>
          <w:tcPr>
            <w:tcW w:w="6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DA6" w:rsidRPr="00DF4DA6" w:rsidRDefault="00B664F9" w:rsidP="00B664F9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0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B664F9" w:rsidRDefault="00B664F9" w:rsidP="00B664F9">
            <w:pPr>
              <w:spacing w:before="120"/>
              <w:rPr>
                <w:rFonts w:ascii="Aptos" w:hAnsi="Aptos"/>
                <w:b/>
                <w:sz w:val="22"/>
              </w:rPr>
            </w:pPr>
            <w:r>
              <w:rPr>
                <w:rFonts w:ascii="Aptos" w:hAnsi="Aptos"/>
                <w:b/>
                <w:sz w:val="22"/>
              </w:rPr>
              <w:t xml:space="preserve">Cena brutto oferty (cena za 1 litr benzyny bezołowiowej 95) </w:t>
            </w:r>
            <w:r w:rsidRPr="00B664F9">
              <w:rPr>
                <w:rFonts w:ascii="Aptos" w:hAnsi="Aptos"/>
                <w:b/>
                <w:sz w:val="22"/>
              </w:rPr>
              <w:t xml:space="preserve"> </w:t>
            </w:r>
          </w:p>
          <w:p w:rsidR="00B664F9" w:rsidRPr="00B664F9" w:rsidRDefault="00B664F9" w:rsidP="00B664F9">
            <w:pPr>
              <w:rPr>
                <w:rFonts w:ascii="Aptos" w:hAnsi="Aptos"/>
                <w:sz w:val="22"/>
              </w:rPr>
            </w:pPr>
          </w:p>
          <w:p w:rsidR="00DF4DA6" w:rsidRDefault="00B664F9" w:rsidP="00B664F9">
            <w:pPr>
              <w:jc w:val="both"/>
              <w:rPr>
                <w:rFonts w:ascii="Aptos" w:hAnsi="Aptos"/>
                <w:sz w:val="20"/>
              </w:rPr>
            </w:pPr>
            <w:r w:rsidRPr="00B664F9">
              <w:rPr>
                <w:rFonts w:ascii="Aptos" w:hAnsi="Aptos"/>
                <w:sz w:val="20"/>
              </w:rPr>
              <w:t xml:space="preserve">Na potrzeby ustalenia ceny brutto oferty Wykonawca przyjmie cenę brutto za 1 litr benzyny bezołowiowej (95), wyliczoną jako średnią cenę z cen obowiązujących na </w:t>
            </w:r>
            <w:r w:rsidRPr="00B664F9">
              <w:rPr>
                <w:rFonts w:ascii="Aptos" w:hAnsi="Aptos"/>
                <w:sz w:val="20"/>
              </w:rPr>
              <w:lastRenderedPageBreak/>
              <w:t xml:space="preserve">wszystkich stacjach paliw w mieście Konin, w których Wykonawca oferuje możliwość realizacji przedmiotu Zamówienia, wg stanu na dzień 18 kwietnia 2024 r. </w:t>
            </w:r>
          </w:p>
          <w:p w:rsidR="00B664F9" w:rsidRPr="00B664F9" w:rsidRDefault="00B664F9" w:rsidP="00B664F9">
            <w:pPr>
              <w:jc w:val="both"/>
              <w:rPr>
                <w:rFonts w:ascii="Aptos" w:hAnsi="Aptos" w:hint="eastAsia"/>
                <w:sz w:val="20"/>
              </w:rPr>
            </w:pPr>
          </w:p>
        </w:tc>
        <w:tc>
          <w:tcPr>
            <w:tcW w:w="18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DA6" w:rsidRPr="00DF4DA6" w:rsidRDefault="00DF4DA6" w:rsidP="00DF4DA6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F4DA6" w:rsidRPr="00DF4DA6" w:rsidRDefault="00DF4DA6" w:rsidP="00DF4DA6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F4DA6" w:rsidRPr="00DF4DA6" w:rsidRDefault="00DF4DA6" w:rsidP="00DF4DA6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</w:p>
        </w:tc>
      </w:tr>
    </w:tbl>
    <w:p w:rsidR="006B6BF3" w:rsidRPr="006B6BF3" w:rsidRDefault="006B6BF3" w:rsidP="006B6BF3">
      <w:pPr>
        <w:pStyle w:val="Standard"/>
        <w:rPr>
          <w:rFonts w:ascii="Aptos" w:hAnsi="Aptos" w:hint="eastAsia"/>
          <w:b/>
          <w:bCs/>
        </w:rPr>
      </w:pPr>
    </w:p>
    <w:p w:rsidR="00763012" w:rsidRDefault="00763012" w:rsidP="00763012">
      <w:pPr>
        <w:pStyle w:val="Standard"/>
        <w:spacing w:line="360" w:lineRule="auto"/>
        <w:rPr>
          <w:rFonts w:ascii="Aptos" w:hAnsi="Aptos"/>
          <w:b/>
          <w:sz w:val="20"/>
        </w:rPr>
      </w:pPr>
    </w:p>
    <w:p w:rsidR="00763012" w:rsidRPr="00B664F9" w:rsidRDefault="00763012" w:rsidP="00763012">
      <w:pPr>
        <w:pStyle w:val="Standard"/>
        <w:spacing w:line="360" w:lineRule="auto"/>
        <w:rPr>
          <w:rFonts w:ascii="Aptos" w:hAnsi="Aptos" w:hint="eastAsia"/>
          <w:b/>
          <w:sz w:val="22"/>
        </w:rPr>
      </w:pPr>
      <w:r w:rsidRPr="00B664F9">
        <w:rPr>
          <w:rFonts w:ascii="Aptos" w:hAnsi="Aptos"/>
          <w:b/>
          <w:sz w:val="22"/>
        </w:rPr>
        <w:t>Informacje o oferowan</w:t>
      </w:r>
      <w:r w:rsidRPr="00B664F9">
        <w:rPr>
          <w:rFonts w:ascii="Aptos" w:hAnsi="Aptos"/>
          <w:b/>
          <w:sz w:val="22"/>
        </w:rPr>
        <w:t>ych upustach</w:t>
      </w:r>
      <w:r w:rsidR="00B664F9">
        <w:rPr>
          <w:rFonts w:ascii="Aptos" w:hAnsi="Aptos"/>
          <w:b/>
          <w:sz w:val="22"/>
        </w:rPr>
        <w:t xml:space="preserve"> obowiązujący przez cały okres obowiązywania umowy</w:t>
      </w:r>
    </w:p>
    <w:tbl>
      <w:tblPr>
        <w:tblW w:w="988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6374"/>
        <w:gridCol w:w="2835"/>
      </w:tblGrid>
      <w:tr w:rsidR="00B664F9" w:rsidTr="00B664F9">
        <w:tc>
          <w:tcPr>
            <w:tcW w:w="6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Default="00B664F9" w:rsidP="00E6131A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</w:p>
        </w:tc>
        <w:tc>
          <w:tcPr>
            <w:tcW w:w="6374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DF4DA6" w:rsidRDefault="00B664F9" w:rsidP="00E6131A">
            <w:pPr>
              <w:pStyle w:val="Standard"/>
              <w:spacing w:before="120" w:after="120"/>
              <w:jc w:val="center"/>
              <w:rPr>
                <w:rFonts w:ascii="Aptos" w:hAnsi="Aptos" w:hint="eastAsia"/>
                <w:sz w:val="20"/>
                <w:szCs w:val="20"/>
                <w:lang w:eastAsia="pl-PL" w:bidi="ar-SA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DF4DA6" w:rsidRDefault="00B664F9" w:rsidP="00B664F9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  <w:r w:rsidRPr="00B664F9">
              <w:rPr>
                <w:rFonts w:ascii="Aptos" w:eastAsia="SimSun" w:hAnsi="Aptos" w:cs="Tahoma"/>
                <w:iCs/>
                <w:color w:val="000000"/>
                <w:szCs w:val="20"/>
              </w:rPr>
              <w:t>Upust w %</w:t>
            </w:r>
          </w:p>
        </w:tc>
      </w:tr>
      <w:tr w:rsidR="00B664F9" w:rsidRPr="00DF4DA6" w:rsidTr="00B664F9">
        <w:tc>
          <w:tcPr>
            <w:tcW w:w="6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DF4DA6" w:rsidRDefault="00B664F9" w:rsidP="00B664F9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374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B664F9" w:rsidRDefault="00B664F9" w:rsidP="00B664F9">
            <w:pPr>
              <w:spacing w:before="120"/>
              <w:rPr>
                <w:rFonts w:ascii="Aptos" w:hAnsi="Aptos"/>
                <w:sz w:val="22"/>
              </w:rPr>
            </w:pPr>
            <w:r w:rsidRPr="00B664F9">
              <w:rPr>
                <w:rFonts w:ascii="Aptos" w:hAnsi="Aptos"/>
                <w:sz w:val="22"/>
              </w:rPr>
              <w:t xml:space="preserve">Upust od cen paliwa obowiązujących na danej stacji 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DF4DA6" w:rsidRDefault="00B664F9" w:rsidP="00E6131A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</w:p>
        </w:tc>
      </w:tr>
      <w:tr w:rsidR="00B664F9" w:rsidRPr="00DF4DA6" w:rsidTr="00B664F9">
        <w:tc>
          <w:tcPr>
            <w:tcW w:w="6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Default="00B664F9" w:rsidP="00A8418A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</w:pP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374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B664F9" w:rsidRDefault="00B664F9" w:rsidP="00A8418A">
            <w:pPr>
              <w:spacing w:before="120" w:after="120"/>
              <w:rPr>
                <w:rFonts w:ascii="Aptos" w:hAnsi="Aptos"/>
                <w:sz w:val="22"/>
              </w:rPr>
            </w:pPr>
            <w:r w:rsidRPr="00B664F9">
              <w:rPr>
                <w:rFonts w:ascii="Aptos" w:hAnsi="Aptos"/>
                <w:sz w:val="22"/>
              </w:rPr>
              <w:t xml:space="preserve">Upust od cen materiałów eksploatacyjnych do samochodu obowiązujących na danej stacji 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DF4DA6" w:rsidRDefault="00B664F9" w:rsidP="00A8418A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</w:p>
        </w:tc>
      </w:tr>
      <w:tr w:rsidR="00B664F9" w:rsidRPr="00DF4DA6" w:rsidTr="00B664F9">
        <w:tc>
          <w:tcPr>
            <w:tcW w:w="6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Default="00B664F9" w:rsidP="00A8418A">
            <w:pPr>
              <w:pStyle w:val="Standard"/>
              <w:suppressLineNumbers/>
              <w:spacing w:before="120" w:after="120"/>
              <w:jc w:val="center"/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</w:pPr>
            <w:r>
              <w:rPr>
                <w:rFonts w:ascii="Aptos" w:eastAsia="SimSun" w:hAnsi="Aptos" w:cs="Tahoma"/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374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B664F9" w:rsidRDefault="00B664F9" w:rsidP="00A8418A">
            <w:pPr>
              <w:spacing w:before="120" w:after="120"/>
              <w:rPr>
                <w:rFonts w:ascii="Aptos" w:hAnsi="Aptos"/>
                <w:sz w:val="22"/>
              </w:rPr>
            </w:pPr>
            <w:r w:rsidRPr="00B664F9">
              <w:rPr>
                <w:rFonts w:ascii="Aptos" w:hAnsi="Aptos"/>
                <w:sz w:val="22"/>
              </w:rPr>
              <w:t>Upust od cen usług związanych z eksploatacją samochodu obowiązujących na danej stacji (w szczególności mycie, odkurzanie)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4F9" w:rsidRPr="00DF4DA6" w:rsidRDefault="00B664F9" w:rsidP="00A8418A">
            <w:pPr>
              <w:pStyle w:val="Standard"/>
              <w:suppressLineNumbers/>
              <w:spacing w:before="120" w:after="120"/>
              <w:jc w:val="both"/>
              <w:rPr>
                <w:rFonts w:ascii="Aptos" w:eastAsia="SimSun" w:hAnsi="Aptos" w:cs="Tahoma" w:hint="eastAsia"/>
                <w:iCs/>
                <w:color w:val="000000"/>
                <w:sz w:val="20"/>
                <w:szCs w:val="20"/>
              </w:rPr>
            </w:pPr>
          </w:p>
        </w:tc>
      </w:tr>
    </w:tbl>
    <w:p w:rsidR="006B6BF3" w:rsidRPr="006B6BF3" w:rsidRDefault="006B6BF3" w:rsidP="006B6BF3">
      <w:pPr>
        <w:pStyle w:val="Standard"/>
        <w:rPr>
          <w:rFonts w:ascii="Aptos" w:hAnsi="Aptos" w:hint="eastAsia"/>
          <w:b/>
          <w:bCs/>
          <w:i/>
          <w:iCs/>
        </w:rPr>
      </w:pPr>
    </w:p>
    <w:p w:rsidR="00DF4DA6" w:rsidRPr="00B664F9" w:rsidRDefault="006B6BF3" w:rsidP="006B6BF3">
      <w:pPr>
        <w:pStyle w:val="Standard"/>
        <w:rPr>
          <w:rFonts w:ascii="Aptos" w:hAnsi="Aptos" w:hint="eastAsia"/>
          <w:b/>
          <w:bCs/>
          <w:i/>
          <w:iCs/>
        </w:rPr>
      </w:pPr>
      <w:r w:rsidRPr="006B6BF3">
        <w:rPr>
          <w:rFonts w:ascii="Aptos" w:hAnsi="Aptos"/>
          <w:b/>
          <w:bCs/>
          <w:i/>
          <w:iCs/>
        </w:rPr>
        <w:tab/>
      </w:r>
      <w:r w:rsidRPr="006B6BF3">
        <w:rPr>
          <w:rFonts w:ascii="Aptos" w:hAnsi="Aptos"/>
          <w:b/>
          <w:bCs/>
          <w:i/>
          <w:iCs/>
        </w:rPr>
        <w:tab/>
      </w:r>
      <w:r w:rsidRPr="006B6BF3">
        <w:rPr>
          <w:rFonts w:ascii="Aptos" w:hAnsi="Aptos"/>
          <w:b/>
          <w:bCs/>
          <w:i/>
          <w:iCs/>
        </w:rPr>
        <w:tab/>
      </w:r>
      <w:r w:rsidRPr="006B6BF3">
        <w:rPr>
          <w:rFonts w:ascii="Aptos" w:hAnsi="Aptos"/>
          <w:b/>
          <w:bCs/>
          <w:i/>
          <w:iCs/>
        </w:rPr>
        <w:tab/>
      </w:r>
      <w:r w:rsidRPr="006B6BF3">
        <w:rPr>
          <w:rFonts w:ascii="Aptos" w:hAnsi="Aptos"/>
          <w:b/>
          <w:bCs/>
          <w:i/>
          <w:iCs/>
        </w:rPr>
        <w:tab/>
      </w:r>
      <w:r w:rsidRPr="006B6BF3">
        <w:rPr>
          <w:rFonts w:ascii="Aptos" w:hAnsi="Aptos"/>
          <w:b/>
          <w:bCs/>
          <w:i/>
          <w:iCs/>
        </w:rPr>
        <w:tab/>
      </w:r>
    </w:p>
    <w:p w:rsidR="00DF4DA6" w:rsidRPr="00B664F9" w:rsidRDefault="00DF4DA6" w:rsidP="00A927D2">
      <w:pPr>
        <w:pStyle w:val="Standard"/>
        <w:spacing w:line="360" w:lineRule="auto"/>
        <w:rPr>
          <w:rFonts w:ascii="Aptos" w:hAnsi="Aptos" w:hint="eastAsia"/>
          <w:b/>
          <w:sz w:val="22"/>
        </w:rPr>
      </w:pPr>
      <w:r w:rsidRPr="00B664F9">
        <w:rPr>
          <w:rFonts w:ascii="Aptos" w:hAnsi="Aptos"/>
          <w:b/>
          <w:sz w:val="22"/>
        </w:rPr>
        <w:t>Oświadczenia i zapewnienia Wykonawcy</w:t>
      </w:r>
      <w:r w:rsidR="00A927D2" w:rsidRPr="00B664F9">
        <w:rPr>
          <w:rFonts w:ascii="Aptos" w:hAnsi="Aptos"/>
          <w:b/>
          <w:sz w:val="22"/>
        </w:rPr>
        <w:t>:</w:t>
      </w:r>
    </w:p>
    <w:p w:rsidR="00DF4DA6" w:rsidRPr="00B664F9" w:rsidRDefault="00B6498F" w:rsidP="00A927D2">
      <w:pPr>
        <w:pStyle w:val="Standard"/>
        <w:numPr>
          <w:ilvl w:val="0"/>
          <w:numId w:val="2"/>
        </w:numPr>
        <w:spacing w:before="120" w:after="120"/>
        <w:jc w:val="both"/>
        <w:rPr>
          <w:rFonts w:ascii="Aptos" w:hAnsi="Aptos" w:hint="eastAsia"/>
          <w:bCs/>
          <w:sz w:val="22"/>
        </w:rPr>
      </w:pPr>
      <w:r w:rsidRPr="00B664F9">
        <w:rPr>
          <w:rFonts w:ascii="Aptos" w:hAnsi="Aptos"/>
          <w:bCs/>
          <w:sz w:val="22"/>
        </w:rPr>
        <w:t xml:space="preserve">Zapoznaliśmy </w:t>
      </w:r>
      <w:r w:rsidR="00FD5A4D" w:rsidRPr="00B664F9">
        <w:rPr>
          <w:rFonts w:ascii="Aptos" w:hAnsi="Aptos"/>
          <w:bCs/>
          <w:sz w:val="22"/>
        </w:rPr>
        <w:t xml:space="preserve">się z Zapytaniem </w:t>
      </w:r>
      <w:r w:rsidRPr="00B664F9">
        <w:rPr>
          <w:rFonts w:ascii="Aptos" w:hAnsi="Aptos"/>
          <w:bCs/>
          <w:sz w:val="22"/>
        </w:rPr>
        <w:t>Ofertowym</w:t>
      </w:r>
      <w:r w:rsidR="00FD5A4D" w:rsidRPr="00B664F9">
        <w:rPr>
          <w:rFonts w:ascii="Aptos" w:hAnsi="Aptos"/>
          <w:bCs/>
          <w:sz w:val="22"/>
        </w:rPr>
        <w:t xml:space="preserve"> i akceptuj</w:t>
      </w:r>
      <w:r w:rsidRPr="00B664F9">
        <w:rPr>
          <w:rFonts w:ascii="Aptos" w:hAnsi="Aptos"/>
          <w:bCs/>
          <w:sz w:val="22"/>
        </w:rPr>
        <w:t xml:space="preserve">emy </w:t>
      </w:r>
      <w:r w:rsidR="00FD5A4D" w:rsidRPr="00B664F9">
        <w:rPr>
          <w:rFonts w:ascii="Aptos" w:hAnsi="Aptos"/>
          <w:bCs/>
          <w:sz w:val="22"/>
        </w:rPr>
        <w:t xml:space="preserve">warunki w nim </w:t>
      </w:r>
      <w:r w:rsidRPr="00B664F9">
        <w:rPr>
          <w:rFonts w:ascii="Aptos" w:hAnsi="Aptos"/>
          <w:bCs/>
          <w:sz w:val="22"/>
        </w:rPr>
        <w:t>przedstawione</w:t>
      </w:r>
      <w:r w:rsidR="00FD5A4D" w:rsidRPr="00B664F9">
        <w:rPr>
          <w:rFonts w:ascii="Aptos" w:hAnsi="Aptos"/>
          <w:bCs/>
          <w:sz w:val="22"/>
        </w:rPr>
        <w:t xml:space="preserve">. </w:t>
      </w:r>
    </w:p>
    <w:p w:rsidR="00A927D2" w:rsidRDefault="00A927D2" w:rsidP="00A927D2">
      <w:pPr>
        <w:pStyle w:val="Standard"/>
        <w:numPr>
          <w:ilvl w:val="0"/>
          <w:numId w:val="2"/>
        </w:numPr>
        <w:spacing w:before="120" w:after="120"/>
        <w:jc w:val="both"/>
        <w:rPr>
          <w:rFonts w:ascii="Aptos" w:hAnsi="Aptos"/>
          <w:bCs/>
          <w:sz w:val="22"/>
        </w:rPr>
      </w:pPr>
      <w:r w:rsidRPr="00B664F9">
        <w:rPr>
          <w:rFonts w:ascii="Aptos" w:hAnsi="Aptos"/>
          <w:bCs/>
          <w:sz w:val="22"/>
        </w:rPr>
        <w:t xml:space="preserve">Oświadczamy, że jesteśmy zdolni do wykonania Zamówienia zgodnie z wymogami określonymi w Zapytaniu Ofertowym. </w:t>
      </w:r>
    </w:p>
    <w:p w:rsidR="00CB5FD6" w:rsidRPr="00CB5FD6" w:rsidRDefault="00CB5FD6" w:rsidP="00CB5FD6">
      <w:pPr>
        <w:pStyle w:val="Standard"/>
        <w:numPr>
          <w:ilvl w:val="0"/>
          <w:numId w:val="2"/>
        </w:numPr>
        <w:spacing w:before="120" w:after="120"/>
        <w:jc w:val="both"/>
        <w:rPr>
          <w:rFonts w:ascii="Aptos" w:hAnsi="Aptos"/>
          <w:bCs/>
          <w:sz w:val="22"/>
        </w:rPr>
      </w:pPr>
      <w:r>
        <w:rPr>
          <w:rFonts w:ascii="Aptos" w:hAnsi="Aptos"/>
          <w:bCs/>
          <w:sz w:val="22"/>
        </w:rPr>
        <w:t>Zapewniamy</w:t>
      </w:r>
      <w:r w:rsidRPr="00CB5FD6">
        <w:rPr>
          <w:rFonts w:ascii="Aptos" w:hAnsi="Aptos"/>
          <w:bCs/>
          <w:sz w:val="22"/>
        </w:rPr>
        <w:t xml:space="preserve"> możliwość zakupu towarów i usług objętych przedmiotem Zamówienia na co najmniej 3 stacjach paliw znajdujących się na terenie powiatów: konińskiego, kolskiego, słupeckiego, tureckiego oraz miasta Konin. </w:t>
      </w:r>
    </w:p>
    <w:p w:rsidR="00A927D2" w:rsidRPr="00B664F9" w:rsidRDefault="00A927D2" w:rsidP="00A927D2">
      <w:pPr>
        <w:pStyle w:val="Standard"/>
        <w:numPr>
          <w:ilvl w:val="0"/>
          <w:numId w:val="2"/>
        </w:numPr>
        <w:spacing w:before="120" w:after="120"/>
        <w:jc w:val="both"/>
        <w:rPr>
          <w:rFonts w:ascii="Aptos" w:hAnsi="Aptos" w:hint="eastAsia"/>
          <w:bCs/>
          <w:sz w:val="22"/>
        </w:rPr>
      </w:pPr>
      <w:r w:rsidRPr="00B664F9">
        <w:rPr>
          <w:rFonts w:ascii="Aptos" w:hAnsi="Aptos"/>
          <w:bCs/>
          <w:sz w:val="22"/>
        </w:rPr>
        <w:t xml:space="preserve">Oświadczamy, że niedoszacowania, pominięcia lub brak rozpoznania przez nas zakresu przedmiotu Zamówienia nie będzie podstawą do żądania zmiany ceny. </w:t>
      </w:r>
    </w:p>
    <w:p w:rsidR="00A927D2" w:rsidRPr="00B664F9" w:rsidRDefault="00A927D2" w:rsidP="00A927D2">
      <w:pPr>
        <w:pStyle w:val="Standard"/>
        <w:numPr>
          <w:ilvl w:val="0"/>
          <w:numId w:val="2"/>
        </w:numPr>
        <w:spacing w:before="120" w:after="120"/>
        <w:jc w:val="both"/>
        <w:rPr>
          <w:rFonts w:ascii="Aptos" w:hAnsi="Aptos" w:hint="eastAsia"/>
          <w:bCs/>
          <w:sz w:val="22"/>
        </w:rPr>
      </w:pPr>
      <w:r w:rsidRPr="00B664F9">
        <w:rPr>
          <w:rFonts w:ascii="Aptos" w:hAnsi="Aptos"/>
          <w:bCs/>
          <w:sz w:val="22"/>
        </w:rPr>
        <w:t xml:space="preserve">Oświadczamy, że wypełniliśmy obowiązki informacyjne przewidziane w art. 13 lub art. 14 Rozporządzenia Parlamentu i Rady (UE) 2016/679 z dnia 27 kwietnia 2016 r. w sprawie ochrony osób fizycznych w związku z przetwarzaniem danych osobowych i w sprawie swobodnego przepływu takich danych oraz uchylenia dyrektywy 95/46/WE (ogólne rozporządzenie o ochronie danych), względem osób fizycznych, od których dane osobowe bezpośrednio lub pośrednio pozyskaliśmy w celu ubiegania się do udzielenie Zamówienia w Postępowaniu Zakupowym. </w:t>
      </w:r>
    </w:p>
    <w:p w:rsidR="00A927D2" w:rsidRPr="00B664F9" w:rsidRDefault="00A927D2" w:rsidP="00A927D2">
      <w:pPr>
        <w:pStyle w:val="Standard"/>
        <w:numPr>
          <w:ilvl w:val="0"/>
          <w:numId w:val="2"/>
        </w:numPr>
        <w:spacing w:before="120" w:after="120"/>
        <w:jc w:val="both"/>
        <w:rPr>
          <w:rFonts w:ascii="Aptos" w:hAnsi="Aptos" w:hint="eastAsia"/>
          <w:bCs/>
          <w:sz w:val="22"/>
        </w:rPr>
      </w:pPr>
      <w:r w:rsidRPr="00B664F9">
        <w:rPr>
          <w:rFonts w:ascii="Aptos" w:hAnsi="Aptos"/>
          <w:bCs/>
          <w:sz w:val="22"/>
        </w:rPr>
        <w:t xml:space="preserve">Osobą kontaktową w sprawie niniejszej oferty jest: </w:t>
      </w:r>
    </w:p>
    <w:tbl>
      <w:tblPr>
        <w:tblStyle w:val="Tabela-Siatka"/>
        <w:tblW w:w="0" w:type="auto"/>
        <w:tblInd w:w="9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930"/>
        <w:gridCol w:w="4889"/>
      </w:tblGrid>
      <w:tr w:rsidR="00A927D2" w:rsidTr="00A927D2">
        <w:tc>
          <w:tcPr>
            <w:tcW w:w="3930" w:type="dxa"/>
            <w:shd w:val="clear" w:color="auto" w:fill="F2F2F2" w:themeFill="background1" w:themeFillShade="F2"/>
          </w:tcPr>
          <w:p w:rsidR="00A927D2" w:rsidRDefault="00A927D2" w:rsidP="00A927D2">
            <w:pPr>
              <w:pStyle w:val="Standard"/>
              <w:spacing w:before="120" w:after="120"/>
              <w:jc w:val="both"/>
              <w:rPr>
                <w:rFonts w:ascii="Aptos" w:hAnsi="Aptos" w:hint="eastAsia"/>
                <w:bCs/>
                <w:sz w:val="20"/>
              </w:rPr>
            </w:pPr>
            <w:r>
              <w:rPr>
                <w:rFonts w:ascii="Aptos" w:hAnsi="Aptos"/>
                <w:bCs/>
                <w:sz w:val="20"/>
              </w:rPr>
              <w:t>Imię i nazwisko</w:t>
            </w:r>
          </w:p>
        </w:tc>
        <w:tc>
          <w:tcPr>
            <w:tcW w:w="4889" w:type="dxa"/>
          </w:tcPr>
          <w:p w:rsidR="00A927D2" w:rsidRDefault="00A927D2" w:rsidP="00A927D2">
            <w:pPr>
              <w:pStyle w:val="Standard"/>
              <w:spacing w:before="120" w:after="120"/>
              <w:jc w:val="both"/>
              <w:rPr>
                <w:rFonts w:ascii="Aptos" w:hAnsi="Aptos" w:hint="eastAsia"/>
                <w:bCs/>
                <w:sz w:val="20"/>
              </w:rPr>
            </w:pPr>
          </w:p>
        </w:tc>
      </w:tr>
      <w:tr w:rsidR="00A927D2" w:rsidTr="00A927D2">
        <w:tc>
          <w:tcPr>
            <w:tcW w:w="3930" w:type="dxa"/>
            <w:shd w:val="clear" w:color="auto" w:fill="F2F2F2" w:themeFill="background1" w:themeFillShade="F2"/>
          </w:tcPr>
          <w:p w:rsidR="00A927D2" w:rsidRDefault="00A927D2" w:rsidP="00A927D2">
            <w:pPr>
              <w:pStyle w:val="Standard"/>
              <w:spacing w:before="120" w:after="120"/>
              <w:jc w:val="both"/>
              <w:rPr>
                <w:rFonts w:ascii="Aptos" w:hAnsi="Aptos" w:hint="eastAsia"/>
                <w:bCs/>
                <w:sz w:val="20"/>
              </w:rPr>
            </w:pPr>
            <w:r>
              <w:rPr>
                <w:rFonts w:ascii="Aptos" w:hAnsi="Aptos"/>
                <w:bCs/>
                <w:sz w:val="20"/>
              </w:rPr>
              <w:t>Stanowisko</w:t>
            </w:r>
          </w:p>
        </w:tc>
        <w:tc>
          <w:tcPr>
            <w:tcW w:w="4889" w:type="dxa"/>
          </w:tcPr>
          <w:p w:rsidR="00A927D2" w:rsidRDefault="00A927D2" w:rsidP="00A927D2">
            <w:pPr>
              <w:pStyle w:val="Standard"/>
              <w:spacing w:before="120" w:after="120"/>
              <w:jc w:val="both"/>
              <w:rPr>
                <w:rFonts w:ascii="Aptos" w:hAnsi="Aptos" w:hint="eastAsia"/>
                <w:bCs/>
                <w:sz w:val="20"/>
              </w:rPr>
            </w:pPr>
          </w:p>
        </w:tc>
      </w:tr>
      <w:tr w:rsidR="00A927D2" w:rsidTr="00A927D2">
        <w:tc>
          <w:tcPr>
            <w:tcW w:w="3930" w:type="dxa"/>
            <w:shd w:val="clear" w:color="auto" w:fill="F2F2F2" w:themeFill="background1" w:themeFillShade="F2"/>
          </w:tcPr>
          <w:p w:rsidR="00A927D2" w:rsidRDefault="00A927D2" w:rsidP="00A927D2">
            <w:pPr>
              <w:pStyle w:val="Standard"/>
              <w:spacing w:before="120" w:after="120"/>
              <w:jc w:val="both"/>
              <w:rPr>
                <w:rFonts w:ascii="Aptos" w:hAnsi="Aptos" w:hint="eastAsia"/>
                <w:bCs/>
                <w:sz w:val="20"/>
              </w:rPr>
            </w:pPr>
            <w:r>
              <w:rPr>
                <w:rFonts w:ascii="Aptos" w:hAnsi="Aptos"/>
                <w:bCs/>
                <w:sz w:val="20"/>
              </w:rPr>
              <w:t>e-mail</w:t>
            </w:r>
          </w:p>
        </w:tc>
        <w:tc>
          <w:tcPr>
            <w:tcW w:w="4889" w:type="dxa"/>
          </w:tcPr>
          <w:p w:rsidR="00A927D2" w:rsidRDefault="00A927D2" w:rsidP="00A927D2">
            <w:pPr>
              <w:pStyle w:val="Standard"/>
              <w:spacing w:before="120" w:after="120"/>
              <w:jc w:val="both"/>
              <w:rPr>
                <w:rFonts w:ascii="Aptos" w:hAnsi="Aptos" w:hint="eastAsia"/>
                <w:bCs/>
                <w:sz w:val="20"/>
              </w:rPr>
            </w:pPr>
          </w:p>
        </w:tc>
      </w:tr>
      <w:tr w:rsidR="00A927D2" w:rsidTr="00A927D2">
        <w:tc>
          <w:tcPr>
            <w:tcW w:w="3930" w:type="dxa"/>
            <w:shd w:val="clear" w:color="auto" w:fill="F2F2F2" w:themeFill="background1" w:themeFillShade="F2"/>
          </w:tcPr>
          <w:p w:rsidR="00A927D2" w:rsidRDefault="00A927D2" w:rsidP="00A927D2">
            <w:pPr>
              <w:pStyle w:val="Standard"/>
              <w:spacing w:before="120" w:after="120"/>
              <w:jc w:val="both"/>
              <w:rPr>
                <w:rFonts w:ascii="Aptos" w:hAnsi="Aptos" w:hint="eastAsia"/>
                <w:bCs/>
                <w:sz w:val="20"/>
              </w:rPr>
            </w:pPr>
            <w:r>
              <w:rPr>
                <w:rFonts w:ascii="Aptos" w:hAnsi="Aptos"/>
                <w:bCs/>
                <w:sz w:val="20"/>
              </w:rPr>
              <w:t>Telefon</w:t>
            </w:r>
          </w:p>
        </w:tc>
        <w:tc>
          <w:tcPr>
            <w:tcW w:w="4889" w:type="dxa"/>
          </w:tcPr>
          <w:p w:rsidR="00A927D2" w:rsidRDefault="00A927D2" w:rsidP="00A927D2">
            <w:pPr>
              <w:pStyle w:val="Standard"/>
              <w:spacing w:before="120" w:after="120"/>
              <w:jc w:val="both"/>
              <w:rPr>
                <w:rFonts w:ascii="Aptos" w:hAnsi="Aptos" w:hint="eastAsia"/>
                <w:bCs/>
                <w:sz w:val="20"/>
              </w:rPr>
            </w:pPr>
          </w:p>
        </w:tc>
      </w:tr>
    </w:tbl>
    <w:p w:rsidR="00DF4DA6" w:rsidRPr="00A927D2" w:rsidRDefault="00DF4DA6" w:rsidP="00905FED">
      <w:pPr>
        <w:pStyle w:val="Standard"/>
        <w:rPr>
          <w:rFonts w:ascii="Aptos" w:hAnsi="Aptos" w:hint="eastAsia"/>
          <w:b/>
          <w:bCs/>
        </w:rPr>
      </w:pPr>
    </w:p>
    <w:p w:rsidR="00A927D2" w:rsidRPr="00B664F9" w:rsidRDefault="006B6BF3" w:rsidP="00A927D2">
      <w:pPr>
        <w:pStyle w:val="Standard"/>
        <w:numPr>
          <w:ilvl w:val="0"/>
          <w:numId w:val="2"/>
        </w:numPr>
        <w:spacing w:before="120" w:after="120"/>
        <w:jc w:val="both"/>
        <w:rPr>
          <w:rFonts w:ascii="Aptos" w:hAnsi="Aptos" w:hint="eastAsia"/>
          <w:b/>
          <w:bCs/>
          <w:sz w:val="22"/>
        </w:rPr>
      </w:pPr>
      <w:r w:rsidRPr="00B664F9">
        <w:rPr>
          <w:rFonts w:ascii="Aptos" w:hAnsi="Aptos"/>
          <w:b/>
          <w:bCs/>
          <w:sz w:val="22"/>
        </w:rPr>
        <w:t>Oświadczenie o braku powiązań</w:t>
      </w:r>
      <w:r w:rsidR="00A927D2" w:rsidRPr="00B664F9">
        <w:rPr>
          <w:rFonts w:ascii="Aptos" w:hAnsi="Aptos"/>
          <w:b/>
          <w:bCs/>
          <w:sz w:val="22"/>
        </w:rPr>
        <w:t xml:space="preserve"> z Zamawiającym oraz Wojewódzkim Urzędem Pracy w</w:t>
      </w:r>
      <w:r w:rsidR="00D610E0" w:rsidRPr="00B664F9">
        <w:rPr>
          <w:rFonts w:ascii="Aptos" w:hAnsi="Aptos"/>
          <w:b/>
          <w:bCs/>
          <w:sz w:val="22"/>
        </w:rPr>
        <w:t> </w:t>
      </w:r>
      <w:r w:rsidR="00A927D2" w:rsidRPr="00B664F9">
        <w:rPr>
          <w:rFonts w:ascii="Aptos" w:hAnsi="Aptos"/>
          <w:b/>
          <w:bCs/>
          <w:sz w:val="22"/>
        </w:rPr>
        <w:t>Poznaniu</w:t>
      </w:r>
    </w:p>
    <w:p w:rsidR="006B6BF3" w:rsidRPr="00B664F9" w:rsidRDefault="006B6BF3" w:rsidP="00A927D2">
      <w:pPr>
        <w:pStyle w:val="Standard"/>
        <w:spacing w:before="120" w:after="120"/>
        <w:ind w:left="720"/>
        <w:jc w:val="both"/>
        <w:rPr>
          <w:rFonts w:ascii="Aptos" w:hAnsi="Aptos" w:hint="eastAsia"/>
          <w:b/>
          <w:bCs/>
          <w:sz w:val="22"/>
        </w:rPr>
      </w:pPr>
      <w:r w:rsidRPr="00B664F9">
        <w:rPr>
          <w:rFonts w:ascii="Aptos" w:hAnsi="Aptos"/>
          <w:sz w:val="22"/>
        </w:rPr>
        <w:lastRenderedPageBreak/>
        <w:t>Oświadczam</w:t>
      </w:r>
      <w:r w:rsidR="00A927D2" w:rsidRPr="00B664F9">
        <w:rPr>
          <w:rFonts w:ascii="Aptos" w:hAnsi="Aptos"/>
          <w:sz w:val="22"/>
        </w:rPr>
        <w:t>y</w:t>
      </w:r>
      <w:r w:rsidRPr="00B664F9">
        <w:rPr>
          <w:rFonts w:ascii="Aptos" w:hAnsi="Aptos"/>
          <w:sz w:val="22"/>
        </w:rPr>
        <w:t>, że jako podmiot (Wykonawca) składający niniejszą Ofertę nie posiadam</w:t>
      </w:r>
      <w:r w:rsidR="00A927D2" w:rsidRPr="00B664F9">
        <w:rPr>
          <w:rFonts w:ascii="Aptos" w:hAnsi="Aptos"/>
          <w:sz w:val="22"/>
        </w:rPr>
        <w:t>y</w:t>
      </w:r>
      <w:r w:rsidRPr="00B664F9">
        <w:rPr>
          <w:rFonts w:ascii="Aptos" w:hAnsi="Aptos"/>
          <w:sz w:val="22"/>
        </w:rPr>
        <w:t xml:space="preserve"> powiązań kapitałowych lub osobowych z Zamawiającym (w tym z jego wspólnikami lub członkami zarządu)  oraz Wojewódzkim Urzędem Pracy w Poznaniu, polegającymi w szczególności na:</w:t>
      </w:r>
    </w:p>
    <w:p w:rsidR="006B6BF3" w:rsidRPr="00B664F9" w:rsidRDefault="006B6BF3" w:rsidP="00A927D2">
      <w:pPr>
        <w:pStyle w:val="Akapitzlist"/>
        <w:numPr>
          <w:ilvl w:val="2"/>
          <w:numId w:val="3"/>
        </w:numPr>
        <w:spacing w:before="120" w:after="120"/>
        <w:jc w:val="both"/>
        <w:rPr>
          <w:rFonts w:ascii="Aptos" w:hAnsi="Aptos" w:hint="eastAsia"/>
          <w:sz w:val="22"/>
        </w:rPr>
      </w:pPr>
      <w:r w:rsidRPr="00B664F9">
        <w:rPr>
          <w:rFonts w:ascii="Aptos" w:hAnsi="Aptos"/>
          <w:sz w:val="22"/>
        </w:rPr>
        <w:t>posiadaniu (w tym przez wspólników/członków zarządu) jakichkolwiek udziałów Zamawiającego;</w:t>
      </w:r>
    </w:p>
    <w:p w:rsidR="006B6BF3" w:rsidRPr="00B664F9" w:rsidRDefault="006B6BF3" w:rsidP="00A927D2">
      <w:pPr>
        <w:pStyle w:val="Akapitzlist"/>
        <w:numPr>
          <w:ilvl w:val="2"/>
          <w:numId w:val="3"/>
        </w:numPr>
        <w:spacing w:before="120" w:after="120"/>
        <w:jc w:val="both"/>
        <w:rPr>
          <w:rFonts w:ascii="Aptos" w:hAnsi="Aptos" w:hint="eastAsia"/>
          <w:sz w:val="22"/>
        </w:rPr>
      </w:pPr>
      <w:r w:rsidRPr="00B664F9">
        <w:rPr>
          <w:rFonts w:ascii="Aptos" w:hAnsi="Aptos"/>
          <w:sz w:val="22"/>
        </w:rPr>
        <w:t>pełnieniu  (w tym przez wspólników/członków zarządu) funkcji członka organu nadzorczego lub zarządzającego, prokurenta, pełnomocnika Zamawiającego lub Wojewódzkiego Urzędu Pracy w Poznaniu;</w:t>
      </w:r>
    </w:p>
    <w:p w:rsidR="006B6BF3" w:rsidRPr="00B664F9" w:rsidRDefault="006B6BF3" w:rsidP="00A927D2">
      <w:pPr>
        <w:pStyle w:val="Akapitzlist"/>
        <w:numPr>
          <w:ilvl w:val="2"/>
          <w:numId w:val="3"/>
        </w:numPr>
        <w:spacing w:before="120" w:after="120"/>
        <w:jc w:val="both"/>
        <w:rPr>
          <w:rFonts w:ascii="Aptos" w:hAnsi="Aptos" w:hint="eastAsia"/>
          <w:sz w:val="22"/>
        </w:rPr>
      </w:pPr>
      <w:r w:rsidRPr="00B664F9">
        <w:rPr>
          <w:rFonts w:ascii="Aptos" w:hAnsi="Aptos"/>
          <w:sz w:val="22"/>
        </w:rPr>
        <w:t>pozostawaniu  (w tym przez wspólników/członków zarządu) w związku małżeńskim, w stosunku pokrewieństwa lub powinowactwa w linii prostej, pokrewieństwa lub powinowactwa w linii bocznej do drugiego stopnia, lub związaniu z tytułu przysposobienia, opieki lub kurateli albo pozostawaniu we wspólnym pożyciu, ze wspólnikami, członkami organów zarządzających lub organów nadzorczych Zamawiającego lub Wojewódzkiego Urzędu Pracy w Poznaniu,</w:t>
      </w:r>
    </w:p>
    <w:p w:rsidR="006B6BF3" w:rsidRDefault="006B6BF3" w:rsidP="00A927D2">
      <w:pPr>
        <w:pStyle w:val="Akapitzlist"/>
        <w:numPr>
          <w:ilvl w:val="2"/>
          <w:numId w:val="3"/>
        </w:numPr>
        <w:spacing w:before="120" w:after="120"/>
        <w:jc w:val="both"/>
        <w:rPr>
          <w:rFonts w:ascii="Aptos" w:hAnsi="Aptos"/>
          <w:sz w:val="22"/>
        </w:rPr>
      </w:pPr>
      <w:r w:rsidRPr="00B664F9">
        <w:rPr>
          <w:rFonts w:ascii="Aptos" w:hAnsi="Aptos"/>
          <w:sz w:val="22"/>
        </w:rPr>
        <w:t>pozostawaniu (w tym przez wspólników/członków zarządu) z Zamawiającym lub Wojewódzkim Urzędem Pracy w Poznaniu w takim stosunku prawnym lub faktycznym, że istnieje uzasadniona wątpliwość co do bezstronności lub niezależności w związku z Postępowaniem Zakupowym.</w:t>
      </w:r>
    </w:p>
    <w:p w:rsidR="00A8418A" w:rsidRPr="00B664F9" w:rsidRDefault="00A8418A" w:rsidP="00A8418A">
      <w:pPr>
        <w:pStyle w:val="Akapitzlist"/>
        <w:spacing w:before="120" w:after="120"/>
        <w:ind w:left="1173"/>
        <w:jc w:val="both"/>
        <w:rPr>
          <w:rFonts w:ascii="Aptos" w:hAnsi="Aptos" w:hint="eastAsia"/>
          <w:sz w:val="22"/>
        </w:rPr>
      </w:pPr>
      <w:bookmarkStart w:id="0" w:name="_GoBack"/>
      <w:bookmarkEnd w:id="0"/>
    </w:p>
    <w:p w:rsidR="006B6BF3" w:rsidRPr="006B6BF3" w:rsidRDefault="006B6BF3" w:rsidP="006B6BF3">
      <w:pPr>
        <w:pStyle w:val="Standard"/>
        <w:jc w:val="right"/>
        <w:rPr>
          <w:rFonts w:ascii="Aptos" w:hAnsi="Aptos" w:hint="eastAsia"/>
          <w:b/>
          <w:bCs/>
        </w:rPr>
      </w:pPr>
    </w:p>
    <w:tbl>
      <w:tblPr>
        <w:tblStyle w:val="Tabela-Siatka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1984"/>
        <w:gridCol w:w="709"/>
        <w:gridCol w:w="1276"/>
        <w:gridCol w:w="850"/>
        <w:gridCol w:w="3118"/>
      </w:tblGrid>
      <w:tr w:rsidR="00905FED" w:rsidRPr="00B664F9" w:rsidTr="00905FED">
        <w:trPr>
          <w:jc w:val="center"/>
        </w:trPr>
        <w:tc>
          <w:tcPr>
            <w:tcW w:w="1526" w:type="dxa"/>
            <w:shd w:val="clear" w:color="auto" w:fill="F2F2F2" w:themeFill="background1" w:themeFillShade="F2"/>
          </w:tcPr>
          <w:p w:rsidR="00905FED" w:rsidRPr="00B664F9" w:rsidRDefault="00905FED">
            <w:pPr>
              <w:rPr>
                <w:rFonts w:ascii="Aptos" w:hAnsi="Aptos" w:hint="eastAsia"/>
                <w:sz w:val="20"/>
              </w:rPr>
            </w:pPr>
            <w:r w:rsidRPr="00B664F9">
              <w:rPr>
                <w:rFonts w:ascii="Aptos" w:hAnsi="Aptos"/>
                <w:sz w:val="20"/>
              </w:rPr>
              <w:t xml:space="preserve">Imię i nazwisko osoby podpisującej ofertę </w:t>
            </w:r>
          </w:p>
        </w:tc>
        <w:tc>
          <w:tcPr>
            <w:tcW w:w="1984" w:type="dxa"/>
          </w:tcPr>
          <w:p w:rsidR="00905FED" w:rsidRPr="00B664F9" w:rsidRDefault="00905FED">
            <w:pPr>
              <w:rPr>
                <w:rFonts w:ascii="Aptos" w:hAnsi="Aptos" w:hint="eastAsia"/>
                <w:sz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905FED" w:rsidRPr="00B664F9" w:rsidRDefault="00905FED">
            <w:pPr>
              <w:rPr>
                <w:rFonts w:ascii="Aptos" w:hAnsi="Aptos" w:hint="eastAsia"/>
                <w:sz w:val="20"/>
              </w:rPr>
            </w:pPr>
            <w:r w:rsidRPr="00B664F9">
              <w:rPr>
                <w:rFonts w:ascii="Aptos" w:hAnsi="Aptos"/>
                <w:sz w:val="20"/>
              </w:rPr>
              <w:t>Data</w:t>
            </w:r>
          </w:p>
        </w:tc>
        <w:tc>
          <w:tcPr>
            <w:tcW w:w="1276" w:type="dxa"/>
          </w:tcPr>
          <w:p w:rsidR="00905FED" w:rsidRPr="00B664F9" w:rsidRDefault="00905FED">
            <w:pPr>
              <w:rPr>
                <w:rFonts w:ascii="Aptos" w:hAnsi="Aptos" w:hint="eastAsia"/>
                <w:sz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905FED" w:rsidRPr="00B664F9" w:rsidRDefault="00905FED">
            <w:pPr>
              <w:rPr>
                <w:rFonts w:ascii="Aptos" w:hAnsi="Aptos" w:hint="eastAsia"/>
                <w:sz w:val="20"/>
              </w:rPr>
            </w:pPr>
            <w:r w:rsidRPr="00B664F9">
              <w:rPr>
                <w:rFonts w:ascii="Aptos" w:hAnsi="Aptos"/>
                <w:sz w:val="20"/>
                <w:shd w:val="clear" w:color="auto" w:fill="F2F2F2" w:themeFill="background1" w:themeFillShade="F2"/>
              </w:rPr>
              <w:t xml:space="preserve">Podpis </w:t>
            </w:r>
          </w:p>
        </w:tc>
        <w:tc>
          <w:tcPr>
            <w:tcW w:w="3118" w:type="dxa"/>
          </w:tcPr>
          <w:p w:rsidR="00905FED" w:rsidRPr="00B664F9" w:rsidRDefault="00905FED">
            <w:pPr>
              <w:rPr>
                <w:rFonts w:ascii="Aptos" w:hAnsi="Aptos" w:hint="eastAsia"/>
                <w:sz w:val="20"/>
              </w:rPr>
            </w:pPr>
          </w:p>
        </w:tc>
      </w:tr>
    </w:tbl>
    <w:p w:rsidR="00765977" w:rsidRPr="006B6BF3" w:rsidRDefault="00765977">
      <w:pPr>
        <w:rPr>
          <w:rFonts w:ascii="Aptos" w:hAnsi="Aptos" w:hint="eastAsia"/>
        </w:rPr>
      </w:pPr>
    </w:p>
    <w:sectPr w:rsidR="00765977" w:rsidRPr="006B6BF3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7D2" w:rsidRDefault="00A927D2" w:rsidP="001C778D">
      <w:pPr>
        <w:rPr>
          <w:rFonts w:hint="eastAsia"/>
        </w:rPr>
      </w:pPr>
      <w:r>
        <w:separator/>
      </w:r>
    </w:p>
  </w:endnote>
  <w:endnote w:type="continuationSeparator" w:id="0">
    <w:p w:rsidR="00A927D2" w:rsidRDefault="00A927D2" w:rsidP="001C778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4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870432"/>
      <w:docPartObj>
        <w:docPartGallery w:val="Page Numbers (Bottom of Page)"/>
        <w:docPartUnique/>
      </w:docPartObj>
    </w:sdtPr>
    <w:sdtEndPr>
      <w:rPr>
        <w:rFonts w:ascii="Aptos" w:hAnsi="Aptos"/>
        <w:sz w:val="16"/>
        <w:szCs w:val="20"/>
      </w:rPr>
    </w:sdtEndPr>
    <w:sdtContent>
      <w:sdt>
        <w:sdtPr>
          <w:rPr>
            <w:rFonts w:ascii="Aptos" w:hAnsi="Aptos"/>
            <w:sz w:val="16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927D2" w:rsidRPr="001C778D" w:rsidRDefault="00A927D2">
            <w:pPr>
              <w:pStyle w:val="Stopka"/>
              <w:jc w:val="center"/>
              <w:rPr>
                <w:rFonts w:ascii="Aptos" w:hAnsi="Aptos" w:hint="eastAsia"/>
                <w:sz w:val="16"/>
                <w:szCs w:val="20"/>
              </w:rPr>
            </w:pPr>
            <w:r w:rsidRPr="00395C2F">
              <w:rPr>
                <w:rFonts w:ascii="Aptos" w:hAnsi="Aptos"/>
                <w:sz w:val="20"/>
                <w:szCs w:val="20"/>
              </w:rPr>
              <w:t xml:space="preserve">Strona </w:t>
            </w:r>
            <w:r w:rsidRPr="00395C2F">
              <w:rPr>
                <w:rFonts w:ascii="Aptos" w:hAnsi="Aptos"/>
                <w:b/>
                <w:bCs/>
                <w:sz w:val="20"/>
                <w:szCs w:val="20"/>
              </w:rPr>
              <w:fldChar w:fldCharType="begin"/>
            </w:r>
            <w:r w:rsidRPr="00395C2F">
              <w:rPr>
                <w:rFonts w:ascii="Aptos" w:hAnsi="Aptos"/>
                <w:b/>
                <w:bCs/>
                <w:sz w:val="20"/>
                <w:szCs w:val="20"/>
              </w:rPr>
              <w:instrText>PAGE</w:instrText>
            </w:r>
            <w:r w:rsidRPr="00395C2F">
              <w:rPr>
                <w:rFonts w:ascii="Aptos" w:hAnsi="Aptos"/>
                <w:b/>
                <w:bCs/>
                <w:sz w:val="20"/>
                <w:szCs w:val="20"/>
              </w:rPr>
              <w:fldChar w:fldCharType="separate"/>
            </w:r>
            <w:r w:rsidR="00395C2F">
              <w:rPr>
                <w:rFonts w:ascii="Aptos" w:hAnsi="Aptos" w:hint="eastAsia"/>
                <w:b/>
                <w:bCs/>
                <w:noProof/>
                <w:sz w:val="20"/>
                <w:szCs w:val="20"/>
              </w:rPr>
              <w:t>1</w:t>
            </w:r>
            <w:r w:rsidRPr="00395C2F">
              <w:rPr>
                <w:rFonts w:ascii="Aptos" w:hAnsi="Aptos"/>
                <w:b/>
                <w:bCs/>
                <w:sz w:val="20"/>
                <w:szCs w:val="20"/>
              </w:rPr>
              <w:fldChar w:fldCharType="end"/>
            </w:r>
            <w:r w:rsidRPr="00395C2F">
              <w:rPr>
                <w:rFonts w:ascii="Aptos" w:hAnsi="Aptos"/>
                <w:sz w:val="20"/>
                <w:szCs w:val="20"/>
              </w:rPr>
              <w:t xml:space="preserve"> z </w:t>
            </w:r>
            <w:r w:rsidRPr="00395C2F">
              <w:rPr>
                <w:rFonts w:ascii="Aptos" w:hAnsi="Aptos"/>
                <w:b/>
                <w:bCs/>
                <w:sz w:val="20"/>
                <w:szCs w:val="20"/>
              </w:rPr>
              <w:fldChar w:fldCharType="begin"/>
            </w:r>
            <w:r w:rsidRPr="00395C2F">
              <w:rPr>
                <w:rFonts w:ascii="Aptos" w:hAnsi="Aptos"/>
                <w:b/>
                <w:bCs/>
                <w:sz w:val="20"/>
                <w:szCs w:val="20"/>
              </w:rPr>
              <w:instrText>NUMPAGES</w:instrText>
            </w:r>
            <w:r w:rsidRPr="00395C2F">
              <w:rPr>
                <w:rFonts w:ascii="Aptos" w:hAnsi="Aptos"/>
                <w:b/>
                <w:bCs/>
                <w:sz w:val="20"/>
                <w:szCs w:val="20"/>
              </w:rPr>
              <w:fldChar w:fldCharType="separate"/>
            </w:r>
            <w:r w:rsidR="00395C2F">
              <w:rPr>
                <w:rFonts w:ascii="Aptos" w:hAnsi="Aptos" w:hint="eastAsia"/>
                <w:b/>
                <w:bCs/>
                <w:noProof/>
                <w:sz w:val="20"/>
                <w:szCs w:val="20"/>
              </w:rPr>
              <w:t>3</w:t>
            </w:r>
            <w:r w:rsidRPr="00395C2F">
              <w:rPr>
                <w:rFonts w:ascii="Aptos" w:hAnsi="Apto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927D2" w:rsidRDefault="00A927D2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7D2" w:rsidRDefault="00A927D2" w:rsidP="001C778D">
      <w:pPr>
        <w:rPr>
          <w:rFonts w:hint="eastAsia"/>
        </w:rPr>
      </w:pPr>
      <w:r>
        <w:separator/>
      </w:r>
    </w:p>
  </w:footnote>
  <w:footnote w:type="continuationSeparator" w:id="0">
    <w:p w:rsidR="00A927D2" w:rsidRDefault="00A927D2" w:rsidP="001C778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7D2" w:rsidRDefault="00A927D2">
    <w:pPr>
      <w:pStyle w:val="Nagwek"/>
      <w:rPr>
        <w:rFonts w:hint="eastAsia"/>
      </w:rPr>
    </w:pPr>
    <w:r>
      <w:rPr>
        <w:noProof/>
        <w:lang w:eastAsia="pl-PL" w:bidi="ar-SA"/>
      </w:rPr>
      <w:drawing>
        <wp:inline distT="0" distB="0" distL="0" distR="0" wp14:anchorId="5E3BB774" wp14:editId="33F9C571">
          <wp:extent cx="6353280" cy="619200"/>
          <wp:effectExtent l="0" t="0" r="9420" b="9450"/>
          <wp:docPr id="1" name="Obraz 2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53280" cy="6192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D2E362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 w:val="0"/>
        <w:bCs w:val="0"/>
        <w:sz w:val="20"/>
        <w:szCs w:val="20"/>
      </w:rPr>
    </w:lvl>
  </w:abstractNum>
  <w:abstractNum w:abstractNumId="1">
    <w:nsid w:val="2A9C4D65"/>
    <w:multiLevelType w:val="hybridMultilevel"/>
    <w:tmpl w:val="F56A7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D76DC"/>
    <w:multiLevelType w:val="hybridMultilevel"/>
    <w:tmpl w:val="DA8CB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D1133"/>
    <w:multiLevelType w:val="hybridMultilevel"/>
    <w:tmpl w:val="2E5CFB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16F0B"/>
    <w:multiLevelType w:val="multilevel"/>
    <w:tmpl w:val="DC9005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57"/>
    <w:rsid w:val="001222DF"/>
    <w:rsid w:val="00181057"/>
    <w:rsid w:val="001C778D"/>
    <w:rsid w:val="00395C2F"/>
    <w:rsid w:val="005A1868"/>
    <w:rsid w:val="006B6BF3"/>
    <w:rsid w:val="00711BF0"/>
    <w:rsid w:val="00763012"/>
    <w:rsid w:val="00765977"/>
    <w:rsid w:val="00905FED"/>
    <w:rsid w:val="009138EF"/>
    <w:rsid w:val="00A732B0"/>
    <w:rsid w:val="00A8418A"/>
    <w:rsid w:val="00A927D2"/>
    <w:rsid w:val="00B6498F"/>
    <w:rsid w:val="00B664F9"/>
    <w:rsid w:val="00CB5FD6"/>
    <w:rsid w:val="00D610E0"/>
    <w:rsid w:val="00DF4DA6"/>
    <w:rsid w:val="00FD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BF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B6BF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link w:val="AkapitzlistZnak"/>
    <w:uiPriority w:val="34"/>
    <w:qFormat/>
    <w:rsid w:val="006B6BF3"/>
    <w:pPr>
      <w:spacing w:after="160"/>
      <w:ind w:left="720"/>
    </w:pPr>
  </w:style>
  <w:style w:type="paragraph" w:styleId="Nagwek">
    <w:name w:val="header"/>
    <w:basedOn w:val="Normalny"/>
    <w:link w:val="NagwekZnak"/>
    <w:rsid w:val="006B6BF3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6B6BF3"/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BF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BF3"/>
    <w:rPr>
      <w:rFonts w:ascii="Tahoma" w:eastAsia="NSimSun" w:hAnsi="Tahoma" w:cs="Mangal"/>
      <w:kern w:val="3"/>
      <w:sz w:val="16"/>
      <w:szCs w:val="14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1C778D"/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C778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C778D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A92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BF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B6BF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link w:val="AkapitzlistZnak"/>
    <w:uiPriority w:val="34"/>
    <w:qFormat/>
    <w:rsid w:val="006B6BF3"/>
    <w:pPr>
      <w:spacing w:after="160"/>
      <w:ind w:left="720"/>
    </w:pPr>
  </w:style>
  <w:style w:type="paragraph" w:styleId="Nagwek">
    <w:name w:val="header"/>
    <w:basedOn w:val="Normalny"/>
    <w:link w:val="NagwekZnak"/>
    <w:rsid w:val="006B6BF3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6B6BF3"/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BF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BF3"/>
    <w:rPr>
      <w:rFonts w:ascii="Tahoma" w:eastAsia="NSimSun" w:hAnsi="Tahoma" w:cs="Mangal"/>
      <w:kern w:val="3"/>
      <w:sz w:val="16"/>
      <w:szCs w:val="14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1C778D"/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C778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C778D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A92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Adamiec</dc:creator>
  <cp:keywords/>
  <dc:description/>
  <cp:lastModifiedBy>Kamil Adamiec</cp:lastModifiedBy>
  <cp:revision>14</cp:revision>
  <dcterms:created xsi:type="dcterms:W3CDTF">2024-04-12T14:50:00Z</dcterms:created>
  <dcterms:modified xsi:type="dcterms:W3CDTF">2024-04-14T05:47:00Z</dcterms:modified>
</cp:coreProperties>
</file>