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37317D" w:rsidRPr="00F83B69" w14:paraId="202CDBAB" w14:textId="77777777" w:rsidTr="006F22FD">
        <w:tc>
          <w:tcPr>
            <w:tcW w:w="9072" w:type="dxa"/>
            <w:shd w:val="clear" w:color="auto" w:fill="F2F2F2"/>
            <w:vAlign w:val="center"/>
          </w:tcPr>
          <w:p w14:paraId="4311E28C" w14:textId="7D0BBBF0" w:rsidR="0037317D" w:rsidRPr="00F83B69" w:rsidRDefault="0037317D" w:rsidP="0037317D">
            <w:pPr>
              <w:spacing w:before="240"/>
              <w:ind w:left="0" w:hanging="2"/>
              <w:jc w:val="center"/>
              <w:rPr>
                <w:rFonts w:ascii="Montserrat Light" w:eastAsia="Montserrat Light" w:hAnsi="Montserrat Light" w:cs="Montserrat Light"/>
                <w:b/>
                <w:sz w:val="18"/>
                <w:szCs w:val="18"/>
              </w:rPr>
            </w:pPr>
            <w:r w:rsidRPr="00F83B69">
              <w:rPr>
                <w:rFonts w:ascii="Montserrat Light" w:eastAsia="Montserrat Light" w:hAnsi="Montserrat Light" w:cs="Montserrat Light"/>
                <w:b/>
                <w:sz w:val="18"/>
                <w:szCs w:val="18"/>
              </w:rPr>
              <w:t>OŚWIADCZENIE O ZACHOWANIU POUFNOŚCI</w:t>
            </w:r>
          </w:p>
        </w:tc>
      </w:tr>
    </w:tbl>
    <w:p w14:paraId="54A47B11" w14:textId="77777777" w:rsidR="0037317D" w:rsidRPr="00F83B69" w:rsidRDefault="0037317D" w:rsidP="00F6486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Chars="0" w:left="0" w:firstLineChars="0" w:firstLine="0"/>
        <w:jc w:val="right"/>
        <w:textAlignment w:val="auto"/>
        <w:outlineLvl w:val="9"/>
        <w:rPr>
          <w:rFonts w:ascii="Montserrat Light" w:eastAsia="Montserrat Light" w:hAnsi="Montserrat Light" w:cs="Montserrat Light"/>
          <w:b/>
          <w:i/>
          <w:color w:val="000000"/>
          <w:position w:val="0"/>
          <w:sz w:val="18"/>
          <w:szCs w:val="18"/>
        </w:rPr>
      </w:pPr>
    </w:p>
    <w:p w14:paraId="62775758" w14:textId="77777777" w:rsidR="0054566D" w:rsidRPr="00F83B69" w:rsidRDefault="005456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Montserrat Light" w:eastAsia="Arial" w:hAnsi="Montserrat Light" w:cs="Arial"/>
          <w:color w:val="000000"/>
          <w:sz w:val="18"/>
          <w:szCs w:val="18"/>
        </w:rPr>
      </w:pPr>
    </w:p>
    <w:p w14:paraId="6277575A" w14:textId="55FA08D2" w:rsidR="0054566D" w:rsidRPr="00F83B69" w:rsidRDefault="003968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396828">
        <w:rPr>
          <w:rFonts w:ascii="Montserrat Light" w:eastAsia="Arial" w:hAnsi="Montserrat Light" w:cs="Arial"/>
          <w:b/>
          <w:color w:val="000000"/>
          <w:sz w:val="18"/>
          <w:szCs w:val="18"/>
        </w:rPr>
        <w:t>Oświadczenie skierowane do</w:t>
      </w:r>
      <w:r>
        <w:rPr>
          <w:rFonts w:ascii="Montserrat Light" w:eastAsia="Arial" w:hAnsi="Montserrat Light" w:cs="Arial"/>
          <w:b/>
          <w:color w:val="000000"/>
          <w:sz w:val="18"/>
          <w:szCs w:val="18"/>
        </w:rPr>
        <w:t>:</w:t>
      </w:r>
    </w:p>
    <w:p w14:paraId="77404E32" w14:textId="24405CEF" w:rsidR="005132E3" w:rsidRPr="00F83B69" w:rsidRDefault="005132E3" w:rsidP="005132E3">
      <w:pPr>
        <w:spacing w:after="0"/>
        <w:ind w:left="0" w:hanging="2"/>
        <w:jc w:val="center"/>
        <w:rPr>
          <w:rFonts w:ascii="Montserrat Light" w:eastAsia="Arial" w:hAnsi="Montserrat Light" w:cs="Arial"/>
          <w:b/>
          <w:sz w:val="18"/>
          <w:szCs w:val="18"/>
          <w:lang w:val="en-US"/>
        </w:rPr>
      </w:pPr>
      <w:r w:rsidRPr="00F83B69">
        <w:rPr>
          <w:rFonts w:ascii="Montserrat Light" w:eastAsia="Arial" w:hAnsi="Montserrat Light" w:cs="Arial"/>
          <w:b/>
          <w:sz w:val="18"/>
          <w:szCs w:val="18"/>
          <w:lang w:val="en-US"/>
        </w:rPr>
        <w:t xml:space="preserve">Contentation Sp. z </w:t>
      </w:r>
      <w:proofErr w:type="spellStart"/>
      <w:r w:rsidRPr="00F83B69">
        <w:rPr>
          <w:rFonts w:ascii="Montserrat Light" w:eastAsia="Arial" w:hAnsi="Montserrat Light" w:cs="Arial"/>
          <w:b/>
          <w:sz w:val="18"/>
          <w:szCs w:val="18"/>
          <w:lang w:val="en-US"/>
        </w:rPr>
        <w:t>o.o.</w:t>
      </w:r>
      <w:proofErr w:type="spellEnd"/>
    </w:p>
    <w:p w14:paraId="6A852123" w14:textId="143A3645" w:rsidR="002B77CB" w:rsidRDefault="002B77CB" w:rsidP="005132E3">
      <w:pPr>
        <w:spacing w:after="0" w:line="276" w:lineRule="auto"/>
        <w:ind w:left="0" w:hanging="2"/>
        <w:jc w:val="center"/>
        <w:rPr>
          <w:rFonts w:ascii="Montserrat Light" w:eastAsia="Arial" w:hAnsi="Montserrat Light" w:cs="Arial"/>
          <w:b/>
          <w:sz w:val="18"/>
          <w:szCs w:val="18"/>
        </w:rPr>
      </w:pPr>
      <w:r w:rsidRPr="002B77CB">
        <w:rPr>
          <w:rFonts w:ascii="Montserrat Light" w:eastAsia="Arial" w:hAnsi="Montserrat Light" w:cs="Arial"/>
          <w:b/>
          <w:sz w:val="18"/>
          <w:szCs w:val="18"/>
        </w:rPr>
        <w:t xml:space="preserve">Ul. Jerzego </w:t>
      </w:r>
      <w:r>
        <w:rPr>
          <w:rFonts w:ascii="Montserrat Light" w:eastAsia="Arial" w:hAnsi="Montserrat Light" w:cs="Arial"/>
          <w:b/>
          <w:sz w:val="18"/>
          <w:szCs w:val="18"/>
        </w:rPr>
        <w:t>J</w:t>
      </w:r>
      <w:r w:rsidRPr="002B77CB">
        <w:rPr>
          <w:rFonts w:ascii="Montserrat Light" w:eastAsia="Arial" w:hAnsi="Montserrat Light" w:cs="Arial"/>
          <w:b/>
          <w:sz w:val="18"/>
          <w:szCs w:val="18"/>
        </w:rPr>
        <w:t>anosika 17</w:t>
      </w:r>
    </w:p>
    <w:p w14:paraId="48EC708D" w14:textId="72FCE25E" w:rsidR="005132E3" w:rsidRPr="00F83B69" w:rsidRDefault="002B77CB" w:rsidP="005132E3">
      <w:pPr>
        <w:spacing w:after="0" w:line="276" w:lineRule="auto"/>
        <w:ind w:left="0" w:hanging="2"/>
        <w:jc w:val="center"/>
        <w:rPr>
          <w:rFonts w:ascii="Montserrat Light" w:eastAsia="Arial" w:hAnsi="Montserrat Light" w:cs="Arial"/>
          <w:b/>
          <w:sz w:val="18"/>
          <w:szCs w:val="18"/>
        </w:rPr>
      </w:pPr>
      <w:r w:rsidRPr="002B77CB">
        <w:rPr>
          <w:rFonts w:ascii="Montserrat Light" w:eastAsia="Arial" w:hAnsi="Montserrat Light" w:cs="Arial"/>
          <w:b/>
          <w:sz w:val="18"/>
          <w:szCs w:val="18"/>
        </w:rPr>
        <w:t>71-424</w:t>
      </w:r>
      <w:r>
        <w:rPr>
          <w:rFonts w:ascii="Montserrat Light" w:eastAsia="Arial" w:hAnsi="Montserrat Light" w:cs="Arial"/>
          <w:b/>
          <w:sz w:val="18"/>
          <w:szCs w:val="18"/>
        </w:rPr>
        <w:t xml:space="preserve"> </w:t>
      </w:r>
      <w:r w:rsidR="005132E3" w:rsidRPr="00F83B69">
        <w:rPr>
          <w:rFonts w:ascii="Montserrat Light" w:eastAsia="Arial" w:hAnsi="Montserrat Light" w:cs="Arial"/>
          <w:b/>
          <w:sz w:val="18"/>
          <w:szCs w:val="18"/>
        </w:rPr>
        <w:t>Szczecin</w:t>
      </w:r>
    </w:p>
    <w:p w14:paraId="73223346" w14:textId="23D2E773" w:rsidR="004F2448" w:rsidRPr="00F83B69" w:rsidRDefault="004F2448" w:rsidP="005132E3">
      <w:pPr>
        <w:spacing w:after="0" w:line="276" w:lineRule="auto"/>
        <w:ind w:left="0" w:hanging="2"/>
        <w:jc w:val="center"/>
        <w:rPr>
          <w:rFonts w:ascii="Montserrat Light" w:eastAsia="Arial" w:hAnsi="Montserrat Light" w:cs="Arial"/>
          <w:b/>
          <w:sz w:val="18"/>
          <w:szCs w:val="18"/>
        </w:rPr>
      </w:pPr>
      <w:r w:rsidRPr="00F83B69">
        <w:rPr>
          <w:rFonts w:ascii="Montserrat Light" w:eastAsia="Arial" w:hAnsi="Montserrat Light" w:cs="Arial"/>
          <w:b/>
          <w:sz w:val="18"/>
          <w:szCs w:val="18"/>
        </w:rPr>
        <w:t>NIP: 8522668617</w:t>
      </w:r>
    </w:p>
    <w:p w14:paraId="309C9891" w14:textId="00067E41" w:rsidR="00614B79" w:rsidRPr="00614B79" w:rsidRDefault="00614B79" w:rsidP="00F83B69">
      <w:pPr>
        <w:spacing w:after="0" w:line="276" w:lineRule="auto"/>
        <w:ind w:leftChars="0" w:left="-142" w:firstLineChars="0" w:firstLine="0"/>
        <w:textAlignment w:val="auto"/>
        <w:outlineLvl w:val="9"/>
        <w:rPr>
          <w:rFonts w:ascii="Montserrat Light" w:eastAsia="Montserrat Light" w:hAnsi="Montserrat Light" w:cs="Montserrat Light"/>
          <w:b/>
          <w:position w:val="0"/>
          <w:sz w:val="18"/>
          <w:szCs w:val="18"/>
        </w:rPr>
      </w:pPr>
      <w:r w:rsidRPr="00614B79">
        <w:rPr>
          <w:rFonts w:ascii="Montserrat Light" w:eastAsia="Montserrat Light" w:hAnsi="Montserrat Light" w:cs="Montserrat Light"/>
          <w:b/>
          <w:position w:val="0"/>
          <w:sz w:val="18"/>
          <w:szCs w:val="18"/>
        </w:rPr>
        <w:t>Wykonawca</w:t>
      </w:r>
      <w:r w:rsidR="00480253">
        <w:rPr>
          <w:rFonts w:ascii="Montserrat Light" w:eastAsia="Montserrat Light" w:hAnsi="Montserrat Light" w:cs="Montserrat Light"/>
          <w:b/>
          <w:position w:val="0"/>
          <w:sz w:val="18"/>
          <w:szCs w:val="18"/>
        </w:rPr>
        <w:t>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33"/>
        <w:gridCol w:w="6429"/>
      </w:tblGrid>
      <w:tr w:rsidR="00614B79" w:rsidRPr="00614B79" w14:paraId="129B5813" w14:textId="77777777" w:rsidTr="006F22FD">
        <w:tc>
          <w:tcPr>
            <w:tcW w:w="2633" w:type="dxa"/>
            <w:shd w:val="clear" w:color="auto" w:fill="F2F2F2"/>
          </w:tcPr>
          <w:p w14:paraId="0295B9A3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6429" w:type="dxa"/>
          </w:tcPr>
          <w:p w14:paraId="44FF5637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  <w:tr w:rsidR="00614B79" w:rsidRPr="00614B79" w14:paraId="43BA5B5E" w14:textId="77777777" w:rsidTr="006F22FD">
        <w:tc>
          <w:tcPr>
            <w:tcW w:w="2633" w:type="dxa"/>
            <w:shd w:val="clear" w:color="auto" w:fill="F2F2F2"/>
          </w:tcPr>
          <w:p w14:paraId="6C8E7E15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>Dane adresowe</w:t>
            </w:r>
          </w:p>
        </w:tc>
        <w:tc>
          <w:tcPr>
            <w:tcW w:w="6429" w:type="dxa"/>
          </w:tcPr>
          <w:p w14:paraId="3187D9C6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  <w:tr w:rsidR="00614B79" w:rsidRPr="00614B79" w14:paraId="667C6B11" w14:textId="77777777" w:rsidTr="006F22FD">
        <w:tc>
          <w:tcPr>
            <w:tcW w:w="2633" w:type="dxa"/>
            <w:shd w:val="clear" w:color="auto" w:fill="F2F2F2"/>
          </w:tcPr>
          <w:p w14:paraId="5F500834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>NIP</w:t>
            </w:r>
          </w:p>
        </w:tc>
        <w:tc>
          <w:tcPr>
            <w:tcW w:w="6429" w:type="dxa"/>
          </w:tcPr>
          <w:p w14:paraId="1C5791AD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  <w:tr w:rsidR="00614B79" w:rsidRPr="00614B79" w14:paraId="2FC4F6B9" w14:textId="77777777" w:rsidTr="006F22FD">
        <w:tc>
          <w:tcPr>
            <w:tcW w:w="2633" w:type="dxa"/>
            <w:shd w:val="clear" w:color="auto" w:fill="F2F2F2"/>
          </w:tcPr>
          <w:p w14:paraId="4E24677B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 xml:space="preserve">Nr telefonu  </w:t>
            </w:r>
          </w:p>
        </w:tc>
        <w:tc>
          <w:tcPr>
            <w:tcW w:w="6429" w:type="dxa"/>
          </w:tcPr>
          <w:p w14:paraId="65A2C0A2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  <w:tr w:rsidR="00614B79" w:rsidRPr="00614B79" w14:paraId="5C1702AB" w14:textId="77777777" w:rsidTr="006F22FD">
        <w:tc>
          <w:tcPr>
            <w:tcW w:w="2633" w:type="dxa"/>
            <w:shd w:val="clear" w:color="auto" w:fill="F2F2F2"/>
          </w:tcPr>
          <w:p w14:paraId="3239D1F4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614B79">
              <w:rPr>
                <w:rFonts w:ascii="Montserrat Light" w:eastAsia="Arial" w:hAnsi="Montserrat Light" w:cs="Arial"/>
                <w:b/>
                <w:sz w:val="18"/>
                <w:szCs w:val="18"/>
              </w:rPr>
              <w:t>Adres e-mail</w:t>
            </w:r>
          </w:p>
        </w:tc>
        <w:tc>
          <w:tcPr>
            <w:tcW w:w="6429" w:type="dxa"/>
          </w:tcPr>
          <w:p w14:paraId="6F3840B3" w14:textId="77777777" w:rsidR="00614B79" w:rsidRPr="00614B79" w:rsidRDefault="00614B79" w:rsidP="00614B79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</w:tbl>
    <w:p w14:paraId="6B5662A4" w14:textId="77777777" w:rsidR="00E1078E" w:rsidRDefault="00E1078E" w:rsidP="00614B79">
      <w:pPr>
        <w:spacing w:after="0" w:line="276" w:lineRule="auto"/>
        <w:ind w:left="0" w:hanging="2"/>
        <w:rPr>
          <w:rFonts w:ascii="Montserrat Light" w:eastAsia="Arial" w:hAnsi="Montserrat Light" w:cs="Arial"/>
          <w:b/>
          <w:sz w:val="18"/>
          <w:szCs w:val="18"/>
        </w:rPr>
      </w:pPr>
    </w:p>
    <w:p w14:paraId="7CC3E5F5" w14:textId="14263E6F" w:rsidR="00480253" w:rsidRPr="00480253" w:rsidRDefault="00480253" w:rsidP="00480253">
      <w:pPr>
        <w:spacing w:after="0" w:line="276" w:lineRule="auto"/>
        <w:ind w:left="0" w:hanging="2"/>
        <w:rPr>
          <w:rFonts w:ascii="Montserrat Light" w:eastAsia="Arial" w:hAnsi="Montserrat Light" w:cs="Arial"/>
          <w:b/>
          <w:sz w:val="18"/>
          <w:szCs w:val="18"/>
        </w:rPr>
      </w:pPr>
      <w:r w:rsidRPr="00480253">
        <w:rPr>
          <w:rFonts w:ascii="Montserrat Light" w:eastAsia="Arial" w:hAnsi="Montserrat Light" w:cs="Arial"/>
          <w:b/>
          <w:sz w:val="18"/>
          <w:szCs w:val="18"/>
        </w:rPr>
        <w:t>Reprezentowany przez</w:t>
      </w:r>
      <w:r>
        <w:rPr>
          <w:rFonts w:ascii="Montserrat Light" w:eastAsia="Arial" w:hAnsi="Montserrat Light" w:cs="Arial"/>
          <w:b/>
          <w:sz w:val="18"/>
          <w:szCs w:val="18"/>
        </w:rPr>
        <w:t>: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35"/>
        <w:gridCol w:w="6427"/>
      </w:tblGrid>
      <w:tr w:rsidR="00480253" w:rsidRPr="00480253" w14:paraId="7CFFCDF8" w14:textId="77777777" w:rsidTr="006F22FD">
        <w:tc>
          <w:tcPr>
            <w:tcW w:w="2635" w:type="dxa"/>
            <w:shd w:val="clear" w:color="auto" w:fill="F2F2F2"/>
          </w:tcPr>
          <w:p w14:paraId="0259F433" w14:textId="77777777" w:rsidR="00480253" w:rsidRPr="00480253" w:rsidRDefault="00480253" w:rsidP="00480253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480253">
              <w:rPr>
                <w:rFonts w:ascii="Montserrat Light" w:eastAsia="Arial" w:hAnsi="Montserrat Light" w:cs="Arial"/>
                <w:b/>
                <w:sz w:val="18"/>
                <w:szCs w:val="18"/>
              </w:rPr>
              <w:t>Imię i nazwisko osób (-y) uprawnionej do składania</w:t>
            </w:r>
          </w:p>
          <w:p w14:paraId="4FF9F64F" w14:textId="77777777" w:rsidR="00480253" w:rsidRPr="00480253" w:rsidRDefault="00480253" w:rsidP="00480253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  <w:r w:rsidRPr="00480253">
              <w:rPr>
                <w:rFonts w:ascii="Montserrat Light" w:eastAsia="Arial" w:hAnsi="Montserrat Light" w:cs="Arial"/>
                <w:b/>
                <w:sz w:val="18"/>
                <w:szCs w:val="18"/>
              </w:rPr>
              <w:t>oświadczenia woli w imieniu Wykonawcy</w:t>
            </w:r>
          </w:p>
        </w:tc>
        <w:tc>
          <w:tcPr>
            <w:tcW w:w="6427" w:type="dxa"/>
          </w:tcPr>
          <w:p w14:paraId="436B0DDE" w14:textId="77777777" w:rsidR="00480253" w:rsidRPr="00480253" w:rsidRDefault="00480253" w:rsidP="00480253">
            <w:pPr>
              <w:spacing w:after="0" w:line="276" w:lineRule="auto"/>
              <w:ind w:left="0" w:hanging="2"/>
              <w:rPr>
                <w:rFonts w:ascii="Montserrat Light" w:eastAsia="Arial" w:hAnsi="Montserrat Light" w:cs="Arial"/>
                <w:b/>
                <w:sz w:val="18"/>
                <w:szCs w:val="18"/>
              </w:rPr>
            </w:pPr>
          </w:p>
        </w:tc>
      </w:tr>
    </w:tbl>
    <w:p w14:paraId="31EDBB96" w14:textId="77777777" w:rsidR="00E1078E" w:rsidRPr="00F83B69" w:rsidRDefault="00E1078E" w:rsidP="00614B79">
      <w:pPr>
        <w:spacing w:after="0" w:line="276" w:lineRule="auto"/>
        <w:ind w:left="0" w:hanging="2"/>
        <w:rPr>
          <w:rFonts w:ascii="Montserrat Light" w:eastAsia="Arial" w:hAnsi="Montserrat Light" w:cs="Arial"/>
          <w:b/>
          <w:sz w:val="18"/>
          <w:szCs w:val="18"/>
        </w:rPr>
      </w:pPr>
    </w:p>
    <w:p w14:paraId="62775774" w14:textId="0720E416" w:rsidR="0054566D" w:rsidRPr="00F83B69" w:rsidRDefault="00422F2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b/>
          <w:color w:val="000000"/>
          <w:sz w:val="18"/>
          <w:szCs w:val="18"/>
        </w:rPr>
        <w:t>Oświadcza, co następuje:</w:t>
      </w:r>
    </w:p>
    <w:p w14:paraId="20E8C943" w14:textId="77777777" w:rsidR="00422F2A" w:rsidRDefault="00422F2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</w:p>
    <w:p w14:paraId="62775775" w14:textId="0792AC4D" w:rsidR="0054566D" w:rsidRPr="00F83B69" w:rsidRDefault="00E224F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F83B69">
        <w:rPr>
          <w:rFonts w:ascii="Montserrat Light" w:eastAsia="Arial" w:hAnsi="Montserrat Light" w:cs="Arial"/>
          <w:color w:val="000000"/>
          <w:sz w:val="18"/>
          <w:szCs w:val="18"/>
        </w:rPr>
        <w:t>Oświadczam, iż zobowiązuję/zobowiązujemy się:</w:t>
      </w:r>
    </w:p>
    <w:p w14:paraId="62775776" w14:textId="67D63C47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do zachowania w ścisłej poufności wszelkich informacji udostępnionych przez </w:t>
      </w:r>
      <w:r w:rsidR="004F2448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4F2448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Sp. z o.o. w związku z zapytaniem ofertowym nr </w:t>
      </w:r>
      <w:r w:rsidR="00DA6DA1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1/2024/ FEPZ.01.02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z dnia </w:t>
      </w:r>
      <w:r w:rsidR="00DA6DA1" w:rsidRPr="00422F2A">
        <w:rPr>
          <w:rFonts w:ascii="Montserrat Light" w:eastAsia="Arial" w:hAnsi="Montserrat Light" w:cs="Arial"/>
          <w:color w:val="000000"/>
          <w:sz w:val="18"/>
          <w:szCs w:val="18"/>
        </w:rPr>
        <w:t>18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.11.202</w:t>
      </w:r>
      <w:r w:rsidR="00DA6DA1" w:rsidRPr="00422F2A">
        <w:rPr>
          <w:rFonts w:ascii="Montserrat Light" w:eastAsia="Arial" w:hAnsi="Montserrat Light" w:cs="Arial"/>
          <w:color w:val="000000"/>
          <w:sz w:val="18"/>
          <w:szCs w:val="18"/>
        </w:rPr>
        <w:t>4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r., które nie zostały ujawnione publicznie (Informacje Poufne);</w:t>
      </w:r>
    </w:p>
    <w:p w14:paraId="62775777" w14:textId="59CADE87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wszelkie Informacje Poufne wykorzystywać wyłącznie w celu i w zakresie niezbędnym do złożenia oferty;</w:t>
      </w:r>
    </w:p>
    <w:p w14:paraId="62775778" w14:textId="3AA2FB78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nie przekazywać ani nie ujawniać tak Informacji Poufnych jak i ich źródła osobom trzecim, bez każdorazowej uprzedniej pisemnej zgody </w:t>
      </w:r>
      <w:r w:rsidR="001E45AC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1E45AC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Sp. z o.o.;</w:t>
      </w:r>
    </w:p>
    <w:p w14:paraId="62775779" w14:textId="558E62EA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niezwłocznie po zakończeniu lub zaprzestaniu realizacji celu, w którym Informacje Poufne zostały ujawnione, jak i na każde żądanie </w:t>
      </w:r>
      <w:r w:rsidR="001E45AC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1E45AC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Sp. z o.o. bezzwłocznie zwrócić jej wszelkie udostępnione materiały zawierające Informacje Poufne oraz wszystkie ich kopie oraz zniszczyć lub usunąć wszelkie Informacje Poufne zapisane w jakimkolwiek urządzeniu lub na jakimkolwiek nośniku służącym do przechowywania danych, w sposób uniemożliwiający ich ponowne odtworzenie;</w:t>
      </w:r>
    </w:p>
    <w:p w14:paraId="6277577A" w14:textId="64F4E206" w:rsidR="0054566D" w:rsidRPr="00422F2A" w:rsidRDefault="00E224FB" w:rsidP="00422F2A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w przypadku każdorazowego naruszenia przeze mnie/przez nas, postanowień niniejszego Oświadczenia, tj. przede wszystkim udostępnienia informacji podmiotom trzecim, zapłacić na rzecz </w:t>
      </w:r>
      <w:r w:rsidR="001E45AC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1E45AC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Sp. z o.o. karę umowną w wysokości 100 000,00 (słownie: sto tysięcy 00/100) złotych za każdy przypadek naruszenia. Zapłata kary umownej nie wyłącza prawa </w:t>
      </w:r>
      <w:r w:rsidR="001E45AC" w:rsidRPr="00422F2A">
        <w:rPr>
          <w:rFonts w:ascii="Montserrat Light" w:eastAsia="Arial" w:hAnsi="Montserrat Light" w:cs="Arial"/>
          <w:b/>
          <w:sz w:val="18"/>
          <w:szCs w:val="18"/>
        </w:rPr>
        <w:t>Contentation</w:t>
      </w:r>
      <w:r w:rsidR="001E45AC" w:rsidRPr="00422F2A">
        <w:rPr>
          <w:rFonts w:ascii="Montserrat Light" w:eastAsia="Arial" w:hAnsi="Montserrat Light" w:cs="Arial"/>
          <w:color w:val="000000"/>
          <w:sz w:val="18"/>
          <w:szCs w:val="18"/>
        </w:rPr>
        <w:t xml:space="preserve"> </w:t>
      </w:r>
      <w:r w:rsidRPr="00422F2A">
        <w:rPr>
          <w:rFonts w:ascii="Montserrat Light" w:eastAsia="Arial" w:hAnsi="Montserrat Light" w:cs="Arial"/>
          <w:color w:val="000000"/>
          <w:sz w:val="18"/>
          <w:szCs w:val="18"/>
        </w:rPr>
        <w:t>Sp. z o.o. do dochodzenia odszkodowania na zasadach ogólnych;</w:t>
      </w:r>
    </w:p>
    <w:p w14:paraId="6277577B" w14:textId="44C0366B" w:rsidR="0054566D" w:rsidRPr="00F83B69" w:rsidRDefault="00E224FB" w:rsidP="00422F2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F83B69">
        <w:rPr>
          <w:rFonts w:ascii="Montserrat Light" w:eastAsia="Arial" w:hAnsi="Montserrat Light" w:cs="Arial"/>
          <w:color w:val="000000"/>
          <w:sz w:val="18"/>
          <w:szCs w:val="18"/>
        </w:rPr>
        <w:t>oraz</w:t>
      </w:r>
    </w:p>
    <w:p w14:paraId="6277577C" w14:textId="77777777" w:rsidR="0054566D" w:rsidRPr="00F83B69" w:rsidRDefault="00E224FB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F83B69">
        <w:rPr>
          <w:rFonts w:ascii="Montserrat Light" w:eastAsia="Arial" w:hAnsi="Montserrat Light" w:cs="Arial"/>
          <w:color w:val="000000"/>
          <w:sz w:val="18"/>
          <w:szCs w:val="18"/>
        </w:rPr>
        <w:t>wskazuję niniejszym następujący adres e-mail: ……………………………………… jako adres do przesłania Szczegółowej specyfikacji funkcjonalnej przedmiotu zamówienia i opisu przewidzianych do wykonania prac w ramach projektu</w:t>
      </w:r>
    </w:p>
    <w:p w14:paraId="6277577F" w14:textId="5A2BDA91" w:rsidR="0054566D" w:rsidRPr="00F83B69" w:rsidRDefault="00E224FB" w:rsidP="778DFF5B">
      <w:pPr>
        <w:pBdr>
          <w:top w:val="nil"/>
          <w:left w:val="nil"/>
          <w:bottom w:val="nil"/>
          <w:right w:val="nil"/>
          <w:between w:val="nil"/>
        </w:pBdr>
        <w:tabs>
          <w:tab w:val="left" w:pos="5529"/>
        </w:tabs>
        <w:spacing w:after="0" w:line="240" w:lineRule="auto"/>
        <w:ind w:left="0" w:hanging="2"/>
        <w:rPr>
          <w:rFonts w:ascii="Montserrat Light" w:eastAsia="Cambria" w:hAnsi="Montserrat Light" w:cs="Cambria"/>
          <w:color w:val="000000"/>
        </w:rPr>
      </w:pPr>
      <w:r w:rsidRPr="00F83B69">
        <w:rPr>
          <w:rFonts w:ascii="Montserrat Light" w:eastAsia="Cambria" w:hAnsi="Montserrat Light" w:cs="Cambria"/>
          <w:color w:val="000000" w:themeColor="text1"/>
        </w:rPr>
        <w:t>_________________________________________</w:t>
      </w:r>
      <w:r w:rsidRPr="00F83B69">
        <w:rPr>
          <w:rFonts w:ascii="Montserrat Light" w:hAnsi="Montserrat Light"/>
        </w:rPr>
        <w:tab/>
      </w:r>
      <w:r w:rsidRPr="00F83B69">
        <w:rPr>
          <w:rFonts w:ascii="Montserrat Light" w:eastAsia="Cambria" w:hAnsi="Montserrat Light" w:cs="Cambria"/>
          <w:color w:val="000000" w:themeColor="text1"/>
        </w:rPr>
        <w:t>___________________________________</w:t>
      </w:r>
    </w:p>
    <w:p w14:paraId="62775780" w14:textId="2E066A7A" w:rsidR="0054566D" w:rsidRPr="00F83B69" w:rsidRDefault="00E224FB">
      <w:pPr>
        <w:pBdr>
          <w:top w:val="nil"/>
          <w:left w:val="nil"/>
          <w:bottom w:val="nil"/>
          <w:right w:val="nil"/>
          <w:between w:val="nil"/>
        </w:pBdr>
        <w:tabs>
          <w:tab w:val="left" w:pos="6379"/>
        </w:tabs>
        <w:spacing w:after="0" w:line="240" w:lineRule="auto"/>
        <w:ind w:left="0" w:hanging="2"/>
        <w:rPr>
          <w:rFonts w:ascii="Montserrat Light" w:eastAsia="Arial" w:hAnsi="Montserrat Light" w:cs="Arial"/>
          <w:color w:val="000000"/>
          <w:sz w:val="18"/>
          <w:szCs w:val="18"/>
        </w:rPr>
      </w:pPr>
      <w:r w:rsidRPr="00F83B69">
        <w:rPr>
          <w:rFonts w:ascii="Montserrat Light" w:eastAsia="Arial" w:hAnsi="Montserrat Light" w:cs="Arial"/>
          <w:i/>
          <w:color w:val="000000"/>
          <w:sz w:val="18"/>
          <w:szCs w:val="18"/>
        </w:rPr>
        <w:t>(Miejscowość, data)</w:t>
      </w:r>
      <w:r w:rsidRPr="00F83B69">
        <w:rPr>
          <w:rFonts w:ascii="Montserrat Light" w:eastAsia="Arial" w:hAnsi="Montserrat Light" w:cs="Arial"/>
          <w:i/>
          <w:color w:val="000000"/>
          <w:sz w:val="18"/>
          <w:szCs w:val="18"/>
        </w:rPr>
        <w:tab/>
        <w:t xml:space="preserve">(podpis i pieczęć </w:t>
      </w:r>
      <w:r w:rsidR="00396828">
        <w:rPr>
          <w:rFonts w:ascii="Montserrat Light" w:eastAsia="Arial" w:hAnsi="Montserrat Light" w:cs="Arial"/>
          <w:i/>
          <w:color w:val="000000"/>
          <w:sz w:val="18"/>
          <w:szCs w:val="18"/>
        </w:rPr>
        <w:t>Wykonawcy</w:t>
      </w:r>
      <w:r w:rsidRPr="00F83B69">
        <w:rPr>
          <w:rFonts w:ascii="Montserrat Light" w:eastAsia="Arial" w:hAnsi="Montserrat Light" w:cs="Arial"/>
          <w:i/>
          <w:color w:val="000000"/>
          <w:sz w:val="18"/>
          <w:szCs w:val="18"/>
        </w:rPr>
        <w:t>)</w:t>
      </w:r>
    </w:p>
    <w:sectPr w:rsidR="0054566D" w:rsidRPr="00F83B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212C7" w14:textId="77777777" w:rsidR="00D673E7" w:rsidRDefault="00D673E7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ED912F1" w14:textId="77777777" w:rsidR="00D673E7" w:rsidRDefault="00D673E7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27637" w14:textId="77777777" w:rsidR="00130A18" w:rsidRDefault="00130A1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75781" w14:textId="5E4B858E" w:rsidR="0054566D" w:rsidRDefault="00E224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132E3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9E80B" w14:textId="77777777" w:rsidR="00130A18" w:rsidRDefault="00130A1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5A23E" w14:textId="77777777" w:rsidR="00D673E7" w:rsidRDefault="00D673E7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6539BA3" w14:textId="77777777" w:rsidR="00D673E7" w:rsidRDefault="00D673E7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575BB" w14:textId="77777777" w:rsidR="00130A18" w:rsidRDefault="00130A1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06AF0" w14:textId="25881FD6" w:rsidR="00130A18" w:rsidRDefault="00130A18">
    <w:pPr>
      <w:pStyle w:val="Nagwek"/>
      <w:ind w:left="0" w:hanging="2"/>
    </w:pPr>
    <w:r w:rsidRPr="00130A18">
      <w:rPr>
        <w:noProof/>
      </w:rPr>
      <w:drawing>
        <wp:inline distT="0" distB="0" distL="0" distR="0" wp14:anchorId="66512AF4" wp14:editId="143DCFFA">
          <wp:extent cx="5760720" cy="158750"/>
          <wp:effectExtent l="0" t="0" r="0" b="0"/>
          <wp:docPr id="4716696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58F290" w14:textId="77777777" w:rsidR="00130A18" w:rsidRDefault="00130A18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6A00" w14:textId="77777777" w:rsidR="00130A18" w:rsidRDefault="00130A1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D0CFA"/>
    <w:multiLevelType w:val="multilevel"/>
    <w:tmpl w:val="14C8AAE2"/>
    <w:lvl w:ilvl="0">
      <w:start w:val="1"/>
      <w:numFmt w:val="decimal"/>
      <w:pStyle w:val="Kolorowalistaakcent1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6A9355E"/>
    <w:multiLevelType w:val="hybridMultilevel"/>
    <w:tmpl w:val="D3CE2814"/>
    <w:lvl w:ilvl="0" w:tplc="2F8A1200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27D3988"/>
    <w:multiLevelType w:val="hybridMultilevel"/>
    <w:tmpl w:val="B7945D16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1524400033">
    <w:abstractNumId w:val="0"/>
  </w:num>
  <w:num w:numId="2" w16cid:durableId="1679231044">
    <w:abstractNumId w:val="2"/>
  </w:num>
  <w:num w:numId="3" w16cid:durableId="276528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66D"/>
    <w:rsid w:val="00072124"/>
    <w:rsid w:val="00113E1B"/>
    <w:rsid w:val="00130A18"/>
    <w:rsid w:val="001E45AC"/>
    <w:rsid w:val="002B77CB"/>
    <w:rsid w:val="0037317D"/>
    <w:rsid w:val="00396828"/>
    <w:rsid w:val="00422F2A"/>
    <w:rsid w:val="00480253"/>
    <w:rsid w:val="004F2448"/>
    <w:rsid w:val="004F377B"/>
    <w:rsid w:val="005132E3"/>
    <w:rsid w:val="0054566D"/>
    <w:rsid w:val="00614B79"/>
    <w:rsid w:val="00947721"/>
    <w:rsid w:val="009C69CA"/>
    <w:rsid w:val="00C73C3D"/>
    <w:rsid w:val="00D673E7"/>
    <w:rsid w:val="00DA6DA1"/>
    <w:rsid w:val="00E1078E"/>
    <w:rsid w:val="00E224FB"/>
    <w:rsid w:val="00F64869"/>
    <w:rsid w:val="00F83B69"/>
    <w:rsid w:val="00FC513E"/>
    <w:rsid w:val="778DF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75753"/>
  <w15:docId w15:val="{A84FEC3C-9AE2-4E50-A48D-7C1D42D04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160" w:line="25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5">
    <w:name w:val="WW8Num1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6">
    <w:name w:val="WW8Num1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7">
    <w:name w:val="WW8Num1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8">
    <w:name w:val="WW8Num1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4">
    <w:name w:val="WW8Num3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5">
    <w:name w:val="WW8Num3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6">
    <w:name w:val="WW8Num3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7">
    <w:name w:val="WW8Num3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8">
    <w:name w:val="WW8Num3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0">
    <w:name w:val="WW8Num41z0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1z1">
    <w:name w:val="WW8Num4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1z3">
    <w:name w:val="WW8Num4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2z0">
    <w:name w:val="WW8Num4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1">
    <w:name w:val="WW8Num4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2">
    <w:name w:val="WW8Num4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3">
    <w:name w:val="WW8Num4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4">
    <w:name w:val="WW8Num4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5">
    <w:name w:val="WW8Num4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6">
    <w:name w:val="WW8Num4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7">
    <w:name w:val="WW8Num4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8">
    <w:name w:val="WW8Num4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0">
    <w:name w:val="WW8Num4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3z1">
    <w:name w:val="WW8Num4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3z2">
    <w:name w:val="WW8Num4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4z0">
    <w:name w:val="WW8Num4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1">
    <w:name w:val="WW8Num4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2">
    <w:name w:val="WW8Num4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3">
    <w:name w:val="WW8Num4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4">
    <w:name w:val="WW8Num4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5">
    <w:name w:val="WW8Num4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6">
    <w:name w:val="WW8Num4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7">
    <w:name w:val="WW8Num4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8">
    <w:name w:val="WW8Num4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0">
    <w:name w:val="WW8Num4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1">
    <w:name w:val="WW8Num4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2">
    <w:name w:val="WW8Num4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3">
    <w:name w:val="WW8Num4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4">
    <w:name w:val="WW8Num4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5">
    <w:name w:val="WW8Num4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6">
    <w:name w:val="WW8Num4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7">
    <w:name w:val="WW8Num4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8">
    <w:name w:val="WW8Num4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0">
    <w:name w:val="WW8Num4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1">
    <w:name w:val="WW8Num4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2">
    <w:name w:val="WW8Num4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3">
    <w:name w:val="WW8Num4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4">
    <w:name w:val="WW8Num4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5">
    <w:name w:val="WW8Num4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6">
    <w:name w:val="WW8Num4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7">
    <w:name w:val="WW8Num4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8">
    <w:name w:val="WW8Num4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0">
    <w:name w:val="WW8Num4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1">
    <w:name w:val="WW8Num4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2">
    <w:name w:val="WW8Num4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3">
    <w:name w:val="WW8Num4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4">
    <w:name w:val="WW8Num4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5">
    <w:name w:val="WW8Num4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6">
    <w:name w:val="WW8Num4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7">
    <w:name w:val="WW8Num4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8">
    <w:name w:val="WW8Num4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StopkaZnak">
    <w:name w:val="Stopka Znak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Odwoaniedokomentarza1">
    <w:name w:val="Odwołanie do komentarza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TematkomentarzaZnak">
    <w:name w:val="Temat komentarza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AkapitzlistZnak">
    <w:name w:val="Akapit z listą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">
    <w:name w:val="ListLabel 3"/>
    <w:rPr>
      <w:b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Pr>
      <w:w w:val="100"/>
      <w:position w:val="-1"/>
      <w:effect w:val="none"/>
      <w:vertAlign w:val="baseline"/>
      <w:cs w:val="0"/>
      <w:em w:val="none"/>
    </w:rPr>
  </w:style>
  <w:style w:type="character" w:customStyle="1" w:styleId="Symbolewypunktowania">
    <w:name w:val="Symbole wypunktowania"/>
    <w:rPr>
      <w:w w:val="100"/>
      <w:position w:val="-1"/>
      <w:effect w:val="none"/>
      <w:vertAlign w:val="baseline"/>
      <w:cs w:val="0"/>
      <w:em w:val="none"/>
    </w:rPr>
  </w:style>
  <w:style w:type="character" w:styleId="Pogrubienie">
    <w:name w:val="Strong"/>
    <w:uiPriority w:val="22"/>
    <w:qFormat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</w:style>
  <w:style w:type="paragraph" w:styleId="Tematkomentarza">
    <w:name w:val="annotation subject"/>
    <w:basedOn w:val="Tekstkomentarza1"/>
    <w:next w:val="Tekstkomentarza1"/>
    <w:pPr>
      <w:suppressAutoHyphens/>
      <w:spacing w:after="160" w:line="256" w:lineRule="auto"/>
    </w:pPr>
    <w:rPr>
      <w:b/>
      <w:bCs/>
    </w:rPr>
  </w:style>
  <w:style w:type="paragraph" w:customStyle="1" w:styleId="Kolorowalistaakcent11">
    <w:name w:val="Kolorowa lista — akcent 11"/>
    <w:basedOn w:val="Normalny"/>
    <w:pPr>
      <w:numPr>
        <w:numId w:val="1"/>
      </w:numPr>
      <w:spacing w:before="120" w:after="120" w:line="300" w:lineRule="auto"/>
      <w:ind w:left="-1" w:hanging="1"/>
      <w:jc w:val="both"/>
    </w:pPr>
  </w:style>
  <w:style w:type="paragraph" w:customStyle="1" w:styleId="Legenda1">
    <w:name w:val="Legenda1"/>
    <w:basedOn w:val="Normalny"/>
    <w:next w:val="Normalny"/>
  </w:style>
  <w:style w:type="paragraph" w:customStyle="1" w:styleId="Kolorowecieniowanieakcent11">
    <w:name w:val="Kolorowe cieniowanie — akcent 11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pPr>
      <w:suppressAutoHyphens/>
      <w:spacing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qFormat/>
    <w:pPr>
      <w:suppressAutoHyphens/>
      <w:spacing w:before="100" w:beforeAutospacing="1" w:after="100" w:afterAutospacing="1" w:line="240" w:lineRule="auto"/>
    </w:pPr>
    <w:rPr>
      <w:sz w:val="24"/>
      <w:szCs w:val="24"/>
    </w:r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</w:style>
  <w:style w:type="character" w:customStyle="1" w:styleId="TekstkomentarzaZnak1">
    <w:name w:val="Tekst komentarza Znak1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6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dW9ejzs6Z1g5UGX1mcCBDrTiUw==">CgMxLjA4AHIhMVZFdnM5NGx5MHpEV3E1ZWZMUUZXX0twUHNFeVhPRERv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306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Wojciech Stawiński</cp:lastModifiedBy>
  <cp:revision>22</cp:revision>
  <dcterms:created xsi:type="dcterms:W3CDTF">2019-11-06T15:09:00Z</dcterms:created>
  <dcterms:modified xsi:type="dcterms:W3CDTF">2024-11-15T13:37:00Z</dcterms:modified>
</cp:coreProperties>
</file>