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BF7636" w14:textId="0466CE84" w:rsidR="00193619" w:rsidRPr="00850870" w:rsidRDefault="00FD3FA8" w:rsidP="16B24EE7">
      <w:pPr>
        <w:spacing w:after="0"/>
        <w:jc w:val="right"/>
      </w:pPr>
      <w:r>
        <w:t xml:space="preserve">Wrocław, </w:t>
      </w:r>
      <w:r w:rsidR="7B6FD8C4">
        <w:t>1</w:t>
      </w:r>
      <w:r w:rsidR="7FE9BB3E">
        <w:t>8</w:t>
      </w:r>
      <w:r>
        <w:t>.</w:t>
      </w:r>
      <w:r w:rsidR="00F16B18">
        <w:t>1</w:t>
      </w:r>
      <w:r w:rsidR="0056401C">
        <w:t>1</w:t>
      </w:r>
      <w:r>
        <w:t>.</w:t>
      </w:r>
      <w:r w:rsidR="00F4760F">
        <w:t>202</w:t>
      </w:r>
      <w:r>
        <w:t>4</w:t>
      </w:r>
      <w:r w:rsidR="00F4760F">
        <w:t xml:space="preserve"> r.</w:t>
      </w:r>
    </w:p>
    <w:p w14:paraId="30AC3956" w14:textId="579F5C2E" w:rsidR="00193619" w:rsidRPr="00850870" w:rsidRDefault="00193619" w:rsidP="16B24EE7">
      <w:pPr>
        <w:spacing w:after="0"/>
        <w:rPr>
          <w:b/>
          <w:bCs/>
        </w:rPr>
      </w:pPr>
    </w:p>
    <w:p w14:paraId="27A05A01" w14:textId="344BA44D" w:rsidR="00193619" w:rsidRPr="00850870" w:rsidRDefault="00F4760F" w:rsidP="16B24EE7">
      <w:pPr>
        <w:spacing w:after="0"/>
        <w:jc w:val="center"/>
        <w:rPr>
          <w:b/>
          <w:bCs/>
          <w:color w:val="000000"/>
        </w:rPr>
      </w:pPr>
      <w:bookmarkStart w:id="0" w:name="_Hlk156403368"/>
      <w:r w:rsidRPr="16B24EE7">
        <w:rPr>
          <w:b/>
          <w:bCs/>
        </w:rPr>
        <w:t>Zapytanie ofertowe</w:t>
      </w:r>
      <w:r w:rsidR="001C17A3" w:rsidRPr="16B24EE7">
        <w:rPr>
          <w:b/>
          <w:bCs/>
        </w:rPr>
        <w:t xml:space="preserve"> nr</w:t>
      </w:r>
      <w:r w:rsidR="001C17A3" w:rsidRPr="16B24EE7">
        <w:rPr>
          <w:rStyle w:val="normaltextrun"/>
          <w:b/>
          <w:bCs/>
          <w:color w:val="000000"/>
          <w:shd w:val="clear" w:color="auto" w:fill="FFFFFF"/>
        </w:rPr>
        <w:t xml:space="preserve"> </w:t>
      </w:r>
      <w:r w:rsidR="004D5981" w:rsidRPr="16B24EE7">
        <w:rPr>
          <w:rStyle w:val="normaltextrun"/>
          <w:b/>
          <w:bCs/>
          <w:shd w:val="clear" w:color="auto" w:fill="FFFFFF"/>
        </w:rPr>
        <w:t>0</w:t>
      </w:r>
      <w:r w:rsidR="005A6525">
        <w:rPr>
          <w:rStyle w:val="normaltextrun"/>
          <w:b/>
          <w:bCs/>
          <w:shd w:val="clear" w:color="auto" w:fill="FFFFFF"/>
        </w:rPr>
        <w:t>3</w:t>
      </w:r>
      <w:r w:rsidR="004D5981" w:rsidRPr="16B24EE7">
        <w:rPr>
          <w:rStyle w:val="normaltextrun"/>
          <w:b/>
          <w:bCs/>
          <w:shd w:val="clear" w:color="auto" w:fill="FFFFFF"/>
        </w:rPr>
        <w:t>/</w:t>
      </w:r>
      <w:r w:rsidR="00F16B18" w:rsidRPr="16B24EE7">
        <w:rPr>
          <w:rStyle w:val="normaltextrun"/>
          <w:b/>
          <w:bCs/>
          <w:shd w:val="clear" w:color="auto" w:fill="FFFFFF"/>
        </w:rPr>
        <w:t>1</w:t>
      </w:r>
      <w:r w:rsidR="0056401C">
        <w:rPr>
          <w:rStyle w:val="normaltextrun"/>
          <w:b/>
          <w:bCs/>
          <w:shd w:val="clear" w:color="auto" w:fill="FFFFFF"/>
        </w:rPr>
        <w:t>1</w:t>
      </w:r>
      <w:r w:rsidR="004D5981" w:rsidRPr="16B24EE7">
        <w:rPr>
          <w:rStyle w:val="normaltextrun"/>
          <w:b/>
          <w:bCs/>
          <w:shd w:val="clear" w:color="auto" w:fill="FFFFFF"/>
        </w:rPr>
        <w:t>/2024/</w:t>
      </w:r>
      <w:r w:rsidR="0056401C">
        <w:rPr>
          <w:rStyle w:val="normaltextrun"/>
          <w:b/>
          <w:bCs/>
          <w:shd w:val="clear" w:color="auto" w:fill="FFFFFF"/>
        </w:rPr>
        <w:t>099</w:t>
      </w:r>
      <w:r w:rsidR="004D5981" w:rsidRPr="16B24EE7">
        <w:rPr>
          <w:rStyle w:val="normaltextrun"/>
          <w:b/>
          <w:bCs/>
          <w:shd w:val="clear" w:color="auto" w:fill="FFFFFF"/>
        </w:rPr>
        <w:t>/</w:t>
      </w:r>
      <w:r w:rsidR="0056401C">
        <w:rPr>
          <w:rStyle w:val="normaltextrun"/>
          <w:b/>
          <w:bCs/>
          <w:shd w:val="clear" w:color="auto" w:fill="FFFFFF"/>
        </w:rPr>
        <w:t>1.1</w:t>
      </w:r>
      <w:r w:rsidR="004D5981" w:rsidRPr="16B24EE7">
        <w:rPr>
          <w:rStyle w:val="normaltextrun"/>
          <w:b/>
          <w:bCs/>
          <w:shd w:val="clear" w:color="auto" w:fill="FFFFFF"/>
        </w:rPr>
        <w:t>/AN/Z</w:t>
      </w:r>
    </w:p>
    <w:bookmarkEnd w:id="0"/>
    <w:p w14:paraId="5AA147F9" w14:textId="77777777" w:rsidR="00145214" w:rsidRPr="00850870" w:rsidRDefault="00145214" w:rsidP="16B24EE7">
      <w:pPr>
        <w:spacing w:after="0"/>
        <w:jc w:val="center"/>
        <w:rPr>
          <w:b/>
          <w:bCs/>
        </w:rPr>
      </w:pPr>
    </w:p>
    <w:p w14:paraId="7F4F0747" w14:textId="19E519C7" w:rsidR="00193619" w:rsidRPr="00D32082" w:rsidRDefault="00F4760F" w:rsidP="16B24EE7">
      <w:pPr>
        <w:numPr>
          <w:ilvl w:val="0"/>
          <w:numId w:val="4"/>
        </w:numPr>
        <w:pBdr>
          <w:top w:val="nil"/>
          <w:left w:val="nil"/>
          <w:bottom w:val="nil"/>
          <w:right w:val="nil"/>
          <w:between w:val="nil"/>
        </w:pBdr>
        <w:spacing w:after="0" w:line="240" w:lineRule="auto"/>
        <w:ind w:left="567" w:hanging="567"/>
        <w:rPr>
          <w:b/>
          <w:bCs/>
          <w:color w:val="000000"/>
        </w:rPr>
      </w:pPr>
      <w:r w:rsidRPr="16B24EE7">
        <w:rPr>
          <w:b/>
          <w:bCs/>
          <w:color w:val="000000" w:themeColor="text1"/>
        </w:rPr>
        <w:t>Zamawiający</w:t>
      </w:r>
    </w:p>
    <w:p w14:paraId="15D7355E" w14:textId="45248493" w:rsidR="00193619" w:rsidRPr="00850870" w:rsidRDefault="003816E1" w:rsidP="16B24EE7">
      <w:pPr>
        <w:spacing w:after="240"/>
        <w:ind w:left="567"/>
        <w:jc w:val="both"/>
        <w:rPr>
          <w:color w:val="000000"/>
        </w:rPr>
      </w:pPr>
      <w:bookmarkStart w:id="1" w:name="_Hlk150094993"/>
      <w:r w:rsidRPr="16B24EE7">
        <w:rPr>
          <w:b/>
          <w:bCs/>
          <w:color w:val="000000" w:themeColor="text1"/>
        </w:rPr>
        <w:t xml:space="preserve">Uniwersytet WSB Merito </w:t>
      </w:r>
      <w:r w:rsidR="00FD3FA8" w:rsidRPr="16B24EE7">
        <w:rPr>
          <w:b/>
          <w:bCs/>
          <w:color w:val="000000" w:themeColor="text1"/>
        </w:rPr>
        <w:t>we Wrocławiu,</w:t>
      </w:r>
      <w:r w:rsidR="0046057C" w:rsidRPr="16B24EE7">
        <w:rPr>
          <w:color w:val="000000" w:themeColor="text1"/>
        </w:rPr>
        <w:t xml:space="preserve"> ul.</w:t>
      </w:r>
      <w:r w:rsidR="00FD3FA8" w:rsidRPr="16B24EE7">
        <w:rPr>
          <w:color w:val="000000" w:themeColor="text1"/>
        </w:rPr>
        <w:t xml:space="preserve"> Fabryczna 29-31, 53-609 Wrocław</w:t>
      </w:r>
      <w:r w:rsidR="00160C85" w:rsidRPr="16B24EE7">
        <w:rPr>
          <w:color w:val="000000" w:themeColor="text1"/>
        </w:rPr>
        <w:t>,</w:t>
      </w:r>
      <w:r w:rsidR="00F4760F" w:rsidRPr="16B24EE7">
        <w:rPr>
          <w:color w:val="000000" w:themeColor="text1"/>
        </w:rPr>
        <w:t xml:space="preserve"> wpisan</w:t>
      </w:r>
      <w:r w:rsidR="0042798D" w:rsidRPr="16B24EE7">
        <w:rPr>
          <w:color w:val="000000" w:themeColor="text1"/>
        </w:rPr>
        <w:t>y</w:t>
      </w:r>
      <w:r w:rsidR="00F4760F" w:rsidRPr="16B24EE7">
        <w:rPr>
          <w:color w:val="000000" w:themeColor="text1"/>
        </w:rPr>
        <w:t xml:space="preserve"> d</w:t>
      </w:r>
      <w:r w:rsidR="00B95034" w:rsidRPr="16B24EE7">
        <w:rPr>
          <w:color w:val="000000" w:themeColor="text1"/>
        </w:rPr>
        <w:t xml:space="preserve">o </w:t>
      </w:r>
      <w:r w:rsidR="00F4760F" w:rsidRPr="16B24EE7">
        <w:rPr>
          <w:color w:val="000000" w:themeColor="text1"/>
        </w:rPr>
        <w:t xml:space="preserve">Ewidencji Uczelni Niepublicznych pod numerem </w:t>
      </w:r>
      <w:r w:rsidR="24F66928" w:rsidRPr="16B24EE7">
        <w:rPr>
          <w:color w:val="000000" w:themeColor="text1"/>
        </w:rPr>
        <w:t>1</w:t>
      </w:r>
      <w:r w:rsidR="00FD3FA8" w:rsidRPr="16B24EE7">
        <w:rPr>
          <w:color w:val="000000" w:themeColor="text1"/>
        </w:rPr>
        <w:t>46</w:t>
      </w:r>
      <w:r w:rsidR="00D40E8F" w:rsidRPr="16B24EE7">
        <w:t xml:space="preserve">, </w:t>
      </w:r>
      <w:r w:rsidR="00BD6DA2" w:rsidRPr="16B24EE7">
        <w:t>NIP: 894-24-50-411, REGON: 931893307.</w:t>
      </w:r>
    </w:p>
    <w:bookmarkEnd w:id="1"/>
    <w:p w14:paraId="021CDECD" w14:textId="67DD9A76" w:rsidR="00193619" w:rsidRPr="00850870" w:rsidRDefault="00F4760F" w:rsidP="16B24EE7">
      <w:pPr>
        <w:numPr>
          <w:ilvl w:val="0"/>
          <w:numId w:val="4"/>
        </w:numPr>
        <w:pBdr>
          <w:top w:val="nil"/>
          <w:left w:val="nil"/>
          <w:bottom w:val="nil"/>
          <w:right w:val="nil"/>
          <w:between w:val="nil"/>
        </w:pBdr>
        <w:spacing w:after="0"/>
        <w:ind w:left="567" w:hanging="567"/>
        <w:rPr>
          <w:b/>
          <w:bCs/>
          <w:color w:val="000000"/>
        </w:rPr>
      </w:pPr>
      <w:r w:rsidRPr="16B24EE7">
        <w:rPr>
          <w:b/>
          <w:bCs/>
          <w:color w:val="000000" w:themeColor="text1"/>
        </w:rPr>
        <w:t>Tryb udzielenia zamówienia</w:t>
      </w:r>
    </w:p>
    <w:p w14:paraId="289BFFF8" w14:textId="72E0D58C" w:rsidR="00193619" w:rsidRPr="00850870" w:rsidRDefault="00F4760F" w:rsidP="16B24EE7">
      <w:pPr>
        <w:numPr>
          <w:ilvl w:val="1"/>
          <w:numId w:val="4"/>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o udzielenie zamówienia jest prowadzone w oparciu o zasadę konkurencyjności określoną w „Wytycznych </w:t>
      </w:r>
      <w:r w:rsidR="00160C85" w:rsidRPr="16B24EE7">
        <w:t>dotyczących kwalifikowalności wydatków na lata 2021-2027</w:t>
      </w:r>
      <w:r w:rsidRPr="16B24EE7">
        <w:rPr>
          <w:color w:val="000000" w:themeColor="text1"/>
        </w:rPr>
        <w:t xml:space="preserve">”. </w:t>
      </w:r>
    </w:p>
    <w:p w14:paraId="03B787FE" w14:textId="2E3F657E" w:rsidR="00193619" w:rsidRPr="00850870" w:rsidRDefault="00F4760F" w:rsidP="16B24EE7">
      <w:pPr>
        <w:numPr>
          <w:ilvl w:val="1"/>
          <w:numId w:val="4"/>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nie jest prowadzone w oparciu o przepisy ustawy z dnia </w:t>
      </w:r>
      <w:r w:rsidR="00160C85" w:rsidRPr="16B24EE7">
        <w:rPr>
          <w:color w:val="000000" w:themeColor="text1"/>
        </w:rPr>
        <w:t xml:space="preserve">11 września </w:t>
      </w:r>
      <w:r w:rsidRPr="16B24EE7">
        <w:rPr>
          <w:color w:val="000000" w:themeColor="text1"/>
        </w:rPr>
        <w:t>201</w:t>
      </w:r>
      <w:r w:rsidR="00160C85" w:rsidRPr="16B24EE7">
        <w:rPr>
          <w:color w:val="000000" w:themeColor="text1"/>
        </w:rPr>
        <w:t>9</w:t>
      </w:r>
      <w:r w:rsidRPr="16B24EE7">
        <w:rPr>
          <w:color w:val="000000" w:themeColor="text1"/>
        </w:rPr>
        <w:t xml:space="preserve"> r. </w:t>
      </w:r>
      <w:r w:rsidR="00160C85" w:rsidRPr="16B24EE7">
        <w:rPr>
          <w:color w:val="000000" w:themeColor="text1"/>
        </w:rPr>
        <w:t xml:space="preserve">- </w:t>
      </w:r>
      <w:r w:rsidRPr="16B24EE7">
        <w:rPr>
          <w:color w:val="000000" w:themeColor="text1"/>
        </w:rPr>
        <w:t>Prawo Zamówień Publicznych.</w:t>
      </w:r>
    </w:p>
    <w:p w14:paraId="32E8DCE9" w14:textId="77777777" w:rsidR="00193619" w:rsidRPr="00850870" w:rsidRDefault="00193619" w:rsidP="16B24EE7">
      <w:pPr>
        <w:spacing w:after="0"/>
        <w:rPr>
          <w:b/>
          <w:bCs/>
        </w:rPr>
      </w:pPr>
    </w:p>
    <w:p w14:paraId="1A7ECEF6" w14:textId="0975E654" w:rsidR="00193619" w:rsidRPr="00850870" w:rsidRDefault="00F4760F" w:rsidP="16B24EE7">
      <w:pPr>
        <w:numPr>
          <w:ilvl w:val="0"/>
          <w:numId w:val="4"/>
        </w:numPr>
        <w:pBdr>
          <w:top w:val="nil"/>
          <w:left w:val="nil"/>
          <w:bottom w:val="nil"/>
          <w:right w:val="nil"/>
          <w:between w:val="nil"/>
        </w:pBdr>
        <w:spacing w:after="0"/>
        <w:ind w:left="567" w:hanging="567"/>
        <w:rPr>
          <w:b/>
          <w:bCs/>
          <w:color w:val="000000"/>
        </w:rPr>
      </w:pPr>
      <w:r w:rsidRPr="16B24EE7">
        <w:rPr>
          <w:b/>
          <w:bCs/>
          <w:color w:val="000000" w:themeColor="text1"/>
        </w:rPr>
        <w:t>Opis przedmiotu zamówienia</w:t>
      </w:r>
      <w:r w:rsidR="009E5A0C" w:rsidRPr="16B24EE7">
        <w:rPr>
          <w:b/>
          <w:bCs/>
          <w:color w:val="000000" w:themeColor="text1"/>
        </w:rPr>
        <w:t xml:space="preserve"> podstawowego </w:t>
      </w:r>
    </w:p>
    <w:p w14:paraId="78535A2F" w14:textId="642D9666" w:rsidR="00193619" w:rsidRPr="00850870" w:rsidRDefault="00F4760F" w:rsidP="16B24EE7">
      <w:pPr>
        <w:numPr>
          <w:ilvl w:val="1"/>
          <w:numId w:val="4"/>
        </w:numPr>
        <w:spacing w:after="0"/>
        <w:ind w:left="567" w:hanging="567"/>
      </w:pPr>
      <w:r w:rsidRPr="16B24EE7">
        <w:rPr>
          <w:b/>
          <w:bCs/>
        </w:rPr>
        <w:t xml:space="preserve">Cel zamówienia </w:t>
      </w:r>
    </w:p>
    <w:p w14:paraId="5C5704F2" w14:textId="463F1E2D" w:rsidR="007D3E0D" w:rsidRPr="00F30369" w:rsidRDefault="00F158CA"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r w:rsidRPr="00AB4AA7">
        <w:t xml:space="preserve">Celem zamówienia jest </w:t>
      </w:r>
      <w:r w:rsidR="002F4CED" w:rsidRPr="00AB4AA7">
        <w:t xml:space="preserve">wybór </w:t>
      </w:r>
      <w:r w:rsidR="005D2A4C" w:rsidRPr="00AB4AA7">
        <w:t>W</w:t>
      </w:r>
      <w:r w:rsidR="002F4CED" w:rsidRPr="00AB4AA7">
        <w:t>ykonawcy</w:t>
      </w:r>
      <w:r w:rsidR="00AB4AA7" w:rsidRPr="00AB4AA7">
        <w:t xml:space="preserve"> szkoleń z obszaru zielonej transformacji dla </w:t>
      </w:r>
      <w:r w:rsidR="00E5074E">
        <w:t>nauczycieli akademickich</w:t>
      </w:r>
      <w:r w:rsidR="002F4CED" w:rsidRPr="00AB4AA7">
        <w:t xml:space="preserve"> </w:t>
      </w:r>
      <w:r w:rsidR="54B3FFBF" w:rsidRPr="00AB4AA7">
        <w:t>Uniwersytetu WSB Merito</w:t>
      </w:r>
      <w:r w:rsidR="00E5074E">
        <w:t xml:space="preserve"> we Wrocławiu</w:t>
      </w:r>
      <w:r w:rsidR="00AB4AA7" w:rsidRPr="00AB4AA7">
        <w:t>.</w:t>
      </w:r>
    </w:p>
    <w:p w14:paraId="5B002FBF" w14:textId="77777777" w:rsidR="00F158CA" w:rsidRPr="00F30369" w:rsidRDefault="00F158CA"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14:paraId="696BED7E" w14:textId="1F220940" w:rsidR="00193619" w:rsidRPr="00F30369" w:rsidRDefault="00F4760F"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rPr>
      </w:pPr>
      <w:r w:rsidRPr="16B24EE7">
        <w:t>Zamówienie będzie realizowane w ramach</w:t>
      </w:r>
      <w:r w:rsidRPr="16B24EE7">
        <w:rPr>
          <w:color w:val="000000" w:themeColor="text1"/>
        </w:rPr>
        <w:t xml:space="preserve"> projekt</w:t>
      </w:r>
      <w:r w:rsidR="003F2113" w:rsidRPr="16B24EE7">
        <w:rPr>
          <w:color w:val="000000" w:themeColor="text1"/>
        </w:rPr>
        <w:t>u</w:t>
      </w:r>
      <w:r w:rsidRPr="16B24EE7">
        <w:rPr>
          <w:color w:val="000000" w:themeColor="text1"/>
        </w:rPr>
        <w:t xml:space="preserve"> współfinansowan</w:t>
      </w:r>
      <w:r w:rsidR="003F2113" w:rsidRPr="16B24EE7">
        <w:rPr>
          <w:color w:val="000000" w:themeColor="text1"/>
        </w:rPr>
        <w:t>ego</w:t>
      </w:r>
      <w:r w:rsidRPr="16B24EE7">
        <w:rPr>
          <w:color w:val="000000" w:themeColor="text1"/>
        </w:rPr>
        <w:t xml:space="preserve"> z Unii Europejskiej z</w:t>
      </w:r>
      <w:r w:rsidR="00F16B18" w:rsidRPr="16B24EE7">
        <w:rPr>
          <w:color w:val="000000" w:themeColor="text1"/>
        </w:rPr>
        <w:t> </w:t>
      </w:r>
      <w:r w:rsidRPr="16B24EE7">
        <w:rPr>
          <w:color w:val="000000" w:themeColor="text1"/>
        </w:rPr>
        <w:t xml:space="preserve">Europejskiego Funduszu Społecznego </w:t>
      </w:r>
      <w:r w:rsidR="00160C85" w:rsidRPr="16B24EE7">
        <w:rPr>
          <w:color w:val="000000" w:themeColor="text1"/>
        </w:rPr>
        <w:t xml:space="preserve">Plus </w:t>
      </w:r>
      <w:r w:rsidRPr="16B24EE7">
        <w:rPr>
          <w:color w:val="000000" w:themeColor="text1"/>
        </w:rPr>
        <w:t xml:space="preserve">pt. </w:t>
      </w:r>
      <w:r w:rsidR="00913C21" w:rsidRPr="16B24EE7">
        <w:rPr>
          <w:b/>
          <w:bCs/>
          <w:color w:val="000000" w:themeColor="text1"/>
        </w:rPr>
        <w:t>„</w:t>
      </w:r>
      <w:r w:rsidR="0056401C" w:rsidRPr="0056401C">
        <w:rPr>
          <w:b/>
          <w:bCs/>
          <w:color w:val="000000" w:themeColor="text1"/>
        </w:rPr>
        <w:t>Kadra z potencjałem – rozwój kompetencji pracowników dydaktycznych UWSB Merito we Wrocławiu</w:t>
      </w:r>
      <w:r w:rsidR="00BD6DA2" w:rsidRPr="16B24EE7">
        <w:rPr>
          <w:b/>
          <w:bCs/>
          <w:color w:val="000000" w:themeColor="text1"/>
        </w:rPr>
        <w:t xml:space="preserve">” (nr </w:t>
      </w:r>
      <w:r w:rsidR="004D5981" w:rsidRPr="16B24EE7">
        <w:rPr>
          <w:b/>
          <w:bCs/>
          <w:color w:val="000000" w:themeColor="text1"/>
        </w:rPr>
        <w:t>umowy</w:t>
      </w:r>
      <w:r w:rsidR="00BD6DA2" w:rsidRPr="16B24EE7">
        <w:rPr>
          <w:b/>
          <w:bCs/>
          <w:color w:val="000000" w:themeColor="text1"/>
        </w:rPr>
        <w:t xml:space="preserve">: </w:t>
      </w:r>
      <w:r w:rsidR="0056401C" w:rsidRPr="0056401C">
        <w:rPr>
          <w:b/>
          <w:bCs/>
          <w:color w:val="000000" w:themeColor="text1"/>
        </w:rPr>
        <w:t>FERS.01.05-IP.08-0099/23</w:t>
      </w:r>
      <w:r w:rsidR="00BD6DA2" w:rsidRPr="16B24EE7">
        <w:rPr>
          <w:b/>
          <w:bCs/>
          <w:color w:val="000000" w:themeColor="text1"/>
        </w:rPr>
        <w:t xml:space="preserve">). </w:t>
      </w:r>
    </w:p>
    <w:p w14:paraId="6C82DCDA" w14:textId="77777777" w:rsidR="00193619" w:rsidRPr="00850870" w:rsidRDefault="00193619" w:rsidP="16B24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14:paraId="33E9E51E" w14:textId="45EF13FC" w:rsidR="00193619" w:rsidRPr="00850870" w:rsidRDefault="00F4760F" w:rsidP="16B24EE7">
      <w:pPr>
        <w:numPr>
          <w:ilvl w:val="1"/>
          <w:numId w:val="4"/>
        </w:numPr>
        <w:spacing w:after="0"/>
        <w:ind w:left="567" w:hanging="567"/>
        <w:rPr>
          <w:b/>
          <w:bCs/>
        </w:rPr>
      </w:pPr>
      <w:r w:rsidRPr="16B24EE7">
        <w:rPr>
          <w:b/>
          <w:bCs/>
        </w:rPr>
        <w:t xml:space="preserve">Przedmiot zamówienia  </w:t>
      </w:r>
    </w:p>
    <w:p w14:paraId="40B5F732" w14:textId="71324594" w:rsidR="0E4DC762" w:rsidRPr="00AB4AA7" w:rsidRDefault="0E4DC762" w:rsidP="00AB4AA7">
      <w:pPr>
        <w:spacing w:after="160"/>
        <w:ind w:left="567"/>
        <w:jc w:val="both"/>
        <w:rPr>
          <w:sz w:val="20"/>
          <w:szCs w:val="20"/>
        </w:rPr>
      </w:pPr>
      <w:r>
        <w:t xml:space="preserve">Przedmiotem zamówienia jest </w:t>
      </w:r>
      <w:r w:rsidR="00AB4AA7">
        <w:t xml:space="preserve">przeprowadzenie cyklu 4 szkoleń zamkniętych </w:t>
      </w:r>
      <w:r w:rsidR="00E5074E">
        <w:t xml:space="preserve">pt. </w:t>
      </w:r>
      <w:r w:rsidR="00E5074E" w:rsidRPr="005A6525">
        <w:t>„</w:t>
      </w:r>
      <w:r w:rsidR="005A6525" w:rsidRPr="005A6525">
        <w:t>Wykorzystanie sztucznej inteligencji i nowoczesnych technologii w dydaktyce</w:t>
      </w:r>
      <w:r w:rsidR="005A6525" w:rsidRPr="005A6525">
        <w:t>”</w:t>
      </w:r>
      <w:r w:rsidR="005A6525" w:rsidRPr="005A6525">
        <w:rPr>
          <w:b/>
          <w:bCs/>
        </w:rPr>
        <w:t xml:space="preserve"> </w:t>
      </w:r>
      <w:r w:rsidR="00AB4AA7">
        <w:t xml:space="preserve">dla </w:t>
      </w:r>
      <w:r w:rsidR="00E5074E">
        <w:t>nauczycieli akademickich</w:t>
      </w:r>
      <w:r>
        <w:t xml:space="preserve"> </w:t>
      </w:r>
      <w:r w:rsidR="00AB4AA7">
        <w:t xml:space="preserve">Uniwersytetu WSB Merito we Wrocławiu w okresie między </w:t>
      </w:r>
      <w:r w:rsidR="1B0AB44C">
        <w:t>grudniem</w:t>
      </w:r>
      <w:r w:rsidR="00AB4AA7">
        <w:t xml:space="preserve"> 2024 r. a lipcem 202</w:t>
      </w:r>
      <w:r w:rsidR="5ACB481E">
        <w:t>6</w:t>
      </w:r>
      <w:r w:rsidR="00AB4AA7">
        <w:t xml:space="preserve"> r.</w:t>
      </w:r>
    </w:p>
    <w:p w14:paraId="61B3191B" w14:textId="75DBD0F2" w:rsidR="16B24EE7" w:rsidRDefault="16B24EE7" w:rsidP="16B24EE7">
      <w:pPr>
        <w:pStyle w:val="paragraph"/>
        <w:spacing w:before="0" w:beforeAutospacing="0" w:after="0" w:afterAutospacing="0"/>
        <w:ind w:left="720"/>
        <w:jc w:val="both"/>
        <w:rPr>
          <w:rStyle w:val="normaltextrun"/>
          <w:rFonts w:ascii="Calibri" w:hAnsi="Calibri" w:cs="Calibri"/>
        </w:rPr>
      </w:pPr>
    </w:p>
    <w:p w14:paraId="2AAB5A0B" w14:textId="6603D625" w:rsidR="00F1707D" w:rsidRDefault="00094C48" w:rsidP="002F4CED">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00BD6DA2" w:rsidRPr="00BD6DA2">
        <w:rPr>
          <w:rFonts w:asciiTheme="minorHAnsi" w:hAnsiTheme="minorHAnsi" w:cstheme="minorHAnsi"/>
          <w:bCs/>
        </w:rPr>
        <w:t xml:space="preserve"> </w:t>
      </w:r>
    </w:p>
    <w:p w14:paraId="0BD83275" w14:textId="0F15649D" w:rsidR="00193619" w:rsidRPr="00B95F3F" w:rsidRDefault="00F4760F" w:rsidP="00B95F3F">
      <w:pPr>
        <w:pStyle w:val="Akapitzlist"/>
        <w:numPr>
          <w:ilvl w:val="1"/>
          <w:numId w:val="4"/>
        </w:numPr>
        <w:spacing w:after="0"/>
        <w:rPr>
          <w:rFonts w:asciiTheme="minorHAnsi" w:hAnsiTheme="minorHAnsi" w:cstheme="minorHAnsi"/>
          <w:b/>
        </w:rPr>
      </w:pPr>
      <w:r w:rsidRPr="00B95F3F">
        <w:rPr>
          <w:rFonts w:asciiTheme="minorHAnsi" w:hAnsiTheme="minorHAnsi" w:cstheme="minorHAnsi"/>
          <w:b/>
        </w:rPr>
        <w:t>Zasady ustalania wynagrodzenia za wykonanie przedmiotu zamówienia</w:t>
      </w:r>
    </w:p>
    <w:p w14:paraId="162E7399" w14:textId="77777777" w:rsidR="00B95F3F" w:rsidRPr="00B95F3F" w:rsidRDefault="00B95F3F" w:rsidP="00B95F3F">
      <w:pPr>
        <w:pStyle w:val="Akapitzlist"/>
        <w:spacing w:after="0"/>
        <w:ind w:left="644"/>
        <w:rPr>
          <w:rFonts w:asciiTheme="minorHAnsi" w:hAnsiTheme="minorHAnsi" w:cstheme="minorHAnsi"/>
          <w:b/>
        </w:rPr>
      </w:pPr>
    </w:p>
    <w:p w14:paraId="34E555B9" w14:textId="0C1FCDB9" w:rsidR="00527F3D" w:rsidRDefault="00B95F3F" w:rsidP="00527F3D">
      <w:pPr>
        <w:spacing w:after="0"/>
        <w:ind w:left="567"/>
        <w:jc w:val="both"/>
        <w:rPr>
          <w:rFonts w:asciiTheme="minorHAnsi" w:hAnsiTheme="minorHAnsi" w:cstheme="minorHAnsi"/>
        </w:rPr>
      </w:pPr>
      <w:r w:rsidRPr="00B95F3F">
        <w:rPr>
          <w:rFonts w:asciiTheme="minorHAnsi" w:hAnsiTheme="minorHAnsi" w:cstheme="minorBidi"/>
        </w:rPr>
        <w:t>Wynagrodzenie obejmuje wszystkie elementy składowe Zapytania Ofertowego), płatne jednorazowo po podpisaniu protokołu odbioru, termin płatności 30 dni od daty dostarczenia prawidłowo wystawionej faktury VAT.  </w:t>
      </w:r>
    </w:p>
    <w:p w14:paraId="5D167C83" w14:textId="77777777" w:rsidR="00527F3D" w:rsidRDefault="00527F3D" w:rsidP="00527F3D">
      <w:pPr>
        <w:spacing w:after="0" w:line="240" w:lineRule="auto"/>
        <w:ind w:left="567"/>
        <w:jc w:val="both"/>
        <w:rPr>
          <w:rFonts w:cs="Times New Roman"/>
        </w:rPr>
      </w:pPr>
      <w:r>
        <w:t>W umowie z Wykonawcą będą zawarte kary umowne za nieprawidłową realizację zamówienia.</w:t>
      </w:r>
    </w:p>
    <w:p w14:paraId="352326F0" w14:textId="77777777" w:rsidR="00193619" w:rsidRPr="00850870" w:rsidRDefault="00193619" w:rsidP="004F4247">
      <w:pPr>
        <w:spacing w:after="0"/>
        <w:ind w:left="567"/>
        <w:jc w:val="both"/>
        <w:rPr>
          <w:rFonts w:asciiTheme="minorHAnsi" w:hAnsiTheme="minorHAnsi" w:cstheme="minorHAnsi"/>
        </w:rPr>
      </w:pPr>
    </w:p>
    <w:p w14:paraId="2099A745" w14:textId="77777777" w:rsidR="00193619" w:rsidRPr="00850870" w:rsidRDefault="00F4760F" w:rsidP="004F424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14:paraId="41B2D2FD" w14:textId="5D414EF2" w:rsidR="00193619" w:rsidRPr="00850870" w:rsidRDefault="00F4760F" w:rsidP="0093067E">
      <w:pPr>
        <w:numPr>
          <w:ilvl w:val="0"/>
          <w:numId w:val="3"/>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00DA700A" w:rsidRPr="00850870">
        <w:rPr>
          <w:rFonts w:asciiTheme="minorHAnsi" w:hAnsiTheme="minorHAnsi" w:cstheme="minorHAnsi"/>
          <w:color w:val="000000"/>
        </w:rPr>
        <w:br/>
      </w:r>
      <w:r w:rsidRPr="00850870">
        <w:rPr>
          <w:rFonts w:asciiTheme="minorHAnsi" w:hAnsiTheme="minorHAnsi" w:cstheme="minorHAnsi"/>
          <w:color w:val="000000"/>
        </w:rPr>
        <w:lastRenderedPageBreak/>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14:paraId="04551459" w14:textId="77777777" w:rsidR="00193619" w:rsidRPr="00850870" w:rsidRDefault="00F4760F" w:rsidP="00913C21">
      <w:pPr>
        <w:numPr>
          <w:ilvl w:val="0"/>
          <w:numId w:val="3"/>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w ramach mechanizmu podzielonej płatności tzw. split payment o którym mowa w art. 108a ustawy z dnia 11 marca 2004 r. o podatku od towarów i usług.</w:t>
      </w:r>
    </w:p>
    <w:p w14:paraId="4EFA450A" w14:textId="77777777" w:rsidR="00193619" w:rsidRPr="00850870" w:rsidRDefault="00193619" w:rsidP="004F4247">
      <w:pPr>
        <w:spacing w:after="0"/>
        <w:jc w:val="both"/>
        <w:rPr>
          <w:rFonts w:asciiTheme="minorHAnsi" w:hAnsiTheme="minorHAnsi" w:cstheme="minorHAnsi"/>
          <w:color w:val="000000"/>
        </w:rPr>
      </w:pPr>
    </w:p>
    <w:p w14:paraId="72377F00" w14:textId="4C303CFE" w:rsidR="00193619" w:rsidRDefault="00F4760F" w:rsidP="00B9087E">
      <w:pPr>
        <w:pStyle w:val="Akapitzlist"/>
        <w:numPr>
          <w:ilvl w:val="1"/>
          <w:numId w:val="4"/>
        </w:numPr>
        <w:spacing w:after="0"/>
        <w:rPr>
          <w:rFonts w:asciiTheme="minorHAnsi" w:hAnsiTheme="minorHAnsi" w:cstheme="minorHAnsi"/>
          <w:b/>
        </w:rPr>
      </w:pPr>
      <w:r w:rsidRPr="00B9087E">
        <w:rPr>
          <w:rFonts w:asciiTheme="minorHAnsi" w:hAnsiTheme="minorHAnsi" w:cstheme="minorHAnsi"/>
          <w:b/>
        </w:rPr>
        <w:t xml:space="preserve">Miejsce </w:t>
      </w:r>
      <w:r w:rsidR="00160C85" w:rsidRPr="00B9087E">
        <w:rPr>
          <w:rFonts w:asciiTheme="minorHAnsi" w:hAnsiTheme="minorHAnsi" w:cstheme="minorHAnsi"/>
          <w:b/>
        </w:rPr>
        <w:t xml:space="preserve">wykonania zamówienia </w:t>
      </w:r>
    </w:p>
    <w:p w14:paraId="71B75C49" w14:textId="77777777" w:rsidR="00AB4AA7" w:rsidRPr="00B9087E" w:rsidRDefault="00AB4AA7" w:rsidP="00AB4AA7">
      <w:pPr>
        <w:pStyle w:val="Akapitzlist"/>
        <w:spacing w:after="0"/>
        <w:ind w:left="644"/>
        <w:rPr>
          <w:rFonts w:asciiTheme="minorHAnsi" w:hAnsiTheme="minorHAnsi" w:cstheme="minorHAnsi"/>
          <w:b/>
        </w:rPr>
      </w:pPr>
    </w:p>
    <w:p w14:paraId="78D7B419" w14:textId="11CA1845" w:rsidR="00160C85" w:rsidRPr="00CF6FC1" w:rsidRDefault="00527F3D" w:rsidP="00CF6FC1">
      <w:pPr>
        <w:pStyle w:val="Akapitzlist"/>
        <w:numPr>
          <w:ilvl w:val="0"/>
          <w:numId w:val="28"/>
        </w:numPr>
        <w:spacing w:after="0"/>
        <w:rPr>
          <w:rStyle w:val="normaltextrun"/>
          <w:color w:val="000000"/>
          <w:shd w:val="clear" w:color="auto" w:fill="FFFFFF"/>
        </w:rPr>
      </w:pPr>
      <w:r w:rsidRPr="00CF6FC1">
        <w:rPr>
          <w:rStyle w:val="normaltextrun"/>
          <w:color w:val="000000"/>
          <w:shd w:val="clear" w:color="auto" w:fill="FFFFFF"/>
        </w:rPr>
        <w:t xml:space="preserve">Uniwersytet WSB Merito </w:t>
      </w:r>
      <w:r w:rsidR="00CF6FC1" w:rsidRPr="00CF6FC1">
        <w:rPr>
          <w:rStyle w:val="normaltextrun"/>
          <w:color w:val="000000"/>
          <w:shd w:val="clear" w:color="auto" w:fill="FFFFFF"/>
        </w:rPr>
        <w:t xml:space="preserve">we Wrocławiu, ul. Fabryczna </w:t>
      </w:r>
      <w:r w:rsidR="00AB4AA7">
        <w:rPr>
          <w:rStyle w:val="normaltextrun"/>
          <w:color w:val="000000"/>
          <w:shd w:val="clear" w:color="auto" w:fill="FFFFFF"/>
        </w:rPr>
        <w:t>29-31</w:t>
      </w:r>
      <w:r w:rsidR="00CF6FC1" w:rsidRPr="00CF6FC1">
        <w:rPr>
          <w:rStyle w:val="normaltextrun"/>
          <w:color w:val="000000"/>
          <w:shd w:val="clear" w:color="auto" w:fill="FFFFFF"/>
        </w:rPr>
        <w:t>, 53-609 Wrocław</w:t>
      </w:r>
      <w:r w:rsidR="00AB4AA7">
        <w:rPr>
          <w:rStyle w:val="normaltextrun"/>
          <w:color w:val="000000"/>
          <w:shd w:val="clear" w:color="auto" w:fill="FFFFFF"/>
        </w:rPr>
        <w:t xml:space="preserve"> lub online.</w:t>
      </w:r>
    </w:p>
    <w:p w14:paraId="29040FDA" w14:textId="77777777" w:rsidR="00E07790" w:rsidRPr="00850870" w:rsidRDefault="00E07790" w:rsidP="006C6C11">
      <w:pPr>
        <w:spacing w:after="0"/>
        <w:ind w:left="709"/>
        <w:rPr>
          <w:rFonts w:asciiTheme="minorHAnsi" w:hAnsiTheme="minorHAnsi" w:cstheme="minorHAnsi"/>
          <w:color w:val="000000"/>
        </w:rPr>
      </w:pPr>
    </w:p>
    <w:p w14:paraId="7D0E6F8F" w14:textId="2DA43894" w:rsidR="00B20ABC" w:rsidRPr="00B9087E" w:rsidRDefault="00F4760F" w:rsidP="00B9087E">
      <w:pPr>
        <w:pStyle w:val="Akapitzlist"/>
        <w:numPr>
          <w:ilvl w:val="1"/>
          <w:numId w:val="4"/>
        </w:numPr>
        <w:spacing w:after="0"/>
        <w:jc w:val="both"/>
        <w:rPr>
          <w:rFonts w:asciiTheme="minorHAnsi" w:hAnsiTheme="minorHAnsi" w:cstheme="minorHAnsi"/>
          <w:b/>
        </w:rPr>
      </w:pPr>
      <w:r w:rsidRPr="00B9087E">
        <w:rPr>
          <w:rFonts w:asciiTheme="minorHAnsi" w:hAnsiTheme="minorHAnsi" w:cstheme="minorHAnsi"/>
          <w:b/>
        </w:rPr>
        <w:t>Kod CPV:</w:t>
      </w:r>
    </w:p>
    <w:p w14:paraId="49466BD9" w14:textId="77777777" w:rsidR="00B9087E" w:rsidRPr="00B9087E" w:rsidRDefault="00B9087E" w:rsidP="00B9087E">
      <w:pPr>
        <w:pStyle w:val="Akapitzlist"/>
        <w:spacing w:after="0"/>
        <w:ind w:left="644"/>
        <w:jc w:val="both"/>
        <w:rPr>
          <w:rFonts w:asciiTheme="minorHAnsi" w:hAnsiTheme="minorHAnsi" w:cstheme="minorHAnsi"/>
          <w:b/>
        </w:rPr>
      </w:pPr>
    </w:p>
    <w:p w14:paraId="465EB6AF" w14:textId="18D2CA5A" w:rsidR="00BB4D9E" w:rsidRPr="00AB4AA7" w:rsidRDefault="00AB4AA7" w:rsidP="6556A208">
      <w:pPr>
        <w:pStyle w:val="Akapitzlist"/>
        <w:numPr>
          <w:ilvl w:val="0"/>
          <w:numId w:val="36"/>
        </w:numPr>
        <w:spacing w:after="0"/>
        <w:rPr>
          <w:rFonts w:asciiTheme="minorHAnsi" w:hAnsiTheme="minorHAnsi" w:cstheme="minorBidi"/>
          <w:shd w:val="clear" w:color="auto" w:fill="FFFFFF"/>
        </w:rPr>
      </w:pPr>
      <w:r w:rsidRPr="00AB4AA7">
        <w:rPr>
          <w:rFonts w:asciiTheme="minorHAnsi" w:hAnsiTheme="minorHAnsi" w:cstheme="minorBidi"/>
        </w:rPr>
        <w:t xml:space="preserve">80500000-9 </w:t>
      </w:r>
      <w:r w:rsidRPr="00AB4AA7">
        <w:rPr>
          <w:rFonts w:asciiTheme="minorHAnsi" w:hAnsiTheme="minorHAnsi" w:cstheme="minorBidi"/>
          <w:shd w:val="clear" w:color="auto" w:fill="FFFFFF"/>
        </w:rPr>
        <w:t>Usługi szkoleniowe</w:t>
      </w:r>
    </w:p>
    <w:p w14:paraId="4B042AC5" w14:textId="77777777" w:rsidR="00BB0870" w:rsidRPr="00850870" w:rsidRDefault="00BB0870" w:rsidP="004F4247">
      <w:pPr>
        <w:spacing w:after="0"/>
        <w:rPr>
          <w:rFonts w:asciiTheme="minorHAnsi" w:hAnsiTheme="minorHAnsi" w:cstheme="minorHAnsi"/>
        </w:rPr>
      </w:pPr>
    </w:p>
    <w:p w14:paraId="79E9AAFE" w14:textId="30E7021E" w:rsidR="00193619" w:rsidRPr="00B9087E" w:rsidRDefault="00F4760F" w:rsidP="00B9087E">
      <w:pPr>
        <w:pStyle w:val="Akapitzlist"/>
        <w:numPr>
          <w:ilvl w:val="1"/>
          <w:numId w:val="4"/>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14:paraId="5735DBFF" w14:textId="7697562C" w:rsidR="005D2A4C" w:rsidRDefault="00BB0870" w:rsidP="00B9087E">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00F4760F" w:rsidRPr="58A1D587">
        <w:rPr>
          <w:rFonts w:asciiTheme="minorHAnsi" w:hAnsiTheme="minorHAnsi" w:cstheme="minorBidi"/>
          <w:color w:val="000000"/>
        </w:rPr>
        <w:t>Zamawiający nie przewiduje zamówień uzupełniających.</w:t>
      </w:r>
    </w:p>
    <w:p w14:paraId="327C9790" w14:textId="77777777" w:rsidR="005D2A4C" w:rsidRPr="00A076B6" w:rsidRDefault="005D2A4C" w:rsidP="005D2A4C">
      <w:pPr>
        <w:pBdr>
          <w:top w:val="nil"/>
          <w:left w:val="nil"/>
          <w:bottom w:val="nil"/>
          <w:right w:val="nil"/>
          <w:between w:val="nil"/>
        </w:pBdr>
        <w:spacing w:after="0"/>
        <w:rPr>
          <w:rFonts w:asciiTheme="minorHAnsi" w:hAnsiTheme="minorHAnsi" w:cstheme="minorBidi"/>
          <w:color w:val="000000"/>
        </w:rPr>
      </w:pPr>
    </w:p>
    <w:p w14:paraId="5A9483E8" w14:textId="7EC90F21" w:rsidR="004C3AAD" w:rsidRPr="003D614F" w:rsidRDefault="005D2A4C" w:rsidP="005D2A4C">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004C3AAD" w:rsidRPr="003D614F">
        <w:rPr>
          <w:rFonts w:asciiTheme="minorHAnsi" w:hAnsiTheme="minorHAnsi" w:cstheme="minorHAnsi"/>
          <w:sz w:val="22"/>
          <w:szCs w:val="22"/>
          <w:lang w:val="pl-PL"/>
        </w:rPr>
        <w:t>Warunki udziału w postępowaniu</w:t>
      </w:r>
    </w:p>
    <w:p w14:paraId="61925592" w14:textId="77777777" w:rsidR="00E94D86" w:rsidRDefault="00E94D86" w:rsidP="001C44FD">
      <w:pPr>
        <w:pStyle w:val="Akapitzlist"/>
        <w:suppressAutoHyphens w:val="0"/>
        <w:spacing w:after="0"/>
        <w:ind w:left="567"/>
        <w:contextualSpacing/>
        <w:rPr>
          <w:rFonts w:asciiTheme="minorHAnsi" w:hAnsiTheme="minorHAnsi" w:cstheme="minorHAnsi"/>
          <w:b/>
        </w:rPr>
      </w:pPr>
    </w:p>
    <w:p w14:paraId="6897BD2F" w14:textId="5AD653E1" w:rsidR="004C3AAD" w:rsidRDefault="004C3AAD" w:rsidP="00BC6D50">
      <w:pPr>
        <w:pStyle w:val="Akapitzlist"/>
        <w:numPr>
          <w:ilvl w:val="1"/>
          <w:numId w:val="18"/>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14:paraId="5B5C395C" w14:textId="4B7699DD" w:rsidR="00B95F3F" w:rsidRPr="00D5229F" w:rsidRDefault="30831569" w:rsidP="1C228D0D">
      <w:pPr>
        <w:pStyle w:val="Akapitzlist"/>
        <w:suppressAutoHyphens w:val="0"/>
        <w:spacing w:after="0"/>
        <w:ind w:left="567"/>
        <w:contextualSpacing/>
        <w:rPr>
          <w:rFonts w:asciiTheme="minorHAnsi" w:hAnsiTheme="minorHAnsi" w:cstheme="minorBidi"/>
        </w:rPr>
      </w:pPr>
      <w:r w:rsidRPr="1C228D0D">
        <w:rPr>
          <w:rFonts w:asciiTheme="minorHAnsi" w:hAnsiTheme="minorHAnsi" w:cstheme="minorBidi"/>
        </w:rPr>
        <w:t>Osoba prowadząca szkoleni</w:t>
      </w:r>
      <w:r w:rsidR="30B874CD" w:rsidRPr="1C228D0D">
        <w:rPr>
          <w:rFonts w:asciiTheme="minorHAnsi" w:hAnsiTheme="minorHAnsi" w:cstheme="minorBidi"/>
        </w:rPr>
        <w:t>a</w:t>
      </w:r>
      <w:r w:rsidRPr="1C228D0D">
        <w:rPr>
          <w:rFonts w:asciiTheme="minorHAnsi" w:hAnsiTheme="minorHAnsi" w:cstheme="minorBidi"/>
        </w:rPr>
        <w:t xml:space="preserve"> powinna </w:t>
      </w:r>
      <w:r w:rsidR="1F72A2C5" w:rsidRPr="1C228D0D">
        <w:rPr>
          <w:rFonts w:asciiTheme="minorHAnsi" w:hAnsiTheme="minorHAnsi" w:cstheme="minorBidi"/>
        </w:rPr>
        <w:t>posiadać</w:t>
      </w:r>
      <w:r w:rsidRPr="1C228D0D">
        <w:rPr>
          <w:rFonts w:asciiTheme="minorHAnsi" w:hAnsiTheme="minorHAnsi" w:cstheme="minorBidi"/>
        </w:rPr>
        <w:t>:</w:t>
      </w:r>
    </w:p>
    <w:p w14:paraId="0FA0DADE" w14:textId="7AFA94F1" w:rsidR="30831569" w:rsidRDefault="30831569" w:rsidP="1C228D0D">
      <w:pPr>
        <w:pStyle w:val="Akapitzlist"/>
        <w:numPr>
          <w:ilvl w:val="0"/>
          <w:numId w:val="1"/>
        </w:numPr>
        <w:spacing w:after="0"/>
        <w:jc w:val="both"/>
        <w:rPr>
          <w:color w:val="000000" w:themeColor="text1"/>
        </w:rPr>
      </w:pPr>
      <w:r w:rsidRPr="1C228D0D">
        <w:rPr>
          <w:color w:val="000000" w:themeColor="text1"/>
        </w:rPr>
        <w:t>Wykształcenie wyższe</w:t>
      </w:r>
    </w:p>
    <w:p w14:paraId="1D127EE6" w14:textId="5166D2D8" w:rsidR="00A76857" w:rsidRDefault="00A76857" w:rsidP="00A76857">
      <w:pPr>
        <w:pStyle w:val="Akapitzlist"/>
        <w:numPr>
          <w:ilvl w:val="0"/>
          <w:numId w:val="1"/>
        </w:numPr>
        <w:suppressAutoHyphens w:val="0"/>
        <w:spacing w:after="0"/>
        <w:contextualSpacing/>
        <w:jc w:val="both"/>
        <w:rPr>
          <w:rFonts w:asciiTheme="minorHAnsi" w:hAnsiTheme="minorHAnsi" w:cstheme="minorHAnsi"/>
        </w:rPr>
      </w:pPr>
      <w:r>
        <w:rPr>
          <w:rFonts w:asciiTheme="minorHAnsi" w:hAnsiTheme="minorHAnsi" w:cstheme="minorHAnsi"/>
        </w:rPr>
        <w:t xml:space="preserve">Min. </w:t>
      </w:r>
      <w:r w:rsidRPr="0065768D">
        <w:rPr>
          <w:rFonts w:asciiTheme="minorHAnsi" w:hAnsiTheme="minorHAnsi" w:cstheme="minorHAnsi"/>
        </w:rPr>
        <w:t xml:space="preserve">3-letnie doświadczenie w pracy w środowisku akademickim, </w:t>
      </w:r>
      <w:r w:rsidR="005A6525" w:rsidRPr="005A6525">
        <w:rPr>
          <w:rFonts w:asciiTheme="minorHAnsi" w:hAnsiTheme="minorHAnsi" w:cstheme="minorHAnsi"/>
        </w:rPr>
        <w:t>w tym z uwzględnieniem wykorzystania technologii w procesie dydaktycznym.</w:t>
      </w:r>
    </w:p>
    <w:p w14:paraId="115FFD5D" w14:textId="77777777" w:rsidR="005A6525" w:rsidRDefault="00A76857" w:rsidP="005A6525">
      <w:pPr>
        <w:pStyle w:val="Akapitzlist"/>
        <w:numPr>
          <w:ilvl w:val="0"/>
          <w:numId w:val="1"/>
        </w:numPr>
        <w:suppressAutoHyphens w:val="0"/>
        <w:spacing w:after="0"/>
        <w:contextualSpacing/>
        <w:jc w:val="both"/>
        <w:rPr>
          <w:rFonts w:asciiTheme="minorHAnsi" w:hAnsiTheme="minorHAnsi" w:cstheme="minorHAnsi"/>
        </w:rPr>
      </w:pPr>
      <w:r>
        <w:rPr>
          <w:rFonts w:asciiTheme="minorHAnsi" w:hAnsiTheme="minorHAnsi" w:cstheme="minorHAnsi"/>
        </w:rPr>
        <w:t>D</w:t>
      </w:r>
      <w:r w:rsidRPr="0065768D">
        <w:rPr>
          <w:rFonts w:asciiTheme="minorHAnsi" w:hAnsiTheme="minorHAnsi" w:cstheme="minorHAnsi"/>
        </w:rPr>
        <w:t>oświadczenie w prowadzeniu szkoleń lub warsztatów dla dorosłych. </w:t>
      </w:r>
      <w:r w:rsidR="005A6525" w:rsidRPr="005A6525">
        <w:rPr>
          <w:rFonts w:asciiTheme="minorHAnsi" w:hAnsiTheme="minorHAnsi" w:cstheme="minorHAnsi"/>
        </w:rPr>
        <w:t>  </w:t>
      </w:r>
    </w:p>
    <w:p w14:paraId="7773FDC9" w14:textId="30E66290" w:rsidR="005A6525" w:rsidRPr="005A6525" w:rsidRDefault="005A6525" w:rsidP="005A6525">
      <w:pPr>
        <w:pStyle w:val="Akapitzlist"/>
        <w:numPr>
          <w:ilvl w:val="0"/>
          <w:numId w:val="1"/>
        </w:numPr>
        <w:suppressAutoHyphens w:val="0"/>
        <w:spacing w:after="0"/>
        <w:contextualSpacing/>
        <w:jc w:val="both"/>
        <w:rPr>
          <w:rFonts w:asciiTheme="minorHAnsi" w:hAnsiTheme="minorHAnsi" w:cstheme="minorHAnsi"/>
        </w:rPr>
      </w:pPr>
      <w:r w:rsidRPr="005A6525">
        <w:rPr>
          <w:rFonts w:asciiTheme="minorHAnsi" w:hAnsiTheme="minorHAnsi" w:cstheme="minorHAnsi"/>
        </w:rPr>
        <w:t>Praktyczne doświadczenie w pracy z generatywną AI (różne narzędzia) w kontekście edukacyjnym. </w:t>
      </w:r>
    </w:p>
    <w:p w14:paraId="283EF388" w14:textId="1F7E716D" w:rsidR="1C228D0D" w:rsidRDefault="1C228D0D" w:rsidP="1C228D0D">
      <w:pPr>
        <w:pStyle w:val="Akapitzlist"/>
        <w:spacing w:after="0"/>
        <w:ind w:left="567"/>
        <w:contextualSpacing/>
        <w:rPr>
          <w:rFonts w:asciiTheme="minorHAnsi" w:hAnsiTheme="minorHAnsi" w:cstheme="minorBidi"/>
          <w:b/>
          <w:bCs/>
        </w:rPr>
      </w:pPr>
    </w:p>
    <w:p w14:paraId="38081D99" w14:textId="73188FC1" w:rsidR="004C3AAD" w:rsidRPr="00F96C55" w:rsidRDefault="00501C86" w:rsidP="4CD17644">
      <w:pPr>
        <w:pStyle w:val="NormalnyWeb"/>
        <w:numPr>
          <w:ilvl w:val="1"/>
          <w:numId w:val="18"/>
        </w:numPr>
        <w:spacing w:before="0" w:beforeAutospacing="0" w:after="0" w:line="276" w:lineRule="auto"/>
        <w:jc w:val="both"/>
        <w:rPr>
          <w:rFonts w:asciiTheme="minorHAnsi" w:hAnsiTheme="minorHAnsi" w:cstheme="minorBidi"/>
          <w:b/>
          <w:bCs/>
          <w:sz w:val="22"/>
          <w:szCs w:val="22"/>
        </w:rPr>
      </w:pPr>
      <w:r w:rsidRPr="4CD17644">
        <w:rPr>
          <w:rFonts w:asciiTheme="minorHAnsi" w:eastAsia="Calibri" w:hAnsiTheme="minorHAnsi" w:cstheme="minorBidi"/>
          <w:b/>
          <w:bCs/>
          <w:sz w:val="22"/>
          <w:szCs w:val="22"/>
          <w:lang w:eastAsia="en-US"/>
        </w:rPr>
        <w:t xml:space="preserve">    </w:t>
      </w:r>
      <w:r w:rsidR="004C3AAD" w:rsidRPr="4CD17644">
        <w:rPr>
          <w:rFonts w:asciiTheme="minorHAnsi" w:hAnsiTheme="minorHAnsi" w:cstheme="minorBidi"/>
          <w:b/>
          <w:bCs/>
          <w:sz w:val="22"/>
          <w:szCs w:val="22"/>
        </w:rPr>
        <w:t xml:space="preserve">Sposób dokonania oceny spełnienia warunków udziału w postępowaniu </w:t>
      </w:r>
    </w:p>
    <w:p w14:paraId="2A64390C" w14:textId="764C2734" w:rsidR="004C3AAD" w:rsidRPr="006A5954" w:rsidRDefault="004C3AAD" w:rsidP="0093067E">
      <w:pPr>
        <w:spacing w:after="0"/>
        <w:ind w:left="567"/>
        <w:jc w:val="both"/>
        <w:rPr>
          <w:rFonts w:asciiTheme="minorHAnsi" w:hAnsiTheme="minorHAnsi" w:cstheme="minorHAnsi"/>
        </w:rPr>
      </w:pPr>
      <w:r w:rsidRPr="006A5954">
        <w:rPr>
          <w:rFonts w:asciiTheme="minorHAnsi" w:hAnsiTheme="minorHAnsi" w:cstheme="minorHAnsi"/>
        </w:rPr>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14:paraId="5218F9C3" w14:textId="5055CD0F" w:rsidR="00EF549F" w:rsidRDefault="00EF549F" w:rsidP="00EF549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14:paraId="4FFD9E3B" w14:textId="77777777" w:rsidR="00B54287" w:rsidRDefault="00B54287" w:rsidP="00EF549F">
      <w:pPr>
        <w:tabs>
          <w:tab w:val="left" w:pos="284"/>
        </w:tabs>
        <w:spacing w:after="0" w:line="240" w:lineRule="auto"/>
        <w:ind w:left="567"/>
        <w:contextualSpacing/>
        <w:jc w:val="both"/>
        <w:rPr>
          <w:rFonts w:asciiTheme="minorHAnsi" w:hAnsiTheme="minorHAnsi" w:cstheme="minorHAnsi"/>
        </w:rPr>
      </w:pPr>
    </w:p>
    <w:p w14:paraId="77DED86E" w14:textId="1A4C4AE5" w:rsidR="00B54287" w:rsidRPr="00B54287" w:rsidRDefault="00B54287" w:rsidP="00BC6D50">
      <w:pPr>
        <w:pStyle w:val="Akapitzlist"/>
        <w:numPr>
          <w:ilvl w:val="1"/>
          <w:numId w:val="18"/>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14:paraId="3B21F8CF" w14:textId="77777777" w:rsidR="00B54287" w:rsidRDefault="00B54287" w:rsidP="00B5428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14:paraId="2152F8FD" w14:textId="77777777" w:rsidR="00B54287" w:rsidRDefault="00B54287" w:rsidP="00B54287">
      <w:pPr>
        <w:spacing w:after="0"/>
        <w:rPr>
          <w:rFonts w:asciiTheme="minorHAnsi" w:hAnsiTheme="minorHAnsi" w:cstheme="minorHAnsi"/>
          <w:b/>
        </w:rPr>
      </w:pPr>
    </w:p>
    <w:p w14:paraId="0726C8F2" w14:textId="68DD5AE3" w:rsidR="00B54287" w:rsidRPr="00B54287" w:rsidRDefault="00B54287" w:rsidP="00BC6D50">
      <w:pPr>
        <w:pStyle w:val="Akapitzlist"/>
        <w:numPr>
          <w:ilvl w:val="1"/>
          <w:numId w:val="18"/>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14:paraId="75F7A6E1" w14:textId="77777777" w:rsidR="00B54287" w:rsidRDefault="00B54287" w:rsidP="00B54287">
      <w:pPr>
        <w:pStyle w:val="Akapitzlist"/>
        <w:spacing w:after="0"/>
        <w:jc w:val="both"/>
        <w:rPr>
          <w:rFonts w:asciiTheme="minorHAnsi" w:hAnsiTheme="minorHAnsi" w:cstheme="minorHAnsi"/>
        </w:rPr>
      </w:pPr>
      <w:r>
        <w:rPr>
          <w:rFonts w:asciiTheme="minorHAnsi" w:hAnsiTheme="minorHAnsi" w:cstheme="minorHAnsi"/>
        </w:rPr>
        <w:lastRenderedPageBreak/>
        <w:t>Nie dotyczy.</w:t>
      </w:r>
    </w:p>
    <w:p w14:paraId="1736B36A" w14:textId="77777777" w:rsidR="00B54287" w:rsidRPr="00EF549F" w:rsidRDefault="00B54287" w:rsidP="00EF549F">
      <w:pPr>
        <w:tabs>
          <w:tab w:val="left" w:pos="284"/>
        </w:tabs>
        <w:spacing w:after="0" w:line="240" w:lineRule="auto"/>
        <w:ind w:left="567"/>
        <w:contextualSpacing/>
        <w:jc w:val="both"/>
        <w:rPr>
          <w:rFonts w:asciiTheme="minorHAnsi" w:hAnsiTheme="minorHAnsi" w:cstheme="minorHAnsi"/>
        </w:rPr>
      </w:pPr>
    </w:p>
    <w:p w14:paraId="7330FD2D" w14:textId="2480613B" w:rsidR="00654B46" w:rsidRPr="00654B46" w:rsidRDefault="00654B46" w:rsidP="00BC6D50">
      <w:pPr>
        <w:pStyle w:val="Akapitzlist"/>
        <w:numPr>
          <w:ilvl w:val="1"/>
          <w:numId w:val="18"/>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14:paraId="396D9A10" w14:textId="77777777" w:rsidR="00654B46" w:rsidRDefault="00654B46" w:rsidP="00654B46">
      <w:pPr>
        <w:pStyle w:val="Tekstkomentarza"/>
        <w:ind w:firstLine="567"/>
        <w:jc w:val="both"/>
        <w:rPr>
          <w:rFonts w:cs="Times New Roman"/>
          <w:b/>
          <w:bCs/>
          <w:sz w:val="22"/>
          <w:szCs w:val="22"/>
        </w:rPr>
      </w:pPr>
      <w:r>
        <w:rPr>
          <w:b/>
          <w:bCs/>
          <w:sz w:val="22"/>
          <w:szCs w:val="22"/>
        </w:rPr>
        <w:t>Wykonawcy wspólnie ubiegający się o udzielenie zamówienia</w:t>
      </w:r>
    </w:p>
    <w:p w14:paraId="3CBC3540"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14:paraId="1B539F22"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14:paraId="720CAEBE"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14:paraId="6B98B598"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14:paraId="5C7B6AC0" w14:textId="77777777" w:rsidR="00654B46" w:rsidRDefault="00654B46" w:rsidP="00BC6D50">
      <w:pPr>
        <w:pStyle w:val="Akapitzlist"/>
        <w:numPr>
          <w:ilvl w:val="2"/>
          <w:numId w:val="18"/>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14:paraId="5CF96E72" w14:textId="77777777" w:rsidR="004C3AAD" w:rsidRPr="00654B46" w:rsidRDefault="004C3AAD" w:rsidP="4CD17644">
      <w:pPr>
        <w:spacing w:after="0"/>
        <w:jc w:val="both"/>
        <w:rPr>
          <w:rFonts w:asciiTheme="minorHAnsi" w:hAnsiTheme="minorHAnsi" w:cstheme="minorBidi"/>
        </w:rPr>
      </w:pPr>
    </w:p>
    <w:p w14:paraId="2DF68E93" w14:textId="531A4CAD" w:rsidR="3566B23E" w:rsidRPr="001676A7" w:rsidRDefault="001676A7" w:rsidP="001676A7">
      <w:pPr>
        <w:spacing w:after="0"/>
        <w:jc w:val="both"/>
        <w:rPr>
          <w:rFonts w:asciiTheme="minorHAnsi" w:hAnsiTheme="minorHAnsi" w:cstheme="minorBidi"/>
          <w:b/>
          <w:bCs/>
        </w:rPr>
      </w:pPr>
      <w:r w:rsidRPr="001676A7">
        <w:rPr>
          <w:rFonts w:asciiTheme="minorHAnsi" w:hAnsiTheme="minorHAnsi" w:cstheme="minorBidi"/>
          <w:b/>
          <w:bCs/>
        </w:rPr>
        <w:t>5. Wykluczenia</w:t>
      </w:r>
    </w:p>
    <w:p w14:paraId="680EEFBE" w14:textId="719496DD" w:rsidR="004C3AAD" w:rsidRPr="00CD1420" w:rsidRDefault="004C3AAD" w:rsidP="00BC6D50">
      <w:pPr>
        <w:pStyle w:val="Nagwek1"/>
        <w:keepNext w:val="0"/>
        <w:numPr>
          <w:ilvl w:val="1"/>
          <w:numId w:val="23"/>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14:paraId="14ADBC57" w14:textId="0DAAC8A8" w:rsidR="003B2621" w:rsidRPr="005B11E4" w:rsidRDefault="004C3AAD" w:rsidP="16B24EE7">
      <w:pPr>
        <w:spacing w:after="0"/>
        <w:ind w:left="567"/>
        <w:jc w:val="both"/>
        <w:rPr>
          <w:rFonts w:asciiTheme="minorHAnsi" w:hAnsiTheme="minorHAnsi" w:cstheme="minorBidi"/>
        </w:rPr>
      </w:pPr>
      <w:r w:rsidRPr="16B24EE7">
        <w:rPr>
          <w:rFonts w:asciiTheme="minorHAnsi" w:hAnsiTheme="minorHAnsi" w:cstheme="minorBidi"/>
          <w:color w:val="000000" w:themeColor="text1"/>
        </w:rPr>
        <w:t>W celu uniknięcia konfliktu interesów, zamówienie nie może być udzielane podmiotom powiązanym osobowo lub kapitałowo z Zamawiającym</w:t>
      </w:r>
      <w:r w:rsidR="005D2268" w:rsidRPr="16B24EE7">
        <w:rPr>
          <w:rFonts w:asciiTheme="minorHAnsi" w:hAnsiTheme="minorHAnsi" w:cstheme="minorBidi"/>
          <w:color w:val="000000" w:themeColor="text1"/>
        </w:rPr>
        <w:t xml:space="preserve">. </w:t>
      </w:r>
      <w:r w:rsidR="003B2621" w:rsidRPr="16B24EE7">
        <w:rPr>
          <w:rFonts w:asciiTheme="minorHAnsi" w:hAnsiTheme="minorHAnsi" w:cstheme="minorBidi"/>
        </w:rPr>
        <w:t xml:space="preserve">Przez powiązania kapitałowe lub osobowe rozumie się wzajemne powiązania między Zamawiającym, osobami wykonującymi w imieniu Zamawiającego czynności związane z przygotowaniem i przeprowadzeniem </w:t>
      </w:r>
      <w:r w:rsidR="005D2268" w:rsidRPr="16B24EE7">
        <w:rPr>
          <w:rFonts w:asciiTheme="minorHAnsi" w:hAnsiTheme="minorHAnsi" w:cstheme="minorBidi"/>
        </w:rPr>
        <w:t xml:space="preserve">postępowania o udzieleniu zamówienia </w:t>
      </w:r>
      <w:r w:rsidR="003B2621" w:rsidRPr="16B24EE7">
        <w:rPr>
          <w:rFonts w:asciiTheme="minorHAnsi" w:hAnsiTheme="minorHAnsi" w:cstheme="minorBidi"/>
        </w:rPr>
        <w:t>a wykonawcą, polegające na:</w:t>
      </w:r>
    </w:p>
    <w:p w14:paraId="681F1E49" w14:textId="68B58DD0" w:rsidR="003B2621" w:rsidRPr="005B11E4" w:rsidRDefault="003B2621" w:rsidP="00BC6D50">
      <w:pPr>
        <w:pStyle w:val="Akapitzlist"/>
        <w:numPr>
          <w:ilvl w:val="0"/>
          <w:numId w:val="10"/>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0CD9B7B4" w14:textId="549B7114" w:rsidR="003B2621" w:rsidRPr="005B11E4" w:rsidRDefault="003B2621" w:rsidP="16B24EE7">
      <w:pPr>
        <w:pStyle w:val="Akapitzlist"/>
        <w:numPr>
          <w:ilvl w:val="0"/>
          <w:numId w:val="10"/>
        </w:numPr>
        <w:spacing w:after="0"/>
        <w:ind w:left="927"/>
        <w:jc w:val="both"/>
        <w:rPr>
          <w:rFonts w:asciiTheme="minorHAnsi" w:hAnsiTheme="minorHAnsi" w:cstheme="minorBidi"/>
        </w:rPr>
      </w:pPr>
      <w:r w:rsidRPr="16B24EE7">
        <w:rPr>
          <w:rFonts w:asciiTheme="minorHAnsi" w:hAnsiTheme="minorHAnsi" w:cstheme="minorBid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05226C1D" w:rsidRPr="16B24EE7">
        <w:rPr>
          <w:rFonts w:asciiTheme="minorHAnsi" w:hAnsiTheme="minorHAnsi" w:cstheme="minorBidi"/>
        </w:rPr>
        <w:t xml:space="preserve"> </w:t>
      </w:r>
      <w:r w:rsidRPr="16B24EE7">
        <w:rPr>
          <w:rFonts w:asciiTheme="minorHAnsi" w:hAnsiTheme="minorHAnsi" w:cstheme="minorBidi"/>
        </w:rPr>
        <w:t xml:space="preserve">czynności związane z przygotowaniem i przeprowadzeniem procedury wyboru wykonawcy, zastępcą prawnym lub członkami organów zarządzających lub organów nadzorczych Zamawiającego, </w:t>
      </w:r>
    </w:p>
    <w:p w14:paraId="17693E6C" w14:textId="5CD45F97" w:rsidR="003B2621" w:rsidRPr="005B11E4" w:rsidRDefault="003B2621" w:rsidP="16B24EE7">
      <w:pPr>
        <w:pStyle w:val="Akapitzlist"/>
        <w:numPr>
          <w:ilvl w:val="0"/>
          <w:numId w:val="10"/>
        </w:numPr>
        <w:spacing w:after="0"/>
        <w:ind w:left="927"/>
        <w:jc w:val="both"/>
        <w:rPr>
          <w:rFonts w:asciiTheme="minorHAnsi" w:hAnsiTheme="minorHAnsi" w:cstheme="minorBidi"/>
        </w:rPr>
      </w:pPr>
      <w:r w:rsidRPr="16B24EE7">
        <w:rPr>
          <w:rFonts w:asciiTheme="minorHAnsi" w:hAnsiTheme="minorHAnsi" w:cstheme="minorBid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14:paraId="11FA9BFA" w14:textId="3B8C7A65" w:rsidR="004C3AAD" w:rsidRPr="005B11E4" w:rsidRDefault="004C3AAD" w:rsidP="005B11E4">
      <w:pPr>
        <w:pBdr>
          <w:top w:val="nil"/>
          <w:left w:val="nil"/>
          <w:bottom w:val="nil"/>
          <w:right w:val="nil"/>
          <w:between w:val="nil"/>
        </w:pBdr>
        <w:spacing w:after="0"/>
        <w:ind w:left="567"/>
        <w:jc w:val="both"/>
        <w:rPr>
          <w:rFonts w:asciiTheme="minorHAnsi" w:eastAsia="Times New Roman" w:hAnsiTheme="minorHAnsi" w:cstheme="minorHAnsi"/>
          <w:lang w:eastAsia="pl-PL"/>
        </w:rPr>
      </w:pPr>
    </w:p>
    <w:p w14:paraId="563E7600" w14:textId="02E284A5" w:rsidR="004C3AAD" w:rsidRPr="002426B6" w:rsidRDefault="004C3AAD" w:rsidP="005B11E4">
      <w:pPr>
        <w:pStyle w:val="Akapitzlist"/>
        <w:spacing w:after="0"/>
        <w:ind w:left="567"/>
        <w:jc w:val="both"/>
        <w:rPr>
          <w:rFonts w:asciiTheme="minorHAnsi" w:eastAsia="Times New Roman" w:hAnsiTheme="minorHAnsi" w:cstheme="minorHAnsi"/>
          <w:lang w:eastAsia="pl-PL"/>
        </w:rPr>
      </w:pPr>
      <w:r w:rsidRPr="005B11E4">
        <w:rPr>
          <w:rFonts w:asciiTheme="minorHAnsi" w:eastAsia="Times New Roman" w:hAnsiTheme="minorHAnsi" w:cstheme="minorHAnsi"/>
          <w:lang w:eastAsia="pl-PL"/>
        </w:rPr>
        <w:lastRenderedPageBreak/>
        <w:t xml:space="preserve">Potwierdzeniem spełnienia ww. warunku będzie złożenie przez Wykonawcę podpisanego oświadczenia zawartego w </w:t>
      </w:r>
      <w:r w:rsidRPr="005B11E4">
        <w:rPr>
          <w:rFonts w:asciiTheme="minorHAnsi" w:eastAsia="Times New Roman" w:hAnsiTheme="minorHAnsi" w:cstheme="minorHAnsi"/>
          <w:b/>
          <w:bCs/>
          <w:lang w:eastAsia="pl-PL"/>
        </w:rPr>
        <w:t xml:space="preserve">załączniku nr </w:t>
      </w:r>
      <w:r w:rsidR="00654B46">
        <w:rPr>
          <w:rFonts w:asciiTheme="minorHAnsi" w:eastAsia="Times New Roman" w:hAnsiTheme="minorHAnsi" w:cstheme="minorHAnsi"/>
          <w:b/>
          <w:bCs/>
          <w:lang w:eastAsia="pl-PL"/>
        </w:rPr>
        <w:t>3</w:t>
      </w:r>
      <w:r w:rsidRPr="005B11E4">
        <w:rPr>
          <w:rFonts w:asciiTheme="minorHAnsi" w:eastAsia="Times New Roman" w:hAnsiTheme="minorHAnsi" w:cstheme="minorHAnsi"/>
          <w:lang w:eastAsia="pl-PL"/>
        </w:rPr>
        <w:t xml:space="preserve"> do niniejszego Zapytania Ofertowego</w:t>
      </w:r>
      <w:r w:rsidRPr="00F12ED9">
        <w:rPr>
          <w:rFonts w:asciiTheme="minorHAnsi" w:eastAsia="Times New Roman" w:hAnsiTheme="minorHAnsi" w:cstheme="minorHAnsi"/>
          <w:lang w:eastAsia="pl-PL"/>
        </w:rPr>
        <w:t>.</w:t>
      </w:r>
      <w:r w:rsidRPr="002426B6">
        <w:rPr>
          <w:rFonts w:asciiTheme="minorHAnsi" w:eastAsia="Times New Roman" w:hAnsiTheme="minorHAnsi" w:cstheme="minorHAnsi"/>
          <w:lang w:eastAsia="pl-PL"/>
        </w:rPr>
        <w:t xml:space="preserve"> </w:t>
      </w:r>
    </w:p>
    <w:p w14:paraId="2902B359" w14:textId="5DB17848" w:rsidR="00EF549F" w:rsidRPr="00EF549F" w:rsidRDefault="00EF549F" w:rsidP="00EF549F">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14:paraId="3541AFF9" w14:textId="77777777" w:rsidR="004C3AAD" w:rsidRDefault="004C3AAD" w:rsidP="004C3AAD">
      <w:pPr>
        <w:pStyle w:val="Akapitzlist"/>
        <w:spacing w:after="0"/>
        <w:ind w:left="567"/>
        <w:jc w:val="both"/>
        <w:rPr>
          <w:rFonts w:asciiTheme="minorHAnsi" w:eastAsia="Times New Roman" w:hAnsiTheme="minorHAnsi" w:cstheme="minorHAnsi"/>
          <w:lang w:eastAsia="pl-PL"/>
        </w:rPr>
      </w:pPr>
    </w:p>
    <w:p w14:paraId="1A03B61A" w14:textId="79D962FB" w:rsidR="00311444" w:rsidRDefault="00311444" w:rsidP="00311444">
      <w:pPr>
        <w:spacing w:after="0"/>
        <w:jc w:val="both"/>
        <w:rPr>
          <w:rFonts w:asciiTheme="minorHAnsi" w:hAnsiTheme="minorHAnsi" w:cstheme="minorHAnsi"/>
          <w:b/>
          <w:lang w:eastAsia="en-US"/>
        </w:rPr>
      </w:pPr>
      <w:r>
        <w:rPr>
          <w:rFonts w:asciiTheme="minorHAnsi" w:eastAsia="Times New Roman" w:hAnsiTheme="minorHAnsi" w:cstheme="minorHAnsi"/>
          <w:b/>
          <w:bCs/>
          <w:lang w:eastAsia="pl-PL"/>
        </w:rPr>
        <w:t>5.2</w:t>
      </w:r>
      <w:r>
        <w:rPr>
          <w:rFonts w:asciiTheme="minorHAnsi" w:eastAsia="Times New Roman" w:hAnsiTheme="minorHAnsi" w:cstheme="minorHAnsi"/>
          <w:lang w:eastAsia="pl-PL"/>
        </w:rPr>
        <w:t xml:space="preserve">      </w:t>
      </w:r>
      <w:r>
        <w:rPr>
          <w:rFonts w:asciiTheme="minorHAnsi" w:hAnsiTheme="minorHAnsi" w:cstheme="minorHAnsi"/>
          <w:b/>
        </w:rPr>
        <w:t>Wykonawca nie znajduje się w stanie likwidacji ani nie ogłoszono upadłości.</w:t>
      </w:r>
    </w:p>
    <w:p w14:paraId="1B6DC1DD" w14:textId="5EFCB86B" w:rsidR="00311444" w:rsidRDefault="00311444" w:rsidP="4CD17644">
      <w:pPr>
        <w:pStyle w:val="Akapitzlist"/>
        <w:spacing w:after="0"/>
        <w:ind w:left="567"/>
        <w:jc w:val="both"/>
        <w:rPr>
          <w:rFonts w:asciiTheme="minorHAnsi" w:hAnsiTheme="minorHAnsi" w:cstheme="minorBidi"/>
        </w:rPr>
      </w:pPr>
      <w:r w:rsidRPr="4CD17644">
        <w:rPr>
          <w:rFonts w:asciiTheme="minorHAnsi" w:hAnsiTheme="minorHAnsi" w:cstheme="minorBidi"/>
        </w:rPr>
        <w:t>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późn. zm.).</w:t>
      </w:r>
    </w:p>
    <w:p w14:paraId="5CB2FA86" w14:textId="77777777" w:rsidR="00311444" w:rsidRDefault="00311444" w:rsidP="00311444">
      <w:pPr>
        <w:pStyle w:val="Akapitzlist"/>
        <w:spacing w:after="0"/>
        <w:ind w:left="567"/>
        <w:jc w:val="both"/>
        <w:rPr>
          <w:rFonts w:asciiTheme="minorHAnsi" w:hAnsiTheme="minorHAnsi" w:cstheme="minorHAnsi"/>
        </w:rPr>
      </w:pPr>
    </w:p>
    <w:p w14:paraId="5941CC35" w14:textId="4514EF76" w:rsidR="00311444" w:rsidRDefault="00311444" w:rsidP="4CD17644">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14:paraId="4C43EBD0" w14:textId="77777777"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64BA6D3E" w14:textId="77777777" w:rsidR="00311444" w:rsidRDefault="00311444" w:rsidP="00311444">
      <w:pPr>
        <w:pStyle w:val="Akapitzlist"/>
        <w:spacing w:after="0"/>
        <w:ind w:left="567"/>
        <w:jc w:val="both"/>
        <w:rPr>
          <w:rFonts w:asciiTheme="minorHAnsi" w:hAnsiTheme="minorHAnsi" w:cstheme="minorHAnsi"/>
        </w:rPr>
      </w:pPr>
    </w:p>
    <w:p w14:paraId="5EFDC5D4" w14:textId="43E94456" w:rsidR="00311444" w:rsidRDefault="00311444" w:rsidP="00311444">
      <w:pPr>
        <w:spacing w:after="0"/>
        <w:ind w:left="567" w:hanging="567"/>
        <w:jc w:val="both"/>
        <w:rPr>
          <w:rFonts w:asciiTheme="minorHAnsi" w:hAnsiTheme="minorHAnsi" w:cstheme="minorHAnsi"/>
          <w:b/>
        </w:rPr>
      </w:pPr>
      <w:r>
        <w:rPr>
          <w:rFonts w:asciiTheme="minorHAnsi" w:hAnsiTheme="minorHAnsi" w:cstheme="minorHAnsi"/>
          <w:b/>
          <w:bCs/>
        </w:rPr>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14:paraId="489B3BD8" w14:textId="0B649DB5"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14:paraId="0653A18B" w14:textId="77777777" w:rsidR="00311444" w:rsidRDefault="00311444" w:rsidP="00311444">
      <w:pPr>
        <w:pStyle w:val="Akapitzlist"/>
        <w:spacing w:after="0"/>
        <w:ind w:left="567"/>
        <w:jc w:val="both"/>
        <w:rPr>
          <w:rFonts w:asciiTheme="minorHAnsi" w:hAnsiTheme="minorHAnsi" w:cstheme="minorHAnsi"/>
          <w:b/>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14:paraId="5168FD54" w14:textId="77777777" w:rsidR="00311444" w:rsidRDefault="00311444" w:rsidP="00311444">
      <w:pPr>
        <w:pStyle w:val="Akapitzlist"/>
        <w:spacing w:after="0"/>
        <w:ind w:left="567"/>
        <w:jc w:val="both"/>
        <w:rPr>
          <w:rFonts w:asciiTheme="minorHAnsi" w:hAnsiTheme="minorHAnsi" w:cstheme="minorHAnsi"/>
          <w:b/>
        </w:rPr>
      </w:pPr>
    </w:p>
    <w:p w14:paraId="43CB6352" w14:textId="41B5D35A" w:rsidR="00311444" w:rsidRDefault="00311444" w:rsidP="00311444">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t>Wykonawca nie jest osobą prawną, której urzędujących członków władz skazano za przestępstwo popełnione w związku z postępowaniem o udzielenie zamówienia publicznego albo inne przestępstwo popełnione w celu osiągnięcia korzyści majątkowych.</w:t>
      </w:r>
    </w:p>
    <w:p w14:paraId="6CAE1887" w14:textId="1DB865AD"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14:paraId="6DEFE7C7" w14:textId="77777777" w:rsidR="00311444" w:rsidRDefault="00311444" w:rsidP="00311444">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14:paraId="279BBD7F" w14:textId="77777777" w:rsidR="00311444" w:rsidRDefault="00311444" w:rsidP="00311444">
      <w:pPr>
        <w:pStyle w:val="Akapitzlist"/>
        <w:spacing w:after="0"/>
        <w:ind w:left="567"/>
        <w:jc w:val="both"/>
        <w:rPr>
          <w:rFonts w:asciiTheme="minorHAnsi" w:hAnsiTheme="minorHAnsi" w:cstheme="minorHAnsi"/>
        </w:rPr>
      </w:pPr>
    </w:p>
    <w:p w14:paraId="3909CAFE" w14:textId="3EB2F194" w:rsidR="001676A7" w:rsidRDefault="00311444" w:rsidP="001676A7">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14:paraId="4F20124F" w14:textId="77777777" w:rsidR="001676A7" w:rsidRPr="001676A7" w:rsidRDefault="001676A7" w:rsidP="001676A7">
      <w:pPr>
        <w:spacing w:after="0"/>
        <w:ind w:left="567"/>
        <w:jc w:val="both"/>
        <w:rPr>
          <w:rFonts w:asciiTheme="minorHAnsi" w:hAnsiTheme="minorHAnsi" w:cstheme="minorHAnsi"/>
          <w:color w:val="000000" w:themeColor="text1"/>
        </w:rPr>
      </w:pPr>
    </w:p>
    <w:p w14:paraId="47BD352F" w14:textId="77777777" w:rsidR="001676A7" w:rsidRPr="001676A7" w:rsidRDefault="001676A7" w:rsidP="001676A7">
      <w:pPr>
        <w:numPr>
          <w:ilvl w:val="1"/>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id="2" w:name="_Hlk169527595"/>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2"/>
    </w:p>
    <w:p w14:paraId="40AE2DC8" w14:textId="77777777"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14:paraId="751F2619" w14:textId="77777777" w:rsidR="001676A7" w:rsidRPr="001676A7" w:rsidRDefault="001676A7" w:rsidP="001676A7">
      <w:pPr>
        <w:numPr>
          <w:ilvl w:val="0"/>
          <w:numId w:val="30"/>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14:paraId="4705821F" w14:textId="77777777" w:rsidR="001676A7" w:rsidRPr="001676A7" w:rsidRDefault="001676A7" w:rsidP="001676A7">
      <w:pPr>
        <w:numPr>
          <w:ilvl w:val="0"/>
          <w:numId w:val="30"/>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5DAE9D" w14:textId="77777777" w:rsidR="001676A7" w:rsidRPr="001676A7" w:rsidRDefault="001676A7" w:rsidP="001676A7">
      <w:pPr>
        <w:numPr>
          <w:ilvl w:val="0"/>
          <w:numId w:val="30"/>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A007E39" w14:textId="77777777" w:rsidR="001676A7" w:rsidRPr="001676A7" w:rsidRDefault="001676A7" w:rsidP="001676A7">
      <w:pPr>
        <w:spacing w:after="0"/>
        <w:jc w:val="both"/>
        <w:rPr>
          <w:rFonts w:asciiTheme="minorHAnsi" w:hAnsiTheme="minorHAnsi" w:cstheme="minorHAnsi"/>
          <w:color w:val="000000" w:themeColor="text1"/>
          <w:lang w:eastAsia="en-US"/>
        </w:rPr>
      </w:pPr>
    </w:p>
    <w:p w14:paraId="5FF72B98" w14:textId="77777777"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14:paraId="28504CB9" w14:textId="34E5AF62" w:rsidR="001676A7" w:rsidRPr="001676A7" w:rsidRDefault="001676A7" w:rsidP="001676A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14:paraId="2454C67D" w14:textId="6E14B395" w:rsidR="001676A7" w:rsidRDefault="001676A7" w:rsidP="001676A7">
      <w:pPr>
        <w:spacing w:after="0"/>
        <w:jc w:val="both"/>
        <w:rPr>
          <w:rFonts w:asciiTheme="minorHAnsi" w:hAnsiTheme="minorHAnsi" w:cstheme="minorHAnsi"/>
          <w:color w:val="000000" w:themeColor="text1"/>
        </w:rPr>
      </w:pPr>
    </w:p>
    <w:p w14:paraId="2C9D166C" w14:textId="6282A792" w:rsidR="004C3AAD" w:rsidRPr="00FD3FA8" w:rsidRDefault="004C3AAD" w:rsidP="00BC6D50">
      <w:pPr>
        <w:pStyle w:val="Nagwek1"/>
        <w:keepNext w:val="0"/>
        <w:numPr>
          <w:ilvl w:val="0"/>
          <w:numId w:val="25"/>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14:paraId="2171F205" w14:textId="51B393D8" w:rsidR="004C3AAD" w:rsidRPr="002426B6" w:rsidRDefault="001676A7" w:rsidP="004C3AAD">
      <w:pPr>
        <w:spacing w:after="0"/>
        <w:ind w:left="567" w:hanging="567"/>
        <w:jc w:val="both"/>
        <w:rPr>
          <w:rFonts w:asciiTheme="minorHAnsi" w:hAnsiTheme="minorHAnsi" w:cstheme="minorHAnsi"/>
        </w:rPr>
      </w:pPr>
      <w:r>
        <w:rPr>
          <w:rFonts w:asciiTheme="minorHAnsi" w:hAnsiTheme="minorHAnsi" w:cstheme="minorHAnsi"/>
          <w:b/>
          <w:bCs/>
        </w:rPr>
        <w:t>6</w:t>
      </w:r>
      <w:r w:rsidR="004C3AAD" w:rsidRPr="002426B6">
        <w:rPr>
          <w:rFonts w:asciiTheme="minorHAnsi" w:hAnsiTheme="minorHAnsi" w:cstheme="minorHAnsi"/>
          <w:b/>
          <w:bCs/>
        </w:rPr>
        <w:t>.1</w:t>
      </w:r>
      <w:r w:rsidR="004C3AAD" w:rsidRPr="002426B6">
        <w:rPr>
          <w:rFonts w:asciiTheme="minorHAnsi" w:hAnsiTheme="minorHAnsi" w:cstheme="minorHAnsi"/>
        </w:rPr>
        <w:t xml:space="preserve"> </w:t>
      </w:r>
      <w:r w:rsidR="004C3AAD">
        <w:rPr>
          <w:rFonts w:asciiTheme="minorHAnsi" w:hAnsiTheme="minorHAnsi" w:cstheme="minorHAnsi"/>
        </w:rPr>
        <w:tab/>
      </w:r>
      <w:r w:rsidR="004C3AAD" w:rsidRPr="002426B6">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004C3AAD" w:rsidRPr="002426B6">
        <w:rPr>
          <w:rFonts w:asciiTheme="minorHAnsi" w:hAnsiTheme="minorHAnsi" w:cstheme="minorHAnsi"/>
        </w:rPr>
        <w:t>:</w:t>
      </w:r>
    </w:p>
    <w:p w14:paraId="2B5E79EB" w14:textId="203BDC5B" w:rsidR="004C3AAD" w:rsidRPr="002426B6" w:rsidRDefault="004C3AAD" w:rsidP="4CD17644">
      <w:pPr>
        <w:numPr>
          <w:ilvl w:val="0"/>
          <w:numId w:val="9"/>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08E9254A" w:rsidRPr="4CD17644">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009A05F6" w:rsidRPr="4CD17644">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14:paraId="6277E684" w14:textId="33814FB9" w:rsidR="004C3AAD" w:rsidRDefault="004C3AAD" w:rsidP="4CD17644">
      <w:pPr>
        <w:numPr>
          <w:ilvl w:val="0"/>
          <w:numId w:val="9"/>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6D3D83C7" w:rsidRPr="4CD17644">
        <w:rPr>
          <w:rFonts w:asciiTheme="minorHAnsi" w:hAnsiTheme="minorHAnsi" w:cstheme="minorBidi"/>
          <w:b/>
          <w:bCs/>
        </w:rPr>
        <w:t>3</w:t>
      </w:r>
      <w:r w:rsidRPr="4CD17644">
        <w:rPr>
          <w:rFonts w:asciiTheme="minorHAnsi" w:hAnsiTheme="minorHAnsi" w:cstheme="minorBidi"/>
          <w:b/>
          <w:bCs/>
        </w:rPr>
        <w:t xml:space="preserve"> do Zapytania Ofertowego</w:t>
      </w:r>
      <w:r w:rsidR="00482E37" w:rsidRPr="4CD17644">
        <w:rPr>
          <w:rFonts w:asciiTheme="minorHAnsi" w:hAnsiTheme="minorHAnsi" w:cstheme="minorBidi"/>
          <w:b/>
          <w:bCs/>
        </w:rPr>
        <w:t xml:space="preserve"> </w:t>
      </w:r>
      <w:r w:rsidR="007B367C" w:rsidRPr="4CD17644">
        <w:rPr>
          <w:rFonts w:asciiTheme="minorHAnsi" w:hAnsiTheme="minorHAnsi" w:cstheme="minorBidi"/>
          <w:b/>
          <w:bCs/>
        </w:rPr>
        <w:t>–</w:t>
      </w:r>
      <w:r w:rsidRPr="4CD17644">
        <w:rPr>
          <w:rFonts w:asciiTheme="minorHAnsi" w:hAnsiTheme="minorHAnsi" w:cstheme="minorBidi"/>
          <w:b/>
          <w:bCs/>
        </w:rPr>
        <w:t xml:space="preserve"> Oświadczeni</w:t>
      </w:r>
      <w:r w:rsidR="007B367C" w:rsidRPr="4CD17644">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14:paraId="03849717" w14:textId="67F2CC9E" w:rsidR="001676A7" w:rsidRPr="001676A7" w:rsidRDefault="001676A7" w:rsidP="001676A7">
      <w:pPr>
        <w:numPr>
          <w:ilvl w:val="0"/>
          <w:numId w:val="9"/>
        </w:numPr>
        <w:spacing w:after="0"/>
        <w:jc w:val="both"/>
        <w:rPr>
          <w:rFonts w:asciiTheme="minorHAnsi" w:hAnsiTheme="minorHAnsi" w:cstheme="minorHAnsi"/>
        </w:rPr>
      </w:pPr>
      <w:r>
        <w:rPr>
          <w:rFonts w:asciiTheme="minorHAnsi" w:hAnsiTheme="minorHAnsi" w:cstheme="minorHAnsi"/>
        </w:rPr>
        <w:t>Dokumenty, o których mowa w punkcie 5.2,</w:t>
      </w:r>
    </w:p>
    <w:p w14:paraId="4CCD3DB3" w14:textId="77777777" w:rsidR="004C3AAD" w:rsidRPr="001676A7" w:rsidRDefault="004C3AAD" w:rsidP="00BC6D50">
      <w:pPr>
        <w:numPr>
          <w:ilvl w:val="0"/>
          <w:numId w:val="9"/>
        </w:numPr>
        <w:spacing w:after="0"/>
        <w:jc w:val="both"/>
        <w:rPr>
          <w:rFonts w:asciiTheme="minorHAnsi" w:hAnsiTheme="minorHAnsi" w:cstheme="minorHAnsi"/>
          <w:b/>
        </w:rPr>
      </w:pPr>
      <w:r>
        <w:rPr>
          <w:rFonts w:asciiTheme="minorHAnsi" w:hAnsiTheme="minorHAnsi" w:cstheme="minorHAnsi"/>
        </w:rPr>
        <w:lastRenderedPageBreak/>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14:paraId="3E608DCC" w14:textId="77777777" w:rsidR="001676A7" w:rsidRDefault="001676A7" w:rsidP="001676A7">
      <w:pPr>
        <w:pStyle w:val="Akapitzlist"/>
        <w:numPr>
          <w:ilvl w:val="0"/>
          <w:numId w:val="9"/>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14:paraId="192CAE51" w14:textId="77777777" w:rsidR="001676A7" w:rsidRDefault="001676A7" w:rsidP="001676A7">
      <w:pPr>
        <w:pStyle w:val="Akapitzlist"/>
        <w:numPr>
          <w:ilvl w:val="0"/>
          <w:numId w:val="9"/>
        </w:numPr>
        <w:suppressAutoHyphens w:val="0"/>
        <w:spacing w:after="0"/>
        <w:contextualSpacing/>
        <w:jc w:val="both"/>
        <w:rPr>
          <w:rFonts w:asciiTheme="minorHAnsi" w:hAnsiTheme="minorHAnsi" w:cstheme="minorHAnsi"/>
        </w:rPr>
      </w:pPr>
      <w:r w:rsidRPr="1C228D0D">
        <w:rPr>
          <w:rFonts w:asciiTheme="minorHAnsi" w:hAnsiTheme="minorHAnsi" w:cstheme="minorBidi"/>
        </w:rPr>
        <w:t>Umowa konsorcjum lub inna umowa regulująca współpracę podmiotów gospodarczych wspólnie ubiegających się o udzielnie zamówienia.</w:t>
      </w:r>
    </w:p>
    <w:p w14:paraId="46FE07E3" w14:textId="0FFE1932" w:rsidR="57E55201" w:rsidRDefault="57E55201" w:rsidP="1C228D0D">
      <w:pPr>
        <w:pStyle w:val="Akapitzlist"/>
        <w:numPr>
          <w:ilvl w:val="0"/>
          <w:numId w:val="9"/>
        </w:numPr>
        <w:spacing w:after="0"/>
        <w:contextualSpacing/>
        <w:jc w:val="both"/>
        <w:rPr>
          <w:rFonts w:asciiTheme="minorHAnsi" w:hAnsiTheme="minorHAnsi" w:cstheme="minorBidi"/>
        </w:rPr>
      </w:pPr>
      <w:r w:rsidRPr="1C228D0D">
        <w:rPr>
          <w:rFonts w:asciiTheme="minorHAnsi" w:hAnsiTheme="minorHAnsi" w:cstheme="minorBidi"/>
        </w:rPr>
        <w:t>2 referencje wystawione do 3 lat wstecz od daty publikacji niniejszego zapytania, przez niezależne podmioty dla osoby wyznaczonej do prowadzenia szkoleń.</w:t>
      </w:r>
    </w:p>
    <w:p w14:paraId="406D69B5" w14:textId="77777777" w:rsidR="001676A7" w:rsidRPr="006A5954" w:rsidRDefault="001676A7" w:rsidP="001676A7">
      <w:pPr>
        <w:spacing w:after="0"/>
        <w:ind w:left="785"/>
        <w:jc w:val="both"/>
        <w:rPr>
          <w:rFonts w:asciiTheme="minorHAnsi" w:hAnsiTheme="minorHAnsi" w:cstheme="minorHAnsi"/>
          <w:b/>
        </w:rPr>
      </w:pPr>
    </w:p>
    <w:p w14:paraId="78C4CF92" w14:textId="77777777" w:rsidR="004C3AAD" w:rsidRPr="006A5954" w:rsidRDefault="004C3AAD" w:rsidP="004C3AAD">
      <w:pPr>
        <w:pStyle w:val="Akapitzlist"/>
        <w:spacing w:after="0"/>
        <w:ind w:left="782"/>
        <w:rPr>
          <w:color w:val="201F1E"/>
          <w:sz w:val="24"/>
          <w:szCs w:val="24"/>
          <w:shd w:val="clear" w:color="auto" w:fill="FFFFFF"/>
        </w:rPr>
      </w:pPr>
    </w:p>
    <w:p w14:paraId="315C022F" w14:textId="66A924F0" w:rsidR="004C3AAD" w:rsidRPr="001676A7" w:rsidRDefault="004C3AAD" w:rsidP="1C228D0D">
      <w:pPr>
        <w:pStyle w:val="Akapitzlist"/>
        <w:numPr>
          <w:ilvl w:val="1"/>
          <w:numId w:val="34"/>
        </w:numPr>
        <w:suppressAutoHyphens w:val="0"/>
        <w:spacing w:after="0"/>
        <w:contextualSpacing/>
        <w:jc w:val="both"/>
        <w:rPr>
          <w:rFonts w:asciiTheme="minorHAnsi" w:hAnsiTheme="minorHAnsi" w:cstheme="minorBidi"/>
        </w:rPr>
      </w:pPr>
      <w:r w:rsidRPr="1C228D0D">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sidRPr="1C228D0D">
        <w:rPr>
          <w:rFonts w:asciiTheme="minorHAnsi" w:hAnsiTheme="minorHAnsi" w:cstheme="minorBidi"/>
          <w:color w:val="000000" w:themeColor="text1"/>
        </w:rPr>
        <w:t>6</w:t>
      </w:r>
      <w:r w:rsidRPr="1C228D0D">
        <w:rPr>
          <w:rFonts w:asciiTheme="minorHAnsi" w:hAnsiTheme="minorHAnsi" w:cstheme="minorBidi"/>
          <w:color w:val="000000" w:themeColor="text1"/>
        </w:rPr>
        <w:t>.1 w podpunktach b), c), d),</w:t>
      </w:r>
      <w:r w:rsidR="005E61A4" w:rsidRPr="1C228D0D">
        <w:rPr>
          <w:rFonts w:asciiTheme="minorHAnsi" w:hAnsiTheme="minorHAnsi" w:cstheme="minorBidi"/>
          <w:color w:val="000000" w:themeColor="text1"/>
        </w:rPr>
        <w:t xml:space="preserve"> e), f)</w:t>
      </w:r>
      <w:r w:rsidR="00B95F3F" w:rsidRPr="1C228D0D">
        <w:rPr>
          <w:rFonts w:asciiTheme="minorHAnsi" w:hAnsiTheme="minorHAnsi" w:cstheme="minorBidi"/>
          <w:color w:val="000000" w:themeColor="text1"/>
        </w:rPr>
        <w:t>,</w:t>
      </w:r>
      <w:r w:rsidR="474DEB43" w:rsidRPr="1C228D0D">
        <w:rPr>
          <w:rFonts w:asciiTheme="minorHAnsi" w:hAnsiTheme="minorHAnsi" w:cstheme="minorBidi"/>
          <w:color w:val="000000" w:themeColor="text1"/>
        </w:rPr>
        <w:t xml:space="preserve"> g)</w:t>
      </w:r>
      <w:r w:rsidRPr="1C228D0D">
        <w:rPr>
          <w:rFonts w:asciiTheme="minorHAnsi" w:hAnsiTheme="minorHAnsi" w:cstheme="minorBidi"/>
          <w:color w:val="000000" w:themeColor="text1"/>
        </w:rPr>
        <w:t xml:space="preserve"> oświadczeń i dokumentów</w:t>
      </w:r>
      <w:r w:rsidR="009A05F6" w:rsidRPr="1C228D0D">
        <w:rPr>
          <w:rFonts w:asciiTheme="minorHAnsi" w:hAnsiTheme="minorHAnsi" w:cstheme="minorBidi"/>
          <w:color w:val="000000" w:themeColor="text1"/>
        </w:rPr>
        <w:t xml:space="preserve"> </w:t>
      </w:r>
      <w:r w:rsidRPr="1C228D0D">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00823D08" w:rsidRPr="1C228D0D">
        <w:rPr>
          <w:rFonts w:asciiTheme="minorHAnsi" w:hAnsiTheme="minorHAnsi" w:cstheme="minorBidi"/>
          <w:color w:val="000000" w:themeColor="text1"/>
        </w:rPr>
        <w:t xml:space="preserve"> lub </w:t>
      </w:r>
      <w:r w:rsidRPr="1C228D0D">
        <w:rPr>
          <w:rFonts w:asciiTheme="minorHAnsi" w:hAnsiTheme="minorHAnsi" w:cstheme="minorBidi"/>
          <w:color w:val="000000" w:themeColor="text1"/>
        </w:rPr>
        <w:t>postępowanie będzie podlegało</w:t>
      </w:r>
      <w:r w:rsidR="009A05F6" w:rsidRPr="1C228D0D">
        <w:rPr>
          <w:rFonts w:asciiTheme="minorHAnsi" w:hAnsiTheme="minorHAnsi" w:cstheme="minorBidi"/>
          <w:color w:val="000000" w:themeColor="text1"/>
        </w:rPr>
        <w:t xml:space="preserve"> unieważnieniu</w:t>
      </w:r>
      <w:r w:rsidRPr="1C228D0D">
        <w:rPr>
          <w:rFonts w:asciiTheme="minorHAnsi" w:hAnsiTheme="minorHAnsi" w:cstheme="minorBidi"/>
          <w:color w:val="000000" w:themeColor="text1"/>
        </w:rPr>
        <w:t>.</w:t>
      </w:r>
    </w:p>
    <w:p w14:paraId="2FECB404" w14:textId="77777777" w:rsidR="004C3AAD" w:rsidRPr="00867370" w:rsidRDefault="004C3AAD" w:rsidP="004C3AAD">
      <w:pPr>
        <w:pStyle w:val="Akapitzlist"/>
        <w:suppressAutoHyphens w:val="0"/>
        <w:spacing w:after="0"/>
        <w:ind w:left="567"/>
        <w:contextualSpacing/>
        <w:jc w:val="both"/>
        <w:rPr>
          <w:rFonts w:asciiTheme="minorHAnsi" w:hAnsiTheme="minorHAnsi" w:cstheme="minorHAnsi"/>
          <w:bCs/>
        </w:rPr>
      </w:pPr>
    </w:p>
    <w:p w14:paraId="3893A7CB" w14:textId="0FE14669" w:rsidR="004C3AAD" w:rsidRPr="00FD3FA8" w:rsidRDefault="004C3AAD" w:rsidP="00BC6D50">
      <w:pPr>
        <w:pStyle w:val="Akapitzlist"/>
        <w:numPr>
          <w:ilvl w:val="0"/>
          <w:numId w:val="26"/>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14:paraId="1398ECB1" w14:textId="77777777" w:rsidR="004C3AAD" w:rsidRDefault="004C3AAD" w:rsidP="004C3AAD">
      <w:pPr>
        <w:spacing w:after="0" w:line="240" w:lineRule="auto"/>
        <w:jc w:val="both"/>
        <w:rPr>
          <w:b/>
        </w:rPr>
      </w:pPr>
    </w:p>
    <w:p w14:paraId="6CBD02E3" w14:textId="77777777" w:rsidR="004C3AAD"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14:paraId="2A24AE56"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5C40D40F" w14:textId="54E0B9AB" w:rsidR="004C3AAD"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Pr>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14:paraId="3E1433D8" w14:textId="77777777" w:rsidR="004C3AAD" w:rsidRDefault="004C3AAD" w:rsidP="004C3AAD">
      <w:pPr>
        <w:pBdr>
          <w:top w:val="nil"/>
          <w:left w:val="nil"/>
          <w:bottom w:val="nil"/>
          <w:right w:val="nil"/>
          <w:between w:val="nil"/>
        </w:pBdr>
        <w:tabs>
          <w:tab w:val="left" w:pos="567"/>
        </w:tabs>
        <w:spacing w:after="0" w:line="240" w:lineRule="auto"/>
        <w:ind w:left="720"/>
        <w:jc w:val="both"/>
        <w:rPr>
          <w:color w:val="000000"/>
        </w:rPr>
      </w:pPr>
    </w:p>
    <w:p w14:paraId="6FCADA06" w14:textId="4B70552E" w:rsidR="00B6600F" w:rsidRDefault="00B6600F" w:rsidP="1C228D0D">
      <w:pPr>
        <w:pStyle w:val="Akapitzlist"/>
        <w:numPr>
          <w:ilvl w:val="0"/>
          <w:numId w:val="8"/>
        </w:numPr>
        <w:suppressAutoHyphens w:val="0"/>
        <w:spacing w:after="0" w:line="320" w:lineRule="exact"/>
        <w:contextualSpacing/>
        <w:jc w:val="both"/>
        <w:rPr>
          <w:rFonts w:cstheme="minorBidi"/>
        </w:rPr>
      </w:pPr>
      <w:r w:rsidRPr="1C228D0D">
        <w:rPr>
          <w:rFonts w:cstheme="minorBid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w:t>
      </w:r>
      <w:r w:rsidRPr="1C228D0D">
        <w:rPr>
          <w:rFonts w:cstheme="minorBidi"/>
        </w:rPr>
        <w:lastRenderedPageBreak/>
        <w:t>informacje stanowią tajemnicę przedsiębiorstwa w rozumieniu przepisów wskazanych powyżej. Informacje</w:t>
      </w:r>
      <w:r w:rsidR="3C3BD299" w:rsidRPr="1C228D0D">
        <w:rPr>
          <w:rFonts w:cstheme="minorBidi"/>
        </w:rPr>
        <w:t xml:space="preserve"> </w:t>
      </w:r>
      <w:r w:rsidRPr="1C228D0D">
        <w:rPr>
          <w:rFonts w:cstheme="minorBidi"/>
        </w:rPr>
        <w:t>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 formularzu oferty.</w:t>
      </w:r>
    </w:p>
    <w:p w14:paraId="623FAF10" w14:textId="77777777" w:rsidR="004C3AAD" w:rsidRDefault="004C3AAD" w:rsidP="004C3AAD">
      <w:pPr>
        <w:spacing w:after="0" w:line="240" w:lineRule="auto"/>
        <w:ind w:left="360"/>
        <w:jc w:val="both"/>
      </w:pPr>
    </w:p>
    <w:p w14:paraId="6FE6382D" w14:textId="4F7EAB83" w:rsidR="004C3AAD" w:rsidRDefault="004C3AAD" w:rsidP="00BC6D50">
      <w:pPr>
        <w:numPr>
          <w:ilvl w:val="0"/>
          <w:numId w:val="8"/>
        </w:numPr>
        <w:pBdr>
          <w:top w:val="nil"/>
          <w:left w:val="nil"/>
          <w:bottom w:val="nil"/>
          <w:right w:val="nil"/>
          <w:between w:val="nil"/>
        </w:pBdr>
        <w:spacing w:after="0" w:line="240" w:lineRule="auto"/>
        <w:jc w:val="both"/>
        <w:rPr>
          <w:color w:val="000000"/>
        </w:rPr>
      </w:pPr>
      <w:r w:rsidRPr="00B6600F">
        <w:rPr>
          <w:color w:val="000000"/>
        </w:rPr>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14:paraId="3DF6857D" w14:textId="77777777" w:rsidR="00482E37" w:rsidRPr="00B6600F" w:rsidRDefault="00482E37" w:rsidP="00482E37">
      <w:pPr>
        <w:pBdr>
          <w:top w:val="nil"/>
          <w:left w:val="nil"/>
          <w:bottom w:val="nil"/>
          <w:right w:val="nil"/>
          <w:between w:val="nil"/>
        </w:pBdr>
        <w:spacing w:after="0" w:line="240" w:lineRule="auto"/>
        <w:jc w:val="both"/>
        <w:rPr>
          <w:color w:val="000000"/>
        </w:rPr>
      </w:pPr>
    </w:p>
    <w:p w14:paraId="6E061559" w14:textId="4AEF5B2E" w:rsidR="004C3AAD"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14:paraId="7A6DF309" w14:textId="77777777" w:rsidR="004C3AAD" w:rsidRDefault="004C3AAD" w:rsidP="004C3AAD">
      <w:pPr>
        <w:pStyle w:val="Akapitzlist"/>
        <w:spacing w:after="0" w:line="240" w:lineRule="auto"/>
        <w:rPr>
          <w:color w:val="000000"/>
        </w:rPr>
      </w:pPr>
    </w:p>
    <w:p w14:paraId="67119C46" w14:textId="4C3FB960" w:rsidR="004C3AAD" w:rsidRPr="00935A56"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14:paraId="29A51AF3" w14:textId="77777777" w:rsidR="004C3AAD" w:rsidRDefault="004C3AAD" w:rsidP="004C3AAD">
      <w:pPr>
        <w:shd w:val="clear" w:color="auto" w:fill="FFFFFF"/>
        <w:spacing w:after="0" w:line="240" w:lineRule="auto"/>
        <w:ind w:left="360"/>
        <w:jc w:val="both"/>
        <w:rPr>
          <w:color w:val="000000"/>
        </w:rPr>
      </w:pPr>
    </w:p>
    <w:p w14:paraId="3E0796DF" w14:textId="77777777" w:rsidR="004C3AAD" w:rsidRDefault="004C3AAD" w:rsidP="00BC6D50">
      <w:pPr>
        <w:numPr>
          <w:ilvl w:val="0"/>
          <w:numId w:val="8"/>
        </w:numPr>
        <w:pBdr>
          <w:top w:val="nil"/>
          <w:left w:val="nil"/>
          <w:bottom w:val="nil"/>
          <w:right w:val="nil"/>
          <w:between w:val="nil"/>
        </w:pBdr>
        <w:shd w:val="clear" w:color="auto" w:fill="FFFFFF"/>
        <w:spacing w:after="0" w:line="240" w:lineRule="auto"/>
        <w:ind w:left="714" w:hanging="357"/>
        <w:jc w:val="both"/>
        <w:rPr>
          <w:color w:val="000000"/>
        </w:rPr>
      </w:pPr>
      <w:r>
        <w:rPr>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14:paraId="4433C480"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11063406" w14:textId="77777777" w:rsidR="004C3AAD" w:rsidRDefault="004C3AAD" w:rsidP="00BC6D50">
      <w:pPr>
        <w:numPr>
          <w:ilvl w:val="0"/>
          <w:numId w:val="8"/>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14:paraId="360695A2" w14:textId="77777777" w:rsidR="004C3AAD" w:rsidRDefault="004C3AAD" w:rsidP="004C3AAD">
      <w:pPr>
        <w:pBdr>
          <w:top w:val="nil"/>
          <w:left w:val="nil"/>
          <w:bottom w:val="nil"/>
          <w:right w:val="nil"/>
          <w:between w:val="nil"/>
        </w:pBdr>
        <w:shd w:val="clear" w:color="auto" w:fill="FFFFFF"/>
        <w:spacing w:after="0" w:line="240" w:lineRule="auto"/>
        <w:ind w:left="720"/>
        <w:jc w:val="both"/>
        <w:rPr>
          <w:color w:val="000000"/>
        </w:rPr>
      </w:pPr>
    </w:p>
    <w:p w14:paraId="6C0E9ACA" w14:textId="4968B89A" w:rsidR="004C3AAD" w:rsidRPr="00495E4B" w:rsidRDefault="00B6600F" w:rsidP="00BC6D50">
      <w:pPr>
        <w:numPr>
          <w:ilvl w:val="0"/>
          <w:numId w:val="8"/>
        </w:numPr>
        <w:pBdr>
          <w:top w:val="nil"/>
          <w:left w:val="nil"/>
          <w:bottom w:val="nil"/>
          <w:right w:val="nil"/>
          <w:between w:val="nil"/>
        </w:pBdr>
        <w:shd w:val="clear" w:color="auto" w:fill="FFFFFF"/>
        <w:spacing w:after="0" w:line="240" w:lineRule="auto"/>
        <w:jc w:val="both"/>
        <w:rPr>
          <w:color w:val="000000"/>
        </w:rPr>
      </w:pPr>
      <w: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268D4FC" w14:textId="77777777" w:rsidR="00495E4B" w:rsidRPr="00495E4B" w:rsidRDefault="00495E4B" w:rsidP="00495E4B">
      <w:pPr>
        <w:pBdr>
          <w:top w:val="nil"/>
          <w:left w:val="nil"/>
          <w:bottom w:val="nil"/>
          <w:right w:val="nil"/>
          <w:between w:val="nil"/>
        </w:pBdr>
        <w:shd w:val="clear" w:color="auto" w:fill="FFFFFF"/>
        <w:spacing w:after="0" w:line="240" w:lineRule="auto"/>
        <w:jc w:val="both"/>
        <w:rPr>
          <w:color w:val="000000"/>
        </w:rPr>
      </w:pPr>
    </w:p>
    <w:p w14:paraId="075530C5" w14:textId="77777777" w:rsidR="004C3AAD" w:rsidRDefault="004C3AAD" w:rsidP="00BC6D50">
      <w:pPr>
        <w:numPr>
          <w:ilvl w:val="0"/>
          <w:numId w:val="8"/>
        </w:numPr>
        <w:pBdr>
          <w:top w:val="nil"/>
          <w:left w:val="nil"/>
          <w:bottom w:val="nil"/>
          <w:right w:val="nil"/>
          <w:between w:val="nil"/>
        </w:pBdr>
        <w:shd w:val="clear" w:color="auto" w:fill="FFFFFF"/>
        <w:spacing w:after="0" w:line="240" w:lineRule="auto"/>
        <w:jc w:val="both"/>
      </w:pPr>
      <w:r>
        <w:rPr>
          <w:color w:val="000000"/>
        </w:rPr>
        <w:t xml:space="preserve">W przypadku oferty, dla której Zamawiający będzie miał wątpliwości co do specyfikacji przedmiotu zamówienia i jej zgodności z wymaganiami określonymi przez Zamawiającego, Zamawiający może </w:t>
      </w:r>
      <w:r>
        <w:rPr>
          <w:color w:val="000000"/>
        </w:rPr>
        <w:lastRenderedPageBreak/>
        <w:t>zwrócić się do Wykonawcy o udzielenie wyjaśnień, w tym złożenie pełnej specyfikacji technicznej przedmiotu zamówienia.</w:t>
      </w:r>
    </w:p>
    <w:p w14:paraId="6A3CB2EE" w14:textId="77777777" w:rsidR="004C3AAD" w:rsidRDefault="004C3AAD" w:rsidP="004C3AAD">
      <w:pPr>
        <w:pBdr>
          <w:top w:val="nil"/>
          <w:left w:val="nil"/>
          <w:bottom w:val="nil"/>
          <w:right w:val="nil"/>
          <w:between w:val="nil"/>
        </w:pBdr>
        <w:spacing w:after="0" w:line="240" w:lineRule="auto"/>
        <w:jc w:val="both"/>
        <w:rPr>
          <w:color w:val="000000"/>
        </w:rPr>
      </w:pPr>
    </w:p>
    <w:p w14:paraId="35A94B99" w14:textId="77777777" w:rsidR="004C3AAD" w:rsidRDefault="004C3AAD" w:rsidP="00BC6D50">
      <w:pPr>
        <w:numPr>
          <w:ilvl w:val="0"/>
          <w:numId w:val="8"/>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14:paraId="3AC5FF14" w14:textId="77777777" w:rsidR="004C3AAD" w:rsidRDefault="004C3AAD" w:rsidP="004C3AAD">
      <w:pPr>
        <w:pBdr>
          <w:top w:val="nil"/>
          <w:left w:val="nil"/>
          <w:bottom w:val="nil"/>
          <w:right w:val="nil"/>
          <w:between w:val="nil"/>
        </w:pBdr>
        <w:spacing w:after="0" w:line="240" w:lineRule="auto"/>
        <w:ind w:left="567" w:hanging="720"/>
        <w:jc w:val="both"/>
        <w:rPr>
          <w:color w:val="000000"/>
        </w:rPr>
      </w:pPr>
    </w:p>
    <w:p w14:paraId="58D77B94" w14:textId="77777777" w:rsidR="004C3AAD" w:rsidRDefault="004C3AAD" w:rsidP="00BC6D50">
      <w:pPr>
        <w:numPr>
          <w:ilvl w:val="0"/>
          <w:numId w:val="8"/>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14:paraId="23716D89" w14:textId="77777777" w:rsidR="00482E37" w:rsidRDefault="00482E37" w:rsidP="00482E37">
      <w:pPr>
        <w:pStyle w:val="Akapitzlist"/>
        <w:spacing w:after="0" w:line="240" w:lineRule="auto"/>
        <w:rPr>
          <w:b/>
          <w:color w:val="FF0000"/>
        </w:rPr>
      </w:pPr>
    </w:p>
    <w:p w14:paraId="48DD07D7" w14:textId="2F1B98D2" w:rsidR="004C3AAD" w:rsidRPr="00632280" w:rsidRDefault="00632280" w:rsidP="00BC6D50">
      <w:pPr>
        <w:pStyle w:val="Akapitzlist"/>
        <w:numPr>
          <w:ilvl w:val="0"/>
          <w:numId w:val="8"/>
        </w:numPr>
        <w:spacing w:after="0" w:line="240" w:lineRule="auto"/>
        <w:jc w:val="both"/>
      </w:pPr>
      <w:r>
        <w:t xml:space="preserve">Ofertę - </w:t>
      </w:r>
      <w:r w:rsidR="004C3AAD">
        <w:t>dokument</w:t>
      </w:r>
      <w:r>
        <w:t>y</w:t>
      </w:r>
      <w:r w:rsidR="004C3AAD">
        <w:t xml:space="preserve"> wskazan</w:t>
      </w:r>
      <w:r>
        <w:t>e</w:t>
      </w:r>
      <w:r w:rsidR="004C3AAD">
        <w:t xml:space="preserve"> w punkcie </w:t>
      </w:r>
      <w:r w:rsidR="001A4C93">
        <w:t>6.</w:t>
      </w:r>
      <w:r w:rsidR="004C3AAD">
        <w:t xml:space="preserve"> Zapytania ofertowego (Formularz oferty wraz z załącznikami i innymi dokumentami) należy złożyć w Bazie Konkurencyjności </w:t>
      </w:r>
      <w:hyperlink r:id="rId12">
        <w:r w:rsidR="004C3AAD" w:rsidRPr="2A04168C">
          <w:rPr>
            <w:rStyle w:val="Hipercze"/>
            <w:color w:val="auto"/>
          </w:rPr>
          <w:t>https://bazakonkurencyjnosci.funduszeeuropejskie.gov.pl/</w:t>
        </w:r>
      </w:hyperlink>
      <w:r w:rsidR="004C3AAD">
        <w:t xml:space="preserve"> do dnia </w:t>
      </w:r>
      <w:r w:rsidR="6B011C98" w:rsidRPr="2A04168C">
        <w:rPr>
          <w:b/>
          <w:bCs/>
          <w:u w:val="single"/>
        </w:rPr>
        <w:t>2</w:t>
      </w:r>
      <w:r w:rsidR="3B9CB0E3" w:rsidRPr="2A04168C">
        <w:rPr>
          <w:b/>
          <w:bCs/>
          <w:u w:val="single"/>
        </w:rPr>
        <w:t>7</w:t>
      </w:r>
      <w:r w:rsidR="00AA6002" w:rsidRPr="2A04168C">
        <w:rPr>
          <w:b/>
          <w:bCs/>
          <w:u w:val="single"/>
        </w:rPr>
        <w:t>.</w:t>
      </w:r>
      <w:r w:rsidR="00065931" w:rsidRPr="2A04168C">
        <w:rPr>
          <w:b/>
          <w:bCs/>
          <w:u w:val="single"/>
        </w:rPr>
        <w:t>1</w:t>
      </w:r>
      <w:r w:rsidR="001C6ED6" w:rsidRPr="2A04168C">
        <w:rPr>
          <w:b/>
          <w:bCs/>
          <w:u w:val="single"/>
        </w:rPr>
        <w:t>1</w:t>
      </w:r>
      <w:r w:rsidR="00AA6002" w:rsidRPr="2A04168C">
        <w:rPr>
          <w:b/>
          <w:bCs/>
          <w:u w:val="single"/>
        </w:rPr>
        <w:t xml:space="preserve">.2024 </w:t>
      </w:r>
      <w:r w:rsidR="004C3AAD" w:rsidRPr="2A04168C">
        <w:rPr>
          <w:b/>
          <w:bCs/>
          <w:u w:val="single"/>
        </w:rPr>
        <w:t>roku.</w:t>
      </w:r>
    </w:p>
    <w:p w14:paraId="62828EB5" w14:textId="77777777" w:rsidR="004C3AAD" w:rsidRPr="00632280" w:rsidRDefault="004C3AAD" w:rsidP="004C3AAD">
      <w:pPr>
        <w:pStyle w:val="Akapitzlist"/>
        <w:spacing w:after="0" w:line="240" w:lineRule="auto"/>
        <w:jc w:val="both"/>
        <w:rPr>
          <w:bCs/>
        </w:rPr>
      </w:pPr>
    </w:p>
    <w:p w14:paraId="5D5B159D" w14:textId="77777777" w:rsidR="003C56CE" w:rsidRPr="00632280" w:rsidRDefault="003C56CE" w:rsidP="00BC6D50">
      <w:pPr>
        <w:pStyle w:val="Akapitzlist"/>
        <w:numPr>
          <w:ilvl w:val="0"/>
          <w:numId w:val="8"/>
        </w:numPr>
        <w:spacing w:after="0"/>
        <w:jc w:val="both"/>
        <w:rPr>
          <w:rFonts w:eastAsia="Times New Roman"/>
          <w:bCs/>
          <w:lang w:eastAsia="pl-PL"/>
        </w:rPr>
      </w:pPr>
      <w:r w:rsidRPr="00632280">
        <w:rPr>
          <w:rFonts w:eastAsia="Times New Roman"/>
          <w:bCs/>
          <w:lang w:eastAsia="pl-PL"/>
        </w:rPr>
        <w:t>Zamawiający dopuszcza:</w:t>
      </w:r>
    </w:p>
    <w:p w14:paraId="65D3E1A1" w14:textId="02F6AF41" w:rsidR="003C56CE" w:rsidRPr="00632280" w:rsidRDefault="003C56CE" w:rsidP="00BC6D50">
      <w:pPr>
        <w:pStyle w:val="Akapitzlist"/>
        <w:numPr>
          <w:ilvl w:val="0"/>
          <w:numId w:val="13"/>
        </w:numPr>
        <w:spacing w:after="0"/>
        <w:ind w:left="1134"/>
        <w:jc w:val="both"/>
        <w:rPr>
          <w:rFonts w:eastAsia="Times New Roman"/>
          <w:bCs/>
          <w:lang w:eastAsia="pl-PL"/>
        </w:rPr>
      </w:pPr>
      <w:r w:rsidRPr="00632280">
        <w:rPr>
          <w:rFonts w:eastAsia="Times New Roman"/>
          <w:bCs/>
          <w:lang w:eastAsia="pl-PL"/>
        </w:rPr>
        <w:t xml:space="preserve">wydrukowanie, podpisanie i </w:t>
      </w:r>
      <w:r w:rsidR="007E652E" w:rsidRPr="00632280">
        <w:rPr>
          <w:rFonts w:eastAsia="Times New Roman"/>
          <w:bCs/>
          <w:lang w:eastAsia="pl-PL"/>
        </w:rPr>
        <w:t>zeskanowanie</w:t>
      </w:r>
      <w:r w:rsidRPr="00632280">
        <w:rPr>
          <w:rFonts w:eastAsia="Times New Roman"/>
          <w:bCs/>
          <w:lang w:eastAsia="pl-PL"/>
        </w:rPr>
        <w:t xml:space="preserve"> oferty przez Wykonawcę, </w:t>
      </w:r>
    </w:p>
    <w:p w14:paraId="2C475E15" w14:textId="7EED077F" w:rsidR="003C56CE" w:rsidRPr="00632280" w:rsidRDefault="003C56CE" w:rsidP="00BC6D50">
      <w:pPr>
        <w:pStyle w:val="Akapitzlist"/>
        <w:numPr>
          <w:ilvl w:val="0"/>
          <w:numId w:val="13"/>
        </w:numPr>
        <w:spacing w:after="0"/>
        <w:ind w:left="1134"/>
        <w:jc w:val="both"/>
        <w:rPr>
          <w:rFonts w:eastAsia="Times New Roman"/>
          <w:bCs/>
          <w:lang w:eastAsia="pl-PL"/>
        </w:rPr>
      </w:pPr>
      <w:r w:rsidRPr="00632280">
        <w:rPr>
          <w:rFonts w:eastAsia="Times New Roman"/>
          <w:bCs/>
          <w:lang w:eastAsia="pl-PL"/>
        </w:rPr>
        <w:t>podpisanie oferty podpisem zaufanym,</w:t>
      </w:r>
    </w:p>
    <w:p w14:paraId="0A428AAA" w14:textId="727C09F5" w:rsidR="003C56CE" w:rsidRPr="00632280" w:rsidRDefault="003C56CE" w:rsidP="00BC6D50">
      <w:pPr>
        <w:pStyle w:val="Akapitzlist"/>
        <w:numPr>
          <w:ilvl w:val="0"/>
          <w:numId w:val="13"/>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p>
    <w:p w14:paraId="775E164E" w14:textId="77777777" w:rsidR="00FF6DAA" w:rsidRPr="00632280" w:rsidRDefault="00FF6DAA" w:rsidP="00FF6DAA">
      <w:pPr>
        <w:pStyle w:val="Akapitzlist"/>
        <w:spacing w:after="0"/>
        <w:ind w:left="1134"/>
        <w:jc w:val="both"/>
        <w:rPr>
          <w:rFonts w:eastAsia="Times New Roman"/>
          <w:bCs/>
          <w:lang w:eastAsia="pl-PL"/>
        </w:rPr>
      </w:pPr>
    </w:p>
    <w:p w14:paraId="1D6FF9AD" w14:textId="0CDB3712" w:rsidR="003C56CE" w:rsidRPr="00632280" w:rsidRDefault="003C56CE" w:rsidP="00BC6D50">
      <w:pPr>
        <w:pStyle w:val="Akapitzlist"/>
        <w:numPr>
          <w:ilvl w:val="0"/>
          <w:numId w:val="8"/>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00823D08" w:rsidRPr="00632280">
        <w:rPr>
          <w:rFonts w:eastAsia="Times New Roman"/>
          <w:bCs/>
          <w:lang w:eastAsia="pl-PL"/>
        </w:rPr>
        <w:t xml:space="preserve"> obejmujący wszystkie oświadczenia zgromadzone w jednym pliku.</w:t>
      </w:r>
    </w:p>
    <w:p w14:paraId="27E928BE" w14:textId="65F535CB" w:rsidR="00BE2004" w:rsidRPr="00BE2004" w:rsidRDefault="004C3AAD" w:rsidP="00BC6D50">
      <w:pPr>
        <w:pStyle w:val="Akapitzlist"/>
        <w:numPr>
          <w:ilvl w:val="0"/>
          <w:numId w:val="8"/>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14:paraId="6B62888D" w14:textId="77777777" w:rsidR="00BE2004" w:rsidRDefault="00BE2004" w:rsidP="00BE2004">
      <w:pPr>
        <w:pStyle w:val="Akapitzlist"/>
        <w:spacing w:after="0" w:line="240" w:lineRule="auto"/>
        <w:jc w:val="both"/>
      </w:pPr>
    </w:p>
    <w:p w14:paraId="168BD9A9" w14:textId="347C8438" w:rsidR="004C3AAD" w:rsidRDefault="004C3AAD" w:rsidP="00BC6D50">
      <w:pPr>
        <w:pStyle w:val="Akapitzlist"/>
        <w:numPr>
          <w:ilvl w:val="0"/>
          <w:numId w:val="8"/>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14:paraId="0E29D5CE" w14:textId="77777777" w:rsidR="004C3AAD" w:rsidRPr="00D61938" w:rsidRDefault="004C3AAD" w:rsidP="004C3AAD">
      <w:pPr>
        <w:pStyle w:val="Akapitzlist"/>
        <w:spacing w:after="0" w:line="240" w:lineRule="auto"/>
        <w:jc w:val="both"/>
      </w:pPr>
    </w:p>
    <w:p w14:paraId="75FBF628" w14:textId="77777777" w:rsidR="004C3AAD" w:rsidRPr="00867370" w:rsidRDefault="004C3AAD" w:rsidP="00BC6D50">
      <w:pPr>
        <w:pStyle w:val="Akapitzlist"/>
        <w:numPr>
          <w:ilvl w:val="0"/>
          <w:numId w:val="26"/>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14:paraId="5E1F50D2" w14:textId="2AD4E77E" w:rsidR="004C3AAD" w:rsidRDefault="004C3AAD" w:rsidP="4CD17644">
      <w:pPr>
        <w:pStyle w:val="Akapitzlist"/>
        <w:numPr>
          <w:ilvl w:val="0"/>
          <w:numId w:val="12"/>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14:paraId="044075A7" w14:textId="77777777" w:rsidR="00FF6DAA" w:rsidRPr="002426B6" w:rsidRDefault="00FF6DAA" w:rsidP="00FF6DAA">
      <w:pPr>
        <w:pStyle w:val="Akapitzlist"/>
        <w:spacing w:after="0"/>
        <w:ind w:left="927"/>
        <w:jc w:val="both"/>
        <w:rPr>
          <w:rFonts w:asciiTheme="minorHAnsi" w:hAnsiTheme="minorHAnsi" w:cstheme="minorHAnsi"/>
        </w:rPr>
      </w:pPr>
    </w:p>
    <w:p w14:paraId="726C5E87" w14:textId="090AADB6" w:rsidR="004C3AAD" w:rsidRPr="002426B6" w:rsidRDefault="004C3AAD" w:rsidP="00BC6D50">
      <w:pPr>
        <w:pStyle w:val="Akapitzlist"/>
        <w:numPr>
          <w:ilvl w:val="0"/>
          <w:numId w:val="12"/>
        </w:numPr>
        <w:spacing w:after="0"/>
        <w:jc w:val="both"/>
        <w:rPr>
          <w:rFonts w:asciiTheme="minorHAnsi" w:hAnsiTheme="minorHAnsi" w:cstheme="minorHAnsi"/>
        </w:rPr>
      </w:pPr>
      <w:r w:rsidRPr="002426B6">
        <w:rPr>
          <w:rFonts w:asciiTheme="minorHAnsi" w:hAnsiTheme="minorHAnsi" w:cstheme="minorHAnsi"/>
        </w:rPr>
        <w:t>Oferta zostanie odrzucona, jeżeli:</w:t>
      </w:r>
    </w:p>
    <w:p w14:paraId="427363DE" w14:textId="77777777" w:rsidR="004C3AAD" w:rsidRPr="002426B6" w:rsidRDefault="004C3AAD" w:rsidP="00BC6D50">
      <w:pPr>
        <w:pStyle w:val="Akapitzlist"/>
        <w:numPr>
          <w:ilvl w:val="0"/>
          <w:numId w:val="16"/>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14:paraId="5FCB1B2E" w14:textId="44C1A1AB" w:rsidR="004C3AAD" w:rsidRPr="002426B6" w:rsidRDefault="004C3AAD" w:rsidP="4CD17644">
      <w:pPr>
        <w:pStyle w:val="Akapitzlist"/>
        <w:numPr>
          <w:ilvl w:val="0"/>
          <w:numId w:val="16"/>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t>jeżeli jej treść nie odpowiada treści Zapytania Ofertowego z zastrzeżeniem poniższych zapisów o poprawieniu oferty lub jest niezgodna z innymi obowiązującymi w tym zakresie przepisami prawa,</w:t>
      </w:r>
    </w:p>
    <w:p w14:paraId="0DDEA442" w14:textId="77777777" w:rsidR="004C3AAD" w:rsidRPr="002426B6" w:rsidRDefault="004C3AAD" w:rsidP="00BC6D50">
      <w:pPr>
        <w:pStyle w:val="Akapitzlist"/>
        <w:numPr>
          <w:ilvl w:val="0"/>
          <w:numId w:val="16"/>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t>o zwalczaniu nieuczciwej konkurencji,</w:t>
      </w:r>
    </w:p>
    <w:p w14:paraId="315024B6" w14:textId="77777777" w:rsidR="004C3AAD" w:rsidRPr="002426B6" w:rsidRDefault="004C3AAD" w:rsidP="00BC6D50">
      <w:pPr>
        <w:pStyle w:val="Akapitzlist"/>
        <w:numPr>
          <w:ilvl w:val="0"/>
          <w:numId w:val="16"/>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14:paraId="6A9D1E73" w14:textId="57FFD2BB" w:rsidR="004C3AAD" w:rsidRDefault="004C3AAD" w:rsidP="00BC6D50">
      <w:pPr>
        <w:pStyle w:val="Akapitzlist"/>
        <w:numPr>
          <w:ilvl w:val="0"/>
          <w:numId w:val="16"/>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14:paraId="0678829F" w14:textId="77777777" w:rsidR="004C3AAD" w:rsidRPr="002426B6" w:rsidRDefault="004C3AAD" w:rsidP="004C3AAD">
      <w:pPr>
        <w:pStyle w:val="Akapitzlist"/>
        <w:spacing w:after="0"/>
        <w:ind w:left="1134"/>
        <w:jc w:val="both"/>
        <w:rPr>
          <w:rFonts w:asciiTheme="minorHAnsi" w:hAnsiTheme="minorHAnsi" w:cstheme="minorHAnsi"/>
        </w:rPr>
      </w:pPr>
    </w:p>
    <w:p w14:paraId="5837BD31" w14:textId="19A66E82" w:rsidR="004C3AAD" w:rsidRPr="002426B6" w:rsidRDefault="004C3AAD" w:rsidP="00BC6D50">
      <w:pPr>
        <w:pStyle w:val="Akapitzlist"/>
        <w:numPr>
          <w:ilvl w:val="0"/>
          <w:numId w:val="12"/>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14:paraId="2DF9779E" w14:textId="77777777" w:rsidR="00862E7E" w:rsidRDefault="00862E7E" w:rsidP="00862E7E">
      <w:pPr>
        <w:spacing w:after="0" w:line="320" w:lineRule="exact"/>
        <w:ind w:left="567"/>
        <w:jc w:val="both"/>
      </w:pPr>
    </w:p>
    <w:p w14:paraId="0C042EE7" w14:textId="42827C2F" w:rsidR="00862E7E" w:rsidRPr="00145089" w:rsidRDefault="00862E7E" w:rsidP="00BC6D50">
      <w:pPr>
        <w:pStyle w:val="Akapitzlist"/>
        <w:numPr>
          <w:ilvl w:val="0"/>
          <w:numId w:val="12"/>
        </w:numPr>
        <w:spacing w:after="0" w:line="320" w:lineRule="exact"/>
        <w:jc w:val="both"/>
      </w:pPr>
      <w:r w:rsidRPr="00145089">
        <w:t>Zamawiający poprawia w ofercie:</w:t>
      </w:r>
    </w:p>
    <w:p w14:paraId="1787FD48" w14:textId="324C813D" w:rsidR="00862E7E" w:rsidRPr="00145089" w:rsidRDefault="00862E7E" w:rsidP="00BC6D50">
      <w:pPr>
        <w:pStyle w:val="Akapitzlist"/>
        <w:numPr>
          <w:ilvl w:val="2"/>
          <w:numId w:val="11"/>
        </w:numPr>
        <w:suppressAutoHyphens w:val="0"/>
        <w:spacing w:after="0" w:line="320" w:lineRule="exact"/>
        <w:ind w:left="1267"/>
        <w:contextualSpacing/>
        <w:jc w:val="both"/>
      </w:pPr>
      <w:r>
        <w:t>oczywiste omyłki pisarskie, w szczególności</w:t>
      </w:r>
      <w:r w:rsidR="75EB1993">
        <w:t xml:space="preserve"> </w:t>
      </w:r>
      <w:r>
        <w:t>jeżeli cena podana liczbą nie odpowiada cenie podanej słownie, przyjmuje się za prawidłową cenę podaną słownie</w:t>
      </w:r>
      <w:r w:rsidR="567F49B9">
        <w:t xml:space="preserve">, </w:t>
      </w:r>
      <w:r>
        <w:t>chyba, że z treści oferty wynika, iż prawidłowa jest cena podana liczbą;</w:t>
      </w:r>
    </w:p>
    <w:p w14:paraId="570C70D2" w14:textId="77777777" w:rsidR="00862E7E" w:rsidRPr="00145089" w:rsidRDefault="00862E7E" w:rsidP="00BC6D50">
      <w:pPr>
        <w:pStyle w:val="Akapitzlist"/>
        <w:numPr>
          <w:ilvl w:val="2"/>
          <w:numId w:val="11"/>
        </w:numPr>
        <w:suppressAutoHyphens w:val="0"/>
        <w:spacing w:after="0" w:line="320" w:lineRule="exact"/>
        <w:ind w:left="1267"/>
        <w:contextualSpacing/>
        <w:jc w:val="both"/>
      </w:pPr>
      <w:r w:rsidRPr="00145089">
        <w:t>oczywiste omyłki rachunkowe, z uwzględnieniem konsekwencji rachunkowych dokonanych poprawek;</w:t>
      </w:r>
    </w:p>
    <w:p w14:paraId="135114F0" w14:textId="77777777" w:rsidR="00862E7E" w:rsidRPr="00145089" w:rsidRDefault="00862E7E" w:rsidP="00BC6D50">
      <w:pPr>
        <w:pStyle w:val="Akapitzlist"/>
        <w:numPr>
          <w:ilvl w:val="2"/>
          <w:numId w:val="11"/>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14:paraId="2E0EE216" w14:textId="6E602A6E" w:rsidR="00862E7E" w:rsidRPr="00862E7E" w:rsidRDefault="00862E7E" w:rsidP="00862E7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14:paraId="5DEDF8AC" w14:textId="5363EF3E" w:rsidR="004C3AAD" w:rsidRPr="002426B6" w:rsidRDefault="004C3AAD" w:rsidP="4CD17644">
      <w:pPr>
        <w:pStyle w:val="Akapitzlist"/>
        <w:numPr>
          <w:ilvl w:val="0"/>
          <w:numId w:val="12"/>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14:paraId="780CF36B" w14:textId="77777777" w:rsidR="004C3AAD" w:rsidRPr="002426B6" w:rsidRDefault="004C3AAD" w:rsidP="004C3AAD">
      <w:pPr>
        <w:pStyle w:val="Akapitzlist"/>
        <w:spacing w:after="0"/>
        <w:ind w:left="0"/>
        <w:jc w:val="both"/>
        <w:rPr>
          <w:rFonts w:asciiTheme="minorHAnsi" w:hAnsiTheme="minorHAnsi" w:cstheme="minorHAnsi"/>
          <w:b/>
        </w:rPr>
      </w:pPr>
    </w:p>
    <w:p w14:paraId="23E33F11" w14:textId="77777777" w:rsidR="004C3AAD" w:rsidRDefault="004C3AAD" w:rsidP="00BC6D50">
      <w:pPr>
        <w:pStyle w:val="Akapitzlist"/>
        <w:numPr>
          <w:ilvl w:val="0"/>
          <w:numId w:val="26"/>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14:paraId="6B0A7FD4" w14:textId="77777777" w:rsidR="009F4AFC" w:rsidRDefault="009F4AFC" w:rsidP="009F4AFC">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14:paraId="0CD6C801" w14:textId="77777777" w:rsidR="009F4AFC" w:rsidRDefault="009F4AFC" w:rsidP="009F4AFC">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14:paraId="0BC68674" w14:textId="77777777" w:rsidTr="009F4AFC">
        <w:trPr>
          <w:trHeight w:val="995"/>
        </w:trPr>
        <w:tc>
          <w:tcPr>
            <w:tcW w:w="331" w:type="pct"/>
            <w:tcBorders>
              <w:top w:val="single" w:sz="4" w:space="0" w:color="auto"/>
              <w:left w:val="single" w:sz="4" w:space="0" w:color="auto"/>
              <w:bottom w:val="single" w:sz="4" w:space="0" w:color="auto"/>
              <w:right w:val="single" w:sz="4" w:space="0" w:color="auto"/>
            </w:tcBorders>
            <w:hideMark/>
          </w:tcPr>
          <w:p w14:paraId="26C375B4" w14:textId="77777777" w:rsidR="009F4AFC" w:rsidRDefault="009F4AFC">
            <w:pPr>
              <w:jc w:val="center"/>
              <w:rPr>
                <w:rFonts w:cs="Times New Roman"/>
                <w:b/>
              </w:rPr>
            </w:pPr>
            <w:r>
              <w:rPr>
                <w:b/>
              </w:rPr>
              <w:t>L.p.</w:t>
            </w:r>
          </w:p>
        </w:tc>
        <w:tc>
          <w:tcPr>
            <w:tcW w:w="1445" w:type="pct"/>
            <w:tcBorders>
              <w:top w:val="single" w:sz="4" w:space="0" w:color="auto"/>
              <w:left w:val="single" w:sz="4" w:space="0" w:color="auto"/>
              <w:bottom w:val="single" w:sz="4" w:space="0" w:color="auto"/>
              <w:right w:val="single" w:sz="4" w:space="0" w:color="auto"/>
            </w:tcBorders>
            <w:hideMark/>
          </w:tcPr>
          <w:p w14:paraId="33873BBB" w14:textId="77777777" w:rsidR="009F4AFC" w:rsidRDefault="009F4AFC">
            <w:pPr>
              <w:jc w:val="center"/>
              <w:rPr>
                <w:b/>
              </w:rPr>
            </w:pPr>
            <w:r>
              <w:rPr>
                <w:b/>
              </w:rPr>
              <w:t>Nazwa kryterium oceny</w:t>
            </w:r>
          </w:p>
        </w:tc>
        <w:tc>
          <w:tcPr>
            <w:tcW w:w="935" w:type="pct"/>
            <w:tcBorders>
              <w:top w:val="single" w:sz="4" w:space="0" w:color="auto"/>
              <w:left w:val="single" w:sz="4" w:space="0" w:color="auto"/>
              <w:bottom w:val="single" w:sz="4" w:space="0" w:color="auto"/>
              <w:right w:val="single" w:sz="4" w:space="0" w:color="auto"/>
            </w:tcBorders>
            <w:hideMark/>
          </w:tcPr>
          <w:p w14:paraId="660B3765" w14:textId="77777777" w:rsidR="009F4AFC" w:rsidRDefault="009F4AFC">
            <w:pPr>
              <w:jc w:val="center"/>
              <w:rPr>
                <w:b/>
              </w:rPr>
            </w:pPr>
            <w:r>
              <w:rPr>
                <w:b/>
              </w:rPr>
              <w:t>Maksymalna liczba punktów za kryterium oraz waga</w:t>
            </w:r>
          </w:p>
        </w:tc>
        <w:tc>
          <w:tcPr>
            <w:tcW w:w="2289" w:type="pct"/>
            <w:tcBorders>
              <w:top w:val="single" w:sz="4" w:space="0" w:color="auto"/>
              <w:left w:val="single" w:sz="4" w:space="0" w:color="auto"/>
              <w:bottom w:val="single" w:sz="4" w:space="0" w:color="auto"/>
              <w:right w:val="single" w:sz="4" w:space="0" w:color="auto"/>
            </w:tcBorders>
            <w:hideMark/>
          </w:tcPr>
          <w:p w14:paraId="5758FBF3" w14:textId="77777777" w:rsidR="009F4AFC" w:rsidRDefault="009F4AFC">
            <w:pPr>
              <w:jc w:val="center"/>
            </w:pPr>
            <w:r>
              <w:rPr>
                <w:rFonts w:eastAsia="Times New Roman"/>
                <w:b/>
                <w:color w:val="000000"/>
                <w:lang w:eastAsia="pl-PL"/>
              </w:rPr>
              <w:t>Sposób wyliczenia punktów za kryteria oceny dla danej Oferty</w:t>
            </w:r>
          </w:p>
        </w:tc>
      </w:tr>
      <w:tr w:rsidR="009F4AFC" w14:paraId="7C081221" w14:textId="77777777" w:rsidTr="009F4AFC">
        <w:tc>
          <w:tcPr>
            <w:tcW w:w="331" w:type="pct"/>
            <w:tcBorders>
              <w:top w:val="single" w:sz="4" w:space="0" w:color="auto"/>
              <w:left w:val="single" w:sz="4" w:space="0" w:color="auto"/>
              <w:bottom w:val="single" w:sz="4" w:space="0" w:color="auto"/>
              <w:right w:val="single" w:sz="4" w:space="0" w:color="auto"/>
            </w:tcBorders>
            <w:hideMark/>
          </w:tcPr>
          <w:p w14:paraId="5A20B634" w14:textId="77777777" w:rsidR="009F4AFC" w:rsidRDefault="009F4AFC">
            <w:pPr>
              <w:jc w:val="center"/>
              <w:rPr>
                <w:b/>
                <w:bCs/>
              </w:rPr>
            </w:pPr>
            <w:r>
              <w:rPr>
                <w:b/>
                <w:bCs/>
              </w:rPr>
              <w:t>1</w:t>
            </w:r>
          </w:p>
        </w:tc>
        <w:tc>
          <w:tcPr>
            <w:tcW w:w="1445" w:type="pct"/>
            <w:tcBorders>
              <w:top w:val="single" w:sz="4" w:space="0" w:color="auto"/>
              <w:left w:val="single" w:sz="4" w:space="0" w:color="auto"/>
              <w:bottom w:val="single" w:sz="4" w:space="0" w:color="auto"/>
              <w:right w:val="single" w:sz="4" w:space="0" w:color="auto"/>
            </w:tcBorders>
          </w:tcPr>
          <w:p w14:paraId="33FACD38" w14:textId="77777777" w:rsidR="009F4AFC" w:rsidRDefault="009F4AFC">
            <w:r>
              <w:t xml:space="preserve">Łączna cena brutto w PLN całości przedmiotu zamówienia wskazana w formularzu oferty </w:t>
            </w:r>
          </w:p>
          <w:p w14:paraId="379FBF80" w14:textId="77777777" w:rsidR="009F4AFC" w:rsidRDefault="009F4AFC">
            <w:pPr>
              <w:jc w:val="both"/>
            </w:pPr>
          </w:p>
        </w:tc>
        <w:tc>
          <w:tcPr>
            <w:tcW w:w="935" w:type="pct"/>
            <w:tcBorders>
              <w:top w:val="single" w:sz="4" w:space="0" w:color="auto"/>
              <w:left w:val="single" w:sz="4" w:space="0" w:color="auto"/>
              <w:bottom w:val="single" w:sz="4" w:space="0" w:color="auto"/>
              <w:right w:val="single" w:sz="4" w:space="0" w:color="auto"/>
            </w:tcBorders>
            <w:hideMark/>
          </w:tcPr>
          <w:p w14:paraId="06826965" w14:textId="77777777" w:rsidR="009F4AFC" w:rsidRDefault="009F4AFC">
            <w:pPr>
              <w:jc w:val="center"/>
            </w:pPr>
            <w:r>
              <w:t>100</w:t>
            </w:r>
          </w:p>
          <w:p w14:paraId="5411FDA4" w14:textId="77777777" w:rsidR="009F4AFC" w:rsidRDefault="009F4AFC">
            <w:pPr>
              <w:jc w:val="center"/>
            </w:pPr>
            <w:r>
              <w:t>(waga 100 %)</w:t>
            </w:r>
          </w:p>
        </w:tc>
        <w:tc>
          <w:tcPr>
            <w:tcW w:w="2289" w:type="pct"/>
            <w:tcBorders>
              <w:top w:val="single" w:sz="4" w:space="0" w:color="auto"/>
              <w:left w:val="single" w:sz="4" w:space="0" w:color="auto"/>
              <w:bottom w:val="single" w:sz="4" w:space="0" w:color="auto"/>
              <w:right w:val="single" w:sz="4" w:space="0" w:color="auto"/>
            </w:tcBorders>
            <w:hideMark/>
          </w:tcPr>
          <w:p w14:paraId="513C4E06" w14:textId="77777777" w:rsidR="009F4AFC" w:rsidRDefault="009F4AFC">
            <w:pPr>
              <w:jc w:val="both"/>
            </w:pPr>
            <w:r>
              <w:t xml:space="preserve">Liczba punktów za kryterium 1 = </w:t>
            </w:r>
          </w:p>
          <w:p w14:paraId="118A2708" w14:textId="77777777" w:rsidR="009F4AFC" w:rsidRDefault="009F4AFC">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14:paraId="5CAC6CFB" w14:textId="77777777" w:rsidR="009F4AFC" w:rsidRDefault="009F4AFC" w:rsidP="009F4AFC">
      <w:pPr>
        <w:ind w:left="567"/>
        <w:jc w:val="both"/>
        <w:rPr>
          <w:rFonts w:asciiTheme="minorHAnsi" w:hAnsiTheme="minorHAnsi" w:cstheme="minorHAnsi"/>
          <w:b/>
          <w:bCs/>
          <w:lang w:eastAsia="en-US"/>
        </w:rPr>
      </w:pPr>
    </w:p>
    <w:p w14:paraId="5DDDAFB9" w14:textId="77777777" w:rsidR="009F4AFC" w:rsidRDefault="009F4AFC" w:rsidP="009F4AFC">
      <w:pPr>
        <w:ind w:left="567"/>
        <w:jc w:val="both"/>
        <w:rPr>
          <w:rFonts w:asciiTheme="minorHAnsi" w:hAnsiTheme="minorHAnsi" w:cstheme="minorHAnsi"/>
          <w:b/>
          <w:bCs/>
        </w:rPr>
      </w:pPr>
      <w:r>
        <w:rPr>
          <w:rFonts w:asciiTheme="minorHAnsi" w:hAnsiTheme="minorHAnsi" w:cstheme="minorHAnsi"/>
          <w:b/>
          <w:bCs/>
        </w:rPr>
        <w:lastRenderedPageBreak/>
        <w:t>Za najkorzystniejszą zostanie uznana oferta, która uzyska największą liczbę punktów.</w:t>
      </w:r>
    </w:p>
    <w:p w14:paraId="1CAB448B" w14:textId="77777777" w:rsidR="009F4AFC" w:rsidRDefault="009F4AFC" w:rsidP="009F4AFC">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14:paraId="71715765" w14:textId="77777777" w:rsidR="009F4AFC" w:rsidRDefault="009F4AFC" w:rsidP="009F4AFC">
      <w:pPr>
        <w:shd w:val="clear" w:color="auto" w:fill="FFFFFF"/>
        <w:spacing w:after="0"/>
        <w:ind w:left="567"/>
        <w:jc w:val="both"/>
        <w:textAlignment w:val="baseline"/>
        <w:rPr>
          <w:rFonts w:asciiTheme="minorHAnsi" w:eastAsiaTheme="minorEastAsia" w:hAnsiTheme="minorHAnsi" w:cs="Arial"/>
        </w:rPr>
      </w:pPr>
      <w:r>
        <w:rPr>
          <w:rFonts w:asciiTheme="minorHAnsi" w:eastAsiaTheme="minorEastAsia" w:hAnsiTheme="minorHAnsi" w:cs="Arial"/>
        </w:rPr>
        <w:t>Zamawiający zakłada możliwość negocjacji w przypadku, gdy najkorzystniejsza oferta przekracza zarezerwowane zgodnie z wnioskiem o dofinansowanie środki finansowe.</w:t>
      </w:r>
    </w:p>
    <w:p w14:paraId="2432A1CC" w14:textId="77777777" w:rsidR="009F4AFC" w:rsidRDefault="009F4AFC" w:rsidP="009F4AFC">
      <w:pPr>
        <w:shd w:val="clear" w:color="auto" w:fill="FFFFFF"/>
        <w:spacing w:after="0"/>
        <w:jc w:val="both"/>
        <w:textAlignment w:val="baseline"/>
        <w:rPr>
          <w:rFonts w:asciiTheme="minorHAnsi" w:eastAsia="Times New Roman" w:hAnsiTheme="minorHAnsi" w:cstheme="minorHAnsi"/>
          <w:color w:val="767676"/>
          <w:lang w:eastAsia="pl-PL"/>
        </w:rPr>
      </w:pPr>
    </w:p>
    <w:p w14:paraId="4575DC5C" w14:textId="77777777" w:rsidR="009F4AFC" w:rsidRDefault="009F4AFC" w:rsidP="009F4AFC">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14:paraId="406FFB5B" w14:textId="77777777" w:rsidR="003C52B1" w:rsidRDefault="003C52B1" w:rsidP="009F4AFC">
      <w:pPr>
        <w:spacing w:after="0" w:line="240" w:lineRule="auto"/>
        <w:ind w:left="567"/>
        <w:jc w:val="both"/>
      </w:pPr>
    </w:p>
    <w:p w14:paraId="559399AD" w14:textId="0EB7E8F0" w:rsidR="009F4AFC" w:rsidRDefault="009F4AFC" w:rsidP="009F4AFC">
      <w:pPr>
        <w:spacing w:after="0" w:line="240" w:lineRule="auto"/>
        <w:ind w:left="567"/>
        <w:jc w:val="both"/>
        <w:rPr>
          <w:rFonts w:cs="Times New Roman"/>
          <w:lang w:eastAsia="en-US"/>
        </w:rPr>
      </w:pPr>
      <w:r>
        <w:t>Punktacja przyznawana ofertom będzie liczona z dokładnością do dwóch miejsc po przecinku.</w:t>
      </w:r>
    </w:p>
    <w:p w14:paraId="1A7B5D0A" w14:textId="77777777" w:rsidR="009F4AFC" w:rsidRDefault="009F4AFC" w:rsidP="009F4AFC">
      <w:pPr>
        <w:spacing w:after="0" w:line="240" w:lineRule="auto"/>
        <w:ind w:left="567"/>
        <w:jc w:val="both"/>
      </w:pPr>
    </w:p>
    <w:p w14:paraId="09ACFE49" w14:textId="77777777" w:rsidR="009F4AFC" w:rsidRDefault="009F4AFC" w:rsidP="009F4AFC">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14:paraId="0448077E" w14:textId="77777777" w:rsidR="004C3AAD" w:rsidRPr="002426B6" w:rsidRDefault="004C3AAD" w:rsidP="00BC6D50">
      <w:pPr>
        <w:pStyle w:val="Akapitzlist"/>
        <w:numPr>
          <w:ilvl w:val="0"/>
          <w:numId w:val="26"/>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14:paraId="5A541C34" w14:textId="77777777" w:rsidR="004C3AAD" w:rsidRDefault="004C3AAD" w:rsidP="004C3AAD">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r:id="rId13" w:history="1">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14:paraId="67CACFE7" w14:textId="77777777" w:rsidR="004C3AAD" w:rsidRDefault="004C3AAD" w:rsidP="004C3AAD">
      <w:pPr>
        <w:pStyle w:val="Akapitzlist"/>
        <w:spacing w:after="0"/>
        <w:ind w:left="0"/>
        <w:jc w:val="both"/>
        <w:rPr>
          <w:rFonts w:asciiTheme="minorHAnsi" w:hAnsiTheme="minorHAnsi" w:cstheme="minorHAnsi"/>
          <w:b/>
        </w:rPr>
      </w:pPr>
    </w:p>
    <w:p w14:paraId="6A96C907" w14:textId="77777777" w:rsidR="004C3AAD" w:rsidRPr="002426B6" w:rsidRDefault="004C3AAD" w:rsidP="00BC6D50">
      <w:pPr>
        <w:pStyle w:val="Akapitzlist"/>
        <w:numPr>
          <w:ilvl w:val="0"/>
          <w:numId w:val="26"/>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Dodatkowe informacje</w:t>
      </w:r>
    </w:p>
    <w:p w14:paraId="231DA628" w14:textId="661AD204" w:rsidR="004C3AAD" w:rsidRPr="00BE2004" w:rsidRDefault="004C3AAD" w:rsidP="4CD17644">
      <w:pPr>
        <w:pStyle w:val="Akapitzlist"/>
        <w:numPr>
          <w:ilvl w:val="0"/>
          <w:numId w:val="17"/>
        </w:numPr>
        <w:spacing w:after="0" w:line="240" w:lineRule="auto"/>
        <w:jc w:val="both"/>
        <w:rPr>
          <w:b/>
          <w:bCs/>
        </w:rPr>
      </w:pPr>
      <w:r>
        <w:t xml:space="preserve">Zamawiający dopuszcza możliwość zadawania pytań przez Wykonawców. </w:t>
      </w:r>
      <w:r w:rsidRPr="2A04168C">
        <w:rPr>
          <w:b/>
          <w:bCs/>
        </w:rPr>
        <w:t>Pytania mogą być zadawane tylko w Bazie Konkurencyjności</w:t>
      </w:r>
      <w:r>
        <w:t xml:space="preserve"> najpóźniej do</w:t>
      </w:r>
      <w:r w:rsidR="00BE2004">
        <w:t xml:space="preserve"> dnia</w:t>
      </w:r>
      <w:r>
        <w:t xml:space="preserve"> </w:t>
      </w:r>
      <w:r w:rsidR="6BF9CD80" w:rsidRPr="2A04168C">
        <w:rPr>
          <w:b/>
          <w:bCs/>
        </w:rPr>
        <w:t>25</w:t>
      </w:r>
      <w:r w:rsidR="007E652E" w:rsidRPr="2A04168C">
        <w:rPr>
          <w:b/>
          <w:bCs/>
        </w:rPr>
        <w:t>.</w:t>
      </w:r>
      <w:r w:rsidR="00065931" w:rsidRPr="2A04168C">
        <w:rPr>
          <w:b/>
          <w:bCs/>
        </w:rPr>
        <w:t>1</w:t>
      </w:r>
      <w:r w:rsidR="001C6ED6" w:rsidRPr="2A04168C">
        <w:rPr>
          <w:b/>
          <w:bCs/>
        </w:rPr>
        <w:t>1</w:t>
      </w:r>
      <w:r w:rsidR="007E652E" w:rsidRPr="2A04168C">
        <w:rPr>
          <w:b/>
          <w:bCs/>
        </w:rPr>
        <w:t>.2024</w:t>
      </w:r>
      <w:r w:rsidRPr="2A04168C">
        <w:rPr>
          <w:b/>
          <w:bCs/>
        </w:rPr>
        <w:t xml:space="preserve"> r. </w:t>
      </w:r>
      <w:r w:rsidR="00BE2004" w:rsidRPr="2A04168C">
        <w:rPr>
          <w:b/>
          <w:bCs/>
        </w:rPr>
        <w:t xml:space="preserve"> </w:t>
      </w:r>
      <w:r>
        <w:t xml:space="preserve">Zamawiający nie będzie udzielał odpowiedzi na pytania przesłane po terminie oraz w inny sposób, niż wskazany wyżej.  </w:t>
      </w:r>
    </w:p>
    <w:p w14:paraId="437C18CF" w14:textId="77777777" w:rsidR="004C3AAD" w:rsidRDefault="004C3AAD" w:rsidP="004C3AAD">
      <w:pPr>
        <w:spacing w:after="0" w:line="240" w:lineRule="auto"/>
        <w:ind w:left="567"/>
        <w:contextualSpacing/>
        <w:jc w:val="both"/>
      </w:pPr>
    </w:p>
    <w:p w14:paraId="0AD09398" w14:textId="2BAF828E" w:rsidR="004C3AAD" w:rsidRPr="00BE2004" w:rsidRDefault="004C3AAD" w:rsidP="00BC6D50">
      <w:pPr>
        <w:pStyle w:val="Akapitzlist"/>
        <w:numPr>
          <w:ilvl w:val="0"/>
          <w:numId w:val="17"/>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r:id="rId14" w:history="1">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14:paraId="7EBAF240" w14:textId="77777777" w:rsidR="004C3AAD" w:rsidRDefault="004C3AAD" w:rsidP="004C3AAD">
      <w:pPr>
        <w:pBdr>
          <w:top w:val="nil"/>
          <w:left w:val="nil"/>
          <w:bottom w:val="nil"/>
          <w:right w:val="nil"/>
          <w:between w:val="nil"/>
        </w:pBdr>
        <w:spacing w:after="0" w:line="240" w:lineRule="auto"/>
        <w:ind w:left="567" w:hanging="720"/>
        <w:jc w:val="both"/>
        <w:rPr>
          <w:color w:val="000000"/>
          <w:u w:val="single"/>
        </w:rPr>
      </w:pPr>
      <w:r>
        <w:rPr>
          <w:color w:val="000000"/>
          <w:u w:val="single"/>
        </w:rPr>
        <w:t xml:space="preserve"> </w:t>
      </w:r>
    </w:p>
    <w:p w14:paraId="64EC7EC1" w14:textId="2F9FFC18" w:rsidR="004C3AAD" w:rsidRPr="00F10E16" w:rsidRDefault="004C3AAD" w:rsidP="00BC6D50">
      <w:pPr>
        <w:pStyle w:val="Akapitzlist"/>
        <w:numPr>
          <w:ilvl w:val="0"/>
          <w:numId w:val="17"/>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14:paraId="5FC7958B" w14:textId="77777777" w:rsidR="004C3AAD" w:rsidRDefault="004C3AAD" w:rsidP="00FD3FA8">
      <w:pPr>
        <w:pBdr>
          <w:top w:val="nil"/>
          <w:left w:val="nil"/>
          <w:bottom w:val="nil"/>
          <w:right w:val="nil"/>
          <w:between w:val="nil"/>
        </w:pBdr>
        <w:tabs>
          <w:tab w:val="left" w:pos="567"/>
        </w:tabs>
        <w:spacing w:after="0" w:line="240" w:lineRule="auto"/>
        <w:jc w:val="both"/>
        <w:rPr>
          <w:color w:val="000000"/>
        </w:rPr>
      </w:pPr>
    </w:p>
    <w:p w14:paraId="2E158575" w14:textId="38AD1EB2" w:rsidR="004C3AAD" w:rsidRPr="001E3C81" w:rsidRDefault="004C3AAD" w:rsidP="00BC6D50">
      <w:pPr>
        <w:pStyle w:val="Akapitzlist"/>
        <w:numPr>
          <w:ilvl w:val="0"/>
          <w:numId w:val="17"/>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14:paraId="0AADB153" w14:textId="77777777" w:rsidR="004C3AAD" w:rsidRPr="002426B6" w:rsidRDefault="004C3AAD" w:rsidP="00BC6D50">
      <w:pPr>
        <w:pStyle w:val="Akapitzlist"/>
        <w:numPr>
          <w:ilvl w:val="0"/>
          <w:numId w:val="7"/>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14:paraId="44786C22" w14:textId="77777777" w:rsidR="004C3AAD" w:rsidRPr="002426B6"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14:paraId="5AD929EB" w14:textId="77777777" w:rsidR="004C3AAD" w:rsidRPr="002426B6" w:rsidRDefault="004C3AAD" w:rsidP="00BC6D50">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lastRenderedPageBreak/>
        <w:t>wystąpiła zmiana okoliczności powodująca, że prowadzenie postępowania lub wykonanie zamówienia nie leży w interesie Zamawiającego, czego nie można było wcześniej przewidzieć.</w:t>
      </w:r>
    </w:p>
    <w:p w14:paraId="582A06D8" w14:textId="77777777" w:rsidR="004C3AAD" w:rsidRDefault="004C3AAD" w:rsidP="004C3AAD">
      <w:pPr>
        <w:pBdr>
          <w:top w:val="nil"/>
          <w:left w:val="nil"/>
          <w:bottom w:val="nil"/>
          <w:right w:val="nil"/>
          <w:between w:val="nil"/>
        </w:pBdr>
        <w:tabs>
          <w:tab w:val="left" w:pos="567"/>
        </w:tabs>
        <w:spacing w:after="0" w:line="240" w:lineRule="auto"/>
        <w:ind w:left="567"/>
        <w:jc w:val="both"/>
        <w:rPr>
          <w:color w:val="000000"/>
        </w:rPr>
      </w:pPr>
    </w:p>
    <w:p w14:paraId="5F556A94" w14:textId="2A58FABE" w:rsidR="004C3AAD" w:rsidRPr="00BE2004" w:rsidRDefault="004C3AAD" w:rsidP="00BC6D50">
      <w:pPr>
        <w:pStyle w:val="Akapitzlist"/>
        <w:numPr>
          <w:ilvl w:val="0"/>
          <w:numId w:val="17"/>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14:paraId="6AE68EFF" w14:textId="77777777" w:rsidR="004C3AAD" w:rsidRDefault="004C3AAD" w:rsidP="004C3AAD">
      <w:pPr>
        <w:pBdr>
          <w:top w:val="nil"/>
          <w:left w:val="nil"/>
          <w:bottom w:val="nil"/>
          <w:right w:val="nil"/>
          <w:between w:val="nil"/>
        </w:pBdr>
        <w:tabs>
          <w:tab w:val="left" w:pos="567"/>
        </w:tabs>
        <w:spacing w:after="0" w:line="240" w:lineRule="auto"/>
        <w:ind w:left="567"/>
        <w:jc w:val="both"/>
        <w:rPr>
          <w:color w:val="000000"/>
        </w:rPr>
      </w:pPr>
    </w:p>
    <w:p w14:paraId="2A08C7AC" w14:textId="01EF9FD2" w:rsidR="004C3AAD" w:rsidRPr="00BE2004" w:rsidRDefault="004C3AAD" w:rsidP="00BC6D50">
      <w:pPr>
        <w:pStyle w:val="Akapitzlist"/>
        <w:numPr>
          <w:ilvl w:val="0"/>
          <w:numId w:val="17"/>
        </w:numPr>
        <w:pBdr>
          <w:top w:val="nil"/>
          <w:left w:val="nil"/>
          <w:bottom w:val="nil"/>
          <w:right w:val="nil"/>
          <w:between w:val="nil"/>
        </w:pBdr>
        <w:tabs>
          <w:tab w:val="left" w:pos="567"/>
        </w:tabs>
        <w:spacing w:after="0" w:line="240" w:lineRule="auto"/>
        <w:jc w:val="both"/>
        <w:rPr>
          <w:color w:val="000000"/>
        </w:rPr>
      </w:pPr>
      <w:r w:rsidRPr="00BE2004">
        <w:rPr>
          <w:color w:val="000000"/>
        </w:rPr>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14:paraId="2DE0CEDA" w14:textId="77777777" w:rsidR="004C3AAD" w:rsidRPr="002426B6" w:rsidRDefault="004C3AAD" w:rsidP="004C3AAD">
      <w:pPr>
        <w:pStyle w:val="Akapitzlist"/>
        <w:spacing w:after="0"/>
        <w:ind w:left="0"/>
        <w:rPr>
          <w:rFonts w:asciiTheme="minorHAnsi" w:hAnsiTheme="minorHAnsi" w:cstheme="minorHAnsi"/>
          <w:b/>
        </w:rPr>
      </w:pPr>
    </w:p>
    <w:p w14:paraId="3ACD73E8" w14:textId="77777777" w:rsidR="005D2268" w:rsidRPr="0083749D" w:rsidRDefault="005D2268" w:rsidP="005D2268">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14:paraId="460EF8A8" w14:textId="0EB77DCE" w:rsidR="00D81534" w:rsidRPr="00B95F3F" w:rsidRDefault="00D81534" w:rsidP="00BC6D50">
      <w:pPr>
        <w:pStyle w:val="Akapitzlist"/>
        <w:numPr>
          <w:ilvl w:val="0"/>
          <w:numId w:val="26"/>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14:paraId="247FF14D" w14:textId="77777777" w:rsidR="00B95F3F" w:rsidRPr="00B95F3F" w:rsidRDefault="00B95F3F" w:rsidP="00B95F3F">
      <w:pPr>
        <w:suppressAutoHyphens w:val="0"/>
        <w:spacing w:after="0"/>
        <w:contextualSpacing/>
        <w:jc w:val="both"/>
        <w:rPr>
          <w:rFonts w:asciiTheme="minorHAnsi" w:hAnsiTheme="minorHAnsi" w:cstheme="minorHAnsi"/>
          <w:b/>
        </w:rPr>
      </w:pPr>
    </w:p>
    <w:p w14:paraId="47662A56" w14:textId="2CE45BD3" w:rsidR="00D81534" w:rsidRPr="00F11B31"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Uniwersytet WSB Merito</w:t>
      </w:r>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14:paraId="3572EEE6" w14:textId="54E4D773" w:rsidR="00D81534" w:rsidRPr="00F11B31" w:rsidRDefault="00D81534" w:rsidP="00BC6D50">
      <w:pPr>
        <w:numPr>
          <w:ilvl w:val="0"/>
          <w:numId w:val="15"/>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14:paraId="1543B63D" w14:textId="7A1A7FEE" w:rsidR="00D81534" w:rsidRPr="00FA2A15" w:rsidRDefault="00D81534" w:rsidP="00BC6D50">
      <w:pPr>
        <w:numPr>
          <w:ilvl w:val="0"/>
          <w:numId w:val="15"/>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00FA2A15" w:rsidRP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14:paraId="61B2FCFA" w14:textId="4DDA7749" w:rsidR="00D81534" w:rsidRPr="00F11B31" w:rsidRDefault="00D81534" w:rsidP="4CD17644">
      <w:pPr>
        <w:numPr>
          <w:ilvl w:val="0"/>
          <w:numId w:val="15"/>
        </w:numPr>
        <w:suppressAutoHyphens w:val="0"/>
        <w:spacing w:after="0" w:line="320" w:lineRule="exact"/>
        <w:ind w:left="567"/>
        <w:jc w:val="both"/>
        <w:rPr>
          <w:rFonts w:eastAsia="Times New Roman" w:cstheme="minorBidi"/>
        </w:rPr>
      </w:pPr>
      <w:r w:rsidRPr="4CD17644">
        <w:rPr>
          <w:rFonts w:asciiTheme="minorHAnsi" w:eastAsia="Times New Roman"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14:paraId="2A9FF337" w14:textId="77777777" w:rsidR="00D81534" w:rsidRPr="00F11B31"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14:paraId="55424A23" w14:textId="77777777" w:rsidR="00D81534" w:rsidRPr="00F11B31"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14:paraId="6B2313A7" w14:textId="77777777" w:rsidR="00D81534" w:rsidRPr="00F11B31"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14:paraId="3BB5DFEF" w14:textId="77777777" w:rsidR="00D81534" w:rsidRDefault="00D81534" w:rsidP="00BC6D50">
      <w:pPr>
        <w:numPr>
          <w:ilvl w:val="0"/>
          <w:numId w:val="15"/>
        </w:numPr>
        <w:suppressAutoHyphens w:val="0"/>
        <w:spacing w:after="0" w:line="320" w:lineRule="exact"/>
        <w:ind w:left="567"/>
        <w:jc w:val="both"/>
        <w:rPr>
          <w:rFonts w:eastAsia="Times New Roman" w:cstheme="minorHAnsi"/>
        </w:rPr>
      </w:pPr>
      <w:r w:rsidRPr="00F11B31">
        <w:rPr>
          <w:rFonts w:eastAsia="Times New Roman" w:cstheme="minorHAnsi"/>
        </w:rPr>
        <w:t>Dane nie będą podlegały zautomatyzowanemu podejmowaniu decyzji i nie będą profilowane.</w:t>
      </w:r>
    </w:p>
    <w:p w14:paraId="7D0B3D7D" w14:textId="77777777" w:rsidR="00D81534" w:rsidRDefault="00D81534" w:rsidP="00D81534">
      <w:pPr>
        <w:pStyle w:val="Akapitzlist"/>
        <w:suppressAutoHyphens w:val="0"/>
        <w:spacing w:after="0"/>
        <w:ind w:left="567"/>
        <w:contextualSpacing/>
        <w:rPr>
          <w:rFonts w:asciiTheme="minorHAnsi" w:hAnsiTheme="minorHAnsi" w:cstheme="minorHAnsi"/>
          <w:b/>
        </w:rPr>
      </w:pPr>
    </w:p>
    <w:p w14:paraId="246C51F8" w14:textId="00CB324D" w:rsidR="004C3AAD" w:rsidRPr="00D823B5" w:rsidRDefault="004C3AAD" w:rsidP="00BC6D50">
      <w:pPr>
        <w:pStyle w:val="Akapitzlist"/>
        <w:numPr>
          <w:ilvl w:val="0"/>
          <w:numId w:val="26"/>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14:paraId="205E62E3" w14:textId="511EF985" w:rsidR="009F4AFC" w:rsidRDefault="009F4AFC" w:rsidP="4CD17644">
      <w:pPr>
        <w:pStyle w:val="Akapitzlist"/>
        <w:numPr>
          <w:ilvl w:val="0"/>
          <w:numId w:val="27"/>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14:paraId="2266499A" w14:textId="6DFF6C79" w:rsidR="009F4AFC" w:rsidRDefault="009F4AFC" w:rsidP="00BC6D50">
      <w:pPr>
        <w:pStyle w:val="Akapitzlist"/>
        <w:numPr>
          <w:ilvl w:val="0"/>
          <w:numId w:val="27"/>
        </w:numPr>
        <w:suppressAutoHyphens w:val="0"/>
        <w:spacing w:after="0"/>
        <w:ind w:left="1134"/>
        <w:contextualSpacing/>
        <w:rPr>
          <w:rFonts w:asciiTheme="minorHAnsi" w:hAnsiTheme="minorHAnsi" w:cstheme="minorHAnsi"/>
          <w:b/>
        </w:rPr>
      </w:pPr>
      <w:bookmarkStart w:id="3" w:name="_Hlk61463660"/>
      <w:r>
        <w:rPr>
          <w:rFonts w:asciiTheme="minorHAnsi" w:hAnsiTheme="minorHAnsi" w:cstheme="minorHAnsi"/>
        </w:rPr>
        <w:t xml:space="preserve">Załącznik nr 2 do Zapytania Ofertowego </w:t>
      </w:r>
      <w:bookmarkEnd w:id="3"/>
      <w:r>
        <w:rPr>
          <w:rFonts w:asciiTheme="minorHAnsi" w:hAnsiTheme="minorHAnsi" w:cstheme="minorHAnsi"/>
          <w:b/>
        </w:rPr>
        <w:t>- Formularz Oferty</w:t>
      </w:r>
    </w:p>
    <w:p w14:paraId="4922605A" w14:textId="07A2B662" w:rsidR="009F4AFC" w:rsidRDefault="009F4AFC" w:rsidP="00BC6D50">
      <w:pPr>
        <w:pStyle w:val="Akapitzlist"/>
        <w:numPr>
          <w:ilvl w:val="0"/>
          <w:numId w:val="27"/>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14:paraId="1CC8FE0A" w14:textId="43AFE269" w:rsidR="004C3AAD" w:rsidRDefault="004C3AAD" w:rsidP="499E5300">
      <w:pPr>
        <w:spacing w:after="0"/>
        <w:ind w:left="-709"/>
        <w:jc w:val="both"/>
        <w:rPr>
          <w:rFonts w:asciiTheme="minorHAnsi" w:hAnsiTheme="minorHAnsi" w:cstheme="minorBidi"/>
          <w:b/>
          <w:bCs/>
          <w:color w:val="000000"/>
        </w:rPr>
      </w:pPr>
    </w:p>
    <w:sectPr w:rsidR="004C3AAD" w:rsidSect="000837B6">
      <w:headerReference w:type="default" r:id="rId15"/>
      <w:footerReference w:type="default" r:id="rId16"/>
      <w:pgSz w:w="11906" w:h="16838"/>
      <w:pgMar w:top="1701" w:right="127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144465" w14:textId="77777777" w:rsidR="00B14740" w:rsidRDefault="00B14740">
      <w:pPr>
        <w:spacing w:after="0" w:line="240" w:lineRule="auto"/>
      </w:pPr>
      <w:r>
        <w:separator/>
      </w:r>
    </w:p>
  </w:endnote>
  <w:endnote w:type="continuationSeparator" w:id="0">
    <w:p w14:paraId="6AC95D04" w14:textId="77777777" w:rsidR="00B14740" w:rsidRDefault="00B14740">
      <w:pPr>
        <w:spacing w:after="0" w:line="240" w:lineRule="auto"/>
      </w:pPr>
      <w:r>
        <w:continuationSeparator/>
      </w:r>
    </w:p>
  </w:endnote>
  <w:endnote w:type="continuationNotice" w:id="1">
    <w:p w14:paraId="56E90BB7" w14:textId="77777777" w:rsidR="00B14740" w:rsidRDefault="00B147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17445" w14:textId="008EB6C9" w:rsidR="00193619" w:rsidRDefault="00F4760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413A69">
      <w:rPr>
        <w:noProof/>
        <w:color w:val="000000"/>
      </w:rPr>
      <w:t>18</w:t>
    </w:r>
    <w:r>
      <w:rPr>
        <w:color w:val="000000"/>
      </w:rPr>
      <w:fldChar w:fldCharType="end"/>
    </w:r>
  </w:p>
  <w:p w14:paraId="2AA63CDB" w14:textId="77777777" w:rsidR="00193619" w:rsidRDefault="0019361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40DBA" w14:textId="77777777" w:rsidR="00B14740" w:rsidRDefault="00B14740">
      <w:pPr>
        <w:spacing w:after="0" w:line="240" w:lineRule="auto"/>
      </w:pPr>
      <w:r>
        <w:separator/>
      </w:r>
    </w:p>
  </w:footnote>
  <w:footnote w:type="continuationSeparator" w:id="0">
    <w:p w14:paraId="7DE1B245" w14:textId="77777777" w:rsidR="00B14740" w:rsidRDefault="00B14740">
      <w:pPr>
        <w:spacing w:after="0" w:line="240" w:lineRule="auto"/>
      </w:pPr>
      <w:r>
        <w:continuationSeparator/>
      </w:r>
    </w:p>
  </w:footnote>
  <w:footnote w:type="continuationNotice" w:id="1">
    <w:p w14:paraId="2B79E414" w14:textId="77777777" w:rsidR="00B14740" w:rsidRDefault="00B147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4CF22" w14:textId="3B950AF1" w:rsidR="00193619" w:rsidRDefault="00F17B0D" w:rsidP="20BA30C4">
    <w:pPr>
      <w:pBdr>
        <w:top w:val="nil"/>
        <w:left w:val="nil"/>
        <w:bottom w:val="nil"/>
        <w:right w:val="nil"/>
        <w:between w:val="nil"/>
      </w:pBdr>
      <w:tabs>
        <w:tab w:val="center" w:pos="4536"/>
        <w:tab w:val="right" w:pos="9072"/>
      </w:tabs>
      <w:jc w:val="center"/>
    </w:pPr>
    <w:r>
      <w:rPr>
        <w:noProof/>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asciiTheme="minorHAnsi" w:hAnsiTheme="minorHAnsi" w:cstheme="minorHAnsi"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B10262"/>
    <w:multiLevelType w:val="multilevel"/>
    <w:tmpl w:val="2CF62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9"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B7165AC"/>
    <w:multiLevelType w:val="hybridMultilevel"/>
    <w:tmpl w:val="D10C4102"/>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42FB603D"/>
    <w:multiLevelType w:val="multilevel"/>
    <w:tmpl w:val="9B14E2D8"/>
    <w:lvl w:ilvl="0">
      <w:start w:val="1"/>
      <w:numFmt w:val="bullet"/>
      <w:pStyle w:val="Nagwek1"/>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pStyle w:val="Nagwek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CC311CD"/>
    <w:multiLevelType w:val="hybridMultilevel"/>
    <w:tmpl w:val="A5146520"/>
    <w:lvl w:ilvl="0" w:tplc="0415000D">
      <w:start w:val="1"/>
      <w:numFmt w:val="bullet"/>
      <w:lvlText w:val=""/>
      <w:lvlJc w:val="left"/>
      <w:pPr>
        <w:ind w:left="1285" w:hanging="360"/>
      </w:pPr>
      <w:rPr>
        <w:rFonts w:ascii="Wingdings" w:hAnsi="Wingdings" w:hint="default"/>
      </w:rPr>
    </w:lvl>
    <w:lvl w:ilvl="1" w:tplc="FFFFFFFF">
      <w:start w:val="1"/>
      <w:numFmt w:val="decimal"/>
      <w:lvlText w:val="%2."/>
      <w:lvlJc w:val="left"/>
      <w:pPr>
        <w:ind w:left="2005" w:hanging="360"/>
      </w:pPr>
      <w:rPr>
        <w:rFonts w:hint="default"/>
      </w:rPr>
    </w:lvl>
    <w:lvl w:ilvl="2" w:tplc="FFFFFFFF" w:tentative="1">
      <w:start w:val="1"/>
      <w:numFmt w:val="bullet"/>
      <w:lvlText w:val=""/>
      <w:lvlJc w:val="left"/>
      <w:pPr>
        <w:ind w:left="2725" w:hanging="360"/>
      </w:pPr>
      <w:rPr>
        <w:rFonts w:ascii="Wingdings" w:hAnsi="Wingdings" w:hint="default"/>
      </w:rPr>
    </w:lvl>
    <w:lvl w:ilvl="3" w:tplc="FFFFFFFF" w:tentative="1">
      <w:start w:val="1"/>
      <w:numFmt w:val="bullet"/>
      <w:lvlText w:val=""/>
      <w:lvlJc w:val="left"/>
      <w:pPr>
        <w:ind w:left="3445" w:hanging="360"/>
      </w:pPr>
      <w:rPr>
        <w:rFonts w:ascii="Symbol" w:hAnsi="Symbol" w:hint="default"/>
      </w:rPr>
    </w:lvl>
    <w:lvl w:ilvl="4" w:tplc="FFFFFFFF" w:tentative="1">
      <w:start w:val="1"/>
      <w:numFmt w:val="bullet"/>
      <w:lvlText w:val="o"/>
      <w:lvlJc w:val="left"/>
      <w:pPr>
        <w:ind w:left="4165" w:hanging="360"/>
      </w:pPr>
      <w:rPr>
        <w:rFonts w:ascii="Courier New" w:hAnsi="Courier New" w:cs="Courier New" w:hint="default"/>
      </w:rPr>
    </w:lvl>
    <w:lvl w:ilvl="5" w:tplc="FFFFFFFF" w:tentative="1">
      <w:start w:val="1"/>
      <w:numFmt w:val="bullet"/>
      <w:lvlText w:val=""/>
      <w:lvlJc w:val="left"/>
      <w:pPr>
        <w:ind w:left="4885" w:hanging="360"/>
      </w:pPr>
      <w:rPr>
        <w:rFonts w:ascii="Wingdings" w:hAnsi="Wingdings" w:hint="default"/>
      </w:rPr>
    </w:lvl>
    <w:lvl w:ilvl="6" w:tplc="FFFFFFFF" w:tentative="1">
      <w:start w:val="1"/>
      <w:numFmt w:val="bullet"/>
      <w:lvlText w:val=""/>
      <w:lvlJc w:val="left"/>
      <w:pPr>
        <w:ind w:left="5605" w:hanging="360"/>
      </w:pPr>
      <w:rPr>
        <w:rFonts w:ascii="Symbol" w:hAnsi="Symbol" w:hint="default"/>
      </w:rPr>
    </w:lvl>
    <w:lvl w:ilvl="7" w:tplc="FFFFFFFF" w:tentative="1">
      <w:start w:val="1"/>
      <w:numFmt w:val="bullet"/>
      <w:lvlText w:val="o"/>
      <w:lvlJc w:val="left"/>
      <w:pPr>
        <w:ind w:left="6325" w:hanging="360"/>
      </w:pPr>
      <w:rPr>
        <w:rFonts w:ascii="Courier New" w:hAnsi="Courier New" w:cs="Courier New" w:hint="default"/>
      </w:rPr>
    </w:lvl>
    <w:lvl w:ilvl="8" w:tplc="FFFFFFFF" w:tentative="1">
      <w:start w:val="1"/>
      <w:numFmt w:val="bullet"/>
      <w:lvlText w:val=""/>
      <w:lvlJc w:val="left"/>
      <w:pPr>
        <w:ind w:left="7045" w:hanging="360"/>
      </w:pPr>
      <w:rPr>
        <w:rFonts w:ascii="Wingdings" w:hAnsi="Wingdings" w:hint="default"/>
      </w:rPr>
    </w:lvl>
  </w:abstractNum>
  <w:abstractNum w:abstractNumId="21" w15:restartNumberingAfterBreak="0">
    <w:nsid w:val="5126570A"/>
    <w:multiLevelType w:val="multilevel"/>
    <w:tmpl w:val="CFEE7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CD5EE1"/>
    <w:multiLevelType w:val="multilevel"/>
    <w:tmpl w:val="53680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4" w15:restartNumberingAfterBreak="0">
    <w:nsid w:val="5B907622"/>
    <w:multiLevelType w:val="hybridMultilevel"/>
    <w:tmpl w:val="78BA0F16"/>
    <w:lvl w:ilvl="0" w:tplc="6324DC7A">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6" w15:restartNumberingAfterBreak="0">
    <w:nsid w:val="5F11693B"/>
    <w:multiLevelType w:val="hybridMultilevel"/>
    <w:tmpl w:val="929E3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8"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B322C22"/>
    <w:multiLevelType w:val="hybridMultilevel"/>
    <w:tmpl w:val="917259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6C63BE03"/>
    <w:multiLevelType w:val="hybridMultilevel"/>
    <w:tmpl w:val="EF0083E6"/>
    <w:lvl w:ilvl="0" w:tplc="B82641F8">
      <w:start w:val="1"/>
      <w:numFmt w:val="bullet"/>
      <w:lvlText w:val=""/>
      <w:lvlJc w:val="left"/>
      <w:pPr>
        <w:ind w:left="720" w:hanging="360"/>
      </w:pPr>
      <w:rPr>
        <w:rFonts w:ascii="Symbol" w:hAnsi="Symbol" w:hint="default"/>
      </w:rPr>
    </w:lvl>
    <w:lvl w:ilvl="1" w:tplc="14149472">
      <w:start w:val="1"/>
      <w:numFmt w:val="bullet"/>
      <w:lvlText w:val="o"/>
      <w:lvlJc w:val="left"/>
      <w:pPr>
        <w:ind w:left="1440" w:hanging="360"/>
      </w:pPr>
      <w:rPr>
        <w:rFonts w:ascii="Courier New" w:hAnsi="Courier New" w:hint="default"/>
      </w:rPr>
    </w:lvl>
    <w:lvl w:ilvl="2" w:tplc="7444F7DC">
      <w:start w:val="1"/>
      <w:numFmt w:val="bullet"/>
      <w:lvlText w:val=""/>
      <w:lvlJc w:val="left"/>
      <w:pPr>
        <w:ind w:left="2160" w:hanging="360"/>
      </w:pPr>
      <w:rPr>
        <w:rFonts w:ascii="Wingdings" w:hAnsi="Wingdings" w:hint="default"/>
      </w:rPr>
    </w:lvl>
    <w:lvl w:ilvl="3" w:tplc="46EC24E4">
      <w:start w:val="1"/>
      <w:numFmt w:val="bullet"/>
      <w:lvlText w:val=""/>
      <w:lvlJc w:val="left"/>
      <w:pPr>
        <w:ind w:left="2880" w:hanging="360"/>
      </w:pPr>
      <w:rPr>
        <w:rFonts w:ascii="Symbol" w:hAnsi="Symbol" w:hint="default"/>
      </w:rPr>
    </w:lvl>
    <w:lvl w:ilvl="4" w:tplc="8EC48A7A">
      <w:start w:val="1"/>
      <w:numFmt w:val="bullet"/>
      <w:lvlText w:val="o"/>
      <w:lvlJc w:val="left"/>
      <w:pPr>
        <w:ind w:left="3600" w:hanging="360"/>
      </w:pPr>
      <w:rPr>
        <w:rFonts w:ascii="Courier New" w:hAnsi="Courier New" w:hint="default"/>
      </w:rPr>
    </w:lvl>
    <w:lvl w:ilvl="5" w:tplc="EBA0F67E">
      <w:start w:val="1"/>
      <w:numFmt w:val="bullet"/>
      <w:lvlText w:val=""/>
      <w:lvlJc w:val="left"/>
      <w:pPr>
        <w:ind w:left="4320" w:hanging="360"/>
      </w:pPr>
      <w:rPr>
        <w:rFonts w:ascii="Wingdings" w:hAnsi="Wingdings" w:hint="default"/>
      </w:rPr>
    </w:lvl>
    <w:lvl w:ilvl="6" w:tplc="C15A1960">
      <w:start w:val="1"/>
      <w:numFmt w:val="bullet"/>
      <w:lvlText w:val=""/>
      <w:lvlJc w:val="left"/>
      <w:pPr>
        <w:ind w:left="5040" w:hanging="360"/>
      </w:pPr>
      <w:rPr>
        <w:rFonts w:ascii="Symbol" w:hAnsi="Symbol" w:hint="default"/>
      </w:rPr>
    </w:lvl>
    <w:lvl w:ilvl="7" w:tplc="F080DCE6">
      <w:start w:val="1"/>
      <w:numFmt w:val="bullet"/>
      <w:lvlText w:val="o"/>
      <w:lvlJc w:val="left"/>
      <w:pPr>
        <w:ind w:left="5760" w:hanging="360"/>
      </w:pPr>
      <w:rPr>
        <w:rFonts w:ascii="Courier New" w:hAnsi="Courier New" w:hint="default"/>
      </w:rPr>
    </w:lvl>
    <w:lvl w:ilvl="8" w:tplc="E73C9286">
      <w:start w:val="1"/>
      <w:numFmt w:val="bullet"/>
      <w:lvlText w:val=""/>
      <w:lvlJc w:val="left"/>
      <w:pPr>
        <w:ind w:left="6480" w:hanging="360"/>
      </w:pPr>
      <w:rPr>
        <w:rFonts w:ascii="Wingdings" w:hAnsi="Wingdings" w:hint="default"/>
      </w:rPr>
    </w:lvl>
  </w:abstractNum>
  <w:abstractNum w:abstractNumId="31"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728D5A0C"/>
    <w:multiLevelType w:val="hybridMultilevel"/>
    <w:tmpl w:val="767E2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5"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7" w15:restartNumberingAfterBreak="0">
    <w:nsid w:val="773920FF"/>
    <w:multiLevelType w:val="multilevel"/>
    <w:tmpl w:val="35ECF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7BD14992"/>
    <w:multiLevelType w:val="hybridMultilevel"/>
    <w:tmpl w:val="F6B64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1084525">
    <w:abstractNumId w:val="30"/>
  </w:num>
  <w:num w:numId="2" w16cid:durableId="1115756253">
    <w:abstractNumId w:val="16"/>
  </w:num>
  <w:num w:numId="3" w16cid:durableId="1080326232">
    <w:abstractNumId w:val="15"/>
  </w:num>
  <w:num w:numId="4" w16cid:durableId="606818405">
    <w:abstractNumId w:val="1"/>
  </w:num>
  <w:num w:numId="5" w16cid:durableId="1060059639">
    <w:abstractNumId w:val="14"/>
  </w:num>
  <w:num w:numId="6" w16cid:durableId="2056001698">
    <w:abstractNumId w:val="40"/>
  </w:num>
  <w:num w:numId="7" w16cid:durableId="80107844">
    <w:abstractNumId w:val="26"/>
  </w:num>
  <w:num w:numId="8" w16cid:durableId="266743874">
    <w:abstractNumId w:val="25"/>
  </w:num>
  <w:num w:numId="9" w16cid:durableId="526647532">
    <w:abstractNumId w:val="2"/>
  </w:num>
  <w:num w:numId="10" w16cid:durableId="1152137549">
    <w:abstractNumId w:val="28"/>
  </w:num>
  <w:num w:numId="11" w16cid:durableId="235751572">
    <w:abstractNumId w:val="3"/>
  </w:num>
  <w:num w:numId="12" w16cid:durableId="1378505617">
    <w:abstractNumId w:val="0"/>
  </w:num>
  <w:num w:numId="13" w16cid:durableId="399602259">
    <w:abstractNumId w:val="34"/>
  </w:num>
  <w:num w:numId="14" w16cid:durableId="1083839828">
    <w:abstractNumId w:val="19"/>
  </w:num>
  <w:num w:numId="15" w16cid:durableId="96489799">
    <w:abstractNumId w:val="4"/>
  </w:num>
  <w:num w:numId="16" w16cid:durableId="746653150">
    <w:abstractNumId w:val="32"/>
  </w:num>
  <w:num w:numId="17" w16cid:durableId="1942225846">
    <w:abstractNumId w:val="31"/>
  </w:num>
  <w:num w:numId="18" w16cid:durableId="509099719">
    <w:abstractNumId w:val="17"/>
  </w:num>
  <w:num w:numId="19" w16cid:durableId="1792506947">
    <w:abstractNumId w:val="10"/>
  </w:num>
  <w:num w:numId="20" w16cid:durableId="16302100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6755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58411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399903">
    <w:abstractNumId w:val="35"/>
  </w:num>
  <w:num w:numId="24" w16cid:durableId="1251239759">
    <w:abstractNumId w:val="9"/>
  </w:num>
  <w:num w:numId="25" w16cid:durableId="901134132">
    <w:abstractNumId w:val="39"/>
  </w:num>
  <w:num w:numId="26" w16cid:durableId="1460490658">
    <w:abstractNumId w:val="23"/>
  </w:num>
  <w:num w:numId="27" w16cid:durableId="937057160">
    <w:abstractNumId w:val="29"/>
  </w:num>
  <w:num w:numId="28" w16cid:durableId="2076973533">
    <w:abstractNumId w:val="33"/>
  </w:num>
  <w:num w:numId="29" w16cid:durableId="1894845044">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19491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29815473">
    <w:abstractNumId w:val="18"/>
  </w:num>
  <w:num w:numId="32" w16cid:durableId="443161104">
    <w:abstractNumId w:val="38"/>
  </w:num>
  <w:num w:numId="33" w16cid:durableId="1215658060">
    <w:abstractNumId w:val="5"/>
  </w:num>
  <w:num w:numId="34" w16cid:durableId="1131940332">
    <w:abstractNumId w:val="36"/>
  </w:num>
  <w:num w:numId="35" w16cid:durableId="10527778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3502469">
    <w:abstractNumId w:val="24"/>
  </w:num>
  <w:num w:numId="37" w16cid:durableId="849954287">
    <w:abstractNumId w:val="12"/>
  </w:num>
  <w:num w:numId="38" w16cid:durableId="363676321">
    <w:abstractNumId w:val="20"/>
  </w:num>
  <w:num w:numId="39" w16cid:durableId="1897470018">
    <w:abstractNumId w:val="37"/>
  </w:num>
  <w:num w:numId="40" w16cid:durableId="290790983">
    <w:abstractNumId w:val="22"/>
  </w:num>
  <w:num w:numId="41" w16cid:durableId="1695417207">
    <w:abstractNumId w:val="21"/>
  </w:num>
  <w:num w:numId="42" w16cid:durableId="301353205">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C6ED6"/>
    <w:rsid w:val="001D40A6"/>
    <w:rsid w:val="001D7EB4"/>
    <w:rsid w:val="001E376D"/>
    <w:rsid w:val="001E3C81"/>
    <w:rsid w:val="001E5AC4"/>
    <w:rsid w:val="001F6060"/>
    <w:rsid w:val="0020238F"/>
    <w:rsid w:val="002028C5"/>
    <w:rsid w:val="00211032"/>
    <w:rsid w:val="002124CA"/>
    <w:rsid w:val="0021740C"/>
    <w:rsid w:val="00217662"/>
    <w:rsid w:val="00223077"/>
    <w:rsid w:val="00224272"/>
    <w:rsid w:val="002306D2"/>
    <w:rsid w:val="00232574"/>
    <w:rsid w:val="00251E7A"/>
    <w:rsid w:val="00261A60"/>
    <w:rsid w:val="00284476"/>
    <w:rsid w:val="0028643C"/>
    <w:rsid w:val="00286CBD"/>
    <w:rsid w:val="00290066"/>
    <w:rsid w:val="0029165A"/>
    <w:rsid w:val="00295001"/>
    <w:rsid w:val="002A1E89"/>
    <w:rsid w:val="002A52BB"/>
    <w:rsid w:val="002A74A3"/>
    <w:rsid w:val="002B1C2B"/>
    <w:rsid w:val="002B449D"/>
    <w:rsid w:val="002E02F6"/>
    <w:rsid w:val="002E7909"/>
    <w:rsid w:val="002F22DD"/>
    <w:rsid w:val="002F2806"/>
    <w:rsid w:val="002F471D"/>
    <w:rsid w:val="002F4CED"/>
    <w:rsid w:val="002F6C14"/>
    <w:rsid w:val="003018F8"/>
    <w:rsid w:val="00311444"/>
    <w:rsid w:val="003230FF"/>
    <w:rsid w:val="00344E9F"/>
    <w:rsid w:val="00351583"/>
    <w:rsid w:val="003523AE"/>
    <w:rsid w:val="00356DB0"/>
    <w:rsid w:val="00363FD4"/>
    <w:rsid w:val="003679A0"/>
    <w:rsid w:val="00377C6B"/>
    <w:rsid w:val="00377D6D"/>
    <w:rsid w:val="003816E1"/>
    <w:rsid w:val="003943CE"/>
    <w:rsid w:val="003A14B5"/>
    <w:rsid w:val="003B2621"/>
    <w:rsid w:val="003C41FD"/>
    <w:rsid w:val="003C52B1"/>
    <w:rsid w:val="003C56CE"/>
    <w:rsid w:val="003D3166"/>
    <w:rsid w:val="003D614F"/>
    <w:rsid w:val="003F2113"/>
    <w:rsid w:val="003F6D48"/>
    <w:rsid w:val="0040189F"/>
    <w:rsid w:val="00402582"/>
    <w:rsid w:val="00406005"/>
    <w:rsid w:val="0041152D"/>
    <w:rsid w:val="00413A69"/>
    <w:rsid w:val="00426D11"/>
    <w:rsid w:val="0042798D"/>
    <w:rsid w:val="00432E4A"/>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6401C"/>
    <w:rsid w:val="00586B21"/>
    <w:rsid w:val="00586EE0"/>
    <w:rsid w:val="00587F60"/>
    <w:rsid w:val="005925FC"/>
    <w:rsid w:val="005942BC"/>
    <w:rsid w:val="005A6525"/>
    <w:rsid w:val="005B0B91"/>
    <w:rsid w:val="005B11E4"/>
    <w:rsid w:val="005C16CB"/>
    <w:rsid w:val="005C2E5C"/>
    <w:rsid w:val="005C6558"/>
    <w:rsid w:val="005C65B5"/>
    <w:rsid w:val="005D2268"/>
    <w:rsid w:val="005D2A4C"/>
    <w:rsid w:val="005D4621"/>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D65"/>
    <w:rsid w:val="007135D0"/>
    <w:rsid w:val="00713C70"/>
    <w:rsid w:val="0073174D"/>
    <w:rsid w:val="007345AA"/>
    <w:rsid w:val="007502B6"/>
    <w:rsid w:val="00764BDC"/>
    <w:rsid w:val="00766BF5"/>
    <w:rsid w:val="00767B17"/>
    <w:rsid w:val="00774089"/>
    <w:rsid w:val="007769F1"/>
    <w:rsid w:val="00781EA3"/>
    <w:rsid w:val="0079685D"/>
    <w:rsid w:val="007B1C50"/>
    <w:rsid w:val="007B367C"/>
    <w:rsid w:val="007C2DD0"/>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7535F"/>
    <w:rsid w:val="008802A8"/>
    <w:rsid w:val="0089157B"/>
    <w:rsid w:val="008A4A66"/>
    <w:rsid w:val="008B3DCD"/>
    <w:rsid w:val="008C33E4"/>
    <w:rsid w:val="008C45E9"/>
    <w:rsid w:val="008C6CED"/>
    <w:rsid w:val="008D186C"/>
    <w:rsid w:val="008F58E7"/>
    <w:rsid w:val="00902A28"/>
    <w:rsid w:val="00903BE2"/>
    <w:rsid w:val="00904B22"/>
    <w:rsid w:val="0090531F"/>
    <w:rsid w:val="00910034"/>
    <w:rsid w:val="00913C21"/>
    <w:rsid w:val="0091740B"/>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6857"/>
    <w:rsid w:val="00A77E60"/>
    <w:rsid w:val="00A842C4"/>
    <w:rsid w:val="00AA0C39"/>
    <w:rsid w:val="00AA6002"/>
    <w:rsid w:val="00AB00A2"/>
    <w:rsid w:val="00AB4AA7"/>
    <w:rsid w:val="00AB5AAC"/>
    <w:rsid w:val="00AD1D22"/>
    <w:rsid w:val="00AD64BA"/>
    <w:rsid w:val="00B02703"/>
    <w:rsid w:val="00B06057"/>
    <w:rsid w:val="00B06125"/>
    <w:rsid w:val="00B135B1"/>
    <w:rsid w:val="00B14740"/>
    <w:rsid w:val="00B15C9C"/>
    <w:rsid w:val="00B20ABC"/>
    <w:rsid w:val="00B350F4"/>
    <w:rsid w:val="00B36AB1"/>
    <w:rsid w:val="00B416A6"/>
    <w:rsid w:val="00B54287"/>
    <w:rsid w:val="00B57855"/>
    <w:rsid w:val="00B64785"/>
    <w:rsid w:val="00B6600F"/>
    <w:rsid w:val="00B819F3"/>
    <w:rsid w:val="00B9087E"/>
    <w:rsid w:val="00B95034"/>
    <w:rsid w:val="00B95F3F"/>
    <w:rsid w:val="00B96899"/>
    <w:rsid w:val="00BA0DB8"/>
    <w:rsid w:val="00BA42FD"/>
    <w:rsid w:val="00BB0870"/>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442B"/>
    <w:rsid w:val="00C5100B"/>
    <w:rsid w:val="00C550E4"/>
    <w:rsid w:val="00C8006A"/>
    <w:rsid w:val="00C83AC2"/>
    <w:rsid w:val="00C94DF6"/>
    <w:rsid w:val="00C955AD"/>
    <w:rsid w:val="00CB1589"/>
    <w:rsid w:val="00CC0283"/>
    <w:rsid w:val="00CD1420"/>
    <w:rsid w:val="00CE4440"/>
    <w:rsid w:val="00CF385D"/>
    <w:rsid w:val="00CF5E6D"/>
    <w:rsid w:val="00CF6FC1"/>
    <w:rsid w:val="00D10F22"/>
    <w:rsid w:val="00D14A12"/>
    <w:rsid w:val="00D22127"/>
    <w:rsid w:val="00D2375B"/>
    <w:rsid w:val="00D2742E"/>
    <w:rsid w:val="00D32082"/>
    <w:rsid w:val="00D4010F"/>
    <w:rsid w:val="00D40E8F"/>
    <w:rsid w:val="00D43CB9"/>
    <w:rsid w:val="00D63AB5"/>
    <w:rsid w:val="00D705D4"/>
    <w:rsid w:val="00D73AA2"/>
    <w:rsid w:val="00D81534"/>
    <w:rsid w:val="00D83AFF"/>
    <w:rsid w:val="00D9115A"/>
    <w:rsid w:val="00DA1DD1"/>
    <w:rsid w:val="00DA5FD5"/>
    <w:rsid w:val="00DA700A"/>
    <w:rsid w:val="00DB2D43"/>
    <w:rsid w:val="00DB3AF2"/>
    <w:rsid w:val="00DC0323"/>
    <w:rsid w:val="00DD0872"/>
    <w:rsid w:val="00DD2E27"/>
    <w:rsid w:val="00DD4675"/>
    <w:rsid w:val="00DE13F4"/>
    <w:rsid w:val="00DE35EC"/>
    <w:rsid w:val="00DE50FA"/>
    <w:rsid w:val="00DE6EEE"/>
    <w:rsid w:val="00DE799C"/>
    <w:rsid w:val="00E0268C"/>
    <w:rsid w:val="00E07790"/>
    <w:rsid w:val="00E20F21"/>
    <w:rsid w:val="00E21EFE"/>
    <w:rsid w:val="00E233AF"/>
    <w:rsid w:val="00E26263"/>
    <w:rsid w:val="00E2717A"/>
    <w:rsid w:val="00E31131"/>
    <w:rsid w:val="00E3245C"/>
    <w:rsid w:val="00E41BCE"/>
    <w:rsid w:val="00E44F5D"/>
    <w:rsid w:val="00E5074E"/>
    <w:rsid w:val="00E60BCF"/>
    <w:rsid w:val="00E6701A"/>
    <w:rsid w:val="00E67941"/>
    <w:rsid w:val="00E67A6D"/>
    <w:rsid w:val="00E72B5D"/>
    <w:rsid w:val="00E80A00"/>
    <w:rsid w:val="00E83623"/>
    <w:rsid w:val="00E90286"/>
    <w:rsid w:val="00E94D86"/>
    <w:rsid w:val="00E95369"/>
    <w:rsid w:val="00E969D1"/>
    <w:rsid w:val="00EA0539"/>
    <w:rsid w:val="00EB78F8"/>
    <w:rsid w:val="00EC1E44"/>
    <w:rsid w:val="00EF229C"/>
    <w:rsid w:val="00EF549F"/>
    <w:rsid w:val="00F00770"/>
    <w:rsid w:val="00F06913"/>
    <w:rsid w:val="00F10E16"/>
    <w:rsid w:val="00F117FC"/>
    <w:rsid w:val="00F158CA"/>
    <w:rsid w:val="00F16B18"/>
    <w:rsid w:val="00F1707D"/>
    <w:rsid w:val="00F17B0D"/>
    <w:rsid w:val="00F30369"/>
    <w:rsid w:val="00F303A9"/>
    <w:rsid w:val="00F4760F"/>
    <w:rsid w:val="00F5414C"/>
    <w:rsid w:val="00F545A0"/>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361AC15"/>
    <w:rsid w:val="05226C1D"/>
    <w:rsid w:val="05BE67E7"/>
    <w:rsid w:val="0673D349"/>
    <w:rsid w:val="074BA22E"/>
    <w:rsid w:val="07848E00"/>
    <w:rsid w:val="0811940C"/>
    <w:rsid w:val="08A8A4A2"/>
    <w:rsid w:val="08E9254A"/>
    <w:rsid w:val="08F2DC3C"/>
    <w:rsid w:val="09EEEA53"/>
    <w:rsid w:val="0A8C4FB8"/>
    <w:rsid w:val="0B0E8187"/>
    <w:rsid w:val="0DB40021"/>
    <w:rsid w:val="0E4DC762"/>
    <w:rsid w:val="0F12E746"/>
    <w:rsid w:val="101DFEE9"/>
    <w:rsid w:val="1047A9A5"/>
    <w:rsid w:val="118B48DC"/>
    <w:rsid w:val="13BD69EC"/>
    <w:rsid w:val="1442B5E9"/>
    <w:rsid w:val="15F6081C"/>
    <w:rsid w:val="16B24EE7"/>
    <w:rsid w:val="1730BB37"/>
    <w:rsid w:val="1B0AB44C"/>
    <w:rsid w:val="1B73CE02"/>
    <w:rsid w:val="1C228D0D"/>
    <w:rsid w:val="1CDA1942"/>
    <w:rsid w:val="1D6D9958"/>
    <w:rsid w:val="1F63CC43"/>
    <w:rsid w:val="1F72A2C5"/>
    <w:rsid w:val="2026957A"/>
    <w:rsid w:val="20587B91"/>
    <w:rsid w:val="208E9FCF"/>
    <w:rsid w:val="20BA30C4"/>
    <w:rsid w:val="20BBBB80"/>
    <w:rsid w:val="210B3027"/>
    <w:rsid w:val="22022FBA"/>
    <w:rsid w:val="22F8A5DE"/>
    <w:rsid w:val="24BEC36D"/>
    <w:rsid w:val="24F66928"/>
    <w:rsid w:val="255338B3"/>
    <w:rsid w:val="260D65C1"/>
    <w:rsid w:val="292F673A"/>
    <w:rsid w:val="29A08A64"/>
    <w:rsid w:val="2A04168C"/>
    <w:rsid w:val="307EAEDA"/>
    <w:rsid w:val="30831569"/>
    <w:rsid w:val="30B874CD"/>
    <w:rsid w:val="31154204"/>
    <w:rsid w:val="31E80415"/>
    <w:rsid w:val="328C50AA"/>
    <w:rsid w:val="32CE6E37"/>
    <w:rsid w:val="35158C59"/>
    <w:rsid w:val="3566B23E"/>
    <w:rsid w:val="398A78DF"/>
    <w:rsid w:val="3B9CB0E3"/>
    <w:rsid w:val="3C3BD299"/>
    <w:rsid w:val="3CDB7201"/>
    <w:rsid w:val="3FE3F14B"/>
    <w:rsid w:val="40CE0090"/>
    <w:rsid w:val="40DAED6C"/>
    <w:rsid w:val="42291F0E"/>
    <w:rsid w:val="4330A3F6"/>
    <w:rsid w:val="441D13A1"/>
    <w:rsid w:val="44EBAE1E"/>
    <w:rsid w:val="474DEB43"/>
    <w:rsid w:val="484A732D"/>
    <w:rsid w:val="499E5300"/>
    <w:rsid w:val="4CD17644"/>
    <w:rsid w:val="4D036A1C"/>
    <w:rsid w:val="4D50315E"/>
    <w:rsid w:val="4DD221F2"/>
    <w:rsid w:val="52BC794B"/>
    <w:rsid w:val="54652D4F"/>
    <w:rsid w:val="54B3FFBF"/>
    <w:rsid w:val="558355F7"/>
    <w:rsid w:val="567F49B9"/>
    <w:rsid w:val="57BE7F80"/>
    <w:rsid w:val="57E55201"/>
    <w:rsid w:val="58A1D587"/>
    <w:rsid w:val="58CBD479"/>
    <w:rsid w:val="5A90B836"/>
    <w:rsid w:val="5ACB481E"/>
    <w:rsid w:val="5C312030"/>
    <w:rsid w:val="61898CB0"/>
    <w:rsid w:val="62C18A19"/>
    <w:rsid w:val="63C3485A"/>
    <w:rsid w:val="6556A208"/>
    <w:rsid w:val="6B011C98"/>
    <w:rsid w:val="6BF9CD80"/>
    <w:rsid w:val="6D3D83C7"/>
    <w:rsid w:val="7396CAFC"/>
    <w:rsid w:val="75EB1993"/>
    <w:rsid w:val="7946AF24"/>
    <w:rsid w:val="7B6FD8C4"/>
    <w:rsid w:val="7F38210B"/>
    <w:rsid w:val="7FE9BB3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0E153"/>
  <w15:docId w15:val="{EFD999C8-51EC-4552-A5FA-0113B85A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qFormat/>
    <w:pPr>
      <w:keepNext/>
      <w:numPr>
        <w:numId w:val="2"/>
      </w:numPr>
      <w:spacing w:before="240" w:after="60"/>
      <w:outlineLvl w:val="0"/>
    </w:pPr>
    <w:rPr>
      <w:rFonts w:ascii="Calibri Light" w:eastAsia="Times New Roman" w:hAnsi="Calibri Light"/>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2"/>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customStyle="1" w:styleId="TekstkomentarzaZnak">
    <w:name w:val="Tekst komentarza Znak"/>
    <w:uiPriority w:val="99"/>
    <w:qFormat/>
  </w:style>
  <w:style w:type="character" w:customStyle="1" w:styleId="TematkomentarzaZnak">
    <w:name w:val="Temat komentarza Znak"/>
    <w:qFormat/>
    <w:rPr>
      <w:b/>
      <w:bCs/>
    </w:rPr>
  </w:style>
  <w:style w:type="character" w:customStyle="1" w:styleId="TekstdymkaZnak">
    <w:name w:val="Tekst dymka Znak"/>
    <w:qFormat/>
    <w:rPr>
      <w:rFonts w:ascii="Tahoma" w:hAnsi="Tahoma" w:cs="Tahoma"/>
      <w:sz w:val="16"/>
      <w:szCs w:val="16"/>
    </w:rPr>
  </w:style>
  <w:style w:type="character" w:customStyle="1" w:styleId="czeinternetowe">
    <w:name w:val="Łącze internetowe"/>
    <w:rPr>
      <w:color w:val="0000FF"/>
      <w:u w:val="single"/>
    </w:rPr>
  </w:style>
  <w:style w:type="character" w:customStyle="1" w:styleId="NagwekZnak">
    <w:name w:val="Nagłówek Znak"/>
    <w:qFormat/>
    <w:rPr>
      <w:sz w:val="22"/>
      <w:szCs w:val="22"/>
    </w:rPr>
  </w:style>
  <w:style w:type="character" w:customStyle="1" w:styleId="StopkaZnak">
    <w:name w:val="Stopka Znak"/>
    <w:qFormat/>
    <w:rPr>
      <w:sz w:val="22"/>
      <w:szCs w:val="22"/>
    </w:rPr>
  </w:style>
  <w:style w:type="character" w:customStyle="1" w:styleId="Nagwek1Znak">
    <w:name w:val="Nagłówek 1 Znak"/>
    <w:qFormat/>
    <w:rPr>
      <w:rFonts w:ascii="Calibri Light" w:eastAsia="Times New Roman" w:hAnsi="Calibri Light" w:cs="Times New Roman"/>
      <w:b/>
      <w:bCs/>
      <w:sz w:val="32"/>
      <w:szCs w:val="32"/>
    </w:rPr>
  </w:style>
  <w:style w:type="character" w:customStyle="1" w:styleId="Nagwek3Znak">
    <w:name w:val="Nagłówek 3 Znak"/>
    <w:qFormat/>
    <w:rPr>
      <w:rFonts w:ascii="Cambria" w:hAnsi="Cambria"/>
      <w:b/>
      <w:bCs/>
      <w:color w:val="4F81BD"/>
      <w:sz w:val="22"/>
      <w:szCs w:val="22"/>
    </w:rPr>
  </w:style>
  <w:style w:type="character" w:customStyle="1" w:styleId="ListLabel1">
    <w:name w:val="ListLabel 1"/>
    <w:qFormat/>
    <w:rPr>
      <w:b/>
      <w:sz w:val="22"/>
      <w:szCs w:val="22"/>
    </w:rPr>
  </w:style>
  <w:style w:type="character" w:customStyle="1" w:styleId="ListLabel2">
    <w:name w:val="ListLabel 2"/>
    <w:qFormat/>
    <w:rPr>
      <w:sz w:val="22"/>
      <w:szCs w:val="22"/>
    </w:rPr>
  </w:style>
  <w:style w:type="character" w:customStyle="1" w:styleId="ListLabel3">
    <w:name w:val="ListLabel 3"/>
    <w:qFormat/>
    <w:rPr>
      <w:rFonts w:cs="Courier New"/>
    </w:rPr>
  </w:style>
  <w:style w:type="character" w:customStyle="1" w:styleId="ListLabel4">
    <w:name w:val="ListLabel 4"/>
    <w:qFormat/>
    <w:rPr>
      <w:position w:val="0"/>
      <w:sz w:val="20"/>
      <w:vertAlign w:val="baseline"/>
    </w:rPr>
  </w:style>
  <w:style w:type="character" w:customStyle="1" w:styleId="ListLabel5">
    <w:name w:val="ListLabel 5"/>
    <w:qFormat/>
    <w:rPr>
      <w:b w:val="0"/>
      <w:position w:val="0"/>
      <w:sz w:val="20"/>
      <w:vertAlign w:val="baseline"/>
    </w:rPr>
  </w:style>
  <w:style w:type="character" w:customStyle="1" w:styleId="ListLabel6">
    <w:name w:val="ListLabel 6"/>
    <w:qFormat/>
    <w:rPr>
      <w:b w:val="0"/>
      <w:i w:val="0"/>
    </w:rPr>
  </w:style>
  <w:style w:type="character" w:customStyle="1" w:styleId="ListLabel7">
    <w:name w:val="ListLabel 7"/>
    <w:qFormat/>
    <w:rPr>
      <w:i w:val="0"/>
      <w:iCs w:val="0"/>
    </w:rPr>
  </w:style>
  <w:style w:type="character" w:customStyle="1" w:styleId="ListLabel8">
    <w:name w:val="ListLabel 8"/>
    <w:qFormat/>
    <w:rPr>
      <w:rFonts w:eastAsia="Times New Roman" w:cs="Times New Roman"/>
    </w:rPr>
  </w:style>
  <w:style w:type="character" w:customStyle="1" w:styleId="ListLabel9">
    <w:name w:val="ListLabel 9"/>
    <w:qFormat/>
    <w:rPr>
      <w:b w:val="0"/>
    </w:rPr>
  </w:style>
  <w:style w:type="character" w:customStyle="1" w:styleId="ListLabel10">
    <w:name w:val="ListLabel 10"/>
    <w:qFormat/>
    <w:rPr>
      <w:rFonts w:eastAsia="Times New Roman" w:cs="Times New Roman"/>
      <w:b w:val="0"/>
      <w:i w:val="0"/>
    </w:rPr>
  </w:style>
  <w:style w:type="character" w:customStyle="1" w:styleId="ListLabel11">
    <w:name w:val="ListLabel 11"/>
    <w:qFormat/>
    <w:rPr>
      <w:rFonts w:cs="Times New Roman"/>
      <w:b w:val="0"/>
      <w:i w:val="0"/>
      <w:sz w:val="24"/>
    </w:rPr>
  </w:style>
  <w:style w:type="character" w:customStyle="1" w:styleId="Symbolewypunktowania">
    <w:name w:val="Symbole wypunktowania"/>
    <w:qFormat/>
    <w:rPr>
      <w:rFonts w:ascii="OpenSymbol" w:eastAsia="OpenSymbol" w:hAnsi="OpenSymbol" w:cs="OpenSymbol"/>
    </w:rPr>
  </w:style>
  <w:style w:type="character" w:customStyle="1" w:styleId="TekstdymkaZnak1">
    <w:name w:val="Tekst dymka Znak1"/>
    <w:basedOn w:val="Domylnaczcionkaakapitu"/>
    <w:link w:val="Tekstdymka"/>
    <w:uiPriority w:val="99"/>
    <w:semiHidden/>
    <w:qFormat/>
    <w:rsid w:val="00F06635"/>
    <w:rPr>
      <w:rFonts w:ascii="Tahoma" w:eastAsia="Calibri" w:hAnsi="Tahoma" w:cs="Tahoma"/>
      <w:sz w:val="16"/>
      <w:szCs w:val="16"/>
      <w:lang w:eastAsia="ar-SA"/>
    </w:rPr>
  </w:style>
  <w:style w:type="character" w:customStyle="1" w:styleId="Hyperlink0">
    <w:name w:val="Hyperlink.0"/>
    <w:basedOn w:val="czeinternetowe"/>
    <w:qFormat/>
    <w:rsid w:val="004A4ABB"/>
    <w:rPr>
      <w:color w:val="0000FF"/>
      <w:u w:val="single" w:color="0000FF"/>
    </w:rPr>
  </w:style>
  <w:style w:type="character" w:customStyle="1" w:styleId="AkapitzlistZnak">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eastAsia="Calibri" w:hAnsi="Calibri"/>
      <w:sz w:val="22"/>
      <w:szCs w:val="22"/>
      <w:lang w:eastAsia="en-US"/>
    </w:rPr>
  </w:style>
  <w:style w:type="character" w:customStyle="1" w:styleId="Hyperlink00">
    <w:name w:val="Hyperlink.0.0"/>
    <w:qFormat/>
    <w:rsid w:val="00810B27"/>
    <w:rPr>
      <w:color w:val="0000FF"/>
      <w:u w:val="single" w:color="0000FF"/>
    </w:rPr>
  </w:style>
  <w:style w:type="character" w:customStyle="1" w:styleId="ListLabel12">
    <w:name w:val="ListLabel 12"/>
    <w:qFormat/>
    <w:rPr>
      <w:b/>
      <w:sz w:val="22"/>
      <w:szCs w:val="22"/>
    </w:rPr>
  </w:style>
  <w:style w:type="character" w:customStyle="1" w:styleId="ListLabel13">
    <w:name w:val="ListLabel 13"/>
    <w:qFormat/>
    <w:rPr>
      <w:rFonts w:eastAsia="Calibri" w:cs="Times New Roman"/>
      <w:b/>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eastAsia="Times New Roman" w:cs="Times New Roman"/>
      <w:b w:val="0"/>
      <w:i w:val="0"/>
    </w:rPr>
  </w:style>
  <w:style w:type="character" w:customStyle="1" w:styleId="ListLabel26">
    <w:name w:val="ListLabel 26"/>
    <w:qFormat/>
    <w:rPr>
      <w:rFonts w:cs="Times New Roman"/>
      <w:b w:val="0"/>
      <w:i w:val="0"/>
      <w:sz w:val="24"/>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b/>
      <w:sz w:val="22"/>
      <w:szCs w:val="22"/>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rPr>
  </w:style>
  <w:style w:type="character" w:customStyle="1" w:styleId="ListLabel46">
    <w:name w:val="ListLabel 46"/>
    <w:qFormat/>
    <w:rPr>
      <w:b/>
    </w:rPr>
  </w:style>
  <w:style w:type="character" w:customStyle="1" w:styleId="ListLabel47">
    <w:name w:val="ListLabel 47"/>
    <w:qFormat/>
    <w:rPr>
      <w:b/>
      <w:bCs/>
      <w:caps w:val="0"/>
      <w:smallCaps w:val="0"/>
      <w:strike w:val="0"/>
      <w:dstrike w:val="0"/>
      <w:color w:val="000000"/>
      <w:spacing w:val="0"/>
      <w:w w:val="100"/>
      <w:position w:val="0"/>
      <w:sz w:val="22"/>
      <w:vertAlign w:val="baseline"/>
    </w:rPr>
  </w:style>
  <w:style w:type="character" w:customStyle="1" w:styleId="ListLabel48">
    <w:name w:val="ListLabel 48"/>
    <w:qFormat/>
    <w:rPr>
      <w:b/>
      <w:bCs/>
      <w:caps w:val="0"/>
      <w:smallCaps w:val="0"/>
      <w:strike w:val="0"/>
      <w:dstrike w:val="0"/>
      <w:color w:val="000000"/>
      <w:spacing w:val="0"/>
      <w:w w:val="100"/>
      <w:position w:val="0"/>
      <w:sz w:val="22"/>
      <w:vertAlign w:val="baseline"/>
    </w:rPr>
  </w:style>
  <w:style w:type="character" w:customStyle="1" w:styleId="ListLabel49">
    <w:name w:val="ListLabel 49"/>
    <w:qFormat/>
    <w:rPr>
      <w:b/>
      <w:bCs/>
      <w:caps w:val="0"/>
      <w:smallCaps w:val="0"/>
      <w:strike w:val="0"/>
      <w:dstrike w:val="0"/>
      <w:color w:val="000000"/>
      <w:spacing w:val="0"/>
      <w:w w:val="100"/>
      <w:position w:val="0"/>
      <w:sz w:val="22"/>
      <w:vertAlign w:val="baseline"/>
    </w:rPr>
  </w:style>
  <w:style w:type="character" w:customStyle="1" w:styleId="ListLabel50">
    <w:name w:val="ListLabel 50"/>
    <w:qFormat/>
    <w:rPr>
      <w:b/>
      <w:bCs/>
      <w:caps w:val="0"/>
      <w:smallCaps w:val="0"/>
      <w:strike w:val="0"/>
      <w:dstrike w:val="0"/>
      <w:color w:val="000000"/>
      <w:spacing w:val="0"/>
      <w:w w:val="100"/>
      <w:position w:val="0"/>
      <w:sz w:val="22"/>
      <w:vertAlign w:val="baseline"/>
    </w:rPr>
  </w:style>
  <w:style w:type="character" w:customStyle="1" w:styleId="ListLabel51">
    <w:name w:val="ListLabel 51"/>
    <w:qFormat/>
    <w:rPr>
      <w:b/>
      <w:bCs/>
      <w:caps w:val="0"/>
      <w:smallCaps w:val="0"/>
      <w:strike w:val="0"/>
      <w:dstrike w:val="0"/>
      <w:color w:val="000000"/>
      <w:spacing w:val="0"/>
      <w:w w:val="100"/>
      <w:position w:val="0"/>
      <w:sz w:val="22"/>
      <w:vertAlign w:val="baseline"/>
    </w:rPr>
  </w:style>
  <w:style w:type="character" w:customStyle="1" w:styleId="ListLabel52">
    <w:name w:val="ListLabel 52"/>
    <w:qFormat/>
    <w:rPr>
      <w:b/>
      <w:bCs/>
      <w:caps w:val="0"/>
      <w:smallCaps w:val="0"/>
      <w:strike w:val="0"/>
      <w:dstrike w:val="0"/>
      <w:color w:val="000000"/>
      <w:spacing w:val="0"/>
      <w:w w:val="100"/>
      <w:position w:val="0"/>
      <w:sz w:val="22"/>
      <w:vertAlign w:val="baseline"/>
    </w:rPr>
  </w:style>
  <w:style w:type="character" w:customStyle="1" w:styleId="ListLabel53">
    <w:name w:val="ListLabel 53"/>
    <w:qFormat/>
    <w:rPr>
      <w:b/>
      <w:bCs/>
      <w:caps w:val="0"/>
      <w:smallCaps w:val="0"/>
      <w:strike w:val="0"/>
      <w:dstrike w:val="0"/>
      <w:color w:val="000000"/>
      <w:spacing w:val="0"/>
      <w:w w:val="100"/>
      <w:position w:val="0"/>
      <w:sz w:val="22"/>
      <w:vertAlign w:val="baseline"/>
    </w:rPr>
  </w:style>
  <w:style w:type="character" w:customStyle="1" w:styleId="ListLabel54">
    <w:name w:val="ListLabel 54"/>
    <w:qFormat/>
    <w:rPr>
      <w:b/>
      <w:bCs/>
      <w:caps w:val="0"/>
      <w:smallCaps w:val="0"/>
      <w:strike w:val="0"/>
      <w:dstrike w:val="0"/>
      <w:color w:val="000000"/>
      <w:spacing w:val="0"/>
      <w:w w:val="100"/>
      <w:position w:val="0"/>
      <w:sz w:val="22"/>
      <w:vertAlign w:val="baseline"/>
    </w:rPr>
  </w:style>
  <w:style w:type="character" w:customStyle="1" w:styleId="ListLabel55">
    <w:name w:val="ListLabel 55"/>
    <w:qFormat/>
    <w:rPr>
      <w:b/>
      <w:bCs/>
      <w:caps w:val="0"/>
      <w:smallCaps w:val="0"/>
      <w:strike w:val="0"/>
      <w:dstrike w:val="0"/>
      <w:color w:val="000000"/>
      <w:spacing w:val="0"/>
      <w:w w:val="100"/>
      <w:position w:val="0"/>
      <w:sz w:val="22"/>
      <w:vertAlign w:val="baseline"/>
    </w:rPr>
  </w:style>
  <w:style w:type="character" w:customStyle="1" w:styleId="ListLabel56">
    <w:name w:val="ListLabel 56"/>
    <w:qFormat/>
    <w:rPr>
      <w:b/>
      <w:bCs/>
      <w:caps w:val="0"/>
      <w:smallCaps w:val="0"/>
      <w:strike w:val="0"/>
      <w:dstrike w:val="0"/>
      <w:color w:val="000000"/>
      <w:spacing w:val="0"/>
      <w:w w:val="100"/>
      <w:position w:val="0"/>
      <w:sz w:val="22"/>
      <w:vertAlign w:val="baseline"/>
    </w:rPr>
  </w:style>
  <w:style w:type="character" w:customStyle="1" w:styleId="ListLabel57">
    <w:name w:val="ListLabel 57"/>
    <w:qFormat/>
    <w:rPr>
      <w:b/>
      <w:bCs/>
      <w:caps w:val="0"/>
      <w:smallCaps w:val="0"/>
      <w:strike w:val="0"/>
      <w:dstrike w:val="0"/>
      <w:color w:val="000000"/>
      <w:spacing w:val="0"/>
      <w:w w:val="100"/>
      <w:position w:val="0"/>
      <w:sz w:val="22"/>
      <w:vertAlign w:val="baseline"/>
    </w:rPr>
  </w:style>
  <w:style w:type="character" w:customStyle="1" w:styleId="ListLabel58">
    <w:name w:val="ListLabel 58"/>
    <w:qFormat/>
    <w:rPr>
      <w:b/>
      <w:bCs/>
      <w:caps w:val="0"/>
      <w:smallCaps w:val="0"/>
      <w:strike w:val="0"/>
      <w:dstrike w:val="0"/>
      <w:color w:val="000000"/>
      <w:spacing w:val="0"/>
      <w:w w:val="100"/>
      <w:position w:val="0"/>
      <w:sz w:val="22"/>
      <w:vertAlign w:val="baseline"/>
    </w:rPr>
  </w:style>
  <w:style w:type="character" w:customStyle="1" w:styleId="ListLabel59">
    <w:name w:val="ListLabel 59"/>
    <w:qFormat/>
    <w:rPr>
      <w:b/>
      <w:bCs/>
      <w:caps w:val="0"/>
      <w:smallCaps w:val="0"/>
      <w:strike w:val="0"/>
      <w:dstrike w:val="0"/>
      <w:color w:val="000000"/>
      <w:spacing w:val="0"/>
      <w:w w:val="100"/>
      <w:position w:val="0"/>
      <w:sz w:val="22"/>
      <w:vertAlign w:val="baseline"/>
    </w:rPr>
  </w:style>
  <w:style w:type="character" w:customStyle="1" w:styleId="ListLabel60">
    <w:name w:val="ListLabel 60"/>
    <w:qFormat/>
    <w:rPr>
      <w:b/>
      <w:bCs/>
      <w:caps w:val="0"/>
      <w:smallCaps w:val="0"/>
      <w:strike w:val="0"/>
      <w:dstrike w:val="0"/>
      <w:color w:val="000000"/>
      <w:spacing w:val="0"/>
      <w:w w:val="100"/>
      <w:position w:val="0"/>
      <w:sz w:val="22"/>
      <w:vertAlign w:val="baseline"/>
    </w:rPr>
  </w:style>
  <w:style w:type="character" w:customStyle="1" w:styleId="ListLabel61">
    <w:name w:val="ListLabel 61"/>
    <w:qFormat/>
    <w:rPr>
      <w:b/>
      <w:bCs/>
      <w:caps w:val="0"/>
      <w:smallCaps w:val="0"/>
      <w:strike w:val="0"/>
      <w:dstrike w:val="0"/>
      <w:color w:val="000000"/>
      <w:spacing w:val="0"/>
      <w:w w:val="100"/>
      <w:position w:val="0"/>
      <w:sz w:val="22"/>
      <w:vertAlign w:val="baseline"/>
    </w:rPr>
  </w:style>
  <w:style w:type="character" w:customStyle="1" w:styleId="ListLabel62">
    <w:name w:val="ListLabel 62"/>
    <w:qFormat/>
    <w:rPr>
      <w:b/>
      <w:bCs/>
      <w:caps w:val="0"/>
      <w:smallCaps w:val="0"/>
      <w:strike w:val="0"/>
      <w:dstrike w:val="0"/>
      <w:color w:val="000000"/>
      <w:spacing w:val="0"/>
      <w:w w:val="100"/>
      <w:position w:val="0"/>
      <w:sz w:val="22"/>
      <w:vertAlign w:val="baseline"/>
    </w:rPr>
  </w:style>
  <w:style w:type="character" w:customStyle="1" w:styleId="ListLabel63">
    <w:name w:val="ListLabel 63"/>
    <w:qFormat/>
    <w:rPr>
      <w:b/>
      <w:bCs/>
      <w:caps w:val="0"/>
      <w:smallCaps w:val="0"/>
      <w:strike w:val="0"/>
      <w:dstrike w:val="0"/>
      <w:color w:val="000000"/>
      <w:spacing w:val="0"/>
      <w:w w:val="100"/>
      <w:position w:val="0"/>
      <w:sz w:val="22"/>
      <w:vertAlign w:val="baseline"/>
    </w:rPr>
  </w:style>
  <w:style w:type="character" w:customStyle="1" w:styleId="ListLabel64">
    <w:name w:val="ListLabel 64"/>
    <w:qFormat/>
    <w:rPr>
      <w:b/>
      <w:bCs/>
      <w:caps w:val="0"/>
      <w:smallCaps w:val="0"/>
      <w:strike w:val="0"/>
      <w:dstrike w:val="0"/>
      <w:color w:val="000000"/>
      <w:spacing w:val="0"/>
      <w:w w:val="100"/>
      <w:position w:val="0"/>
      <w:sz w:val="22"/>
      <w:vertAlign w:val="baseline"/>
    </w:rPr>
  </w:style>
  <w:style w:type="character" w:customStyle="1" w:styleId="ListLabel65">
    <w:name w:val="ListLabel 65"/>
    <w:qFormat/>
    <w:rPr>
      <w:b/>
      <w:bCs/>
      <w:caps w:val="0"/>
      <w:smallCaps w:val="0"/>
      <w:strike w:val="0"/>
      <w:dstrike w:val="0"/>
      <w:color w:val="000000"/>
      <w:spacing w:val="0"/>
      <w:w w:val="100"/>
      <w:position w:val="0"/>
      <w:sz w:val="22"/>
      <w:vertAlign w:val="baseline"/>
    </w:rPr>
  </w:style>
  <w:style w:type="character" w:customStyle="1" w:styleId="ListLabel66">
    <w:name w:val="ListLabel 66"/>
    <w:qFormat/>
    <w:rPr>
      <w:b/>
      <w:bCs/>
      <w:caps w:val="0"/>
      <w:smallCaps w:val="0"/>
      <w:strike w:val="0"/>
      <w:dstrike w:val="0"/>
      <w:color w:val="000000"/>
      <w:spacing w:val="0"/>
      <w:w w:val="100"/>
      <w:position w:val="0"/>
      <w:sz w:val="22"/>
      <w:vertAlign w:val="baseline"/>
    </w:rPr>
  </w:style>
  <w:style w:type="character" w:customStyle="1" w:styleId="ListLabel67">
    <w:name w:val="ListLabel 67"/>
    <w:qFormat/>
    <w:rPr>
      <w:b/>
      <w:bCs/>
      <w:caps w:val="0"/>
      <w:smallCaps w:val="0"/>
      <w:strike w:val="0"/>
      <w:dstrike w:val="0"/>
      <w:color w:val="000000"/>
      <w:spacing w:val="0"/>
      <w:w w:val="100"/>
      <w:position w:val="0"/>
      <w:sz w:val="22"/>
      <w:vertAlign w:val="baseline"/>
    </w:rPr>
  </w:style>
  <w:style w:type="character" w:customStyle="1" w:styleId="ListLabel68">
    <w:name w:val="ListLabel 68"/>
    <w:qFormat/>
    <w:rPr>
      <w:b/>
      <w:bCs/>
      <w:caps w:val="0"/>
      <w:smallCaps w:val="0"/>
      <w:strike w:val="0"/>
      <w:dstrike w:val="0"/>
      <w:color w:val="000000"/>
      <w:spacing w:val="0"/>
      <w:w w:val="100"/>
      <w:position w:val="0"/>
      <w:sz w:val="22"/>
      <w:vertAlign w:val="baseline"/>
    </w:rPr>
  </w:style>
  <w:style w:type="character" w:customStyle="1" w:styleId="ListLabel69">
    <w:name w:val="ListLabel 69"/>
    <w:qFormat/>
    <w:rPr>
      <w:b/>
      <w:bCs/>
      <w:caps w:val="0"/>
      <w:smallCaps w:val="0"/>
      <w:strike w:val="0"/>
      <w:dstrike w:val="0"/>
      <w:color w:val="000000"/>
      <w:spacing w:val="0"/>
      <w:w w:val="100"/>
      <w:position w:val="0"/>
      <w:sz w:val="22"/>
      <w:vertAlign w:val="baseline"/>
    </w:rPr>
  </w:style>
  <w:style w:type="character" w:customStyle="1" w:styleId="ListLabel70">
    <w:name w:val="ListLabel 70"/>
    <w:qFormat/>
    <w:rPr>
      <w:b/>
      <w:bCs/>
      <w:caps w:val="0"/>
      <w:smallCaps w:val="0"/>
      <w:strike w:val="0"/>
      <w:dstrike w:val="0"/>
      <w:color w:val="000000"/>
      <w:spacing w:val="0"/>
      <w:w w:val="100"/>
      <w:position w:val="0"/>
      <w:sz w:val="22"/>
      <w:vertAlign w:val="baseline"/>
    </w:rPr>
  </w:style>
  <w:style w:type="character" w:customStyle="1" w:styleId="ListLabel71">
    <w:name w:val="ListLabel 71"/>
    <w:qFormat/>
    <w:rPr>
      <w:b/>
      <w:bCs/>
      <w:caps w:val="0"/>
      <w:smallCaps w:val="0"/>
      <w:strike w:val="0"/>
      <w:dstrike w:val="0"/>
      <w:color w:val="000000"/>
      <w:spacing w:val="0"/>
      <w:w w:val="100"/>
      <w:position w:val="0"/>
      <w:sz w:val="22"/>
      <w:vertAlign w:val="baseline"/>
    </w:rPr>
  </w:style>
  <w:style w:type="character" w:customStyle="1" w:styleId="ListLabel72">
    <w:name w:val="ListLabel 72"/>
    <w:qFormat/>
    <w:rPr>
      <w:b/>
      <w:bCs/>
      <w:caps w:val="0"/>
      <w:smallCaps w:val="0"/>
      <w:strike w:val="0"/>
      <w:dstrike w:val="0"/>
      <w:color w:val="000000"/>
      <w:spacing w:val="0"/>
      <w:w w:val="100"/>
      <w:position w:val="0"/>
      <w:sz w:val="22"/>
      <w:vertAlign w:val="baseline"/>
    </w:rPr>
  </w:style>
  <w:style w:type="character" w:customStyle="1" w:styleId="ListLabel73">
    <w:name w:val="ListLabel 73"/>
    <w:qFormat/>
    <w:rPr>
      <w:b/>
      <w:bCs/>
      <w:caps w:val="0"/>
      <w:smallCaps w:val="0"/>
      <w:strike w:val="0"/>
      <w:dstrike w:val="0"/>
      <w:color w:val="000000"/>
      <w:spacing w:val="0"/>
      <w:w w:val="100"/>
      <w:position w:val="0"/>
      <w:sz w:val="22"/>
      <w:vertAlign w:val="baseline"/>
    </w:rPr>
  </w:style>
  <w:style w:type="character" w:customStyle="1" w:styleId="ListLabel74">
    <w:name w:val="ListLabel 74"/>
    <w:qFormat/>
    <w:rPr>
      <w:b/>
      <w:bCs/>
      <w:caps w:val="0"/>
      <w:smallCaps w:val="0"/>
      <w:strike w:val="0"/>
      <w:dstrike w:val="0"/>
      <w:color w:val="000000"/>
      <w:spacing w:val="0"/>
      <w:w w:val="100"/>
      <w:position w:val="0"/>
      <w:sz w:val="22"/>
      <w:vertAlign w:val="baseline"/>
    </w:rPr>
  </w:style>
  <w:style w:type="character" w:customStyle="1" w:styleId="ListLabel75">
    <w:name w:val="ListLabel 75"/>
    <w:qFormat/>
    <w:rPr>
      <w:b/>
      <w:bCs/>
      <w:caps w:val="0"/>
      <w:smallCaps w:val="0"/>
      <w:strike w:val="0"/>
      <w:dstrike w:val="0"/>
      <w:color w:val="000000"/>
      <w:spacing w:val="0"/>
      <w:w w:val="100"/>
      <w:position w:val="0"/>
      <w:sz w:val="22"/>
      <w:vertAlign w:val="baseline"/>
    </w:rPr>
  </w:style>
  <w:style w:type="character" w:customStyle="1" w:styleId="ListLabel76">
    <w:name w:val="ListLabel 76"/>
    <w:qFormat/>
    <w:rPr>
      <w:b/>
      <w:bCs/>
      <w:caps w:val="0"/>
      <w:smallCaps w:val="0"/>
      <w:strike w:val="0"/>
      <w:dstrike w:val="0"/>
      <w:color w:val="000000"/>
      <w:spacing w:val="0"/>
      <w:w w:val="100"/>
      <w:position w:val="0"/>
      <w:sz w:val="22"/>
      <w:vertAlign w:val="baseline"/>
    </w:rPr>
  </w:style>
  <w:style w:type="character" w:customStyle="1" w:styleId="ListLabel77">
    <w:name w:val="ListLabel 77"/>
    <w:qFormat/>
    <w:rPr>
      <w:b/>
      <w:bCs/>
      <w:caps w:val="0"/>
      <w:smallCaps w:val="0"/>
      <w:strike w:val="0"/>
      <w:dstrike w:val="0"/>
      <w:color w:val="000000"/>
      <w:spacing w:val="0"/>
      <w:w w:val="100"/>
      <w:position w:val="0"/>
      <w:sz w:val="22"/>
      <w:vertAlign w:val="baseline"/>
    </w:rPr>
  </w:style>
  <w:style w:type="character" w:customStyle="1" w:styleId="ListLabel78">
    <w:name w:val="ListLabel 78"/>
    <w:qFormat/>
    <w:rPr>
      <w:b/>
      <w:bCs/>
      <w:caps w:val="0"/>
      <w:smallCaps w:val="0"/>
      <w:strike w:val="0"/>
      <w:dstrike w:val="0"/>
      <w:color w:val="000000"/>
      <w:spacing w:val="0"/>
      <w:w w:val="100"/>
      <w:position w:val="0"/>
      <w:sz w:val="22"/>
      <w:vertAlign w:val="baseline"/>
    </w:rPr>
  </w:style>
  <w:style w:type="character" w:customStyle="1" w:styleId="ListLabel79">
    <w:name w:val="ListLabel 79"/>
    <w:qFormat/>
    <w:rPr>
      <w:b/>
      <w:bCs/>
      <w:caps w:val="0"/>
      <w:smallCaps w:val="0"/>
      <w:strike w:val="0"/>
      <w:dstrike w:val="0"/>
      <w:color w:val="000000"/>
      <w:spacing w:val="0"/>
      <w:w w:val="100"/>
      <w:position w:val="0"/>
      <w:sz w:val="22"/>
      <w:vertAlign w:val="baseline"/>
    </w:rPr>
  </w:style>
  <w:style w:type="character" w:customStyle="1" w:styleId="ListLabel80">
    <w:name w:val="ListLabel 80"/>
    <w:qFormat/>
    <w:rPr>
      <w:b/>
      <w:bCs/>
      <w:caps w:val="0"/>
      <w:smallCaps w:val="0"/>
      <w:strike w:val="0"/>
      <w:dstrike w:val="0"/>
      <w:color w:val="000000"/>
      <w:spacing w:val="0"/>
      <w:w w:val="100"/>
      <w:position w:val="0"/>
      <w:sz w:val="22"/>
      <w:vertAlign w:val="baseline"/>
    </w:rPr>
  </w:style>
  <w:style w:type="character" w:customStyle="1" w:styleId="ListLabel81">
    <w:name w:val="ListLabel 81"/>
    <w:qFormat/>
    <w:rPr>
      <w:b/>
      <w:bCs/>
      <w:caps w:val="0"/>
      <w:smallCaps w:val="0"/>
      <w:strike w:val="0"/>
      <w:dstrike w:val="0"/>
      <w:color w:val="000000"/>
      <w:spacing w:val="0"/>
      <w:w w:val="100"/>
      <w:position w:val="0"/>
      <w:sz w:val="22"/>
      <w:vertAlign w:val="baseline"/>
    </w:rPr>
  </w:style>
  <w:style w:type="character" w:customStyle="1" w:styleId="ListLabel82">
    <w:name w:val="ListLabel 82"/>
    <w:qFormat/>
    <w:rPr>
      <w:b/>
      <w:bCs/>
      <w:caps w:val="0"/>
      <w:smallCaps w:val="0"/>
      <w:strike w:val="0"/>
      <w:dstrike w:val="0"/>
      <w:color w:val="000000"/>
      <w:spacing w:val="0"/>
      <w:w w:val="100"/>
      <w:position w:val="0"/>
      <w:sz w:val="22"/>
      <w:vertAlign w:val="baseline"/>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b/>
      <w:bCs/>
      <w:caps w:val="0"/>
      <w:smallCaps w:val="0"/>
      <w:strike w:val="0"/>
      <w:dstrike w:val="0"/>
      <w:color w:val="000000"/>
      <w:spacing w:val="0"/>
      <w:w w:val="100"/>
      <w:position w:val="0"/>
      <w:sz w:val="22"/>
      <w:vertAlign w:val="baseline"/>
    </w:rPr>
  </w:style>
  <w:style w:type="character" w:customStyle="1" w:styleId="ListLabel90">
    <w:name w:val="ListLabel 90"/>
    <w:qFormat/>
    <w:rPr>
      <w:b/>
      <w:bCs/>
      <w:caps w:val="0"/>
      <w:smallCaps w:val="0"/>
      <w:strike w:val="0"/>
      <w:dstrike w:val="0"/>
      <w:color w:val="000000"/>
      <w:spacing w:val="0"/>
      <w:w w:val="100"/>
      <w:position w:val="0"/>
      <w:sz w:val="22"/>
      <w:vertAlign w:val="baseline"/>
    </w:rPr>
  </w:style>
  <w:style w:type="character" w:customStyle="1" w:styleId="ListLabel91">
    <w:name w:val="ListLabel 91"/>
    <w:qFormat/>
    <w:rPr>
      <w:b/>
      <w:bCs/>
      <w:caps w:val="0"/>
      <w:smallCaps w:val="0"/>
      <w:strike w:val="0"/>
      <w:dstrike w:val="0"/>
      <w:color w:val="000000"/>
      <w:spacing w:val="0"/>
      <w:w w:val="100"/>
      <w:position w:val="0"/>
      <w:sz w:val="22"/>
      <w:vertAlign w:val="baseline"/>
    </w:rPr>
  </w:style>
  <w:style w:type="character" w:customStyle="1" w:styleId="ListLabel92">
    <w:name w:val="ListLabel 92"/>
    <w:qFormat/>
    <w:rPr>
      <w:b/>
      <w:bCs/>
      <w:caps w:val="0"/>
      <w:smallCaps w:val="0"/>
      <w:strike w:val="0"/>
      <w:dstrike w:val="0"/>
      <w:color w:val="000000"/>
      <w:spacing w:val="0"/>
      <w:w w:val="100"/>
      <w:position w:val="0"/>
      <w:sz w:val="22"/>
      <w:vertAlign w:val="baseline"/>
    </w:rPr>
  </w:style>
  <w:style w:type="character" w:customStyle="1" w:styleId="ListLabel93">
    <w:name w:val="ListLabel 93"/>
    <w:qFormat/>
    <w:rPr>
      <w:b/>
      <w:bCs/>
      <w:caps w:val="0"/>
      <w:smallCaps w:val="0"/>
      <w:strike w:val="0"/>
      <w:dstrike w:val="0"/>
      <w:color w:val="000000"/>
      <w:spacing w:val="0"/>
      <w:w w:val="100"/>
      <w:position w:val="0"/>
      <w:sz w:val="22"/>
      <w:vertAlign w:val="baseline"/>
    </w:rPr>
  </w:style>
  <w:style w:type="character" w:customStyle="1" w:styleId="ListLabel94">
    <w:name w:val="ListLabel 94"/>
    <w:qFormat/>
    <w:rPr>
      <w:b/>
      <w:bCs/>
      <w:caps w:val="0"/>
      <w:smallCaps w:val="0"/>
      <w:strike w:val="0"/>
      <w:dstrike w:val="0"/>
      <w:color w:val="000000"/>
      <w:spacing w:val="0"/>
      <w:w w:val="100"/>
      <w:position w:val="0"/>
      <w:sz w:val="22"/>
      <w:vertAlign w:val="baseline"/>
    </w:rPr>
  </w:style>
  <w:style w:type="character" w:customStyle="1" w:styleId="ListLabel95">
    <w:name w:val="ListLabel 95"/>
    <w:qFormat/>
    <w:rPr>
      <w:b/>
      <w:bCs/>
      <w:caps w:val="0"/>
      <w:smallCaps w:val="0"/>
      <w:strike w:val="0"/>
      <w:dstrike w:val="0"/>
      <w:color w:val="000000"/>
      <w:spacing w:val="0"/>
      <w:w w:val="100"/>
      <w:position w:val="0"/>
      <w:sz w:val="22"/>
      <w:vertAlign w:val="baseline"/>
    </w:rPr>
  </w:style>
  <w:style w:type="character" w:customStyle="1" w:styleId="ListLabel96">
    <w:name w:val="ListLabel 96"/>
    <w:qFormat/>
    <w:rPr>
      <w:b/>
      <w:bCs/>
      <w:caps w:val="0"/>
      <w:smallCaps w:val="0"/>
      <w:strike w:val="0"/>
      <w:dstrike w:val="0"/>
      <w:color w:val="000000"/>
      <w:spacing w:val="0"/>
      <w:w w:val="100"/>
      <w:position w:val="0"/>
      <w:sz w:val="22"/>
      <w:vertAlign w:val="baseline"/>
    </w:rPr>
  </w:style>
  <w:style w:type="character" w:customStyle="1" w:styleId="ListLabel97">
    <w:name w:val="ListLabel 97"/>
    <w:qFormat/>
    <w:rPr>
      <w:b/>
      <w:bCs/>
      <w:caps w:val="0"/>
      <w:smallCaps w:val="0"/>
      <w:strike w:val="0"/>
      <w:dstrike w:val="0"/>
      <w:color w:val="000000"/>
      <w:spacing w:val="0"/>
      <w:w w:val="100"/>
      <w:position w:val="0"/>
      <w:sz w:val="22"/>
      <w:vertAlign w:val="baseline"/>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2">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3">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4">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5">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6">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7">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08">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09">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0">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2">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3">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4">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5">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6">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customStyle="1" w:styleId="ListLabel117">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8">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customStyle="1" w:styleId="ListLabel119">
    <w:name w:val="ListLabel 119"/>
    <w:qFormat/>
    <w:rPr>
      <w:caps w:val="0"/>
      <w:smallCaps w:val="0"/>
      <w:strike w:val="0"/>
      <w:dstrike w:val="0"/>
      <w:color w:val="000000"/>
      <w:spacing w:val="0"/>
      <w:w w:val="100"/>
      <w:position w:val="0"/>
      <w:sz w:val="22"/>
      <w:vertAlign w:val="baseline"/>
    </w:rPr>
  </w:style>
  <w:style w:type="character" w:customStyle="1" w:styleId="ListLabel120">
    <w:name w:val="ListLabel 120"/>
    <w:qFormat/>
    <w:rPr>
      <w:caps w:val="0"/>
      <w:smallCaps w:val="0"/>
      <w:strike w:val="0"/>
      <w:dstrike w:val="0"/>
      <w:color w:val="000000"/>
      <w:spacing w:val="0"/>
      <w:w w:val="100"/>
      <w:position w:val="0"/>
      <w:sz w:val="22"/>
      <w:vertAlign w:val="baseline"/>
    </w:rPr>
  </w:style>
  <w:style w:type="character" w:customStyle="1" w:styleId="ListLabel121">
    <w:name w:val="ListLabel 121"/>
    <w:qFormat/>
    <w:rPr>
      <w:caps w:val="0"/>
      <w:smallCaps w:val="0"/>
      <w:strike w:val="0"/>
      <w:dstrike w:val="0"/>
      <w:color w:val="000000"/>
      <w:spacing w:val="0"/>
      <w:w w:val="100"/>
      <w:position w:val="0"/>
      <w:sz w:val="22"/>
      <w:vertAlign w:val="baseline"/>
    </w:rPr>
  </w:style>
  <w:style w:type="character" w:customStyle="1" w:styleId="ListLabel122">
    <w:name w:val="ListLabel 122"/>
    <w:qFormat/>
    <w:rPr>
      <w:caps w:val="0"/>
      <w:smallCaps w:val="0"/>
      <w:strike w:val="0"/>
      <w:dstrike w:val="0"/>
      <w:color w:val="000000"/>
      <w:spacing w:val="0"/>
      <w:w w:val="100"/>
      <w:position w:val="0"/>
      <w:sz w:val="22"/>
      <w:vertAlign w:val="baseline"/>
    </w:rPr>
  </w:style>
  <w:style w:type="character" w:customStyle="1" w:styleId="ListLabel123">
    <w:name w:val="ListLabel 123"/>
    <w:qFormat/>
    <w:rPr>
      <w:caps w:val="0"/>
      <w:smallCaps w:val="0"/>
      <w:strike w:val="0"/>
      <w:dstrike w:val="0"/>
      <w:color w:val="000000"/>
      <w:spacing w:val="0"/>
      <w:w w:val="100"/>
      <w:position w:val="0"/>
      <w:sz w:val="22"/>
      <w:vertAlign w:val="baseline"/>
    </w:rPr>
  </w:style>
  <w:style w:type="character" w:customStyle="1" w:styleId="ListLabel124">
    <w:name w:val="ListLabel 124"/>
    <w:qFormat/>
    <w:rPr>
      <w:caps w:val="0"/>
      <w:smallCaps w:val="0"/>
      <w:strike w:val="0"/>
      <w:dstrike w:val="0"/>
      <w:color w:val="000000"/>
      <w:spacing w:val="0"/>
      <w:w w:val="100"/>
      <w:position w:val="0"/>
      <w:sz w:val="22"/>
      <w:vertAlign w:val="baseline"/>
    </w:rPr>
  </w:style>
  <w:style w:type="character" w:customStyle="1" w:styleId="ListLabel125">
    <w:name w:val="ListLabel 125"/>
    <w:qFormat/>
    <w:rPr>
      <w:caps w:val="0"/>
      <w:smallCaps w:val="0"/>
      <w:strike w:val="0"/>
      <w:dstrike w:val="0"/>
      <w:color w:val="000000"/>
      <w:spacing w:val="0"/>
      <w:w w:val="100"/>
      <w:position w:val="0"/>
      <w:sz w:val="22"/>
      <w:vertAlign w:val="baseline"/>
    </w:rPr>
  </w:style>
  <w:style w:type="character" w:customStyle="1" w:styleId="ListLabel126">
    <w:name w:val="ListLabel 126"/>
    <w:qFormat/>
    <w:rPr>
      <w:caps w:val="0"/>
      <w:smallCaps w:val="0"/>
      <w:strike w:val="0"/>
      <w:dstrike w:val="0"/>
      <w:color w:val="000000"/>
      <w:spacing w:val="0"/>
      <w:w w:val="100"/>
      <w:position w:val="0"/>
      <w:sz w:val="22"/>
      <w:vertAlign w:val="baseline"/>
    </w:rPr>
  </w:style>
  <w:style w:type="character" w:customStyle="1" w:styleId="ListLabel127">
    <w:name w:val="ListLabel 127"/>
    <w:qFormat/>
    <w:rPr>
      <w:caps w:val="0"/>
      <w:smallCaps w:val="0"/>
      <w:strike w:val="0"/>
      <w:dstrike w:val="0"/>
      <w:color w:val="000000"/>
      <w:spacing w:val="0"/>
      <w:w w:val="100"/>
      <w:position w:val="0"/>
      <w:sz w:val="22"/>
      <w:vertAlign w:val="baseline"/>
    </w:rPr>
  </w:style>
  <w:style w:type="character" w:customStyle="1" w:styleId="ListLabel128">
    <w:name w:val="ListLabel 128"/>
    <w:qFormat/>
    <w:rPr>
      <w:caps w:val="0"/>
      <w:smallCaps w:val="0"/>
      <w:strike w:val="0"/>
      <w:dstrike w:val="0"/>
      <w:color w:val="000000"/>
      <w:spacing w:val="0"/>
      <w:w w:val="100"/>
      <w:position w:val="0"/>
      <w:sz w:val="22"/>
      <w:vertAlign w:val="baseline"/>
    </w:rPr>
  </w:style>
  <w:style w:type="character" w:customStyle="1" w:styleId="ListLabel129">
    <w:name w:val="ListLabel 129"/>
    <w:qFormat/>
    <w:rPr>
      <w:caps w:val="0"/>
      <w:smallCaps w:val="0"/>
      <w:strike w:val="0"/>
      <w:dstrike w:val="0"/>
      <w:color w:val="000000"/>
      <w:spacing w:val="0"/>
      <w:w w:val="100"/>
      <w:position w:val="0"/>
      <w:sz w:val="22"/>
      <w:vertAlign w:val="baseline"/>
    </w:rPr>
  </w:style>
  <w:style w:type="character" w:customStyle="1" w:styleId="ListLabel130">
    <w:name w:val="ListLabel 130"/>
    <w:qFormat/>
    <w:rPr>
      <w:caps w:val="0"/>
      <w:smallCaps w:val="0"/>
      <w:strike w:val="0"/>
      <w:dstrike w:val="0"/>
      <w:color w:val="000000"/>
      <w:spacing w:val="0"/>
      <w:w w:val="100"/>
      <w:position w:val="0"/>
      <w:sz w:val="22"/>
      <w:vertAlign w:val="baseline"/>
    </w:rPr>
  </w:style>
  <w:style w:type="character" w:customStyle="1" w:styleId="ListLabel131">
    <w:name w:val="ListLabel 131"/>
    <w:qFormat/>
    <w:rPr>
      <w:caps w:val="0"/>
      <w:smallCaps w:val="0"/>
      <w:strike w:val="0"/>
      <w:dstrike w:val="0"/>
      <w:color w:val="000000"/>
      <w:spacing w:val="0"/>
      <w:w w:val="100"/>
      <w:position w:val="0"/>
      <w:sz w:val="22"/>
      <w:vertAlign w:val="baseline"/>
    </w:rPr>
  </w:style>
  <w:style w:type="character" w:customStyle="1" w:styleId="ListLabel132">
    <w:name w:val="ListLabel 132"/>
    <w:qFormat/>
    <w:rPr>
      <w:caps w:val="0"/>
      <w:smallCaps w:val="0"/>
      <w:strike w:val="0"/>
      <w:dstrike w:val="0"/>
      <w:color w:val="000000"/>
      <w:spacing w:val="0"/>
      <w:w w:val="100"/>
      <w:position w:val="0"/>
      <w:sz w:val="22"/>
      <w:vertAlign w:val="baseline"/>
    </w:rPr>
  </w:style>
  <w:style w:type="character" w:customStyle="1" w:styleId="ListLabel133">
    <w:name w:val="ListLabel 133"/>
    <w:qFormat/>
    <w:rPr>
      <w:caps w:val="0"/>
      <w:smallCaps w:val="0"/>
      <w:strike w:val="0"/>
      <w:dstrike w:val="0"/>
      <w:color w:val="000000"/>
      <w:spacing w:val="0"/>
      <w:w w:val="100"/>
      <w:position w:val="0"/>
      <w:sz w:val="22"/>
      <w:vertAlign w:val="baseline"/>
    </w:rPr>
  </w:style>
  <w:style w:type="character" w:customStyle="1" w:styleId="ListLabel134">
    <w:name w:val="ListLabel 134"/>
    <w:qFormat/>
    <w:rPr>
      <w:caps w:val="0"/>
      <w:smallCaps w:val="0"/>
      <w:strike w:val="0"/>
      <w:dstrike w:val="0"/>
      <w:color w:val="000000"/>
      <w:spacing w:val="0"/>
      <w:w w:val="100"/>
      <w:position w:val="0"/>
      <w:sz w:val="22"/>
      <w:vertAlign w:val="baseline"/>
    </w:rPr>
  </w:style>
  <w:style w:type="character" w:customStyle="1" w:styleId="ListLabel135">
    <w:name w:val="ListLabel 135"/>
    <w:qFormat/>
    <w:rPr>
      <w:caps w:val="0"/>
      <w:smallCaps w:val="0"/>
      <w:strike w:val="0"/>
      <w:dstrike w:val="0"/>
      <w:color w:val="000000"/>
      <w:spacing w:val="0"/>
      <w:w w:val="100"/>
      <w:position w:val="0"/>
      <w:sz w:val="22"/>
      <w:vertAlign w:val="baseline"/>
    </w:rPr>
  </w:style>
  <w:style w:type="character" w:customStyle="1" w:styleId="ListLabel136">
    <w:name w:val="ListLabel 136"/>
    <w:qFormat/>
    <w:rPr>
      <w:caps w:val="0"/>
      <w:smallCaps w:val="0"/>
      <w:strike w:val="0"/>
      <w:dstrike w:val="0"/>
      <w:color w:val="000000"/>
      <w:spacing w:val="0"/>
      <w:w w:val="100"/>
      <w:position w:val="0"/>
      <w:sz w:val="22"/>
      <w:vertAlign w:val="baseline"/>
    </w:rPr>
  </w:style>
  <w:style w:type="character" w:customStyle="1" w:styleId="ListLabel137">
    <w:name w:val="ListLabel 137"/>
    <w:qFormat/>
    <w:rPr>
      <w:caps w:val="0"/>
      <w:smallCaps w:val="0"/>
      <w:strike w:val="0"/>
      <w:dstrike w:val="0"/>
      <w:color w:val="000000"/>
      <w:spacing w:val="0"/>
      <w:w w:val="100"/>
      <w:position w:val="0"/>
      <w:sz w:val="22"/>
      <w:vertAlign w:val="baseline"/>
    </w:rPr>
  </w:style>
  <w:style w:type="character" w:customStyle="1" w:styleId="ListLabel138">
    <w:name w:val="ListLabel 138"/>
    <w:qFormat/>
    <w:rPr>
      <w:caps w:val="0"/>
      <w:smallCaps w:val="0"/>
      <w:strike w:val="0"/>
      <w:dstrike w:val="0"/>
      <w:color w:val="000000"/>
      <w:spacing w:val="0"/>
      <w:w w:val="100"/>
      <w:position w:val="0"/>
      <w:sz w:val="22"/>
      <w:vertAlign w:val="baseline"/>
    </w:rPr>
  </w:style>
  <w:style w:type="character" w:customStyle="1" w:styleId="ListLabel139">
    <w:name w:val="ListLabel 139"/>
    <w:qFormat/>
    <w:rPr>
      <w:caps w:val="0"/>
      <w:smallCaps w:val="0"/>
      <w:strike w:val="0"/>
      <w:dstrike w:val="0"/>
      <w:color w:val="000000"/>
      <w:spacing w:val="0"/>
      <w:w w:val="100"/>
      <w:position w:val="0"/>
      <w:sz w:val="22"/>
      <w:vertAlign w:val="baseline"/>
    </w:rPr>
  </w:style>
  <w:style w:type="character" w:customStyle="1" w:styleId="ListLabel140">
    <w:name w:val="ListLabel 140"/>
    <w:qFormat/>
    <w:rPr>
      <w:caps w:val="0"/>
      <w:smallCaps w:val="0"/>
      <w:strike w:val="0"/>
      <w:dstrike w:val="0"/>
      <w:color w:val="000000"/>
      <w:spacing w:val="0"/>
      <w:w w:val="100"/>
      <w:position w:val="0"/>
      <w:sz w:val="22"/>
      <w:vertAlign w:val="baseline"/>
    </w:rPr>
  </w:style>
  <w:style w:type="character" w:customStyle="1" w:styleId="ListLabel141">
    <w:name w:val="ListLabel 141"/>
    <w:qFormat/>
    <w:rPr>
      <w:caps w:val="0"/>
      <w:smallCaps w:val="0"/>
      <w:strike w:val="0"/>
      <w:dstrike w:val="0"/>
      <w:color w:val="000000"/>
      <w:spacing w:val="0"/>
      <w:w w:val="100"/>
      <w:position w:val="0"/>
      <w:sz w:val="22"/>
      <w:vertAlign w:val="baseline"/>
    </w:rPr>
  </w:style>
  <w:style w:type="character" w:customStyle="1" w:styleId="ListLabel142">
    <w:name w:val="ListLabel 142"/>
    <w:qFormat/>
    <w:rPr>
      <w:caps w:val="0"/>
      <w:smallCaps w:val="0"/>
      <w:strike w:val="0"/>
      <w:dstrike w:val="0"/>
      <w:color w:val="000000"/>
      <w:spacing w:val="0"/>
      <w:w w:val="100"/>
      <w:position w:val="0"/>
      <w:sz w:val="22"/>
      <w:vertAlign w:val="baseline"/>
    </w:rPr>
  </w:style>
  <w:style w:type="character" w:customStyle="1" w:styleId="ListLabel143">
    <w:name w:val="ListLabel 143"/>
    <w:qFormat/>
    <w:rPr>
      <w:caps w:val="0"/>
      <w:smallCaps w:val="0"/>
      <w:strike w:val="0"/>
      <w:dstrike w:val="0"/>
      <w:color w:val="000000"/>
      <w:spacing w:val="0"/>
      <w:w w:val="100"/>
      <w:position w:val="0"/>
      <w:sz w:val="22"/>
      <w:vertAlign w:val="baseline"/>
    </w:rPr>
  </w:style>
  <w:style w:type="character" w:customStyle="1" w:styleId="ListLabel144">
    <w:name w:val="ListLabel 144"/>
    <w:qFormat/>
    <w:rPr>
      <w:caps w:val="0"/>
      <w:smallCaps w:val="0"/>
      <w:strike w:val="0"/>
      <w:dstrike w:val="0"/>
      <w:color w:val="000000"/>
      <w:spacing w:val="0"/>
      <w:w w:val="100"/>
      <w:position w:val="0"/>
      <w:sz w:val="22"/>
      <w:vertAlign w:val="baseline"/>
    </w:rPr>
  </w:style>
  <w:style w:type="character" w:customStyle="1" w:styleId="ListLabel145">
    <w:name w:val="ListLabel 145"/>
    <w:qFormat/>
    <w:rPr>
      <w:caps w:val="0"/>
      <w:smallCaps w:val="0"/>
      <w:strike w:val="0"/>
      <w:dstrike w:val="0"/>
      <w:color w:val="000000"/>
      <w:spacing w:val="0"/>
      <w:w w:val="100"/>
      <w:position w:val="0"/>
      <w:sz w:val="22"/>
      <w:vertAlign w:val="baseline"/>
    </w:rPr>
  </w:style>
  <w:style w:type="character" w:customStyle="1" w:styleId="Mocnowyrniony">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keepNext/>
      <w:spacing w:before="240" w:after="120"/>
    </w:pPr>
    <w:rPr>
      <w:rFonts w:ascii="Arial" w:eastAsia="Microsoft YaHei" w:hAnsi="Arial" w:cs="Mangal"/>
      <w:sz w:val="28"/>
      <w:szCs w:val="28"/>
    </w:rPr>
  </w:style>
  <w:style w:type="paragraph" w:customStyle="1" w:styleId="Podpis1">
    <w:name w:val="Podpis1"/>
    <w:basedOn w:val="Normalny"/>
    <w:qFormat/>
    <w:pPr>
      <w:suppressLineNumbers/>
      <w:spacing w:before="120" w:after="120"/>
    </w:pPr>
    <w:rPr>
      <w:rFonts w:cs="Mangal"/>
      <w:i/>
      <w:iCs/>
      <w:sz w:val="24"/>
      <w:szCs w:val="24"/>
    </w:rPr>
  </w:style>
  <w:style w:type="paragraph" w:customStyle="1" w:styleId="Akapitzlist1">
    <w:name w:val="Akapit z listą1"/>
    <w:basedOn w:val="Normalny"/>
    <w:qFormat/>
    <w:pPr>
      <w:ind w:left="720"/>
    </w:pPr>
  </w:style>
  <w:style w:type="paragraph" w:customStyle="1" w:styleId="Kolorowalistaakcent11">
    <w:name w:val="Kolorowa lista — akcent 11"/>
    <w:basedOn w:val="Normalny"/>
    <w:qFormat/>
    <w:pPr>
      <w:ind w:left="720"/>
    </w:pPr>
    <w:rPr>
      <w:rFonts w:ascii="Times New Roman" w:eastAsia="Times New Roman" w:hAnsi="Times New Roman"/>
      <w:sz w:val="20"/>
      <w:szCs w:val="20"/>
    </w:rPr>
  </w:style>
  <w:style w:type="paragraph" w:customStyle="1" w:styleId="Tekstkomentarza1">
    <w:name w:val="Tekst komentarza1"/>
    <w:basedOn w:val="Normalny"/>
    <w:qFormat/>
    <w:rPr>
      <w:sz w:val="20"/>
      <w:szCs w:val="20"/>
      <w:lang w:val="en-US"/>
    </w:rPr>
  </w:style>
  <w:style w:type="paragraph" w:customStyle="1" w:styleId="Tematkomentarza1">
    <w:name w:val="Temat komentarza1"/>
    <w:basedOn w:val="Tekstkomentarza1"/>
    <w:qFormat/>
    <w:rPr>
      <w:b/>
      <w:bCs/>
    </w:rPr>
  </w:style>
  <w:style w:type="paragraph" w:customStyle="1" w:styleId="Tekstdymka1">
    <w:name w:val="Tekst dymka1"/>
    <w:basedOn w:val="Normalny"/>
    <w:qFormat/>
    <w:pPr>
      <w:spacing w:after="0" w:line="100" w:lineRule="atLeast"/>
    </w:pPr>
    <w:rPr>
      <w:rFonts w:ascii="Tahoma" w:hAnsi="Tahoma"/>
      <w:sz w:val="16"/>
      <w:szCs w:val="16"/>
      <w:lang w:val="en-US"/>
    </w:rPr>
  </w:style>
  <w:style w:type="paragraph" w:customStyle="1" w:styleId="ramka-txt">
    <w:name w:val="ramka-txt"/>
    <w:basedOn w:val="Normalny"/>
    <w:qFormat/>
    <w:pPr>
      <w:spacing w:before="100" w:after="100" w:line="100" w:lineRule="atLeast"/>
    </w:pPr>
    <w:rPr>
      <w:rFonts w:ascii="Times New Roman" w:eastAsia="Times New Roman" w:hAnsi="Times New Roman"/>
      <w:sz w:val="24"/>
      <w:szCs w:val="24"/>
    </w:rPr>
  </w:style>
  <w:style w:type="paragraph" w:customStyle="1" w:styleId="Default">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customStyle="1" w:styleId="Zawartotabeli">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customStyle="1" w:styleId="Zaimportowanystyl1">
    <w:name w:val="Zaimportowany styl 1"/>
    <w:qFormat/>
    <w:rsid w:val="006521E4"/>
  </w:style>
  <w:style w:type="numbering" w:customStyle="1" w:styleId="Zaimportowanystyl8">
    <w:name w:val="Zaimportowany styl 8"/>
    <w:qFormat/>
    <w:rsid w:val="006521E4"/>
  </w:style>
  <w:style w:type="numbering" w:customStyle="1" w:styleId="Zaimportowanystyl12">
    <w:name w:val="Zaimportowany styl 12"/>
    <w:qFormat/>
    <w:rsid w:val="004A4ABB"/>
  </w:style>
  <w:style w:type="numbering" w:customStyle="1" w:styleId="Zaimportowanystyl40">
    <w:name w:val="Zaimportowany styl 4.0"/>
    <w:qFormat/>
    <w:rsid w:val="00810B27"/>
  </w:style>
  <w:style w:type="character" w:customStyle="1" w:styleId="Hyperlink1">
    <w:name w:val="Hyperlink.1"/>
    <w:qFormat/>
    <w:rsid w:val="00ED1509"/>
    <w:rPr>
      <w:rFonts w:ascii="Calibri" w:eastAsia="Calibri" w:hAnsi="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customStyle="1" w:styleId="Nierozpoznanawzmianka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customStyle="1" w:styleId="Nierozpoznanawzmianka2">
    <w:name w:val="Nierozpoznana wzmianka2"/>
    <w:basedOn w:val="Domylnaczcionkaakapitu"/>
    <w:uiPriority w:val="99"/>
    <w:semiHidden/>
    <w:unhideWhenUsed/>
    <w:rsid w:val="009332DA"/>
    <w:rPr>
      <w:color w:val="605E5C"/>
      <w:shd w:val="clear" w:color="auto" w:fill="E1DFDD"/>
    </w:rPr>
  </w:style>
  <w:style w:type="character" w:customStyle="1" w:styleId="Nierozpoznanawzmianka3">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customStyle="1" w:styleId="TekstkomentarzaZnak1">
    <w:name w:val="Tekst komentarza Znak1"/>
    <w:basedOn w:val="Domylnaczcionkaakapitu"/>
    <w:link w:val="Tekstkomentarza"/>
    <w:uiPriority w:val="99"/>
    <w:rsid w:val="00293FD9"/>
    <w:rPr>
      <w:rFonts w:ascii="Calibri" w:eastAsia="Calibri" w:hAnsi="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customStyle="1" w:styleId="TematkomentarzaZnak1">
    <w:name w:val="Temat komentarza Znak1"/>
    <w:basedOn w:val="TekstkomentarzaZnak1"/>
    <w:link w:val="Tematkomentarza"/>
    <w:uiPriority w:val="99"/>
    <w:semiHidden/>
    <w:rsid w:val="00293FD9"/>
    <w:rPr>
      <w:rFonts w:ascii="Calibri" w:eastAsia="Calibri" w:hAnsi="Calibri"/>
      <w:b/>
      <w:bCs/>
      <w:lang w:eastAsia="ar-SA"/>
    </w:rPr>
  </w:style>
  <w:style w:type="character" w:customStyle="1" w:styleId="Nagwek5Znak">
    <w:name w:val="Nagłówek 5 Znak"/>
    <w:basedOn w:val="Domylnaczcionkaakapitu"/>
    <w:link w:val="Nagwek5"/>
    <w:uiPriority w:val="9"/>
    <w:rsid w:val="002A7189"/>
    <w:rPr>
      <w:rFonts w:asciiTheme="majorHAnsi" w:eastAsiaTheme="majorEastAsia" w:hAnsiTheme="majorHAnsi"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2">
    <w:name w:val="2"/>
    <w:basedOn w:val="NormalTable0"/>
    <w:tblPr>
      <w:tblStyleRowBandSize w:val="1"/>
      <w:tblStyleColBandSize w:val="1"/>
      <w:tblCellMar>
        <w:left w:w="108" w:type="dxa"/>
        <w:right w:w="108" w:type="dxa"/>
      </w:tblCellMar>
    </w:tblPr>
  </w:style>
  <w:style w:type="table" w:customStyle="1" w:styleId="1">
    <w:name w:val="1"/>
    <w:basedOn w:val="NormalTable0"/>
    <w:tblPr>
      <w:tblStyleRowBandSize w:val="1"/>
      <w:tblStyleColBandSize w:val="1"/>
      <w:tblCellMar>
        <w:left w:w="108" w:type="dxa"/>
        <w:right w:w="108" w:type="dxa"/>
      </w:tblCellMar>
    </w:tblPr>
  </w:style>
  <w:style w:type="character" w:customStyle="1" w:styleId="normaltextrun">
    <w:name w:val="normaltextrun"/>
    <w:basedOn w:val="Domylnaczcionkaakapitu"/>
    <w:rsid w:val="00561E63"/>
  </w:style>
  <w:style w:type="character" w:customStyle="1" w:styleId="Nierozpoznanawzmianka4">
    <w:name w:val="Nierozpoznana wzmianka4"/>
    <w:basedOn w:val="Domylnaczcionkaakapitu"/>
    <w:uiPriority w:val="99"/>
    <w:semiHidden/>
    <w:unhideWhenUsed/>
    <w:rsid w:val="008F58E7"/>
    <w:rPr>
      <w:color w:val="605E5C"/>
      <w:shd w:val="clear" w:color="auto" w:fill="E1DFDD"/>
    </w:rPr>
  </w:style>
  <w:style w:type="character" w:customStyle="1" w:styleId="xxnormaltextrun">
    <w:name w:val="x_x_normaltextrun"/>
    <w:basedOn w:val="Domylnaczcionkaakapitu"/>
    <w:rsid w:val="00D10F22"/>
  </w:style>
  <w:style w:type="character" w:customStyle="1" w:styleId="xxfindhit">
    <w:name w:val="x_x_findhit"/>
    <w:basedOn w:val="Domylnaczcionkaakapitu"/>
    <w:rsid w:val="00D10F22"/>
  </w:style>
  <w:style w:type="character" w:customStyle="1" w:styleId="xxeop">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customStyle="1" w:styleId="markedcontent">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customStyle="1" w:styleId="Nierozpoznanawzmianka5">
    <w:name w:val="Nierozpoznana wzmianka5"/>
    <w:basedOn w:val="Domylnaczcionkaakapitu"/>
    <w:uiPriority w:val="99"/>
    <w:semiHidden/>
    <w:unhideWhenUsed/>
    <w:rsid w:val="00E07790"/>
    <w:rPr>
      <w:color w:val="605E5C"/>
      <w:shd w:val="clear" w:color="auto" w:fill="E1DFDD"/>
    </w:rPr>
  </w:style>
  <w:style w:type="character" w:customStyle="1" w:styleId="eop">
    <w:name w:val="eop"/>
    <w:basedOn w:val="Domylnaczcionkaakapitu"/>
    <w:rsid w:val="00A75513"/>
  </w:style>
  <w:style w:type="character" w:styleId="Nierozpoznanawzmianka">
    <w:name w:val="Unresolved Mention"/>
    <w:basedOn w:val="Domylnaczcionkaakapitu"/>
    <w:uiPriority w:val="99"/>
    <w:semiHidden/>
    <w:unhideWhenUsed/>
    <w:rsid w:val="00527F3D"/>
    <w:rPr>
      <w:color w:val="605E5C"/>
      <w:shd w:val="clear" w:color="auto" w:fill="E1DFDD"/>
    </w:rPr>
  </w:style>
  <w:style w:type="character" w:customStyle="1" w:styleId="cf01">
    <w:name w:val="cf01"/>
    <w:basedOn w:val="Domylnaczcionkaakapitu"/>
    <w:rsid w:val="00311444"/>
    <w:rPr>
      <w:rFonts w:ascii="Segoe UI" w:hAnsi="Segoe UI" w:cs="Segoe UI" w:hint="default"/>
      <w:sz w:val="18"/>
      <w:szCs w:val="18"/>
    </w:rPr>
  </w:style>
  <w:style w:type="paragraph" w:customStyle="1" w:styleId="paragraph">
    <w:name w:val="paragraph"/>
    <w:basedOn w:val="Normalny"/>
    <w:rsid w:val="00F30369"/>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cxw238536059">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07329884">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78748388">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zakonkurencyjnosci.funduszeeuropejskie.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azakonkurencyjnosci.funduszeeuropejskie.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zakonkurencyjno&#347;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42C365E6558549BEAAEC6A344976D3" ma:contentTypeVersion="18" ma:contentTypeDescription="Utwórz nowy dokument." ma:contentTypeScope="" ma:versionID="7fcbdcff5d331b5c17aa5ac64d433edf">
  <xsd:schema xmlns:xsd="http://www.w3.org/2001/XMLSchema" xmlns:xs="http://www.w3.org/2001/XMLSchema" xmlns:p="http://schemas.microsoft.com/office/2006/metadata/properties" xmlns:ns2="79f57a36-51fc-4240-8ef9-90de4f216042" xmlns:ns3="b045eb79-307f-4e5b-badc-15ea7140fb05" targetNamespace="http://schemas.microsoft.com/office/2006/metadata/properties" ma:root="true" ma:fieldsID="1aba85700d72a7a7acd6e3d0d976ce9b" ns2:_="" ns3:_="">
    <xsd:import namespace="79f57a36-51fc-4240-8ef9-90de4f216042"/>
    <xsd:import namespace="b045eb79-307f-4e5b-badc-15ea7140fb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57a36-51fc-4240-8ef9-90de4f2160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45eb79-307f-4e5b-badc-15ea7140fb0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95b1f7bb-88bf-4c5d-9cc1-560d10b35076}" ma:internalName="TaxCatchAll" ma:showField="CatchAllData" ma:web="b045eb79-307f-4e5b-badc-15ea7140fb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9f57a36-51fc-4240-8ef9-90de4f216042">
      <Terms xmlns="http://schemas.microsoft.com/office/infopath/2007/PartnerControls"/>
    </lcf76f155ced4ddcb4097134ff3c332f>
    <TaxCatchAll xmlns="b045eb79-307f-4e5b-badc-15ea7140fb05" xsi:nil="true"/>
    <SharedWithUsers xmlns="b045eb79-307f-4e5b-badc-15ea7140fb05">
      <UserInfo>
        <DisplayName/>
        <AccountId xsi:nil="true"/>
        <AccountType/>
      </UserInfo>
    </SharedWithUsers>
    <MediaLengthInSeconds xmlns="79f57a36-51fc-4240-8ef9-90de4f216042"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86792B-E374-4129-8F45-2749607B5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f57a36-51fc-4240-8ef9-90de4f216042"/>
    <ds:schemaRef ds:uri="b045eb79-307f-4e5b-badc-15ea7140f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C669A28-5E2F-4999-B522-6A8D6DCA35F6}">
  <ds:schemaRefs>
    <ds:schemaRef ds:uri="http://schemas.openxmlformats.org/officeDocument/2006/bibliography"/>
  </ds:schemaRefs>
</ds:datastoreItem>
</file>

<file path=customXml/itemProps4.xml><?xml version="1.0" encoding="utf-8"?>
<ds:datastoreItem xmlns:ds="http://schemas.openxmlformats.org/officeDocument/2006/customXml" ds:itemID="{C9B2012D-1CA2-472E-9BC8-592CDFBF9940}">
  <ds:schemaRefs>
    <ds:schemaRef ds:uri="http://schemas.microsoft.com/office/2006/metadata/properties"/>
    <ds:schemaRef ds:uri="http://schemas.microsoft.com/office/infopath/2007/PartnerControls"/>
    <ds:schemaRef ds:uri="79f57a36-51fc-4240-8ef9-90de4f216042"/>
    <ds:schemaRef ds:uri="b045eb79-307f-4e5b-badc-15ea7140fb05"/>
  </ds:schemaRefs>
</ds:datastoreItem>
</file>

<file path=customXml/itemProps5.xml><?xml version="1.0" encoding="utf-8"?>
<ds:datastoreItem xmlns:ds="http://schemas.openxmlformats.org/officeDocument/2006/customXml" ds:itemID="{DFCEE880-D4D1-4552-9778-E49587ECB5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3949</Words>
  <Characters>23696</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Ludwik</dc:creator>
  <cp:keywords/>
  <cp:lastModifiedBy>Aneta Nowicka</cp:lastModifiedBy>
  <cp:revision>28</cp:revision>
  <dcterms:created xsi:type="dcterms:W3CDTF">2024-08-07T10:51:00Z</dcterms:created>
  <dcterms:modified xsi:type="dcterms:W3CDTF">2024-11-18T14:22:00Z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0x010100AE42C365E6558549BEAAEC6A344976D3</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