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48F438" w14:textId="6070C7CE" w:rsidR="00373EF8" w:rsidRPr="00F70B89" w:rsidRDefault="006E356C" w:rsidP="00373EF8">
      <w:pPr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Załącznik nr</w:t>
      </w:r>
      <w:r w:rsidR="00373EF8" w:rsidRPr="00F70B89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400EAF" w:rsidRPr="00F70B89">
        <w:rPr>
          <w:rFonts w:asciiTheme="minorHAnsi" w:hAnsiTheme="minorHAnsi" w:cstheme="minorHAnsi"/>
          <w:b/>
          <w:sz w:val="24"/>
          <w:szCs w:val="24"/>
        </w:rPr>
        <w:t>5</w:t>
      </w:r>
      <w:r w:rsidRPr="00F70B89">
        <w:rPr>
          <w:rFonts w:asciiTheme="minorHAnsi" w:hAnsiTheme="minorHAnsi" w:cstheme="minorHAnsi"/>
          <w:sz w:val="24"/>
          <w:szCs w:val="24"/>
        </w:rPr>
        <w:t xml:space="preserve"> do zapytania ofertowego nr 0</w:t>
      </w:r>
      <w:r w:rsidR="00400EAF" w:rsidRPr="00F70B89">
        <w:rPr>
          <w:rFonts w:asciiTheme="minorHAnsi" w:hAnsiTheme="minorHAnsi" w:cstheme="minorHAnsi"/>
          <w:sz w:val="24"/>
          <w:szCs w:val="24"/>
        </w:rPr>
        <w:t>1</w:t>
      </w:r>
      <w:r w:rsidRPr="00F70B89">
        <w:rPr>
          <w:rFonts w:asciiTheme="minorHAnsi" w:hAnsiTheme="minorHAnsi" w:cstheme="minorHAnsi"/>
          <w:sz w:val="24"/>
          <w:szCs w:val="24"/>
        </w:rPr>
        <w:t>/11/2024 z dnia 1</w:t>
      </w:r>
      <w:r w:rsidR="00034B8D">
        <w:rPr>
          <w:rFonts w:asciiTheme="minorHAnsi" w:hAnsiTheme="minorHAnsi" w:cstheme="minorHAnsi"/>
          <w:sz w:val="24"/>
          <w:szCs w:val="24"/>
        </w:rPr>
        <w:t>4</w:t>
      </w:r>
      <w:r w:rsidRPr="00F70B89">
        <w:rPr>
          <w:rFonts w:asciiTheme="minorHAnsi" w:hAnsiTheme="minorHAnsi" w:cstheme="minorHAnsi"/>
          <w:sz w:val="24"/>
          <w:szCs w:val="24"/>
        </w:rPr>
        <w:t>.11.2024 r. .</w:t>
      </w:r>
    </w:p>
    <w:p w14:paraId="32CDD885" w14:textId="77777777" w:rsidR="00373EF8" w:rsidRPr="00F70B89" w:rsidRDefault="00373EF8" w:rsidP="00373EF8">
      <w:pPr>
        <w:spacing w:after="60"/>
        <w:rPr>
          <w:rFonts w:asciiTheme="minorHAnsi" w:eastAsia="Arial" w:hAnsiTheme="minorHAnsi" w:cstheme="minorHAnsi"/>
          <w:b/>
          <w:bCs/>
          <w:sz w:val="24"/>
          <w:szCs w:val="24"/>
        </w:rPr>
      </w:pPr>
      <w:r w:rsidRPr="00F70B89">
        <w:rPr>
          <w:rFonts w:asciiTheme="minorHAnsi" w:eastAsia="Arial" w:hAnsiTheme="minorHAnsi" w:cstheme="minorHAnsi"/>
          <w:b/>
          <w:bCs/>
          <w:sz w:val="24"/>
          <w:szCs w:val="24"/>
        </w:rPr>
        <w:t>Klauzula informacyjna dotycząca przetwarzania danych osobowych</w:t>
      </w:r>
    </w:p>
    <w:p w14:paraId="45005C25" w14:textId="77777777" w:rsidR="00373EF8" w:rsidRPr="00F70B89" w:rsidRDefault="00373EF8" w:rsidP="00373EF8">
      <w:pPr>
        <w:spacing w:after="60"/>
        <w:rPr>
          <w:rFonts w:asciiTheme="minorHAnsi" w:eastAsia="Times New Roman" w:hAnsiTheme="minorHAnsi" w:cstheme="minorHAnsi"/>
          <w:b/>
          <w:bCs/>
          <w:sz w:val="24"/>
          <w:szCs w:val="24"/>
        </w:rPr>
      </w:pPr>
      <w:r w:rsidRPr="00F70B89">
        <w:rPr>
          <w:rFonts w:asciiTheme="minorHAnsi" w:eastAsia="Arial" w:hAnsiTheme="minorHAnsi" w:cstheme="minorHAnsi"/>
          <w:b/>
          <w:bCs/>
          <w:sz w:val="24"/>
          <w:szCs w:val="24"/>
        </w:rPr>
        <w:t xml:space="preserve">Dotyczy projektu nr </w:t>
      </w:r>
      <w:r w:rsidRPr="00F70B89">
        <w:rPr>
          <w:rFonts w:asciiTheme="minorHAnsi" w:eastAsia="Times New Roman" w:hAnsiTheme="minorHAnsi" w:cstheme="minorHAnsi"/>
          <w:b/>
          <w:bCs/>
          <w:sz w:val="24"/>
          <w:szCs w:val="24"/>
        </w:rPr>
        <w:t>FERS.04.06-IP.04-0052/23</w:t>
      </w:r>
    </w:p>
    <w:p w14:paraId="540D7AE1" w14:textId="45DCDC68" w:rsidR="00373EF8" w:rsidRPr="00F70B89" w:rsidRDefault="00373EF8" w:rsidP="00373EF8">
      <w:pPr>
        <w:spacing w:after="6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W celu wykonania obowiązku nałożonego art. 13 i 14 RODO</w:t>
      </w:r>
      <w:r w:rsidRPr="00F70B89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1"/>
      </w:r>
      <w:r w:rsidRPr="00F70B89">
        <w:rPr>
          <w:rFonts w:asciiTheme="minorHAnsi" w:hAnsiTheme="minorHAnsi" w:cstheme="minorHAnsi"/>
          <w:sz w:val="24"/>
          <w:szCs w:val="24"/>
        </w:rPr>
        <w:t>, w związku z art. 88 ustawy o zasadach realizacji zadań finansowanych ze środków europejskich w perspektywie finansowej 2021-2027</w:t>
      </w:r>
      <w:r w:rsidRPr="00F70B89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2"/>
      </w:r>
      <w:r w:rsidRPr="00F70B89">
        <w:rPr>
          <w:rFonts w:asciiTheme="minorHAnsi" w:hAnsiTheme="minorHAnsi" w:cstheme="minorHAnsi"/>
          <w:sz w:val="24"/>
          <w:szCs w:val="24"/>
        </w:rPr>
        <w:t>, informujemy o zasadach przetwarzania Państwa danych osobowych:</w:t>
      </w:r>
    </w:p>
    <w:p w14:paraId="242FF45D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Administrator</w:t>
      </w:r>
    </w:p>
    <w:p w14:paraId="5EBE5978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Odrębnym administratorem Państwa danych jest:</w:t>
      </w:r>
    </w:p>
    <w:p w14:paraId="477B2796" w14:textId="77777777" w:rsidR="00373EF8" w:rsidRPr="00F70B89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Kancelaria Prezesa Rady Ministrów z siedzibą przy Alejach Ujazdowskich 1/3, 00-583 Warszawa.</w:t>
      </w:r>
    </w:p>
    <w:p w14:paraId="5AAA7AE9" w14:textId="310064D0" w:rsidR="00373EF8" w:rsidRPr="00F70B89" w:rsidRDefault="00034B8D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Lubelskie Forum Organizacji Osób Niepełnosprawnych – Sejmik Wojewódzki</w:t>
      </w:r>
    </w:p>
    <w:p w14:paraId="593A192E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Cel przetwarzania danych</w:t>
      </w:r>
    </w:p>
    <w:p w14:paraId="24E4E011" w14:textId="77777777" w:rsidR="00373EF8" w:rsidRPr="00F70B89" w:rsidRDefault="00373EF8" w:rsidP="00373EF8">
      <w:pPr>
        <w:pStyle w:val="Default"/>
        <w:rPr>
          <w:rFonts w:asciiTheme="minorHAnsi" w:hAnsiTheme="minorHAnsi" w:cstheme="minorHAnsi"/>
        </w:rPr>
      </w:pPr>
      <w:r w:rsidRPr="00F70B89">
        <w:rPr>
          <w:rFonts w:asciiTheme="minorHAnsi" w:hAnsiTheme="minorHAnsi" w:cstheme="minorHAnsi"/>
        </w:rPr>
        <w:t>Dane osobowe będą przetwarzane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B74A44B" w14:textId="77777777" w:rsidR="00373EF8" w:rsidRPr="00F70B89" w:rsidRDefault="00373EF8" w:rsidP="00373EF8">
      <w:pPr>
        <w:pStyle w:val="Default"/>
        <w:rPr>
          <w:rFonts w:asciiTheme="minorHAnsi" w:hAnsiTheme="minorHAnsi" w:cstheme="minorHAnsi"/>
        </w:rPr>
      </w:pPr>
    </w:p>
    <w:p w14:paraId="44CFD352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73EAD737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 xml:space="preserve">Podstawa przetwarzania </w:t>
      </w:r>
    </w:p>
    <w:p w14:paraId="134F3E70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Będziemy przetwarzać Państwa dane osobowe w związku z tym, że: </w:t>
      </w:r>
    </w:p>
    <w:p w14:paraId="621B0010" w14:textId="77777777" w:rsidR="00373EF8" w:rsidRPr="00F70B89" w:rsidRDefault="00373EF8" w:rsidP="00373EF8">
      <w:pPr>
        <w:numPr>
          <w:ilvl w:val="0"/>
          <w:numId w:val="29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Zobowiązuje nas do tego </w:t>
      </w:r>
      <w:r w:rsidRPr="00F70B89">
        <w:rPr>
          <w:rFonts w:asciiTheme="minorHAnsi" w:hAnsiTheme="minorHAnsi" w:cstheme="minorHAnsi"/>
          <w:b/>
          <w:sz w:val="24"/>
          <w:szCs w:val="24"/>
        </w:rPr>
        <w:t>prawo</w:t>
      </w:r>
      <w:r w:rsidRPr="00F70B89">
        <w:rPr>
          <w:rFonts w:asciiTheme="minorHAnsi" w:hAnsiTheme="minorHAnsi" w:cstheme="minorHAnsi"/>
          <w:sz w:val="24"/>
          <w:szCs w:val="24"/>
        </w:rPr>
        <w:t xml:space="preserve"> (art. 6 ust. 1 lit. c, art. 9 ust. 2 lit. g oraz art. 10</w:t>
      </w:r>
      <w:r w:rsidRPr="00F70B89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3"/>
      </w:r>
      <w:r w:rsidRPr="00F70B89">
        <w:rPr>
          <w:rFonts w:asciiTheme="minorHAnsi" w:hAnsiTheme="minorHAnsi" w:cstheme="minorHAnsi"/>
          <w:sz w:val="24"/>
          <w:szCs w:val="24"/>
        </w:rPr>
        <w:t xml:space="preserve"> RODO):</w:t>
      </w:r>
    </w:p>
    <w:p w14:paraId="40DE5A8D" w14:textId="77777777" w:rsidR="00373EF8" w:rsidRPr="00F70B89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</w:t>
      </w:r>
      <w:r w:rsidRPr="00F70B89">
        <w:rPr>
          <w:rFonts w:asciiTheme="minorHAnsi" w:hAnsiTheme="minorHAnsi" w:cstheme="minorHAnsi"/>
          <w:sz w:val="24"/>
          <w:szCs w:val="24"/>
        </w:rPr>
        <w:lastRenderedPageBreak/>
        <w:t>Bezpieczeństwa Wewnętrznego i Instrumentu Wsparcia Finansowego na rzecz Zarządzania Granicami i Polityki Wizowej,</w:t>
      </w:r>
    </w:p>
    <w:p w14:paraId="2D44ACEA" w14:textId="77777777" w:rsidR="00373EF8" w:rsidRPr="00F70B89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3EAA50BE" w14:textId="77777777" w:rsidR="00373EF8" w:rsidRPr="00F70B89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ustawa z dnia 28 kwietnia 2022 r. o zasadach realizacji zadań finansowanych ze środków europejskich w perspektywie finansowej 2021-2027, w szczególności art. 87-93,</w:t>
      </w:r>
    </w:p>
    <w:p w14:paraId="26E86AA8" w14:textId="77777777" w:rsidR="00373EF8" w:rsidRPr="00F70B89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  <w:sz w:val="24"/>
          <w:szCs w:val="24"/>
        </w:rPr>
      </w:pPr>
      <w:r w:rsidRPr="00F70B89">
        <w:rPr>
          <w:rFonts w:asciiTheme="minorHAnsi" w:hAnsiTheme="minorHAnsi" w:cstheme="minorHAnsi"/>
          <w:bCs/>
          <w:sz w:val="24"/>
          <w:szCs w:val="24"/>
        </w:rPr>
        <w:t>ustawa z 14 czerwca 1960 r. - Kodeks postępowania administracyjnego,</w:t>
      </w:r>
    </w:p>
    <w:p w14:paraId="3D507C82" w14:textId="77777777" w:rsidR="00373EF8" w:rsidRPr="00F70B89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  <w:sz w:val="24"/>
          <w:szCs w:val="24"/>
        </w:rPr>
      </w:pPr>
      <w:r w:rsidRPr="00F70B89">
        <w:rPr>
          <w:rFonts w:asciiTheme="minorHAnsi" w:hAnsiTheme="minorHAnsi" w:cstheme="minorHAnsi"/>
          <w:bCs/>
          <w:sz w:val="24"/>
          <w:szCs w:val="24"/>
        </w:rPr>
        <w:t>ustawa z 27 sierpnia 2009 r. o finansach publicznych,</w:t>
      </w:r>
    </w:p>
    <w:p w14:paraId="53C55A05" w14:textId="77777777" w:rsidR="00373EF8" w:rsidRPr="00F70B89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rFonts w:asciiTheme="minorHAnsi" w:hAnsiTheme="minorHAnsi" w:cstheme="minorHAnsi"/>
          <w:i w:val="0"/>
          <w:sz w:val="24"/>
          <w:szCs w:val="24"/>
        </w:rPr>
      </w:pPr>
      <w:r w:rsidRPr="00F70B89">
        <w:rPr>
          <w:rFonts w:asciiTheme="minorHAnsi" w:hAnsiTheme="minorHAnsi" w:cstheme="minorHAnsi"/>
          <w:bCs/>
          <w:sz w:val="24"/>
          <w:szCs w:val="24"/>
        </w:rPr>
        <w:t xml:space="preserve">ustawa z dnia 14 lipca 1983 r. o narodowym zasobie archiwalnym i archiwach (Dz. U. z 2020, poz. 164, z poźn. zm.).  </w:t>
      </w:r>
    </w:p>
    <w:p w14:paraId="551B6701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 xml:space="preserve">Sposób pozyskiwania danych </w:t>
      </w:r>
    </w:p>
    <w:p w14:paraId="174B6E81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3DAF5DF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Dostęp do danych osobowych</w:t>
      </w:r>
    </w:p>
    <w:p w14:paraId="42174FE4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Dostęp do Państwa danych osobowych mają pracownicy i współpracownicy administratora. Ponadto Państwa dane osobowe mogą być powierzane lub udostępniane: </w:t>
      </w:r>
    </w:p>
    <w:p w14:paraId="1360BC8A" w14:textId="77777777" w:rsidR="00373EF8" w:rsidRPr="00F70B89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podmiotom, zaangażowanym w realizację zadań w ramach FERS, w szczególności Instytucji Zarządzającej, Instytucji Koordynującej</w:t>
      </w:r>
    </w:p>
    <w:p w14:paraId="012DC464" w14:textId="77777777" w:rsidR="00373EF8" w:rsidRPr="00F70B89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podmiotom, którym zleciliśmy wykonywanie zadań w FERS,</w:t>
      </w:r>
    </w:p>
    <w:p w14:paraId="53D3E407" w14:textId="77777777" w:rsidR="00373EF8" w:rsidRPr="00F70B89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organom Komisji Europejskiej, ministrowi właściwemu do spraw rozwoju regionalnego, ministrowi właściwemu do spraw finansów publicznych, prezesowi zakładu ubezpieczeń społecznych, </w:t>
      </w:r>
    </w:p>
    <w:p w14:paraId="02DFC720" w14:textId="77777777" w:rsidR="00373EF8" w:rsidRPr="00F70B89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podmiotom, które wykonują dla nas usługi związane z obsługą i rozwojem systemów teleinformatycznych, a także zapewnieniem łączności, np. dostawcom rozwiązań IT i operatorom telekomunikacyjnym,</w:t>
      </w:r>
    </w:p>
    <w:p w14:paraId="5DE6C8C0" w14:textId="77777777" w:rsidR="00373EF8" w:rsidRPr="00F70B89" w:rsidRDefault="00373EF8" w:rsidP="00373EF8">
      <w:pPr>
        <w:numPr>
          <w:ilvl w:val="0"/>
          <w:numId w:val="25"/>
        </w:numPr>
        <w:spacing w:after="240" w:line="36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lastRenderedPageBreak/>
        <w:t>podmiotom, które wykonują czynności związane z audytem i kontrolą,</w:t>
      </w:r>
    </w:p>
    <w:p w14:paraId="79B05B72" w14:textId="77777777" w:rsidR="00373EF8" w:rsidRPr="00F70B89" w:rsidRDefault="00373EF8" w:rsidP="00373EF8">
      <w:pPr>
        <w:numPr>
          <w:ilvl w:val="0"/>
          <w:numId w:val="25"/>
        </w:numPr>
        <w:spacing w:after="240" w:line="36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innym podmiotom upoważnionym na podstawie przepisów prawa,</w:t>
      </w:r>
    </w:p>
    <w:p w14:paraId="7DB11241" w14:textId="77777777" w:rsidR="00373EF8" w:rsidRPr="00F70B89" w:rsidRDefault="00373EF8" w:rsidP="00373EF8">
      <w:pPr>
        <w:numPr>
          <w:ilvl w:val="0"/>
          <w:numId w:val="25"/>
        </w:numPr>
        <w:spacing w:after="240" w:line="36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a także podmiotom, którym wymienione podmioty powierzają realizację zadań na podstawie odrębnych umów, w zakresie niezbędnym do realizacji ich zadań.</w:t>
      </w:r>
    </w:p>
    <w:p w14:paraId="0D1652E9" w14:textId="77777777" w:rsidR="00373EF8" w:rsidRPr="00F70B89" w:rsidRDefault="00373EF8" w:rsidP="00373EF8">
      <w:pPr>
        <w:spacing w:after="240"/>
        <w:ind w:left="567"/>
        <w:rPr>
          <w:rFonts w:asciiTheme="minorHAnsi" w:hAnsiTheme="minorHAnsi" w:cstheme="minorHAnsi"/>
          <w:sz w:val="24"/>
          <w:szCs w:val="24"/>
        </w:rPr>
      </w:pPr>
    </w:p>
    <w:p w14:paraId="2C775B89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Okres przechowywania danych</w:t>
      </w:r>
      <w:r w:rsidRPr="00F70B89">
        <w:rPr>
          <w:rFonts w:asciiTheme="minorHAnsi" w:hAnsiTheme="minorHAnsi" w:cstheme="minorHAnsi"/>
          <w:b/>
          <w:sz w:val="24"/>
          <w:szCs w:val="24"/>
          <w:highlight w:val="yellow"/>
        </w:rPr>
        <w:t xml:space="preserve"> </w:t>
      </w:r>
    </w:p>
    <w:p w14:paraId="79FF54A8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Dane osobowe są przechowywane przez okres niezbędny do realizacji celów określonych w punkcie II, jednak nie dłużej niż okres wymieniony w art. 82 rozporządzenia Parlamentu Europejskiego i Rady (UE) nr 2021/1060 z 24 czerwca 2021 r., a także przez okres wynikający w </w:t>
      </w:r>
      <w:r w:rsidRPr="00F70B89">
        <w:rPr>
          <w:rFonts w:asciiTheme="minorHAnsi" w:hAnsiTheme="minorHAnsi" w:cstheme="minorHAnsi"/>
          <w:bCs/>
          <w:sz w:val="24"/>
          <w:szCs w:val="24"/>
        </w:rPr>
        <w:t>ustawy z dnia 14 lipca 1983 r. o narodowym zasobie archiwalnym i archiwach.</w:t>
      </w:r>
      <w:r w:rsidRPr="00F70B89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535FB295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Prawa osób, których dane dotyczą</w:t>
      </w:r>
    </w:p>
    <w:p w14:paraId="1952DA38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Przysługują Państwu następujące prawa: </w:t>
      </w:r>
    </w:p>
    <w:p w14:paraId="1A8A52E3" w14:textId="77777777" w:rsidR="00373EF8" w:rsidRPr="00F70B89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prawo dostępu do swoich danych oraz otrzymania ich kopii (art. 15 RODO), </w:t>
      </w:r>
    </w:p>
    <w:p w14:paraId="479A9F50" w14:textId="77777777" w:rsidR="00373EF8" w:rsidRPr="00F70B89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prawo do sprostowania swoich danych (art. 16 RODO),  </w:t>
      </w:r>
    </w:p>
    <w:p w14:paraId="11DE9988" w14:textId="77777777" w:rsidR="00373EF8" w:rsidRPr="00F70B89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prawo do usunięcia swoich danych (art. 17 RODO) - jeśli nie zaistniały okoliczności, o których mowa w art. 17 ust. 3 RODO,</w:t>
      </w:r>
    </w:p>
    <w:p w14:paraId="23B4A53D" w14:textId="77777777" w:rsidR="00373EF8" w:rsidRPr="00F70B89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prawo do żądania od administratora ograniczenia przetwarzania swoich danych (art. 18 RODO),</w:t>
      </w:r>
    </w:p>
    <w:p w14:paraId="6433DCCA" w14:textId="77777777" w:rsidR="00373EF8" w:rsidRPr="00F70B89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prawo do przenoszenia swoich danych (art. 20 RODO) - </w:t>
      </w:r>
      <w:r w:rsidRPr="00F70B89">
        <w:rPr>
          <w:rFonts w:asciiTheme="minorHAnsi" w:hAnsiTheme="minorHAnsi" w:cstheme="minorHAnsi"/>
          <w:iCs/>
          <w:sz w:val="24"/>
          <w:szCs w:val="24"/>
        </w:rPr>
        <w:t>jeśli przetwarzanie odbywa się na podstawie umowy: w celu jej zawarcia lub realizacji (w myśl art. 6 ust. 1 lit. b RODO), oraz w sposób zautomatyzowany</w:t>
      </w:r>
      <w:r w:rsidRPr="00F70B89">
        <w:rPr>
          <w:rStyle w:val="Odwoanieprzypisudolnego"/>
          <w:rFonts w:asciiTheme="minorHAnsi" w:hAnsiTheme="minorHAnsi" w:cstheme="minorHAnsi"/>
          <w:iCs/>
          <w:sz w:val="24"/>
          <w:szCs w:val="24"/>
        </w:rPr>
        <w:footnoteReference w:id="4"/>
      </w:r>
      <w:r w:rsidRPr="00F70B89">
        <w:rPr>
          <w:rFonts w:asciiTheme="minorHAnsi" w:hAnsiTheme="minorHAnsi" w:cstheme="minorHAnsi"/>
          <w:sz w:val="24"/>
          <w:szCs w:val="24"/>
        </w:rPr>
        <w:t>,</w:t>
      </w:r>
      <w:r w:rsidRPr="00F70B89" w:rsidDel="001B6B0F">
        <w:rPr>
          <w:rStyle w:val="Odwoaniedokomentarza"/>
          <w:rFonts w:asciiTheme="minorHAnsi" w:hAnsiTheme="minorHAnsi" w:cstheme="minorHAnsi"/>
          <w:sz w:val="24"/>
          <w:szCs w:val="24"/>
        </w:rPr>
        <w:t xml:space="preserve"> </w:t>
      </w:r>
    </w:p>
    <w:p w14:paraId="34AA2419" w14:textId="77777777" w:rsidR="00373EF8" w:rsidRPr="00F70B89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7E37B070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Zautomatyzowane podejmowanie decyzji</w:t>
      </w:r>
    </w:p>
    <w:p w14:paraId="3978C554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lastRenderedPageBreak/>
        <w:t>Dane osobowe nie będą podlegały zautomatyzowanemu podejmowaniu decyzji, w tym profilowaniu.</w:t>
      </w:r>
    </w:p>
    <w:p w14:paraId="6936FF1B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Przekazywanie danych do państwa trzeciego</w:t>
      </w:r>
    </w:p>
    <w:p w14:paraId="7DE5959B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Państwa dane osobowe nie będą przekazywane do państwa trzeciego.</w:t>
      </w:r>
    </w:p>
    <w:p w14:paraId="6BA9639A" w14:textId="77777777" w:rsidR="00373EF8" w:rsidRPr="00F70B89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F70B89">
        <w:rPr>
          <w:rFonts w:asciiTheme="minorHAnsi" w:hAnsiTheme="minorHAnsi" w:cstheme="minorHAnsi"/>
          <w:b/>
          <w:sz w:val="24"/>
          <w:szCs w:val="24"/>
        </w:rPr>
        <w:t>Kontakt z administratorem danych i Inspektorem Ochrony Danych</w:t>
      </w:r>
    </w:p>
    <w:p w14:paraId="5C5EF45E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Jeśli mają Państwo pytania dotyczące przetwarzania danych osobowych, prosimy kontaktować się z Inspektorem Ochrony Danych (IOD) w następujący sposób:</w:t>
      </w:r>
    </w:p>
    <w:p w14:paraId="41D1A9DE" w14:textId="77777777" w:rsidR="00373EF8" w:rsidRPr="00F70B89" w:rsidRDefault="00373EF8" w:rsidP="00373EF8">
      <w:pPr>
        <w:spacing w:after="240"/>
        <w:rPr>
          <w:rFonts w:asciiTheme="minorHAnsi" w:hAnsiTheme="minorHAnsi" w:cstheme="minorHAnsi"/>
          <w:b/>
          <w:bCs/>
          <w:sz w:val="24"/>
          <w:szCs w:val="24"/>
        </w:rPr>
      </w:pPr>
      <w:r w:rsidRPr="00F70B89">
        <w:rPr>
          <w:rFonts w:asciiTheme="minorHAnsi" w:hAnsiTheme="minorHAnsi" w:cstheme="minorHAnsi"/>
          <w:b/>
          <w:bCs/>
          <w:sz w:val="24"/>
          <w:szCs w:val="24"/>
        </w:rPr>
        <w:t>Instytucja Pośrednicząca</w:t>
      </w:r>
    </w:p>
    <w:p w14:paraId="236E7CD2" w14:textId="77777777" w:rsidR="00373EF8" w:rsidRPr="00F70B89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pocztą tradycyjną (Aleje Ujazdowskie 1/3, 00-583 Warszawa),</w:t>
      </w:r>
    </w:p>
    <w:p w14:paraId="60B74F97" w14:textId="200BB6CD" w:rsidR="00373EF8" w:rsidRPr="00F70B89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elektronicznie (adres e-mail: </w:t>
      </w:r>
      <w:r w:rsidRPr="00F70B89">
        <w:rPr>
          <w:rFonts w:asciiTheme="minorHAnsi" w:hAnsiTheme="minorHAnsi" w:cstheme="minorHAnsi"/>
          <w:i/>
          <w:sz w:val="24"/>
          <w:szCs w:val="24"/>
        </w:rPr>
        <w:t>IOD@kprm.gov.pl</w:t>
      </w:r>
      <w:r w:rsidRPr="00F70B89">
        <w:rPr>
          <w:rFonts w:asciiTheme="minorHAnsi" w:hAnsiTheme="minorHAnsi" w:cstheme="minorHAnsi"/>
          <w:sz w:val="24"/>
          <w:szCs w:val="24"/>
        </w:rPr>
        <w:t>).</w:t>
      </w:r>
    </w:p>
    <w:p w14:paraId="737542BF" w14:textId="2DF30B4A" w:rsidR="00373EF8" w:rsidRPr="00F70B89" w:rsidRDefault="00CA0AB6" w:rsidP="00373EF8">
      <w:pPr>
        <w:spacing w:after="240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Partner</w:t>
      </w:r>
      <w:r w:rsidR="00373EF8" w:rsidRPr="00F70B89">
        <w:rPr>
          <w:rFonts w:asciiTheme="minorHAnsi" w:hAnsiTheme="minorHAnsi" w:cstheme="minorHAnsi"/>
          <w:b/>
          <w:bCs/>
          <w:sz w:val="24"/>
          <w:szCs w:val="24"/>
        </w:rPr>
        <w:t xml:space="preserve"> Projektu</w:t>
      </w:r>
    </w:p>
    <w:p w14:paraId="748E92FE" w14:textId="63AD05E0" w:rsidR="00373EF8" w:rsidRPr="00F70B89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pocztą tradycyjną (ul. </w:t>
      </w:r>
      <w:r w:rsidR="00034B8D">
        <w:rPr>
          <w:rFonts w:asciiTheme="minorHAnsi" w:hAnsiTheme="minorHAnsi" w:cstheme="minorHAnsi"/>
          <w:sz w:val="24"/>
          <w:szCs w:val="24"/>
        </w:rPr>
        <w:t>Leszczyńskiego 23 ; 20-068 Lublin</w:t>
      </w:r>
      <w:r w:rsidRPr="00F70B89">
        <w:rPr>
          <w:rFonts w:asciiTheme="minorHAnsi" w:hAnsiTheme="minorHAnsi" w:cstheme="minorHAnsi"/>
          <w:sz w:val="24"/>
          <w:szCs w:val="24"/>
        </w:rPr>
        <w:t>),</w:t>
      </w:r>
    </w:p>
    <w:p w14:paraId="1CAA12FC" w14:textId="16A7695D" w:rsidR="00373EF8" w:rsidRPr="00F70B89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 xml:space="preserve">elektronicznie (adres e-mail: </w:t>
      </w:r>
      <w:r w:rsidR="00034B8D">
        <w:rPr>
          <w:rFonts w:asciiTheme="minorHAnsi" w:hAnsiTheme="minorHAnsi" w:cstheme="minorHAnsi"/>
          <w:i/>
          <w:iCs/>
          <w:color w:val="000000"/>
          <w:sz w:val="24"/>
          <w:szCs w:val="24"/>
        </w:rPr>
        <w:t>lfoon.lublin@gmail.com</w:t>
      </w:r>
      <w:r w:rsidRPr="00F70B89">
        <w:rPr>
          <w:rFonts w:asciiTheme="minorHAnsi" w:hAnsiTheme="minorHAnsi" w:cstheme="minorHAnsi"/>
          <w:i/>
          <w:iCs/>
          <w:sz w:val="24"/>
          <w:szCs w:val="24"/>
        </w:rPr>
        <w:t>).</w:t>
      </w:r>
    </w:p>
    <w:p w14:paraId="43A71900" w14:textId="77777777" w:rsidR="00373EF8" w:rsidRPr="00F70B89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7C76EB77" w14:textId="77777777" w:rsidR="00373EF8" w:rsidRPr="00F70B89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79342598" w14:textId="77777777" w:rsidR="00373EF8" w:rsidRPr="00F70B89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609331AD" w14:textId="77777777" w:rsidR="00373EF8" w:rsidRPr="00F70B89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Zapoznałem się z dokumentem</w:t>
      </w:r>
    </w:p>
    <w:p w14:paraId="09E5A4A0" w14:textId="77777777" w:rsidR="00373EF8" w:rsidRPr="00F70B89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</w:p>
    <w:p w14:paraId="49E93B62" w14:textId="77777777" w:rsidR="00373EF8" w:rsidRPr="00F70B89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_____________________________</w:t>
      </w:r>
    </w:p>
    <w:p w14:paraId="1397ED5B" w14:textId="77777777" w:rsidR="00373EF8" w:rsidRPr="00F70B89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  <w:r w:rsidRPr="00F70B89">
        <w:rPr>
          <w:rFonts w:asciiTheme="minorHAnsi" w:hAnsiTheme="minorHAnsi" w:cstheme="minorHAnsi"/>
          <w:sz w:val="24"/>
          <w:szCs w:val="24"/>
        </w:rPr>
        <w:t>Data i podpis osoby/osób upoważnionych</w:t>
      </w:r>
    </w:p>
    <w:p w14:paraId="46796BDD" w14:textId="77777777" w:rsidR="00373EF8" w:rsidRPr="00F70B89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5040DE6A" w14:textId="38151805" w:rsidR="00EC3828" w:rsidRPr="00F70B89" w:rsidRDefault="00EC3828" w:rsidP="00373EF8">
      <w:pPr>
        <w:tabs>
          <w:tab w:val="left" w:pos="1148"/>
        </w:tabs>
        <w:jc w:val="center"/>
        <w:rPr>
          <w:rFonts w:asciiTheme="minorHAnsi" w:hAnsiTheme="minorHAnsi" w:cstheme="minorHAnsi"/>
          <w:sz w:val="24"/>
          <w:szCs w:val="24"/>
        </w:rPr>
      </w:pPr>
    </w:p>
    <w:sectPr w:rsidR="00EC3828" w:rsidRPr="00F70B89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7FA656" w14:textId="77777777" w:rsidR="002A1DA8" w:rsidRDefault="002A1DA8">
      <w:pPr>
        <w:spacing w:after="0" w:line="240" w:lineRule="auto"/>
      </w:pPr>
      <w:r>
        <w:separator/>
      </w:r>
    </w:p>
  </w:endnote>
  <w:endnote w:type="continuationSeparator" w:id="0">
    <w:p w14:paraId="7D054D60" w14:textId="77777777" w:rsidR="002A1DA8" w:rsidRDefault="002A1D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5B614D97-F557-4F8A-B398-7268000FB79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EFD2C0B-38C6-4955-B178-7898FC4E46BF}"/>
    <w:embedBold r:id="rId3" w:fontKey="{187896B3-FF67-4098-9067-3E4752DFAEF0}"/>
    <w:embedItalic r:id="rId4" w:fontKey="{1043047F-3085-45C1-96E9-5C42E8F78E4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1D579A72-90B5-4D8D-86CE-6188F32BC9A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6733C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6FFE7A" w14:textId="77777777" w:rsidR="002A1DA8" w:rsidRDefault="002A1DA8">
      <w:pPr>
        <w:spacing w:after="0" w:line="240" w:lineRule="auto"/>
      </w:pPr>
      <w:r>
        <w:separator/>
      </w:r>
    </w:p>
  </w:footnote>
  <w:footnote w:type="continuationSeparator" w:id="0">
    <w:p w14:paraId="586F983A" w14:textId="77777777" w:rsidR="002A1DA8" w:rsidRDefault="002A1DA8">
      <w:pPr>
        <w:spacing w:after="0" w:line="240" w:lineRule="auto"/>
      </w:pPr>
      <w:r>
        <w:continuationSeparator/>
      </w:r>
    </w:p>
  </w:footnote>
  <w:footnote w:id="1">
    <w:p w14:paraId="3B2BD2C7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1B41FFCD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4DFF1757" w14:textId="77777777" w:rsidR="00373EF8" w:rsidRDefault="00373EF8" w:rsidP="00373EF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4">
    <w:p w14:paraId="4E2F4377" w14:textId="77777777" w:rsidR="00373EF8" w:rsidRPr="00E60E08" w:rsidRDefault="00373EF8" w:rsidP="00373EF8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6733C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A26939"/>
    <w:multiLevelType w:val="hybridMultilevel"/>
    <w:tmpl w:val="0FE04B8C"/>
    <w:lvl w:ilvl="0" w:tplc="041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909340062">
    <w:abstractNumId w:val="17"/>
  </w:num>
  <w:num w:numId="2" w16cid:durableId="4678028">
    <w:abstractNumId w:val="2"/>
  </w:num>
  <w:num w:numId="3" w16cid:durableId="877664940">
    <w:abstractNumId w:val="10"/>
  </w:num>
  <w:num w:numId="4" w16cid:durableId="693573566">
    <w:abstractNumId w:val="7"/>
  </w:num>
  <w:num w:numId="5" w16cid:durableId="1063796213">
    <w:abstractNumId w:val="27"/>
  </w:num>
  <w:num w:numId="6" w16cid:durableId="1037007130">
    <w:abstractNumId w:val="14"/>
  </w:num>
  <w:num w:numId="7" w16cid:durableId="1132669249">
    <w:abstractNumId w:val="25"/>
  </w:num>
  <w:num w:numId="8" w16cid:durableId="379280208">
    <w:abstractNumId w:val="12"/>
  </w:num>
  <w:num w:numId="9" w16cid:durableId="1597471246">
    <w:abstractNumId w:val="4"/>
  </w:num>
  <w:num w:numId="10" w16cid:durableId="1479296617">
    <w:abstractNumId w:val="26"/>
  </w:num>
  <w:num w:numId="11" w16cid:durableId="772436483">
    <w:abstractNumId w:val="3"/>
  </w:num>
  <w:num w:numId="12" w16cid:durableId="744958898">
    <w:abstractNumId w:val="18"/>
  </w:num>
  <w:num w:numId="13" w16cid:durableId="632366451">
    <w:abstractNumId w:val="15"/>
  </w:num>
  <w:num w:numId="14" w16cid:durableId="1657764125">
    <w:abstractNumId w:val="1"/>
  </w:num>
  <w:num w:numId="15" w16cid:durableId="277685140">
    <w:abstractNumId w:val="19"/>
  </w:num>
  <w:num w:numId="16" w16cid:durableId="932936424">
    <w:abstractNumId w:val="11"/>
  </w:num>
  <w:num w:numId="17" w16cid:durableId="759063257">
    <w:abstractNumId w:val="9"/>
  </w:num>
  <w:num w:numId="18" w16cid:durableId="193928711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62303225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772018330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1850635606">
    <w:abstractNumId w:val="23"/>
  </w:num>
  <w:num w:numId="22" w16cid:durableId="1714035944">
    <w:abstractNumId w:val="21"/>
  </w:num>
  <w:num w:numId="23" w16cid:durableId="1481194812">
    <w:abstractNumId w:val="0"/>
  </w:num>
  <w:num w:numId="24" w16cid:durableId="233589947">
    <w:abstractNumId w:val="24"/>
  </w:num>
  <w:num w:numId="25" w16cid:durableId="1868328254">
    <w:abstractNumId w:val="28"/>
  </w:num>
  <w:num w:numId="26" w16cid:durableId="1440371603">
    <w:abstractNumId w:val="6"/>
  </w:num>
  <w:num w:numId="27" w16cid:durableId="766968318">
    <w:abstractNumId w:val="5"/>
  </w:num>
  <w:num w:numId="28" w16cid:durableId="296879699">
    <w:abstractNumId w:val="16"/>
  </w:num>
  <w:num w:numId="29" w16cid:durableId="849491834">
    <w:abstractNumId w:val="13"/>
  </w:num>
  <w:num w:numId="30" w16cid:durableId="153002447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034B8D"/>
    <w:rsid w:val="000F4035"/>
    <w:rsid w:val="001E5065"/>
    <w:rsid w:val="0022788A"/>
    <w:rsid w:val="00295615"/>
    <w:rsid w:val="002A1DA8"/>
    <w:rsid w:val="00373EF8"/>
    <w:rsid w:val="003F1920"/>
    <w:rsid w:val="00400EAF"/>
    <w:rsid w:val="005531D9"/>
    <w:rsid w:val="00601795"/>
    <w:rsid w:val="006733C5"/>
    <w:rsid w:val="00675C07"/>
    <w:rsid w:val="006E356C"/>
    <w:rsid w:val="008173FD"/>
    <w:rsid w:val="008D52DB"/>
    <w:rsid w:val="00984A0A"/>
    <w:rsid w:val="00A02A1A"/>
    <w:rsid w:val="00A553EA"/>
    <w:rsid w:val="00AA4612"/>
    <w:rsid w:val="00AD142D"/>
    <w:rsid w:val="00B105EF"/>
    <w:rsid w:val="00CA0AB6"/>
    <w:rsid w:val="00D246B1"/>
    <w:rsid w:val="00EC3828"/>
    <w:rsid w:val="00F70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Hipercze">
    <w:name w:val="Hyperlink"/>
    <w:uiPriority w:val="99"/>
    <w:rsid w:val="00373EF8"/>
    <w:rPr>
      <w:color w:val="0000FF"/>
      <w:u w:val="single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rsid w:val="00373EF8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373EF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373EF8"/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paragraph" w:customStyle="1" w:styleId="Default">
    <w:name w:val="Default"/>
    <w:rsid w:val="00373EF8"/>
    <w:pPr>
      <w:suppressAutoHyphens/>
      <w:autoSpaceDE w:val="0"/>
      <w:spacing w:after="0" w:line="240" w:lineRule="auto"/>
    </w:pPr>
    <w:rPr>
      <w:rFonts w:ascii="Arial" w:hAnsi="Arial" w:cs="Arial"/>
      <w:color w:val="000000"/>
      <w:sz w:val="24"/>
      <w:szCs w:val="24"/>
      <w:lang w:eastAsia="ar-SA"/>
      <w14:ligatures w14:val="standardContextual"/>
    </w:rPr>
  </w:style>
  <w:style w:type="character" w:styleId="Odwoaniedokomentarza">
    <w:name w:val="annotation reference"/>
    <w:uiPriority w:val="99"/>
    <w:unhideWhenUsed/>
    <w:rsid w:val="00373EF8"/>
    <w:rPr>
      <w:sz w:val="16"/>
      <w:szCs w:val="16"/>
    </w:rPr>
  </w:style>
  <w:style w:type="character" w:styleId="Uwydatnienie">
    <w:name w:val="Emphasis"/>
    <w:uiPriority w:val="20"/>
    <w:qFormat/>
    <w:rsid w:val="00373E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836</Words>
  <Characters>5021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4</cp:revision>
  <dcterms:created xsi:type="dcterms:W3CDTF">2024-11-14T12:44:00Z</dcterms:created>
  <dcterms:modified xsi:type="dcterms:W3CDTF">2024-11-14T12:49:00Z</dcterms:modified>
</cp:coreProperties>
</file>