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E62" w:rsidRDefault="00787AB0">
      <w:pPr>
        <w:spacing w:before="34"/>
        <w:ind w:left="2482" w:right="2520"/>
        <w:jc w:val="center"/>
        <w:rPr>
          <w:b/>
          <w:sz w:val="24"/>
        </w:rPr>
      </w:pPr>
      <w:r>
        <w:rPr>
          <w:b/>
          <w:sz w:val="24"/>
        </w:rPr>
        <w:t>Umowa warunkowa o współpracy</w:t>
      </w:r>
    </w:p>
    <w:p w:rsidR="00FD2E62" w:rsidRDefault="00787AB0">
      <w:pPr>
        <w:spacing w:before="61" w:line="288" w:lineRule="auto"/>
        <w:ind w:left="2488" w:right="2520"/>
        <w:jc w:val="center"/>
        <w:rPr>
          <w:b/>
          <w:sz w:val="24"/>
        </w:rPr>
      </w:pPr>
      <w:r>
        <w:rPr>
          <w:b/>
          <w:sz w:val="24"/>
        </w:rPr>
        <w:t xml:space="preserve">na wykonanie usługi badawczo-rozwojowej </w:t>
      </w:r>
      <w:proofErr w:type="gramStart"/>
      <w:r>
        <w:rPr>
          <w:b/>
          <w:sz w:val="24"/>
        </w:rPr>
        <w:t>Nr ......</w:t>
      </w:r>
      <w:proofErr w:type="gramEnd"/>
    </w:p>
    <w:p w:rsidR="00FD2E62" w:rsidRDefault="00787AB0">
      <w:pPr>
        <w:spacing w:before="2"/>
        <w:ind w:left="2488" w:right="2520"/>
        <w:jc w:val="center"/>
        <w:rPr>
          <w:sz w:val="24"/>
        </w:rPr>
      </w:pPr>
      <w:r>
        <w:rPr>
          <w:sz w:val="24"/>
        </w:rPr>
        <w:t>(zwana dalej „</w:t>
      </w:r>
      <w:r>
        <w:rPr>
          <w:b/>
          <w:i/>
          <w:sz w:val="24"/>
        </w:rPr>
        <w:t>Umową</w:t>
      </w:r>
      <w:r>
        <w:rPr>
          <w:sz w:val="24"/>
        </w:rPr>
        <w:t>”)</w:t>
      </w:r>
    </w:p>
    <w:p w:rsidR="00FD2E62" w:rsidRDefault="00FD2E62">
      <w:pPr>
        <w:pStyle w:val="Tekstpodstawowy"/>
        <w:spacing w:before="10"/>
        <w:ind w:left="0"/>
        <w:jc w:val="left"/>
        <w:rPr>
          <w:sz w:val="33"/>
        </w:rPr>
      </w:pPr>
    </w:p>
    <w:p w:rsidR="00FD2E62" w:rsidRDefault="00787AB0">
      <w:pPr>
        <w:pStyle w:val="Tekstpodstawowy"/>
        <w:tabs>
          <w:tab w:val="left" w:leader="dot" w:pos="2359"/>
        </w:tabs>
        <w:ind w:left="118"/>
      </w:pPr>
      <w:proofErr w:type="gramStart"/>
      <w:r>
        <w:t>zawarta</w:t>
      </w:r>
      <w:proofErr w:type="gramEnd"/>
      <w:r>
        <w:rPr>
          <w:spacing w:val="-2"/>
        </w:rPr>
        <w:t xml:space="preserve"> </w:t>
      </w:r>
      <w:r>
        <w:t>w</w:t>
      </w:r>
      <w:r>
        <w:rPr>
          <w:spacing w:val="1"/>
        </w:rPr>
        <w:t xml:space="preserve"> </w:t>
      </w:r>
      <w:proofErr w:type="spellStart"/>
      <w:r>
        <w:t>dn</w:t>
      </w:r>
      <w:proofErr w:type="spellEnd"/>
      <w:r>
        <w:tab/>
        <w:t>r.</w:t>
      </w:r>
      <w:r>
        <w:rPr>
          <w:spacing w:val="-2"/>
        </w:rPr>
        <w:t xml:space="preserve"> </w:t>
      </w:r>
      <w:r>
        <w:t>pomiędzy:</w:t>
      </w:r>
    </w:p>
    <w:p w:rsidR="00D53137" w:rsidRDefault="00D53137" w:rsidP="00D53137">
      <w:pPr>
        <w:rPr>
          <w:rFonts w:cstheme="minorHAnsi"/>
        </w:rPr>
      </w:pPr>
    </w:p>
    <w:p w:rsidR="00D53137" w:rsidRDefault="00D53137" w:rsidP="00D53137">
      <w:pPr>
        <w:spacing w:line="100" w:lineRule="atLeast"/>
        <w:jc w:val="both"/>
      </w:pPr>
      <w:r>
        <w:rPr>
          <w:color w:val="000000"/>
        </w:rPr>
        <w:t>Bryła Plus Sp. z o.</w:t>
      </w:r>
      <w:proofErr w:type="gramStart"/>
      <w:r>
        <w:rPr>
          <w:color w:val="000000"/>
        </w:rPr>
        <w:t>o</w:t>
      </w:r>
      <w:proofErr w:type="gramEnd"/>
      <w:r>
        <w:rPr>
          <w:color w:val="000000"/>
        </w:rPr>
        <w:t xml:space="preserve">.. </w:t>
      </w:r>
      <w:proofErr w:type="gramStart"/>
      <w:r>
        <w:rPr>
          <w:color w:val="000000"/>
        </w:rPr>
        <w:t>z</w:t>
      </w:r>
      <w:proofErr w:type="gramEnd"/>
      <w:r>
        <w:rPr>
          <w:color w:val="000000"/>
        </w:rPr>
        <w:t xml:space="preserve"> siedzibą </w:t>
      </w:r>
      <w:proofErr w:type="spellStart"/>
      <w:r>
        <w:rPr>
          <w:color w:val="000000"/>
        </w:rPr>
        <w:t>ul.Robocza</w:t>
      </w:r>
      <w:proofErr w:type="spellEnd"/>
      <w:r>
        <w:rPr>
          <w:color w:val="000000"/>
        </w:rPr>
        <w:t xml:space="preserve"> 9/1A, 61-517 Poznań REGON 382867792 NIP 7792504279. KRS 0000777697 zwaną dalej Zamawiającym, reprezentowaną przez:</w:t>
      </w:r>
    </w:p>
    <w:p w:rsidR="00D53137" w:rsidRDefault="00D53137" w:rsidP="00D53137">
      <w:r>
        <w:rPr>
          <w:color w:val="000000"/>
        </w:rPr>
        <w:t xml:space="preserve">Jacek </w:t>
      </w:r>
      <w:proofErr w:type="spellStart"/>
      <w:r>
        <w:t>Jacek</w:t>
      </w:r>
      <w:proofErr w:type="spellEnd"/>
      <w:r>
        <w:t xml:space="preserve"> </w:t>
      </w:r>
      <w:proofErr w:type="spellStart"/>
      <w:r>
        <w:t>Kociura</w:t>
      </w:r>
      <w:proofErr w:type="spellEnd"/>
      <w:r>
        <w:t xml:space="preserve">. </w:t>
      </w:r>
      <w:r>
        <w:rPr>
          <w:color w:val="000000"/>
        </w:rPr>
        <w:t xml:space="preserve">  – </w:t>
      </w:r>
      <w:proofErr w:type="gramStart"/>
      <w:r>
        <w:rPr>
          <w:color w:val="000000"/>
        </w:rPr>
        <w:t>wspólnik</w:t>
      </w:r>
      <w:proofErr w:type="gramEnd"/>
    </w:p>
    <w:p w:rsidR="00FD2E62" w:rsidRDefault="00FD2E62">
      <w:pPr>
        <w:pStyle w:val="Tekstpodstawowy"/>
        <w:ind w:left="0"/>
        <w:jc w:val="left"/>
      </w:pPr>
    </w:p>
    <w:p w:rsidR="00FD2E62" w:rsidRDefault="00787AB0">
      <w:pPr>
        <w:spacing w:before="179"/>
        <w:ind w:left="118"/>
        <w:jc w:val="both"/>
      </w:pPr>
      <w:proofErr w:type="gramStart"/>
      <w:r>
        <w:t>zwaną</w:t>
      </w:r>
      <w:proofErr w:type="gramEnd"/>
      <w:r>
        <w:t xml:space="preserve"> w dalszej części umowy „</w:t>
      </w:r>
      <w:r>
        <w:rPr>
          <w:b/>
          <w:i/>
        </w:rPr>
        <w:t>Zamawiającym</w:t>
      </w:r>
      <w:r>
        <w:t>”,</w:t>
      </w:r>
    </w:p>
    <w:p w:rsidR="00FD2E62" w:rsidRDefault="00FD2E62">
      <w:pPr>
        <w:pStyle w:val="Tekstpodstawowy"/>
        <w:spacing w:before="9"/>
        <w:ind w:left="0"/>
        <w:jc w:val="left"/>
        <w:rPr>
          <w:sz w:val="25"/>
        </w:rPr>
      </w:pPr>
    </w:p>
    <w:p w:rsidR="00FD2E62" w:rsidRDefault="00787AB0">
      <w:pPr>
        <w:pStyle w:val="Tekstpodstawowy"/>
        <w:ind w:left="118"/>
        <w:jc w:val="left"/>
      </w:pPr>
      <w:proofErr w:type="gramStart"/>
      <w:r>
        <w:t>a</w:t>
      </w:r>
      <w:proofErr w:type="gramEnd"/>
    </w:p>
    <w:p w:rsidR="00FD2E62" w:rsidRDefault="00787AB0">
      <w:pPr>
        <w:pStyle w:val="Tekstpodstawowy"/>
        <w:spacing w:before="60" w:line="267" w:lineRule="exact"/>
        <w:ind w:left="118"/>
        <w:jc w:val="left"/>
      </w:pPr>
      <w:r>
        <w:t>…………………………………………………………………………………………………………..………………………………………………</w:t>
      </w:r>
    </w:p>
    <w:p w:rsidR="00FD2E62" w:rsidRDefault="00787AB0">
      <w:pPr>
        <w:pStyle w:val="Tekstpodstawowy"/>
        <w:spacing w:line="267" w:lineRule="exact"/>
        <w:ind w:left="118"/>
        <w:jc w:val="left"/>
      </w:pPr>
      <w:r>
        <w:t>………………………………………………………………………………………………………………..…………………………………………</w:t>
      </w:r>
    </w:p>
    <w:p w:rsidR="00FD2E62" w:rsidRDefault="00787AB0">
      <w:pPr>
        <w:pStyle w:val="Tekstpodstawowy"/>
        <w:spacing w:before="1" w:line="292" w:lineRule="auto"/>
        <w:ind w:left="118" w:right="291"/>
        <w:jc w:val="left"/>
      </w:pPr>
      <w:r>
        <w:t>……………………………………………………………………………………………………………..…………………………………………… zwaną w dalszej części umowy „</w:t>
      </w:r>
      <w:r>
        <w:rPr>
          <w:b/>
        </w:rPr>
        <w:t>Wykonawcą</w:t>
      </w:r>
      <w:r>
        <w:t>”,</w:t>
      </w:r>
    </w:p>
    <w:p w:rsidR="00FD2E62" w:rsidRDefault="00FD2E62">
      <w:pPr>
        <w:pStyle w:val="Tekstpodstawowy"/>
        <w:spacing w:before="1"/>
        <w:ind w:left="0"/>
        <w:jc w:val="left"/>
        <w:rPr>
          <w:sz w:val="27"/>
        </w:rPr>
      </w:pPr>
    </w:p>
    <w:p w:rsidR="00FD2E62" w:rsidRDefault="00787AB0">
      <w:pPr>
        <w:ind w:left="118"/>
      </w:pPr>
      <w:proofErr w:type="gramStart"/>
      <w:r>
        <w:t>zwanych</w:t>
      </w:r>
      <w:proofErr w:type="gramEnd"/>
      <w:r>
        <w:t xml:space="preserve"> dalej łącznie „</w:t>
      </w:r>
      <w:r>
        <w:rPr>
          <w:b/>
          <w:i/>
        </w:rPr>
        <w:t>Stronami</w:t>
      </w:r>
      <w:r>
        <w:t>”,</w:t>
      </w:r>
    </w:p>
    <w:p w:rsidR="00FD2E62" w:rsidRDefault="00FD2E62">
      <w:pPr>
        <w:pStyle w:val="Tekstpodstawowy"/>
        <w:spacing w:before="11"/>
        <w:ind w:left="0"/>
        <w:jc w:val="left"/>
        <w:rPr>
          <w:sz w:val="31"/>
        </w:rPr>
      </w:pPr>
    </w:p>
    <w:p w:rsidR="00FD2E62" w:rsidRDefault="00787AB0">
      <w:pPr>
        <w:pStyle w:val="Tekstpodstawowy"/>
        <w:ind w:left="118" w:right="150"/>
      </w:pPr>
      <w:r>
        <w:t>Zważywszy, że Strony są zainteresowane podjęciem współpr</w:t>
      </w:r>
      <w:r>
        <w:t>acy w związku z planowaną realizacją przez Zamawiającego Projektu, na realizację</w:t>
      </w:r>
      <w:r w:rsidR="00D53137">
        <w:t>,</w:t>
      </w:r>
      <w:r>
        <w:t xml:space="preserve"> którego Zamawiający ubiega się o dofinansowanie ze środków Funduszy Europejskich dla Nowoczesnej Gospodarki - Ścieżka SMART, Priorytet 1 </w:t>
      </w:r>
      <w:r w:rsidR="00D53137">
        <w:t>„Wsparcie dla przedsiębiorców”</w:t>
      </w:r>
      <w:r>
        <w:t>, Strony postanawiają, co następuje:</w:t>
      </w:r>
    </w:p>
    <w:p w:rsidR="00FD2E62" w:rsidRDefault="00FD2E62">
      <w:pPr>
        <w:pStyle w:val="Tekstpodstawowy"/>
        <w:ind w:left="0"/>
        <w:jc w:val="left"/>
      </w:pPr>
    </w:p>
    <w:p w:rsidR="00FD2E62" w:rsidRDefault="00787AB0">
      <w:pPr>
        <w:pStyle w:val="Nagwek1"/>
        <w:spacing w:before="179"/>
        <w:ind w:left="3659"/>
      </w:pPr>
      <w:r>
        <w:t>§ 1 Przedmiot umowy</w:t>
      </w:r>
    </w:p>
    <w:p w:rsidR="00FD2E62" w:rsidRPr="00D53137" w:rsidRDefault="00787AB0" w:rsidP="00D53137">
      <w:pPr>
        <w:pStyle w:val="Akapitzlist"/>
        <w:widowControl/>
        <w:numPr>
          <w:ilvl w:val="0"/>
          <w:numId w:val="16"/>
        </w:numPr>
        <w:autoSpaceDE/>
        <w:autoSpaceDN/>
        <w:spacing w:after="160" w:line="259" w:lineRule="auto"/>
        <w:ind w:left="284" w:hanging="284"/>
        <w:contextualSpacing/>
        <w:rPr>
          <w:color w:val="000000" w:themeColor="text1"/>
        </w:rPr>
      </w:pPr>
      <w:r>
        <w:t xml:space="preserve">Przedmiotem umowy jest wykonanie usługi badawczo-rozwojowej </w:t>
      </w:r>
      <w:r w:rsidR="00D53137" w:rsidRPr="00D53137">
        <w:rPr>
          <w:rFonts w:cstheme="minorHAnsi"/>
        </w:rPr>
        <w:t>Usługi</w:t>
      </w:r>
      <w:r w:rsidR="00D53137">
        <w:rPr>
          <w:rFonts w:cstheme="minorHAnsi"/>
        </w:rPr>
        <w:t>:</w:t>
      </w:r>
      <w:r w:rsidR="00D53137" w:rsidRPr="00D53137">
        <w:rPr>
          <w:rFonts w:cstheme="minorHAnsi"/>
        </w:rPr>
        <w:t xml:space="preserve"> </w:t>
      </w:r>
      <w:r w:rsidR="00D53137">
        <w:rPr>
          <w:rFonts w:cstheme="minorHAnsi"/>
        </w:rPr>
        <w:t>„Z</w:t>
      </w:r>
      <w:r w:rsidR="00D53137" w:rsidRPr="00D53137">
        <w:rPr>
          <w:rFonts w:cstheme="minorHAnsi"/>
        </w:rPr>
        <w:t>aprojektowania i wdrożenia bezpiecznej platformy informatycznej IOT dla nowoprojektowanych z</w:t>
      </w:r>
      <w:r w:rsidR="00D53137">
        <w:rPr>
          <w:rFonts w:cstheme="minorHAnsi"/>
        </w:rPr>
        <w:t xml:space="preserve">ewnętrznych zbiorników na </w:t>
      </w:r>
      <w:proofErr w:type="gramStart"/>
      <w:r w:rsidR="00D53137">
        <w:rPr>
          <w:rFonts w:cstheme="minorHAnsi"/>
        </w:rPr>
        <w:t xml:space="preserve">wodę” </w:t>
      </w:r>
      <w:r>
        <w:t xml:space="preserve">, </w:t>
      </w:r>
      <w:proofErr w:type="gramEnd"/>
      <w:r>
        <w:t>w ramach planowanego do realizacji projektu pn. „</w:t>
      </w:r>
      <w:r w:rsidR="00D53137" w:rsidRPr="00D53137">
        <w:rPr>
          <w:rFonts w:eastAsia="Trebuchet MS" w:cstheme="minorHAnsi"/>
          <w:color w:val="000000" w:themeColor="text1"/>
        </w:rPr>
        <w:t>Mała retencja system smart - opracowanie i stworzenie innowacyjnego systemu do zbierania i zdalnego zarządzania wodą opadową”</w:t>
      </w:r>
      <w:r>
        <w:t xml:space="preserve"> (dalej zwanego jako „</w:t>
      </w:r>
      <w:r w:rsidRPr="00D53137">
        <w:rPr>
          <w:i/>
        </w:rPr>
        <w:t>Projekt</w:t>
      </w:r>
      <w:r>
        <w:t>”).</w:t>
      </w:r>
      <w:r>
        <w:t xml:space="preserve"> Ilekroć w dalszej części Umowy mowa o „pracach B+R”, sformułowanie to odnosi się Przedmiotu niniejszej Umowy i objętego nim zakresu prac.</w:t>
      </w:r>
    </w:p>
    <w:p w:rsidR="00FD2E62" w:rsidRDefault="00787AB0" w:rsidP="00D53137">
      <w:pPr>
        <w:pStyle w:val="Akapitzlist"/>
        <w:numPr>
          <w:ilvl w:val="0"/>
          <w:numId w:val="16"/>
        </w:numPr>
        <w:tabs>
          <w:tab w:val="left" w:pos="547"/>
          <w:tab w:val="left" w:leader="dot" w:pos="7236"/>
        </w:tabs>
        <w:spacing w:before="61"/>
        <w:ind w:left="426" w:right="149"/>
      </w:pPr>
      <w:r>
        <w:t xml:space="preserve">Zakres prac objętych Przedmiotem umowy wynika z zapytania ofertowego nr </w:t>
      </w:r>
      <w:r w:rsidR="00D53137" w:rsidRPr="00D53137">
        <w:rPr>
          <w:rFonts w:cstheme="minorHAnsi"/>
          <w:b/>
          <w:bCs/>
        </w:rPr>
        <w:t>IOT/BRY/</w:t>
      </w:r>
      <w:proofErr w:type="gramStart"/>
      <w:r w:rsidR="00D53137" w:rsidRPr="00D53137">
        <w:rPr>
          <w:rFonts w:cstheme="minorHAnsi"/>
          <w:b/>
          <w:bCs/>
        </w:rPr>
        <w:t>BR</w:t>
      </w:r>
      <w:r w:rsidR="00D53137">
        <w:t xml:space="preserve">  z</w:t>
      </w:r>
      <w:proofErr w:type="gramEnd"/>
      <w:r w:rsidR="00D53137">
        <w:t xml:space="preserve"> dnia 27.</w:t>
      </w:r>
      <w:r w:rsidR="0085008C">
        <w:t>09</w:t>
      </w:r>
      <w:r>
        <w:t xml:space="preserve">.2024 </w:t>
      </w:r>
      <w:proofErr w:type="gramStart"/>
      <w:r>
        <w:t>r</w:t>
      </w:r>
      <w:proofErr w:type="gramEnd"/>
      <w:r>
        <w:t>. (Załącznik nr 1</w:t>
      </w:r>
      <w:r>
        <w:t>) i jest zgodny z Ofertą</w:t>
      </w:r>
      <w:r w:rsidRPr="00D53137">
        <w:rPr>
          <w:spacing w:val="30"/>
        </w:rPr>
        <w:t xml:space="preserve"> </w:t>
      </w:r>
      <w:r>
        <w:t>z</w:t>
      </w:r>
      <w:r w:rsidRPr="00D53137">
        <w:rPr>
          <w:spacing w:val="3"/>
        </w:rPr>
        <w:t xml:space="preserve"> </w:t>
      </w:r>
      <w:r>
        <w:t>dnia</w:t>
      </w:r>
      <w:r>
        <w:tab/>
        <w:t>(„Oferta”)</w:t>
      </w:r>
      <w:r w:rsidRPr="00D53137">
        <w:rPr>
          <w:spacing w:val="14"/>
        </w:rPr>
        <w:t xml:space="preserve"> </w:t>
      </w:r>
      <w:r w:rsidRPr="00D53137">
        <w:rPr>
          <w:spacing w:val="-3"/>
        </w:rPr>
        <w:t>stanowiącą</w:t>
      </w:r>
    </w:p>
    <w:p w:rsidR="00D53137" w:rsidRDefault="00787AB0" w:rsidP="00D53137">
      <w:pPr>
        <w:pStyle w:val="Tekstpodstawowy"/>
        <w:ind w:left="546"/>
        <w:jc w:val="left"/>
      </w:pPr>
      <w:r>
        <w:t>Załącz</w:t>
      </w:r>
      <w:r w:rsidR="00D53137">
        <w:t>nik nr 2 do niniejszej Umowy.</w:t>
      </w:r>
    </w:p>
    <w:p w:rsidR="00FD2E62" w:rsidRDefault="00787AB0" w:rsidP="00D53137">
      <w:pPr>
        <w:pStyle w:val="Akapitzlist"/>
        <w:numPr>
          <w:ilvl w:val="0"/>
          <w:numId w:val="16"/>
        </w:numPr>
        <w:tabs>
          <w:tab w:val="left" w:pos="426"/>
        </w:tabs>
        <w:spacing w:before="60"/>
        <w:ind w:left="426" w:right="149"/>
      </w:pPr>
      <w:r>
        <w:t xml:space="preserve">Strony dodatkowo dopuszczają modyfikację wskazanego w Umowie zakresu przedmiotu umowy, w </w:t>
      </w:r>
      <w:proofErr w:type="gramStart"/>
      <w:r>
        <w:t>sytuacji gdy</w:t>
      </w:r>
      <w:proofErr w:type="gramEnd"/>
      <w:r>
        <w:t xml:space="preserve"> okaże się to konieczne do prawidłowej realizacji zaplanowanych w ramach projektu prac B+R, zgodnie z warunkami, o których mowa w §10.</w:t>
      </w:r>
      <w:r>
        <w:rPr>
          <w:spacing w:val="-22"/>
        </w:rPr>
        <w:t xml:space="preserve"> </w:t>
      </w:r>
      <w:r>
        <w:t>Umowy</w:t>
      </w:r>
    </w:p>
    <w:p w:rsidR="00FD2E62" w:rsidRDefault="00FD2E62">
      <w:pPr>
        <w:pStyle w:val="Tekstpodstawowy"/>
        <w:spacing w:before="7"/>
        <w:ind w:left="0"/>
        <w:jc w:val="left"/>
        <w:rPr>
          <w:sz w:val="19"/>
        </w:rPr>
      </w:pPr>
    </w:p>
    <w:p w:rsidR="00FD2E62" w:rsidRDefault="00787AB0">
      <w:pPr>
        <w:pStyle w:val="Nagwek1"/>
        <w:ind w:left="2484" w:right="2520"/>
        <w:jc w:val="center"/>
      </w:pPr>
      <w:r>
        <w:t>§ 2 Warunek</w:t>
      </w:r>
    </w:p>
    <w:p w:rsidR="00FD2E62" w:rsidRDefault="00787AB0" w:rsidP="00D53137">
      <w:pPr>
        <w:pStyle w:val="Akapitzlist"/>
        <w:numPr>
          <w:ilvl w:val="0"/>
          <w:numId w:val="12"/>
        </w:numPr>
        <w:tabs>
          <w:tab w:val="left" w:pos="424"/>
          <w:tab w:val="left" w:pos="425"/>
        </w:tabs>
        <w:spacing w:before="121"/>
        <w:ind w:left="426" w:right="149" w:hanging="426"/>
        <w:jc w:val="both"/>
      </w:pPr>
      <w:r>
        <w:t>U</w:t>
      </w:r>
      <w:r>
        <w:t xml:space="preserve">mowa zostaje zawarta </w:t>
      </w:r>
      <w:r>
        <w:rPr>
          <w:spacing w:val="-2"/>
        </w:rPr>
        <w:t xml:space="preserve">pod </w:t>
      </w:r>
      <w:r>
        <w:t>warunkiem</w:t>
      </w:r>
      <w:r w:rsidR="00D53137">
        <w:t xml:space="preserve"> podpisania przez Zamawiającego………………. Umowy </w:t>
      </w:r>
      <w:r>
        <w:t>d</w:t>
      </w:r>
      <w:r w:rsidR="00D53137">
        <w:t xml:space="preserve">ofinansowanie Projektu z Polską Agencją </w:t>
      </w:r>
      <w:r>
        <w:t>Rozwoju</w:t>
      </w:r>
      <w:r w:rsidRPr="00D53137">
        <w:rPr>
          <w:spacing w:val="21"/>
        </w:rPr>
        <w:t xml:space="preserve"> </w:t>
      </w:r>
      <w:r>
        <w:t>Przedsiębiorczości</w:t>
      </w:r>
      <w:r w:rsidR="00D53137">
        <w:t xml:space="preserve"> </w:t>
      </w:r>
      <w:r>
        <w:t>(PARP).</w:t>
      </w:r>
    </w:p>
    <w:p w:rsidR="00FD2E62" w:rsidRDefault="00787AB0" w:rsidP="00D53137">
      <w:pPr>
        <w:pStyle w:val="Akapitzlist"/>
        <w:numPr>
          <w:ilvl w:val="0"/>
          <w:numId w:val="12"/>
        </w:numPr>
        <w:tabs>
          <w:tab w:val="left" w:pos="426"/>
        </w:tabs>
        <w:spacing w:before="60"/>
        <w:ind w:left="426" w:right="154"/>
        <w:jc w:val="both"/>
      </w:pPr>
      <w:r>
        <w:t>O ziszczeniu się warunku, o którym mowa w § 2 ust. 1 Umowy Zamawiający zobowiązuje się zawiadomić Wykonawcę w terminie 14 dni od dnia zawarcia umowy o dofinansowanie Projektu. Zawiadomienie zostanie wysłane w formie elektronicznej na adres poczty elektroni</w:t>
      </w:r>
      <w:r>
        <w:t>cznej Wykonawcy: ………………………. Skutek doręczenie zawiadomienia następuje z upływem 3 dni roboczych od dnia wysłania wiadomości elektronicznej przez</w:t>
      </w:r>
      <w:r>
        <w:rPr>
          <w:spacing w:val="-20"/>
        </w:rPr>
        <w:t xml:space="preserve"> </w:t>
      </w:r>
      <w:r>
        <w:t>Zamawiającego.</w:t>
      </w:r>
    </w:p>
    <w:p w:rsidR="00FD2E62" w:rsidRDefault="00787AB0" w:rsidP="00D53137">
      <w:pPr>
        <w:pStyle w:val="Akapitzlist"/>
        <w:numPr>
          <w:ilvl w:val="0"/>
          <w:numId w:val="12"/>
        </w:numPr>
        <w:tabs>
          <w:tab w:val="left" w:pos="426"/>
        </w:tabs>
        <w:spacing w:before="60"/>
        <w:ind w:left="426" w:right="149"/>
        <w:jc w:val="both"/>
      </w:pPr>
      <w:r>
        <w:t>W przypadku nie ziszczenia się warunku, o którym mowa w § 2 ust. 1, niniejsza Umowa ulega automa</w:t>
      </w:r>
      <w:r>
        <w:t xml:space="preserve">tycznemu rozwiązaniu, bez konieczności składania przez którąkolwiek ze stron </w:t>
      </w:r>
      <w:r>
        <w:lastRenderedPageBreak/>
        <w:t>dodatkowego oświadczenia. W przypadku rozwiązania Umowy w tym trybie Strony zgodnie oświadczają, że wzajemnie zrzekają się wobec siebie wszelkich roszczeń, przeszłych teraźniejszy</w:t>
      </w:r>
      <w:r>
        <w:t xml:space="preserve">ch i przyszłych, w tym odszkodowawczych, obejmujących w szczególności </w:t>
      </w:r>
      <w:proofErr w:type="spellStart"/>
      <w:r>
        <w:t>damnum</w:t>
      </w:r>
      <w:proofErr w:type="spellEnd"/>
      <w:r>
        <w:t xml:space="preserve"> </w:t>
      </w:r>
      <w:proofErr w:type="spellStart"/>
      <w:r>
        <w:t>emergens</w:t>
      </w:r>
      <w:proofErr w:type="spellEnd"/>
      <w:r>
        <w:t xml:space="preserve"> i </w:t>
      </w:r>
      <w:proofErr w:type="spellStart"/>
      <w:r>
        <w:t>lucrum</w:t>
      </w:r>
      <w:proofErr w:type="spellEnd"/>
      <w:r>
        <w:rPr>
          <w:spacing w:val="-3"/>
        </w:rPr>
        <w:t xml:space="preserve"> </w:t>
      </w:r>
      <w:proofErr w:type="spellStart"/>
      <w:r>
        <w:t>cessans</w:t>
      </w:r>
      <w:proofErr w:type="spellEnd"/>
      <w:r>
        <w:t>.</w:t>
      </w:r>
    </w:p>
    <w:p w:rsidR="00FD2E62" w:rsidRDefault="00FD2E62">
      <w:pPr>
        <w:pStyle w:val="Tekstpodstawowy"/>
        <w:spacing w:before="9"/>
        <w:ind w:left="0"/>
        <w:jc w:val="left"/>
        <w:rPr>
          <w:sz w:val="19"/>
        </w:rPr>
      </w:pPr>
    </w:p>
    <w:p w:rsidR="00FD2E62" w:rsidRDefault="00787AB0">
      <w:pPr>
        <w:pStyle w:val="Nagwek1"/>
        <w:ind w:left="3352"/>
      </w:pPr>
      <w:r>
        <w:t>§ 3 Świadczenia Wykonawcy</w:t>
      </w:r>
    </w:p>
    <w:p w:rsidR="00D53137" w:rsidRDefault="00787AB0" w:rsidP="00D53137">
      <w:pPr>
        <w:pStyle w:val="Akapitzlist"/>
        <w:numPr>
          <w:ilvl w:val="0"/>
          <w:numId w:val="11"/>
        </w:numPr>
        <w:tabs>
          <w:tab w:val="left" w:pos="827"/>
        </w:tabs>
        <w:spacing w:before="120"/>
        <w:ind w:right="147"/>
        <w:jc w:val="both"/>
      </w:pPr>
      <w:r>
        <w:t xml:space="preserve">Wykonawca zobowiązuje się przeprowadzić prace badawczo-rozwojowe stanowiące Przedmiot umowy, niezbędne dla realizacji Projektu zgodnie z Ofertą (załącznik nr 2) i treścią zapytania ofertowego nr </w:t>
      </w:r>
      <w:r w:rsidR="00D53137">
        <w:rPr>
          <w:rFonts w:cstheme="minorHAnsi"/>
          <w:b/>
          <w:bCs/>
        </w:rPr>
        <w:t>IOT/BRY/BR</w:t>
      </w:r>
      <w:r w:rsidR="00D53137">
        <w:t xml:space="preserve"> z dnia 27.</w:t>
      </w:r>
      <w:r w:rsidR="0085008C">
        <w:t>09</w:t>
      </w:r>
      <w:bookmarkStart w:id="0" w:name="_GoBack"/>
      <w:bookmarkEnd w:id="0"/>
      <w:r>
        <w:t xml:space="preserve">.2024 </w:t>
      </w:r>
      <w:proofErr w:type="gramStart"/>
      <w:r>
        <w:t>r</w:t>
      </w:r>
      <w:proofErr w:type="gramEnd"/>
      <w:r>
        <w:t>. (Załącznik nr 1), w podziale na</w:t>
      </w:r>
      <w:r>
        <w:t xml:space="preserve"> </w:t>
      </w:r>
      <w:r w:rsidR="00D53137">
        <w:t xml:space="preserve">III etapy </w:t>
      </w:r>
      <w:r w:rsidR="00D53137" w:rsidRPr="00D53137">
        <w:rPr>
          <w:rFonts w:eastAsia="Arial"/>
        </w:rPr>
        <w:t>określone w Harmonogramie, ustalonym we wsp</w:t>
      </w:r>
      <w:r w:rsidR="00D53137">
        <w:rPr>
          <w:rFonts w:eastAsia="Arial"/>
        </w:rPr>
        <w:t>ółpracy z Wykonawcą w terminie 30</w:t>
      </w:r>
      <w:r w:rsidR="00D53137" w:rsidRPr="00D53137">
        <w:rPr>
          <w:rFonts w:eastAsia="Arial"/>
        </w:rPr>
        <w:t xml:space="preserve"> dni od dnia podpisania umowy</w:t>
      </w:r>
      <w:r w:rsidR="00D53137">
        <w:rPr>
          <w:rFonts w:eastAsia="Arial"/>
        </w:rPr>
        <w:t xml:space="preserve"> o dofinasowanie</w:t>
      </w:r>
      <w:r w:rsidR="00D53137" w:rsidRPr="00D53137">
        <w:rPr>
          <w:rFonts w:eastAsia="Arial"/>
        </w:rPr>
        <w:t>.</w:t>
      </w:r>
    </w:p>
    <w:p w:rsidR="00FD2E62" w:rsidRDefault="00787AB0">
      <w:pPr>
        <w:pStyle w:val="Akapitzlist"/>
        <w:numPr>
          <w:ilvl w:val="1"/>
          <w:numId w:val="11"/>
        </w:numPr>
        <w:tabs>
          <w:tab w:val="left" w:pos="1240"/>
        </w:tabs>
        <w:ind w:right="153"/>
        <w:jc w:val="both"/>
      </w:pPr>
      <w:r>
        <w:t xml:space="preserve">Etap I. </w:t>
      </w:r>
      <w:r w:rsidR="00D53137">
        <w:t xml:space="preserve">Analiza projektowa </w:t>
      </w:r>
    </w:p>
    <w:p w:rsidR="00FD2E62" w:rsidRDefault="00787AB0">
      <w:pPr>
        <w:pStyle w:val="Akapitzlist"/>
        <w:numPr>
          <w:ilvl w:val="1"/>
          <w:numId w:val="11"/>
        </w:numPr>
        <w:tabs>
          <w:tab w:val="left" w:pos="1240"/>
        </w:tabs>
        <w:ind w:right="149"/>
        <w:jc w:val="both"/>
      </w:pPr>
      <w:r>
        <w:t xml:space="preserve">Etap II. </w:t>
      </w:r>
      <w:r w:rsidR="00D53137">
        <w:t>Wdrożenie (wytworzenie)</w:t>
      </w:r>
    </w:p>
    <w:p w:rsidR="00D53137" w:rsidRDefault="00D53137">
      <w:pPr>
        <w:pStyle w:val="Akapitzlist"/>
        <w:numPr>
          <w:ilvl w:val="1"/>
          <w:numId w:val="11"/>
        </w:numPr>
        <w:tabs>
          <w:tab w:val="left" w:pos="1240"/>
        </w:tabs>
        <w:ind w:right="149"/>
        <w:jc w:val="both"/>
      </w:pPr>
      <w:r>
        <w:t xml:space="preserve">Etap III. Testy akceptacyjne </w:t>
      </w:r>
    </w:p>
    <w:p w:rsidR="00D53137" w:rsidRDefault="00D53137" w:rsidP="00D53137">
      <w:pPr>
        <w:pStyle w:val="Akapitzlist"/>
        <w:numPr>
          <w:ilvl w:val="0"/>
          <w:numId w:val="11"/>
        </w:numPr>
        <w:tabs>
          <w:tab w:val="left" w:pos="1240"/>
        </w:tabs>
        <w:ind w:right="149"/>
        <w:jc w:val="both"/>
      </w:pPr>
      <w:r>
        <w:rPr>
          <w:rFonts w:eastAsia="Arial"/>
        </w:rPr>
        <w:t>Specyfikacja prac może być precyzowana przez Strony przed rozpoczęciem każdego Etapu prac na spotkaniach roboczych/analitycznych (</w:t>
      </w:r>
      <w:proofErr w:type="spellStart"/>
      <w:r>
        <w:rPr>
          <w:rFonts w:eastAsia="Arial"/>
        </w:rPr>
        <w:t>planningach</w:t>
      </w:r>
      <w:proofErr w:type="spellEnd"/>
      <w:r>
        <w:rPr>
          <w:rFonts w:eastAsia="Arial"/>
        </w:rPr>
        <w:t xml:space="preserve">) organizowanych wspólnie przez Strony. Spotkanie może zostać przeprowadzone również w formie on-line, </w:t>
      </w:r>
      <w:proofErr w:type="gramStart"/>
      <w:r>
        <w:rPr>
          <w:rFonts w:eastAsia="Arial"/>
        </w:rPr>
        <w:t>zwłaszcza jeśli</w:t>
      </w:r>
      <w:proofErr w:type="gramEnd"/>
      <w:r>
        <w:rPr>
          <w:rFonts w:eastAsia="Arial"/>
        </w:rPr>
        <w:t xml:space="preserve"> osobista obe</w:t>
      </w:r>
      <w:r>
        <w:rPr>
          <w:rFonts w:eastAsia="Arial"/>
        </w:rPr>
        <w:t>c</w:t>
      </w:r>
      <w:r>
        <w:rPr>
          <w:rFonts w:eastAsia="Arial"/>
        </w:rPr>
        <w:t>ność jest niemożliwa</w:t>
      </w:r>
    </w:p>
    <w:p w:rsidR="00FD2E62" w:rsidRDefault="00787AB0">
      <w:pPr>
        <w:pStyle w:val="Akapitzlist"/>
        <w:numPr>
          <w:ilvl w:val="0"/>
          <w:numId w:val="11"/>
        </w:numPr>
        <w:tabs>
          <w:tab w:val="left" w:pos="827"/>
        </w:tabs>
        <w:ind w:right="151"/>
        <w:jc w:val="both"/>
      </w:pPr>
      <w:r>
        <w:t>Wykonawca wykona raport merytoryczny z przeprowadzonych prac wraz z opisem osiągniętych wyników po każdym eta</w:t>
      </w:r>
      <w:r>
        <w:t xml:space="preserve">pie realizacji prac B+R oraz raport końcowy podsumowujący realizację wszystkich prac B+R. </w:t>
      </w:r>
      <w:r>
        <w:t xml:space="preserve">Wraz z powyższymi raportami Wykonawca przekaże Zamawiającemu pełną techniczną i funkcjonalną dokumentację </w:t>
      </w:r>
      <w:r w:rsidR="00D53137">
        <w:t>systemu.</w:t>
      </w:r>
    </w:p>
    <w:p w:rsidR="00FD2E62" w:rsidRDefault="00787AB0">
      <w:pPr>
        <w:pStyle w:val="Akapitzlist"/>
        <w:numPr>
          <w:ilvl w:val="0"/>
          <w:numId w:val="11"/>
        </w:numPr>
        <w:tabs>
          <w:tab w:val="left" w:pos="827"/>
        </w:tabs>
        <w:ind w:right="152"/>
        <w:jc w:val="both"/>
      </w:pPr>
      <w:r>
        <w:t>Wraz z zakończeniem każdego etapu prac B+R przez Wykonawcę wyniki prac B+R zostaną przekazane Zamawiającemu na podstawie protokołu</w:t>
      </w:r>
      <w:r>
        <w:rPr>
          <w:spacing w:val="-2"/>
        </w:rPr>
        <w:t xml:space="preserve"> </w:t>
      </w:r>
      <w:r>
        <w:t>odbioru.</w:t>
      </w:r>
    </w:p>
    <w:p w:rsidR="00FD2E62" w:rsidRDefault="00787AB0">
      <w:pPr>
        <w:pStyle w:val="Akapitzlist"/>
        <w:numPr>
          <w:ilvl w:val="0"/>
          <w:numId w:val="11"/>
        </w:numPr>
        <w:tabs>
          <w:tab w:val="left" w:pos="827"/>
        </w:tabs>
        <w:spacing w:before="1"/>
        <w:jc w:val="both"/>
      </w:pPr>
      <w:r>
        <w:t>Wykonawca oświadcza, że dysponuje odpowiednią wiedzą, doświadczeniem oraz</w:t>
      </w:r>
      <w:r>
        <w:rPr>
          <w:spacing w:val="12"/>
        </w:rPr>
        <w:t xml:space="preserve"> </w:t>
      </w:r>
      <w:r>
        <w:t>zapleczem</w:t>
      </w:r>
    </w:p>
    <w:p w:rsidR="00FD2E62" w:rsidRDefault="00787AB0">
      <w:pPr>
        <w:pStyle w:val="Tekstpodstawowy"/>
      </w:pPr>
      <w:proofErr w:type="gramStart"/>
      <w:r>
        <w:t>naukowym</w:t>
      </w:r>
      <w:proofErr w:type="gramEnd"/>
      <w:r>
        <w:t xml:space="preserve"> do prawidłowego wykonan</w:t>
      </w:r>
      <w:r>
        <w:t>ia Przedmiotu umowy, zgodnie z założeniami Projektu.</w:t>
      </w:r>
    </w:p>
    <w:p w:rsidR="00D53137" w:rsidRDefault="00D53137">
      <w:pPr>
        <w:pStyle w:val="Nagwek1"/>
        <w:spacing w:before="34"/>
        <w:ind w:left="2737"/>
      </w:pPr>
    </w:p>
    <w:p w:rsidR="00FD2E62" w:rsidRDefault="00787AB0">
      <w:pPr>
        <w:pStyle w:val="Nagwek1"/>
        <w:spacing w:before="34"/>
        <w:ind w:left="2737"/>
      </w:pPr>
      <w:r>
        <w:t>§ 4 Czas realizacji przedmiotu zamówienia</w:t>
      </w:r>
    </w:p>
    <w:p w:rsidR="00FD2E62" w:rsidRDefault="00787AB0">
      <w:pPr>
        <w:pStyle w:val="Akapitzlist"/>
        <w:numPr>
          <w:ilvl w:val="0"/>
          <w:numId w:val="10"/>
        </w:numPr>
        <w:tabs>
          <w:tab w:val="left" w:pos="547"/>
        </w:tabs>
        <w:spacing w:before="60"/>
        <w:ind w:right="150"/>
        <w:jc w:val="both"/>
      </w:pPr>
      <w:r>
        <w:t>Wykonawca zobowiązuje s</w:t>
      </w:r>
      <w:r w:rsidR="00D53137">
        <w:t xml:space="preserve">ię przystąpić do wykonania prac stanowiących </w:t>
      </w:r>
      <w:proofErr w:type="gramStart"/>
      <w:r>
        <w:t>Przedmiot  Umowy</w:t>
      </w:r>
      <w:proofErr w:type="gramEnd"/>
      <w:r>
        <w:t xml:space="preserve"> nie później niż w ciągu 30 dni od powiadomienia go przez</w:t>
      </w:r>
      <w:r>
        <w:t xml:space="preserve"> Zamawiającego o ziszczeniu się warunku, o którym mowa w § 2 Umowy. Wykonawca zobowiązuje się do powiadomienia Zamawiającego o terminie rozpoczęcia</w:t>
      </w:r>
      <w:r>
        <w:rPr>
          <w:spacing w:val="-3"/>
        </w:rPr>
        <w:t xml:space="preserve"> </w:t>
      </w:r>
      <w:r>
        <w:t>prac.</w:t>
      </w:r>
    </w:p>
    <w:p w:rsidR="00FD2E62" w:rsidRDefault="00787AB0">
      <w:pPr>
        <w:pStyle w:val="Akapitzlist"/>
        <w:numPr>
          <w:ilvl w:val="0"/>
          <w:numId w:val="10"/>
        </w:numPr>
        <w:tabs>
          <w:tab w:val="left" w:pos="547"/>
        </w:tabs>
        <w:ind w:right="149"/>
        <w:jc w:val="both"/>
      </w:pPr>
      <w:r>
        <w:t xml:space="preserve">Wykonawca zobowiązuje się zakończyć realizację prac B+R objętych Przedmiotem Umowy i przekazać wyniki </w:t>
      </w:r>
      <w:r>
        <w:t>tych pra</w:t>
      </w:r>
      <w:r w:rsidR="00D53137">
        <w:t>c w terminie nie dłuższym niż 24 miesiące od momentu rozpoczęcia.</w:t>
      </w:r>
    </w:p>
    <w:p w:rsidR="00FD2E62" w:rsidRDefault="00787AB0">
      <w:pPr>
        <w:pStyle w:val="Akapitzlist"/>
        <w:numPr>
          <w:ilvl w:val="0"/>
          <w:numId w:val="10"/>
        </w:numPr>
        <w:tabs>
          <w:tab w:val="left" w:pos="547"/>
        </w:tabs>
        <w:spacing w:before="1"/>
        <w:ind w:right="149"/>
        <w:jc w:val="both"/>
      </w:pPr>
      <w:r>
        <w:t>Strony dopuszczają możliwość zmian terminu realizacji Przedmiotu umowy (jego odpowiedniego skrócenia lub wydłużenia, niezbędnych zgodnie z postę</w:t>
      </w:r>
      <w:r>
        <w:t xml:space="preserve">pem prac B+R w projekcie) zgodnie z warunkami, o których mowa w §10. </w:t>
      </w:r>
      <w:proofErr w:type="gramStart"/>
      <w:r>
        <w:t>ust</w:t>
      </w:r>
      <w:proofErr w:type="gramEnd"/>
      <w:r>
        <w:t>. 1 Umowy. Zmiany w umowie będą mogły być dokonane wyłącznie pod warunkiem uzyskania uprzedniej pisemnej zgody PARP (o ile uzyskanie takiej zgody będzie wymagane przez PARP i/lub warun</w:t>
      </w:r>
      <w:r>
        <w:t xml:space="preserve">ki konkursu, w </w:t>
      </w:r>
      <w:proofErr w:type="gramStart"/>
      <w:r>
        <w:t>ramach którego</w:t>
      </w:r>
      <w:proofErr w:type="gramEnd"/>
      <w:r>
        <w:t xml:space="preserve"> realizowany jest Projekt).</w:t>
      </w:r>
    </w:p>
    <w:p w:rsidR="00FD2E62" w:rsidRDefault="00787AB0">
      <w:pPr>
        <w:pStyle w:val="Akapitzlist"/>
        <w:numPr>
          <w:ilvl w:val="0"/>
          <w:numId w:val="10"/>
        </w:numPr>
        <w:tabs>
          <w:tab w:val="left" w:pos="547"/>
        </w:tabs>
        <w:ind w:right="150"/>
        <w:jc w:val="both"/>
      </w:pPr>
      <w:r>
        <w:t>Zakończenie wykonywania poszczególnych Etapów prac przy Wykonawcę, będzie każdorazowo potwierdzone podpisanym przez Strony Protokołem odbioru Etapu, który nie będzie zawierał żadnych uwag, zastrzeżeń</w:t>
      </w:r>
      <w:r>
        <w:t xml:space="preserve"> (protokół bezusterkowy). W przypadku zgłoszenia przez Zamawiającego uwag, zastrzeżeń do Protokołu odbioru Etapu, do czasu usunięcia stwierdzonych nieprawidłowości dany Etap uważa się za niezakończony. Procedura odbioru została określona</w:t>
      </w:r>
      <w:r>
        <w:rPr>
          <w:spacing w:val="8"/>
        </w:rPr>
        <w:t xml:space="preserve"> </w:t>
      </w:r>
      <w:r>
        <w:t>w</w:t>
      </w:r>
    </w:p>
    <w:p w:rsidR="00FD2E62" w:rsidRDefault="00787AB0">
      <w:pPr>
        <w:pStyle w:val="Tekstpodstawowy"/>
        <w:ind w:left="546" w:right="151"/>
      </w:pPr>
      <w:r>
        <w:t xml:space="preserve">§ 11 niniejszej </w:t>
      </w:r>
      <w:r>
        <w:t>Umowy. Data podpisania przez Strony bezusterkowego Protokołu odbioru Etapu jest faktyczną datą zakończenia wykonywania danego Etapu.</w:t>
      </w:r>
    </w:p>
    <w:p w:rsidR="00FD2E62" w:rsidRDefault="00787AB0">
      <w:pPr>
        <w:pStyle w:val="Akapitzlist"/>
        <w:numPr>
          <w:ilvl w:val="0"/>
          <w:numId w:val="10"/>
        </w:numPr>
        <w:tabs>
          <w:tab w:val="left" w:pos="547"/>
        </w:tabs>
        <w:ind w:right="148"/>
        <w:jc w:val="both"/>
      </w:pPr>
      <w:r>
        <w:t>Wykonanie przez Wykonawcę wszystkich Etapów prac objętych niniejszą Umową, każdy z nich potwierdzony podpisanym przez Stron</w:t>
      </w:r>
      <w:r>
        <w:t>y Protokołem odbioru Etapu, który nie będzie zawierał żadnych uwag, zastrzeżeń (protokół bezusterkowy), będzie równoznaczne z wykonaniem całej Umowy.</w:t>
      </w:r>
    </w:p>
    <w:p w:rsidR="00FD2E62" w:rsidRDefault="00787AB0">
      <w:pPr>
        <w:pStyle w:val="Akapitzlist"/>
        <w:numPr>
          <w:ilvl w:val="0"/>
          <w:numId w:val="10"/>
        </w:numPr>
        <w:tabs>
          <w:tab w:val="left" w:pos="547"/>
        </w:tabs>
        <w:ind w:right="146"/>
        <w:jc w:val="both"/>
      </w:pPr>
      <w:r>
        <w:t>Odbiór, o którym mowa w §4 ust. 3 – 4 oraz §11 Umowy polegać będzie w szczególności na zbadaniu i weryfika</w:t>
      </w:r>
      <w:r>
        <w:t>cji zgodności, kompletności i poprawności wykonania prac badawczych związanych z Projektem, zgodnie z postanowieniami</w:t>
      </w:r>
      <w:r>
        <w:rPr>
          <w:spacing w:val="-4"/>
        </w:rPr>
        <w:t xml:space="preserve"> </w:t>
      </w:r>
      <w:r>
        <w:t>Umowy.</w:t>
      </w:r>
    </w:p>
    <w:p w:rsidR="00FD2E62" w:rsidRDefault="00787AB0">
      <w:pPr>
        <w:pStyle w:val="Akapitzlist"/>
        <w:numPr>
          <w:ilvl w:val="0"/>
          <w:numId w:val="10"/>
        </w:numPr>
        <w:tabs>
          <w:tab w:val="left" w:pos="597"/>
        </w:tabs>
        <w:spacing w:line="267" w:lineRule="exact"/>
        <w:ind w:left="596" w:hanging="411"/>
        <w:jc w:val="both"/>
      </w:pPr>
      <w:r>
        <w:t xml:space="preserve">Zamawiający ma prawo odstąpić od Umowy w </w:t>
      </w:r>
      <w:proofErr w:type="gramStart"/>
      <w:r>
        <w:t>przypadku</w:t>
      </w:r>
      <w:r>
        <w:rPr>
          <w:spacing w:val="-9"/>
        </w:rPr>
        <w:t xml:space="preserve"> </w:t>
      </w:r>
      <w:r>
        <w:t>gdy</w:t>
      </w:r>
      <w:proofErr w:type="gramEnd"/>
      <w:r>
        <w:t>:</w:t>
      </w:r>
    </w:p>
    <w:p w:rsidR="00FD2E62" w:rsidRDefault="00787AB0">
      <w:pPr>
        <w:pStyle w:val="Akapitzlist"/>
        <w:numPr>
          <w:ilvl w:val="0"/>
          <w:numId w:val="9"/>
        </w:numPr>
        <w:tabs>
          <w:tab w:val="left" w:pos="971"/>
        </w:tabs>
        <w:spacing w:before="1"/>
        <w:ind w:right="148"/>
        <w:jc w:val="both"/>
      </w:pPr>
      <w:r>
        <w:lastRenderedPageBreak/>
        <w:t>Wykonawca będzie opóźniał się z rozpoczęciem i/lub zakończeniem prac objętych niniejszą Umową, a w szczególności poszczególnych Etapów, ponad 14 dni;</w:t>
      </w:r>
      <w:r>
        <w:rPr>
          <w:spacing w:val="-11"/>
        </w:rPr>
        <w:t xml:space="preserve"> </w:t>
      </w:r>
      <w:r>
        <w:t>lub</w:t>
      </w:r>
    </w:p>
    <w:p w:rsidR="00FD2E62" w:rsidRDefault="00787AB0">
      <w:pPr>
        <w:pStyle w:val="Akapitzlist"/>
        <w:numPr>
          <w:ilvl w:val="0"/>
          <w:numId w:val="9"/>
        </w:numPr>
        <w:tabs>
          <w:tab w:val="left" w:pos="971"/>
        </w:tabs>
        <w:ind w:right="150"/>
        <w:jc w:val="both"/>
      </w:pPr>
      <w:r>
        <w:t xml:space="preserve">dojdzie do istotnego naruszenia postanowień Umowy, w </w:t>
      </w:r>
      <w:proofErr w:type="gramStart"/>
      <w:r>
        <w:t>wyniku którego</w:t>
      </w:r>
      <w:proofErr w:type="gramEnd"/>
      <w:r>
        <w:t>/</w:t>
      </w:r>
      <w:proofErr w:type="spellStart"/>
      <w:r>
        <w:t>ych</w:t>
      </w:r>
      <w:proofErr w:type="spellEnd"/>
      <w:r>
        <w:t xml:space="preserve"> niemożliwe będzie zrealizowanie przez Zleceniodawcę Projektu, o którym mowa w ust. 1 par. 1 Umowy. Powyższy warunek znajdzie zastosowanie w sytuacji braku podjęcia działań ze strony Wy</w:t>
      </w:r>
      <w:r>
        <w:t>konawcy w terminie 14 dni od wezwania skierowanego przez Zamawiającego do zaprzestania naruszeń i prawidłowego wykonywania Umowy;</w:t>
      </w:r>
      <w:r>
        <w:rPr>
          <w:spacing w:val="-1"/>
        </w:rPr>
        <w:t xml:space="preserve"> </w:t>
      </w:r>
      <w:r>
        <w:t>lub</w:t>
      </w:r>
    </w:p>
    <w:p w:rsidR="00FD2E62" w:rsidRDefault="00787AB0">
      <w:pPr>
        <w:pStyle w:val="Akapitzlist"/>
        <w:numPr>
          <w:ilvl w:val="0"/>
          <w:numId w:val="9"/>
        </w:numPr>
        <w:tabs>
          <w:tab w:val="left" w:pos="971"/>
        </w:tabs>
        <w:spacing w:before="2"/>
        <w:ind w:right="151"/>
        <w:jc w:val="both"/>
      </w:pPr>
      <w:r>
        <w:t>w przypadku naruszenia prze</w:t>
      </w:r>
      <w:r w:rsidR="00D53137">
        <w:t xml:space="preserve">z Wykonawcę postanowień Umowy w </w:t>
      </w:r>
      <w:proofErr w:type="gramStart"/>
      <w:r>
        <w:t>przedmiocie  zachowania</w:t>
      </w:r>
      <w:proofErr w:type="gramEnd"/>
      <w:r>
        <w:t xml:space="preserve"> w poufności, o czym mowa w § 7 ust. 2</w:t>
      </w:r>
      <w:r>
        <w:rPr>
          <w:spacing w:val="-15"/>
        </w:rPr>
        <w:t xml:space="preserve"> </w:t>
      </w:r>
      <w:r>
        <w:t>U</w:t>
      </w:r>
      <w:r>
        <w:t>mowy.</w:t>
      </w:r>
    </w:p>
    <w:p w:rsidR="00FD2E62" w:rsidRDefault="00787AB0">
      <w:pPr>
        <w:pStyle w:val="Akapitzlist"/>
        <w:numPr>
          <w:ilvl w:val="0"/>
          <w:numId w:val="10"/>
        </w:numPr>
        <w:tabs>
          <w:tab w:val="left" w:pos="547"/>
        </w:tabs>
        <w:spacing w:line="267" w:lineRule="exact"/>
        <w:ind w:hanging="361"/>
        <w:jc w:val="both"/>
      </w:pPr>
      <w:r>
        <w:t>Odstąpienie od umowy wymaga formy pisemnej pod rygorem</w:t>
      </w:r>
      <w:r>
        <w:rPr>
          <w:spacing w:val="-14"/>
        </w:rPr>
        <w:t xml:space="preserve"> </w:t>
      </w:r>
      <w:r>
        <w:t>nieważności.</w:t>
      </w:r>
    </w:p>
    <w:p w:rsidR="00FD2E62" w:rsidRDefault="00D53137">
      <w:pPr>
        <w:pStyle w:val="Akapitzlist"/>
        <w:numPr>
          <w:ilvl w:val="0"/>
          <w:numId w:val="10"/>
        </w:numPr>
        <w:tabs>
          <w:tab w:val="left" w:pos="547"/>
        </w:tabs>
        <w:spacing w:before="1"/>
        <w:ind w:right="154"/>
        <w:jc w:val="both"/>
      </w:pPr>
      <w:r>
        <w:t>U</w:t>
      </w:r>
      <w:r w:rsidR="00787AB0">
        <w:t>prawnienie Zamawiając</w:t>
      </w:r>
      <w:r w:rsidR="00787AB0">
        <w:t>ego do odstąpienia od Umowy nie wyłącza możliwości odstąpienia przez Zamawiającego od umowy na zasadach określonych w Kodeksie Cywilnym.</w:t>
      </w:r>
    </w:p>
    <w:p w:rsidR="00FD2E62" w:rsidRDefault="00787AB0">
      <w:pPr>
        <w:pStyle w:val="Akapitzlist"/>
        <w:numPr>
          <w:ilvl w:val="0"/>
          <w:numId w:val="10"/>
        </w:numPr>
        <w:tabs>
          <w:tab w:val="left" w:pos="547"/>
        </w:tabs>
        <w:spacing w:before="1" w:line="268" w:lineRule="exact"/>
        <w:ind w:hanging="361"/>
        <w:jc w:val="both"/>
      </w:pPr>
      <w:r>
        <w:t>W</w:t>
      </w:r>
      <w:r>
        <w:rPr>
          <w:spacing w:val="28"/>
        </w:rPr>
        <w:t xml:space="preserve"> </w:t>
      </w:r>
      <w:r>
        <w:t>celu</w:t>
      </w:r>
      <w:r>
        <w:rPr>
          <w:spacing w:val="28"/>
        </w:rPr>
        <w:t xml:space="preserve"> </w:t>
      </w:r>
      <w:r>
        <w:t>realizacji</w:t>
      </w:r>
      <w:r>
        <w:rPr>
          <w:spacing w:val="26"/>
        </w:rPr>
        <w:t xml:space="preserve"> </w:t>
      </w:r>
      <w:r>
        <w:t>Umowy</w:t>
      </w:r>
      <w:r>
        <w:rPr>
          <w:spacing w:val="27"/>
        </w:rPr>
        <w:t xml:space="preserve"> </w:t>
      </w:r>
      <w:r>
        <w:t>Zamawiający</w:t>
      </w:r>
      <w:r>
        <w:rPr>
          <w:spacing w:val="27"/>
        </w:rPr>
        <w:t xml:space="preserve"> </w:t>
      </w:r>
      <w:r>
        <w:t>ustanawia</w:t>
      </w:r>
      <w:r>
        <w:rPr>
          <w:spacing w:val="27"/>
        </w:rPr>
        <w:t xml:space="preserve"> </w:t>
      </w:r>
      <w:r>
        <w:t>swojego</w:t>
      </w:r>
      <w:r>
        <w:rPr>
          <w:spacing w:val="27"/>
        </w:rPr>
        <w:t xml:space="preserve"> </w:t>
      </w:r>
      <w:r>
        <w:t>przedstawiciela</w:t>
      </w:r>
      <w:r>
        <w:rPr>
          <w:spacing w:val="26"/>
        </w:rPr>
        <w:t xml:space="preserve"> </w:t>
      </w:r>
      <w:r>
        <w:t>w</w:t>
      </w:r>
      <w:r>
        <w:rPr>
          <w:spacing w:val="27"/>
        </w:rPr>
        <w:t xml:space="preserve"> </w:t>
      </w:r>
      <w:r>
        <w:t>osobie:</w:t>
      </w:r>
    </w:p>
    <w:p w:rsidR="00FD2E62" w:rsidRDefault="00787AB0">
      <w:pPr>
        <w:pStyle w:val="Tekstpodstawowy"/>
        <w:tabs>
          <w:tab w:val="left" w:leader="dot" w:pos="6006"/>
        </w:tabs>
        <w:spacing w:line="268" w:lineRule="exact"/>
        <w:ind w:left="546"/>
      </w:pPr>
      <w:r>
        <w:t>………………..………………..(</w:t>
      </w:r>
      <w:proofErr w:type="gramStart"/>
      <w:r>
        <w:t>adres</w:t>
      </w:r>
      <w:proofErr w:type="gramEnd"/>
      <w:r>
        <w:rPr>
          <w:spacing w:val="1"/>
        </w:rPr>
        <w:t xml:space="preserve"> </w:t>
      </w:r>
      <w:r>
        <w:t>e-mail</w:t>
      </w:r>
      <w:r>
        <w:tab/>
        <w:t>), natomi</w:t>
      </w:r>
      <w:r>
        <w:t>ast Wykonawca</w:t>
      </w:r>
      <w:r>
        <w:rPr>
          <w:spacing w:val="6"/>
        </w:rPr>
        <w:t xml:space="preserve"> </w:t>
      </w:r>
      <w:r>
        <w:t>ustanawia</w:t>
      </w:r>
    </w:p>
    <w:p w:rsidR="00FD2E62" w:rsidRDefault="00787AB0">
      <w:pPr>
        <w:pStyle w:val="Tekstpodstawowy"/>
        <w:ind w:left="546"/>
      </w:pPr>
      <w:proofErr w:type="gramStart"/>
      <w:r>
        <w:t>swojego</w:t>
      </w:r>
      <w:proofErr w:type="gramEnd"/>
      <w:r>
        <w:t xml:space="preserve"> przedstawiciela w osobie: ……………………………………............................................</w:t>
      </w:r>
    </w:p>
    <w:p w:rsidR="00FD2E62" w:rsidRDefault="00787AB0">
      <w:pPr>
        <w:pStyle w:val="Akapitzlist"/>
        <w:numPr>
          <w:ilvl w:val="0"/>
          <w:numId w:val="10"/>
        </w:numPr>
        <w:tabs>
          <w:tab w:val="left" w:pos="547"/>
        </w:tabs>
        <w:spacing w:before="34"/>
        <w:ind w:hanging="361"/>
        <w:jc w:val="both"/>
      </w:pPr>
      <w:r>
        <w:t>Komunikacja stron będzie odbywała się za pośrednictwem adresów e-mail wskazanych §4</w:t>
      </w:r>
      <w:r>
        <w:rPr>
          <w:spacing w:val="9"/>
        </w:rPr>
        <w:t xml:space="preserve"> </w:t>
      </w:r>
      <w:r>
        <w:t>ustęp</w:t>
      </w:r>
    </w:p>
    <w:p w:rsidR="00FD2E62" w:rsidRDefault="00787AB0">
      <w:pPr>
        <w:pStyle w:val="Tekstpodstawowy"/>
        <w:ind w:left="546"/>
      </w:pPr>
      <w:r>
        <w:t xml:space="preserve">10, </w:t>
      </w:r>
      <w:proofErr w:type="gramStart"/>
      <w:r>
        <w:t>chyba że</w:t>
      </w:r>
      <w:proofErr w:type="gramEnd"/>
      <w:r>
        <w:t xml:space="preserve"> w Umowie została z</w:t>
      </w:r>
      <w:r>
        <w:t>astrzeżona forma pisemna.</w:t>
      </w:r>
    </w:p>
    <w:p w:rsidR="00FD2E62" w:rsidRDefault="00FD2E62">
      <w:pPr>
        <w:pStyle w:val="Tekstpodstawowy"/>
        <w:spacing w:before="9"/>
        <w:ind w:left="0"/>
        <w:jc w:val="left"/>
        <w:rPr>
          <w:sz w:val="19"/>
        </w:rPr>
      </w:pPr>
    </w:p>
    <w:p w:rsidR="00FD2E62" w:rsidRDefault="00787AB0">
      <w:pPr>
        <w:pStyle w:val="Nagwek1"/>
        <w:ind w:left="3779"/>
      </w:pPr>
      <w:r>
        <w:t>§ 5 Wynagrodzenie</w:t>
      </w:r>
    </w:p>
    <w:p w:rsidR="00FD2E62" w:rsidRDefault="00787AB0">
      <w:pPr>
        <w:pStyle w:val="Akapitzlist"/>
        <w:numPr>
          <w:ilvl w:val="0"/>
          <w:numId w:val="8"/>
        </w:numPr>
        <w:tabs>
          <w:tab w:val="left" w:pos="403"/>
        </w:tabs>
        <w:spacing w:before="118"/>
        <w:ind w:right="154"/>
        <w:jc w:val="both"/>
      </w:pPr>
      <w:r>
        <w:t>Za prawidłowe, bezusterkowe wykonanie przedmiotu umowy, Zamawiający zapłaci Wykonawcy wynagrodzenie w kwocie …… PLN netto, powiększone o należny VAT, wg stawki zgodnie z obowiązującymi</w:t>
      </w:r>
      <w:r>
        <w:rPr>
          <w:spacing w:val="-1"/>
        </w:rPr>
        <w:t xml:space="preserve"> </w:t>
      </w:r>
      <w:r>
        <w:t>przepisami.</w:t>
      </w:r>
    </w:p>
    <w:p w:rsidR="00FD2E62" w:rsidRDefault="00D53137">
      <w:pPr>
        <w:pStyle w:val="Akapitzlist"/>
        <w:numPr>
          <w:ilvl w:val="0"/>
          <w:numId w:val="8"/>
        </w:numPr>
        <w:tabs>
          <w:tab w:val="left" w:pos="403"/>
        </w:tabs>
        <w:spacing w:before="61"/>
        <w:ind w:right="154"/>
        <w:jc w:val="both"/>
      </w:pPr>
      <w:r>
        <w:t>Wynagrodzenie, o którym</w:t>
      </w:r>
      <w:r w:rsidR="00787AB0">
        <w:t xml:space="preserve"> mowa w §5 ust. 1, płatne będzie Wykonawcy przez Zamawiającego w częściach po zakończeniu każdego Etapu przedmiotu umowy (par.</w:t>
      </w:r>
      <w:r>
        <w:t xml:space="preserve"> 1 ust. 2) w kwocie odpowiednio ustalonej przy tworzeniu harmonogramu.</w:t>
      </w:r>
    </w:p>
    <w:p w:rsidR="00FD2E62" w:rsidRDefault="00787AB0" w:rsidP="00D53137">
      <w:pPr>
        <w:pStyle w:val="Akapitzlist"/>
        <w:numPr>
          <w:ilvl w:val="0"/>
          <w:numId w:val="8"/>
        </w:numPr>
        <w:tabs>
          <w:tab w:val="left" w:pos="403"/>
        </w:tabs>
        <w:spacing w:before="61"/>
        <w:ind w:right="154"/>
        <w:jc w:val="both"/>
      </w:pPr>
      <w:r>
        <w:t>Poprzez zakończenie każdego etapu Strony rozumieją jego należyte wykonanie potwierdzone przez Strony Protokołem odbioru Etapu, bez uwagi i zastrzeżeń (odbiór</w:t>
      </w:r>
      <w:r w:rsidRPr="00D53137">
        <w:rPr>
          <w:spacing w:val="-11"/>
        </w:rPr>
        <w:t xml:space="preserve"> </w:t>
      </w:r>
      <w:r>
        <w:t>bezusterkowy).</w:t>
      </w:r>
    </w:p>
    <w:p w:rsidR="00FD2E62" w:rsidRDefault="00787AB0">
      <w:pPr>
        <w:pStyle w:val="Akapitzlist"/>
        <w:numPr>
          <w:ilvl w:val="0"/>
          <w:numId w:val="8"/>
        </w:numPr>
        <w:tabs>
          <w:tab w:val="left" w:pos="403"/>
        </w:tabs>
        <w:spacing w:before="61"/>
        <w:ind w:hanging="285"/>
        <w:jc w:val="both"/>
      </w:pPr>
      <w:r>
        <w:t>Wykonawca oświadcza, iż jest płatnikiem podatku</w:t>
      </w:r>
      <w:r>
        <w:rPr>
          <w:spacing w:val="-6"/>
        </w:rPr>
        <w:t xml:space="preserve"> </w:t>
      </w:r>
      <w:r>
        <w:t>VAT.</w:t>
      </w:r>
    </w:p>
    <w:p w:rsidR="00FD2E62" w:rsidRDefault="00787AB0">
      <w:pPr>
        <w:pStyle w:val="Akapitzlist"/>
        <w:numPr>
          <w:ilvl w:val="0"/>
          <w:numId w:val="8"/>
        </w:numPr>
        <w:tabs>
          <w:tab w:val="left" w:pos="403"/>
        </w:tabs>
        <w:spacing w:before="60"/>
        <w:ind w:right="151"/>
        <w:jc w:val="both"/>
      </w:pPr>
      <w:r>
        <w:t>Celem uchylenia wątpliwości ws</w:t>
      </w:r>
      <w:r>
        <w:t>kazane Wynagrodzenie należne Wykonawcy ma charakter pełny, ostateczny, uwzględniający w szczególności prawa autorskie, prawa własności przemysłowej i obejmuje wszelkie koszty, które poniesie Wykonawca w związku z wykonaniem</w:t>
      </w:r>
      <w:r>
        <w:rPr>
          <w:spacing w:val="-14"/>
        </w:rPr>
        <w:t xml:space="preserve"> </w:t>
      </w:r>
      <w:r>
        <w:t>Umowy.</w:t>
      </w:r>
    </w:p>
    <w:p w:rsidR="00FD2E62" w:rsidRDefault="00787AB0">
      <w:pPr>
        <w:pStyle w:val="Akapitzlist"/>
        <w:numPr>
          <w:ilvl w:val="0"/>
          <w:numId w:val="8"/>
        </w:numPr>
        <w:tabs>
          <w:tab w:val="left" w:pos="403"/>
        </w:tabs>
        <w:spacing w:before="61"/>
        <w:ind w:right="153"/>
        <w:jc w:val="both"/>
      </w:pPr>
      <w:r>
        <w:t>Podstawę wypłaty Wynagrodzenia stanowi prawidłowo wystawiona i doręczona Zamawiającemu faktura VAT oraz podpisany bez zastrzeżeń (przez Zamawiającego lub osobę przez niego upoważnioną) Protokół odbioru Etapu, którego dotyczy</w:t>
      </w:r>
      <w:r>
        <w:rPr>
          <w:spacing w:val="-9"/>
        </w:rPr>
        <w:t xml:space="preserve"> </w:t>
      </w:r>
      <w:r>
        <w:t>płatność.</w:t>
      </w:r>
    </w:p>
    <w:p w:rsidR="00FD2E62" w:rsidRDefault="00787AB0">
      <w:pPr>
        <w:pStyle w:val="Akapitzlist"/>
        <w:numPr>
          <w:ilvl w:val="0"/>
          <w:numId w:val="8"/>
        </w:numPr>
        <w:tabs>
          <w:tab w:val="left" w:pos="403"/>
        </w:tabs>
        <w:spacing w:before="58"/>
        <w:ind w:hanging="285"/>
        <w:jc w:val="both"/>
      </w:pPr>
      <w:r>
        <w:t>Zamawiający</w:t>
      </w:r>
      <w:r>
        <w:rPr>
          <w:spacing w:val="12"/>
        </w:rPr>
        <w:t xml:space="preserve"> </w:t>
      </w:r>
      <w:r>
        <w:t>wyraża</w:t>
      </w:r>
      <w:r>
        <w:rPr>
          <w:spacing w:val="13"/>
        </w:rPr>
        <w:t xml:space="preserve"> </w:t>
      </w:r>
      <w:r>
        <w:t>zg</w:t>
      </w:r>
      <w:r>
        <w:t>odę</w:t>
      </w:r>
      <w:r>
        <w:rPr>
          <w:spacing w:val="14"/>
        </w:rPr>
        <w:t xml:space="preserve"> </w:t>
      </w:r>
      <w:r>
        <w:t>na</w:t>
      </w:r>
      <w:r>
        <w:rPr>
          <w:spacing w:val="13"/>
        </w:rPr>
        <w:t xml:space="preserve"> </w:t>
      </w:r>
      <w:r>
        <w:t>otrzymywanie</w:t>
      </w:r>
      <w:r>
        <w:rPr>
          <w:spacing w:val="14"/>
        </w:rPr>
        <w:t xml:space="preserve"> </w:t>
      </w:r>
      <w:r>
        <w:t>faktur</w:t>
      </w:r>
      <w:r>
        <w:rPr>
          <w:spacing w:val="14"/>
        </w:rPr>
        <w:t xml:space="preserve"> </w:t>
      </w:r>
      <w:r>
        <w:t>VAT</w:t>
      </w:r>
      <w:r>
        <w:rPr>
          <w:spacing w:val="14"/>
        </w:rPr>
        <w:t xml:space="preserve"> </w:t>
      </w:r>
      <w:r>
        <w:t>drogą</w:t>
      </w:r>
      <w:r>
        <w:rPr>
          <w:spacing w:val="13"/>
        </w:rPr>
        <w:t xml:space="preserve"> </w:t>
      </w:r>
      <w:r>
        <w:t>elektroniczną</w:t>
      </w:r>
      <w:r>
        <w:rPr>
          <w:spacing w:val="14"/>
        </w:rPr>
        <w:t xml:space="preserve"> </w:t>
      </w:r>
      <w:r>
        <w:t>na</w:t>
      </w:r>
      <w:r>
        <w:rPr>
          <w:spacing w:val="19"/>
        </w:rPr>
        <w:t xml:space="preserve"> </w:t>
      </w:r>
      <w:r>
        <w:t>adres</w:t>
      </w:r>
    </w:p>
    <w:p w:rsidR="00FD2E62" w:rsidRDefault="00787AB0">
      <w:pPr>
        <w:pStyle w:val="Tekstpodstawowy"/>
        <w:ind w:left="402"/>
      </w:pPr>
      <w:r>
        <w:t xml:space="preserve">Zamawiającego: </w:t>
      </w:r>
      <w:hyperlink r:id="rId8">
        <w:r w:rsidR="00D53137">
          <w:t>……………………..</w:t>
        </w:r>
      </w:hyperlink>
    </w:p>
    <w:p w:rsidR="00FD2E62" w:rsidRDefault="00787AB0">
      <w:pPr>
        <w:pStyle w:val="Akapitzlist"/>
        <w:numPr>
          <w:ilvl w:val="0"/>
          <w:numId w:val="8"/>
        </w:numPr>
        <w:tabs>
          <w:tab w:val="left" w:pos="403"/>
        </w:tabs>
        <w:spacing w:before="61"/>
        <w:ind w:hanging="285"/>
        <w:jc w:val="both"/>
      </w:pPr>
      <w:r>
        <w:t>Termin</w:t>
      </w:r>
      <w:r>
        <w:rPr>
          <w:spacing w:val="38"/>
        </w:rPr>
        <w:t xml:space="preserve"> </w:t>
      </w:r>
      <w:r>
        <w:t>płatności</w:t>
      </w:r>
      <w:r>
        <w:rPr>
          <w:spacing w:val="37"/>
        </w:rPr>
        <w:t xml:space="preserve"> </w:t>
      </w:r>
      <w:r>
        <w:t>faktur</w:t>
      </w:r>
      <w:r>
        <w:rPr>
          <w:spacing w:val="36"/>
        </w:rPr>
        <w:t xml:space="preserve"> </w:t>
      </w:r>
      <w:r>
        <w:t>ustalono</w:t>
      </w:r>
      <w:r>
        <w:rPr>
          <w:spacing w:val="38"/>
        </w:rPr>
        <w:t xml:space="preserve"> </w:t>
      </w:r>
      <w:r>
        <w:t>na</w:t>
      </w:r>
      <w:r>
        <w:rPr>
          <w:spacing w:val="39"/>
        </w:rPr>
        <w:t xml:space="preserve"> </w:t>
      </w:r>
      <w:r w:rsidR="00D53137">
        <w:t>14</w:t>
      </w:r>
      <w:r>
        <w:rPr>
          <w:spacing w:val="38"/>
        </w:rPr>
        <w:t xml:space="preserve"> </w:t>
      </w:r>
      <w:r>
        <w:t>dni</w:t>
      </w:r>
      <w:r>
        <w:rPr>
          <w:spacing w:val="36"/>
        </w:rPr>
        <w:t xml:space="preserve"> </w:t>
      </w:r>
      <w:r>
        <w:t>od</w:t>
      </w:r>
      <w:r>
        <w:rPr>
          <w:spacing w:val="38"/>
        </w:rPr>
        <w:t xml:space="preserve"> </w:t>
      </w:r>
      <w:r>
        <w:t>dnia</w:t>
      </w:r>
      <w:r>
        <w:rPr>
          <w:spacing w:val="39"/>
        </w:rPr>
        <w:t xml:space="preserve"> </w:t>
      </w:r>
      <w:r>
        <w:t>doręczenia</w:t>
      </w:r>
      <w:r>
        <w:rPr>
          <w:spacing w:val="39"/>
        </w:rPr>
        <w:t xml:space="preserve"> </w:t>
      </w:r>
      <w:r>
        <w:t>Zamawiającemu</w:t>
      </w:r>
      <w:r>
        <w:rPr>
          <w:spacing w:val="39"/>
        </w:rPr>
        <w:t xml:space="preserve"> </w:t>
      </w:r>
      <w:r>
        <w:t>prawidłowo</w:t>
      </w:r>
    </w:p>
    <w:p w:rsidR="00FD2E62" w:rsidRDefault="00787AB0">
      <w:pPr>
        <w:pStyle w:val="Tekstpodstawowy"/>
        <w:ind w:left="402"/>
      </w:pPr>
      <w:proofErr w:type="gramStart"/>
      <w:r>
        <w:t>wystawionych</w:t>
      </w:r>
      <w:proofErr w:type="gramEnd"/>
      <w:r>
        <w:t xml:space="preserve"> faktur VAT.</w:t>
      </w:r>
    </w:p>
    <w:p w:rsidR="00FD2E62" w:rsidRDefault="00787AB0">
      <w:pPr>
        <w:pStyle w:val="Akapitzlist"/>
        <w:numPr>
          <w:ilvl w:val="0"/>
          <w:numId w:val="8"/>
        </w:numPr>
        <w:tabs>
          <w:tab w:val="left" w:pos="403"/>
        </w:tabs>
        <w:spacing w:before="60"/>
        <w:ind w:hanging="285"/>
        <w:jc w:val="both"/>
      </w:pPr>
      <w:r>
        <w:t>Za dzień zapłaty przyjmuje się dzień obciążenia rachunku</w:t>
      </w:r>
      <w:r>
        <w:rPr>
          <w:spacing w:val="-10"/>
        </w:rPr>
        <w:t xml:space="preserve"> </w:t>
      </w:r>
      <w:r>
        <w:t>Zamawiającego.</w:t>
      </w:r>
    </w:p>
    <w:p w:rsidR="00D53137" w:rsidRDefault="00787AB0" w:rsidP="00D53137">
      <w:pPr>
        <w:pStyle w:val="Akapitzlist"/>
        <w:numPr>
          <w:ilvl w:val="0"/>
          <w:numId w:val="8"/>
        </w:numPr>
        <w:tabs>
          <w:tab w:val="left" w:pos="403"/>
        </w:tabs>
        <w:spacing w:before="61"/>
        <w:ind w:right="152"/>
        <w:jc w:val="both"/>
      </w:pPr>
      <w:r>
        <w:t>Strony ustalają, iż wszelkie należności Zamawiającego względem Wykonawcy wynikające z Umowy, w tym z tytułu niewykonania lub nienależytego wykonania przez Wykonawcę wynikających z niej</w:t>
      </w:r>
      <w:r>
        <w:t xml:space="preserve"> zobowiązań, kary umowne, odszkodowania i inne, mogą być potrącane z niewymagalnego jeszcze w dacie potrącenia Wynagrodzenia</w:t>
      </w:r>
      <w:r>
        <w:rPr>
          <w:spacing w:val="-6"/>
        </w:rPr>
        <w:t xml:space="preserve"> </w:t>
      </w:r>
      <w:r>
        <w:t>Wykonawcy.</w:t>
      </w:r>
    </w:p>
    <w:p w:rsidR="00FD2E62" w:rsidRDefault="00FD2E62">
      <w:pPr>
        <w:pStyle w:val="Tekstpodstawowy"/>
        <w:spacing w:before="9"/>
        <w:ind w:left="0"/>
        <w:jc w:val="left"/>
        <w:rPr>
          <w:sz w:val="19"/>
        </w:rPr>
      </w:pPr>
    </w:p>
    <w:p w:rsidR="00FD2E62" w:rsidRDefault="00787AB0">
      <w:pPr>
        <w:pStyle w:val="Nagwek1"/>
        <w:ind w:left="3861"/>
        <w:jc w:val="left"/>
      </w:pPr>
      <w:r>
        <w:t>§ 6 Kary umowne</w:t>
      </w:r>
    </w:p>
    <w:p w:rsidR="00FD2E62" w:rsidRDefault="00787AB0">
      <w:pPr>
        <w:pStyle w:val="Akapitzlist"/>
        <w:numPr>
          <w:ilvl w:val="0"/>
          <w:numId w:val="7"/>
        </w:numPr>
        <w:tabs>
          <w:tab w:val="left" w:pos="547"/>
        </w:tabs>
        <w:spacing w:before="118"/>
        <w:ind w:hanging="361"/>
      </w:pPr>
      <w:r>
        <w:t>W przypadku opóźnienia Wykonawcy</w:t>
      </w:r>
      <w:r>
        <w:rPr>
          <w:spacing w:val="-5"/>
        </w:rPr>
        <w:t xml:space="preserve"> </w:t>
      </w:r>
      <w:r>
        <w:t>w:</w:t>
      </w:r>
    </w:p>
    <w:p w:rsidR="00FD2E62" w:rsidRDefault="00787AB0">
      <w:pPr>
        <w:pStyle w:val="Akapitzlist"/>
        <w:numPr>
          <w:ilvl w:val="1"/>
          <w:numId w:val="7"/>
        </w:numPr>
        <w:tabs>
          <w:tab w:val="left" w:pos="827"/>
        </w:tabs>
        <w:ind w:hanging="217"/>
      </w:pPr>
      <w:proofErr w:type="gramStart"/>
      <w:r>
        <w:t>rozpoczęciu</w:t>
      </w:r>
      <w:proofErr w:type="gramEnd"/>
      <w:r>
        <w:t xml:space="preserve"> realizacji przedmiotu</w:t>
      </w:r>
      <w:r>
        <w:rPr>
          <w:spacing w:val="-4"/>
        </w:rPr>
        <w:t xml:space="preserve"> </w:t>
      </w:r>
      <w:r>
        <w:t>zamówienia,</w:t>
      </w:r>
    </w:p>
    <w:p w:rsidR="00FD2E62" w:rsidRDefault="00787AB0">
      <w:pPr>
        <w:pStyle w:val="Akapitzlist"/>
        <w:numPr>
          <w:ilvl w:val="1"/>
          <w:numId w:val="7"/>
        </w:numPr>
        <w:tabs>
          <w:tab w:val="left" w:pos="827"/>
        </w:tabs>
        <w:spacing w:before="1"/>
        <w:ind w:hanging="217"/>
      </w:pPr>
      <w:proofErr w:type="gramStart"/>
      <w:r>
        <w:t>zakończeniu</w:t>
      </w:r>
      <w:proofErr w:type="gramEnd"/>
      <w:r>
        <w:t xml:space="preserve"> wykonywania poszczególnych Etapów</w:t>
      </w:r>
      <w:r>
        <w:rPr>
          <w:spacing w:val="-3"/>
        </w:rPr>
        <w:t xml:space="preserve"> </w:t>
      </w:r>
      <w:r>
        <w:t>prac,</w:t>
      </w:r>
    </w:p>
    <w:p w:rsidR="00FD2E62" w:rsidRDefault="00787AB0">
      <w:pPr>
        <w:pStyle w:val="Akapitzlist"/>
        <w:numPr>
          <w:ilvl w:val="1"/>
          <w:numId w:val="7"/>
        </w:numPr>
        <w:tabs>
          <w:tab w:val="left" w:pos="827"/>
        </w:tabs>
        <w:ind w:hanging="217"/>
      </w:pPr>
      <w:proofErr w:type="gramStart"/>
      <w:r>
        <w:t>usunięciu</w:t>
      </w:r>
      <w:proofErr w:type="gramEnd"/>
      <w:r>
        <w:t xml:space="preserve"> wad i zastrzeżeń stwierdzonych w Protokole odbioru Etapu, w terminie</w:t>
      </w:r>
      <w:r>
        <w:rPr>
          <w:spacing w:val="11"/>
        </w:rPr>
        <w:t xml:space="preserve"> </w:t>
      </w:r>
      <w:r>
        <w:t>określonym</w:t>
      </w:r>
    </w:p>
    <w:p w:rsidR="00FD2E62" w:rsidRDefault="00787AB0">
      <w:pPr>
        <w:pStyle w:val="Tekstpodstawowy"/>
        <w:jc w:val="left"/>
      </w:pPr>
      <w:r>
        <w:t>§11 ust. 7 Umowy,</w:t>
      </w:r>
    </w:p>
    <w:p w:rsidR="00FD2E62" w:rsidRDefault="00787AB0">
      <w:pPr>
        <w:pStyle w:val="Tekstpodstawowy"/>
        <w:ind w:left="546" w:right="148"/>
      </w:pPr>
      <w:r>
        <w:t>Wykonawca zobowiązuje się do zapłaty na rzecz Zamawiającego kary umownej w wysokości 0,1% określ</w:t>
      </w:r>
      <w:r>
        <w:t>onego w §5ust. 1 Umowy Wynagrodzenia w kwocie brutto, za każdy dzień opóźnienia.</w:t>
      </w:r>
    </w:p>
    <w:p w:rsidR="00FD2E62" w:rsidRDefault="00787AB0">
      <w:pPr>
        <w:pStyle w:val="Akapitzlist"/>
        <w:numPr>
          <w:ilvl w:val="0"/>
          <w:numId w:val="7"/>
        </w:numPr>
        <w:tabs>
          <w:tab w:val="left" w:pos="547"/>
        </w:tabs>
        <w:spacing w:before="1" w:line="267" w:lineRule="exact"/>
        <w:ind w:hanging="361"/>
        <w:jc w:val="both"/>
      </w:pPr>
      <w:r>
        <w:lastRenderedPageBreak/>
        <w:t>W przypadku odstąpienia przez Zamawiającego od</w:t>
      </w:r>
      <w:r>
        <w:rPr>
          <w:spacing w:val="-6"/>
        </w:rPr>
        <w:t xml:space="preserve"> </w:t>
      </w:r>
      <w:r>
        <w:t>Umowy:</w:t>
      </w:r>
    </w:p>
    <w:p w:rsidR="00FD2E62" w:rsidRDefault="00787AB0">
      <w:pPr>
        <w:pStyle w:val="Akapitzlist"/>
        <w:numPr>
          <w:ilvl w:val="1"/>
          <w:numId w:val="7"/>
        </w:numPr>
        <w:tabs>
          <w:tab w:val="left" w:pos="827"/>
        </w:tabs>
        <w:spacing w:line="267" w:lineRule="exact"/>
        <w:ind w:hanging="217"/>
      </w:pPr>
      <w:proofErr w:type="gramStart"/>
      <w:r>
        <w:t>z</w:t>
      </w:r>
      <w:proofErr w:type="gramEnd"/>
      <w:r>
        <w:t xml:space="preserve"> </w:t>
      </w:r>
      <w:r w:rsidR="00D53137">
        <w:t>przyczyn wskazanych w § 4 ust. 7</w:t>
      </w:r>
      <w:r>
        <w:rPr>
          <w:spacing w:val="-13"/>
        </w:rPr>
        <w:t xml:space="preserve"> </w:t>
      </w:r>
      <w:r>
        <w:t>Umowy,</w:t>
      </w:r>
    </w:p>
    <w:p w:rsidR="00FD2E62" w:rsidRDefault="00787AB0">
      <w:pPr>
        <w:pStyle w:val="Akapitzlist"/>
        <w:numPr>
          <w:ilvl w:val="1"/>
          <w:numId w:val="7"/>
        </w:numPr>
        <w:tabs>
          <w:tab w:val="left" w:pos="827"/>
        </w:tabs>
        <w:ind w:hanging="217"/>
      </w:pPr>
      <w:proofErr w:type="gramStart"/>
      <w:r>
        <w:t>w</w:t>
      </w:r>
      <w:proofErr w:type="gramEnd"/>
      <w:r>
        <w:t xml:space="preserve"> trybie określonym w Kodeksie</w:t>
      </w:r>
      <w:r>
        <w:rPr>
          <w:spacing w:val="-15"/>
        </w:rPr>
        <w:t xml:space="preserve"> </w:t>
      </w:r>
      <w:r>
        <w:t>Cywilnym,</w:t>
      </w:r>
    </w:p>
    <w:p w:rsidR="00FD2E62" w:rsidRDefault="00787AB0">
      <w:pPr>
        <w:pStyle w:val="Tekstpodstawowy"/>
        <w:spacing w:before="1"/>
        <w:ind w:left="546"/>
        <w:jc w:val="left"/>
      </w:pPr>
      <w:r>
        <w:t>Wykonawca będzie zobowiązany do zapłat</w:t>
      </w:r>
      <w:r>
        <w:t>y na rzecz Zamawiającego kary umownej w wysokości</w:t>
      </w:r>
    </w:p>
    <w:p w:rsidR="00FD2E62" w:rsidRDefault="00787AB0">
      <w:pPr>
        <w:pStyle w:val="Tekstpodstawowy"/>
        <w:ind w:left="546"/>
        <w:jc w:val="left"/>
      </w:pPr>
      <w:r>
        <w:t>20% określonego w §5ust. 1 Umowy Wynagrodzenia w kwocie brutto.</w:t>
      </w:r>
    </w:p>
    <w:p w:rsidR="00FD2E62" w:rsidRDefault="00787AB0">
      <w:pPr>
        <w:pStyle w:val="Akapitzlist"/>
        <w:numPr>
          <w:ilvl w:val="0"/>
          <w:numId w:val="7"/>
        </w:numPr>
        <w:tabs>
          <w:tab w:val="left" w:pos="547"/>
        </w:tabs>
        <w:ind w:hanging="361"/>
      </w:pPr>
      <w:r>
        <w:t>W przypadku naruszenia przez daną Stronę obowiązku zachowania poufności, o którym mowa</w:t>
      </w:r>
      <w:r>
        <w:rPr>
          <w:spacing w:val="9"/>
        </w:rPr>
        <w:t xml:space="preserve"> </w:t>
      </w:r>
      <w:r>
        <w:t>w</w:t>
      </w:r>
    </w:p>
    <w:p w:rsidR="00FD2E62" w:rsidRDefault="00787AB0">
      <w:pPr>
        <w:pStyle w:val="Tekstpodstawowy"/>
        <w:spacing w:before="1"/>
        <w:ind w:left="546"/>
        <w:jc w:val="left"/>
      </w:pPr>
      <w:r>
        <w:t>§7 ust. 2 Umowy, Strona naruszająca będzie ponosiła o</w:t>
      </w:r>
      <w:r>
        <w:t>dpowiedzialność odszkodowawczą wobec</w:t>
      </w:r>
    </w:p>
    <w:p w:rsidR="00FD2E62" w:rsidRDefault="00787AB0">
      <w:pPr>
        <w:pStyle w:val="Tekstpodstawowy"/>
        <w:ind w:left="546"/>
        <w:jc w:val="left"/>
      </w:pPr>
      <w:proofErr w:type="gramStart"/>
      <w:r>
        <w:t>drugiej</w:t>
      </w:r>
      <w:proofErr w:type="gramEnd"/>
      <w:r>
        <w:t xml:space="preserve"> Strony na zasadach ogólnych.</w:t>
      </w:r>
    </w:p>
    <w:p w:rsidR="00FD2E62" w:rsidRDefault="00787AB0">
      <w:pPr>
        <w:pStyle w:val="Akapitzlist"/>
        <w:numPr>
          <w:ilvl w:val="0"/>
          <w:numId w:val="7"/>
        </w:numPr>
        <w:tabs>
          <w:tab w:val="left" w:pos="547"/>
        </w:tabs>
        <w:ind w:right="149"/>
      </w:pPr>
      <w:r>
        <w:t>Zamawiający jest uprawniony do żądania od Wykonawcy zapłaty kary umownej niezależnie za każde naruszenie określone w</w:t>
      </w:r>
      <w:r>
        <w:rPr>
          <w:spacing w:val="-3"/>
        </w:rPr>
        <w:t xml:space="preserve"> </w:t>
      </w:r>
      <w:r>
        <w:t>§6.</w:t>
      </w:r>
    </w:p>
    <w:p w:rsidR="00FD2E62" w:rsidRDefault="00787AB0">
      <w:pPr>
        <w:pStyle w:val="Akapitzlist"/>
        <w:numPr>
          <w:ilvl w:val="0"/>
          <w:numId w:val="7"/>
        </w:numPr>
        <w:tabs>
          <w:tab w:val="left" w:pos="547"/>
        </w:tabs>
        <w:spacing w:before="34"/>
        <w:ind w:right="152"/>
        <w:jc w:val="both"/>
      </w:pPr>
      <w:r>
        <w:t>Suma naliczonych kar umownych nie może przekroczyć 100% kwoty Wynagrodzenia brutto, określonego w §5 ust. 1</w:t>
      </w:r>
      <w:r>
        <w:rPr>
          <w:spacing w:val="-3"/>
        </w:rPr>
        <w:t xml:space="preserve"> </w:t>
      </w:r>
      <w:r>
        <w:t>Umowy.</w:t>
      </w:r>
    </w:p>
    <w:p w:rsidR="00FD2E62" w:rsidRDefault="00787AB0">
      <w:pPr>
        <w:pStyle w:val="Akapitzlist"/>
        <w:numPr>
          <w:ilvl w:val="0"/>
          <w:numId w:val="7"/>
        </w:numPr>
        <w:tabs>
          <w:tab w:val="left" w:pos="547"/>
        </w:tabs>
        <w:ind w:right="153"/>
        <w:jc w:val="both"/>
      </w:pPr>
      <w:r>
        <w:t>Kara umowna płatna będzie na pisemne wezwanie uprawnionej Strony, na podstawie noty księgowej (obciążeniowej), w terminie i na rachunek banko</w:t>
      </w:r>
      <w:r>
        <w:t>wy wskazany w</w:t>
      </w:r>
      <w:r>
        <w:rPr>
          <w:spacing w:val="-13"/>
        </w:rPr>
        <w:t xml:space="preserve"> </w:t>
      </w:r>
      <w:r>
        <w:t>nocie.</w:t>
      </w:r>
    </w:p>
    <w:p w:rsidR="00FD2E62" w:rsidRDefault="00787AB0">
      <w:pPr>
        <w:pStyle w:val="Akapitzlist"/>
        <w:numPr>
          <w:ilvl w:val="0"/>
          <w:numId w:val="7"/>
        </w:numPr>
        <w:tabs>
          <w:tab w:val="left" w:pos="547"/>
        </w:tabs>
        <w:ind w:right="150"/>
        <w:jc w:val="both"/>
      </w:pPr>
      <w:r>
        <w:t>Zapłata kary umownej nie ogranicza prawa Zamawiającego do dochodzenia od Wykonawcy odszkodowania przewyższającego naliczoną karę umowną, w tym obejmującego utracone korzyści, na zasadach</w:t>
      </w:r>
      <w:r>
        <w:rPr>
          <w:spacing w:val="-1"/>
        </w:rPr>
        <w:t xml:space="preserve"> </w:t>
      </w:r>
      <w:r>
        <w:t>ogólnych.</w:t>
      </w:r>
    </w:p>
    <w:p w:rsidR="00FD2E62" w:rsidRDefault="00787AB0">
      <w:pPr>
        <w:pStyle w:val="Nagwek1"/>
        <w:spacing w:before="60"/>
        <w:ind w:left="3045"/>
      </w:pPr>
      <w:r>
        <w:t>§ 7 Dodatkowe zobowiązania Stron</w:t>
      </w:r>
    </w:p>
    <w:p w:rsidR="00FD2E62" w:rsidRDefault="00787AB0">
      <w:pPr>
        <w:pStyle w:val="Akapitzlist"/>
        <w:numPr>
          <w:ilvl w:val="0"/>
          <w:numId w:val="6"/>
        </w:numPr>
        <w:tabs>
          <w:tab w:val="left" w:pos="686"/>
        </w:tabs>
        <w:spacing w:before="60"/>
        <w:ind w:right="151"/>
        <w:jc w:val="both"/>
      </w:pPr>
      <w:r>
        <w:t>Wykonawca zobowiązuje się wykonać Umowę w sposób zgodny z obowiązującymi powszechnie przepisami prawa, Umową oraz z warunkami uzyskania Wsparcia przez Zamawiającego.</w:t>
      </w:r>
    </w:p>
    <w:p w:rsidR="00FD2E62" w:rsidRDefault="00787AB0">
      <w:pPr>
        <w:pStyle w:val="Akapitzlist"/>
        <w:numPr>
          <w:ilvl w:val="0"/>
          <w:numId w:val="6"/>
        </w:numPr>
        <w:tabs>
          <w:tab w:val="left" w:pos="686"/>
        </w:tabs>
        <w:spacing w:before="61"/>
        <w:ind w:right="153"/>
        <w:jc w:val="both"/>
      </w:pPr>
      <w:r>
        <w:t>Strony zobowiązują się do nierozpowszechniania i zachowania w ścisłej tajemnicy, zarówno w</w:t>
      </w:r>
      <w:r>
        <w:t xml:space="preserve"> okresie obowiązywania Umowy jak też bezterminowo po jej rozwiązaniu, albo wygaśnięciu, wszelkich informacji dotyczących drugiej Strony, a w szczególności informacji programowych, technicznych, technologicznych, kadrowych, handlowych, organizacyjnych i inn</w:t>
      </w:r>
      <w:r>
        <w:t>ych, jakie Strona uzyskała w związku z wykonaniem lub choćby przy okazji zawarcia</w:t>
      </w:r>
      <w:r>
        <w:rPr>
          <w:spacing w:val="-16"/>
        </w:rPr>
        <w:t xml:space="preserve"> </w:t>
      </w:r>
      <w:r>
        <w:t>Umowy.</w:t>
      </w:r>
    </w:p>
    <w:p w:rsidR="00FD2E62" w:rsidRDefault="00787AB0">
      <w:pPr>
        <w:pStyle w:val="Akapitzlist"/>
        <w:numPr>
          <w:ilvl w:val="0"/>
          <w:numId w:val="6"/>
        </w:numPr>
        <w:tabs>
          <w:tab w:val="left" w:pos="686"/>
        </w:tabs>
        <w:spacing w:before="59"/>
        <w:ind w:right="151"/>
        <w:jc w:val="both"/>
      </w:pPr>
      <w:r>
        <w:t>Jeżeli w trakcie obowiązywania Umowy lub w związku z jej wykonaniem, powstanie utwór w rozumieniu Ustawy o prawie autorskim i prawach pokrewnych (zwany dalej „Utworem”</w:t>
      </w:r>
      <w:r>
        <w:t xml:space="preserve">), Wykonawca z chwilą podpisania przez Strony bez zastrzeżeń każdego z poszczególnych Protokołów odbioru Etapu, zgodnie z § 4 ust. 3 Umowy oraz po otrzymaniu wynagrodzenia za dany Etap przenosi na Zamawiającego bez ograniczeń czasowych, terytorialnych ani </w:t>
      </w:r>
      <w:r>
        <w:t>innych prawa autorskie majątkowe do Utworu (wraz z przeniesieniem prawa własności nośników, na których utwory zostały zapisane) – z chwilą przyjęcia utworu - na następujących polach eksploatacji</w:t>
      </w:r>
      <w:r>
        <w:rPr>
          <w:spacing w:val="-3"/>
        </w:rPr>
        <w:t xml:space="preserve"> </w:t>
      </w:r>
      <w:r>
        <w:t>obejmujących:</w:t>
      </w:r>
    </w:p>
    <w:p w:rsidR="00FD2E62" w:rsidRDefault="00787AB0">
      <w:pPr>
        <w:pStyle w:val="Akapitzlist"/>
        <w:numPr>
          <w:ilvl w:val="1"/>
          <w:numId w:val="6"/>
        </w:numPr>
        <w:tabs>
          <w:tab w:val="left" w:pos="827"/>
        </w:tabs>
        <w:spacing w:before="60"/>
        <w:ind w:right="152" w:hanging="360"/>
        <w:jc w:val="both"/>
      </w:pPr>
      <w:proofErr w:type="gramStart"/>
      <w:r>
        <w:t>wykorzystywanie</w:t>
      </w:r>
      <w:proofErr w:type="gramEnd"/>
      <w:r>
        <w:t xml:space="preserve"> Utworu w prowadzonej przez Zama</w:t>
      </w:r>
      <w:r>
        <w:t>wiającego działalności gospodarczej, w pełnym zakresie; oraz</w:t>
      </w:r>
    </w:p>
    <w:p w:rsidR="00FD2E62" w:rsidRDefault="00787AB0">
      <w:pPr>
        <w:pStyle w:val="Akapitzlist"/>
        <w:numPr>
          <w:ilvl w:val="1"/>
          <w:numId w:val="6"/>
        </w:numPr>
        <w:tabs>
          <w:tab w:val="left" w:pos="827"/>
        </w:tabs>
        <w:spacing w:before="61"/>
        <w:ind w:right="150" w:hanging="360"/>
        <w:jc w:val="both"/>
      </w:pPr>
      <w:proofErr w:type="gramStart"/>
      <w:r>
        <w:t>w</w:t>
      </w:r>
      <w:proofErr w:type="gramEnd"/>
      <w:r>
        <w:t xml:space="preserve"> zakresie utrwalania i zwielokrotniania Utworu – wytwarzanie określoną techniką egzemplarzy Utworu, w tym techniką drukarską, reprograficzną, zapisu magnetycznego, oraz techniką</w:t>
      </w:r>
      <w:r>
        <w:rPr>
          <w:spacing w:val="-3"/>
        </w:rPr>
        <w:t xml:space="preserve"> </w:t>
      </w:r>
      <w:r>
        <w:t>cyfrową;</w:t>
      </w:r>
    </w:p>
    <w:p w:rsidR="00FD2E62" w:rsidRDefault="00787AB0">
      <w:pPr>
        <w:pStyle w:val="Akapitzlist"/>
        <w:numPr>
          <w:ilvl w:val="1"/>
          <w:numId w:val="6"/>
        </w:numPr>
        <w:tabs>
          <w:tab w:val="left" w:pos="827"/>
        </w:tabs>
        <w:spacing w:before="61"/>
        <w:ind w:right="152" w:hanging="360"/>
        <w:jc w:val="both"/>
      </w:pPr>
      <w:proofErr w:type="gramStart"/>
      <w:r>
        <w:t>w</w:t>
      </w:r>
      <w:proofErr w:type="gramEnd"/>
      <w:r>
        <w:t xml:space="preserve"> zakresie obrotu oryginałem albo egzemplarzami, na których Utwór utrwalono – wprowadzenie do obrotu, użyczenie lub najem oryginału albo</w:t>
      </w:r>
      <w:r>
        <w:rPr>
          <w:spacing w:val="-9"/>
        </w:rPr>
        <w:t xml:space="preserve"> </w:t>
      </w:r>
      <w:r>
        <w:t>egzemplarzy;</w:t>
      </w:r>
    </w:p>
    <w:p w:rsidR="00FD2E62" w:rsidRDefault="00787AB0">
      <w:pPr>
        <w:pStyle w:val="Akapitzlist"/>
        <w:numPr>
          <w:ilvl w:val="1"/>
          <w:numId w:val="6"/>
        </w:numPr>
        <w:tabs>
          <w:tab w:val="left" w:pos="827"/>
        </w:tabs>
        <w:spacing w:before="58"/>
        <w:ind w:right="151" w:hanging="360"/>
        <w:jc w:val="both"/>
      </w:pPr>
      <w:proofErr w:type="gramStart"/>
      <w:r>
        <w:t>w</w:t>
      </w:r>
      <w:proofErr w:type="gramEnd"/>
      <w:r>
        <w:t xml:space="preserve"> zakresie rozpowszechniania utworu – publiczne wykonanie, wystawienie, wyświetlenie, odtworzenie oraz nad</w:t>
      </w:r>
      <w:r>
        <w:t xml:space="preserve">awanie i reemitowanie, a także publiczne udostępnianie utworu w taki sposób, aby każdy mógł mieć do niego dostęp w miejscu i w czasie przez siebie wybranym; za pomocą jakiegokolwiek nośnika (film, kaseta magnetofonowa, płyta kompaktowa, płyta gramofonowa, </w:t>
      </w:r>
      <w:r>
        <w:t>CD, DVD, telefon komórkowy), Internetu</w:t>
      </w:r>
      <w:r>
        <w:rPr>
          <w:spacing w:val="-7"/>
        </w:rPr>
        <w:t xml:space="preserve"> </w:t>
      </w:r>
      <w:proofErr w:type="spellStart"/>
      <w:r>
        <w:t>itp</w:t>
      </w:r>
      <w:proofErr w:type="spellEnd"/>
      <w:r>
        <w:t>;</w:t>
      </w:r>
    </w:p>
    <w:p w:rsidR="00FD2E62" w:rsidRDefault="00787AB0">
      <w:pPr>
        <w:pStyle w:val="Akapitzlist"/>
        <w:numPr>
          <w:ilvl w:val="1"/>
          <w:numId w:val="6"/>
        </w:numPr>
        <w:tabs>
          <w:tab w:val="left" w:pos="827"/>
        </w:tabs>
        <w:spacing w:before="61"/>
        <w:ind w:left="826" w:hanging="217"/>
        <w:jc w:val="both"/>
      </w:pPr>
      <w:r>
        <w:t>CD, DVD, telefon komórkowy), Internetu</w:t>
      </w:r>
      <w:r>
        <w:rPr>
          <w:spacing w:val="-12"/>
        </w:rPr>
        <w:t xml:space="preserve"> </w:t>
      </w:r>
      <w:proofErr w:type="spellStart"/>
      <w:r>
        <w:t>itp</w:t>
      </w:r>
      <w:proofErr w:type="spellEnd"/>
      <w:r>
        <w:t>;</w:t>
      </w:r>
    </w:p>
    <w:p w:rsidR="00FD2E62" w:rsidRDefault="00787AB0">
      <w:pPr>
        <w:pStyle w:val="Akapitzlist"/>
        <w:numPr>
          <w:ilvl w:val="1"/>
          <w:numId w:val="6"/>
        </w:numPr>
        <w:tabs>
          <w:tab w:val="left" w:pos="827"/>
        </w:tabs>
        <w:spacing w:before="61"/>
        <w:ind w:left="826" w:hanging="217"/>
        <w:jc w:val="both"/>
      </w:pPr>
      <w:proofErr w:type="gramStart"/>
      <w:r>
        <w:t>tłumaczenie</w:t>
      </w:r>
      <w:proofErr w:type="gramEnd"/>
      <w:r>
        <w:t xml:space="preserve"> Utworu na wszystkie</w:t>
      </w:r>
      <w:r>
        <w:rPr>
          <w:spacing w:val="-8"/>
        </w:rPr>
        <w:t xml:space="preserve"> </w:t>
      </w:r>
      <w:r>
        <w:t>języki;</w:t>
      </w:r>
    </w:p>
    <w:p w:rsidR="00FD2E62" w:rsidRDefault="00787AB0">
      <w:pPr>
        <w:pStyle w:val="Akapitzlist"/>
        <w:numPr>
          <w:ilvl w:val="1"/>
          <w:numId w:val="6"/>
        </w:numPr>
        <w:tabs>
          <w:tab w:val="left" w:pos="827"/>
        </w:tabs>
        <w:spacing w:before="60"/>
        <w:ind w:left="826" w:hanging="217"/>
        <w:jc w:val="both"/>
      </w:pPr>
      <w:r>
        <w:t xml:space="preserve">zastrzegania </w:t>
      </w:r>
      <w:proofErr w:type="gramStart"/>
      <w:r>
        <w:t>Utworu jako</w:t>
      </w:r>
      <w:proofErr w:type="gramEnd"/>
      <w:r>
        <w:t xml:space="preserve"> chronione dobra własności</w:t>
      </w:r>
      <w:r>
        <w:rPr>
          <w:spacing w:val="-6"/>
        </w:rPr>
        <w:t xml:space="preserve"> </w:t>
      </w:r>
      <w:r>
        <w:t>przemysłowej;</w:t>
      </w:r>
    </w:p>
    <w:p w:rsidR="00FD2E62" w:rsidRDefault="00787AB0">
      <w:pPr>
        <w:pStyle w:val="Akapitzlist"/>
        <w:numPr>
          <w:ilvl w:val="1"/>
          <w:numId w:val="6"/>
        </w:numPr>
        <w:tabs>
          <w:tab w:val="left" w:pos="827"/>
        </w:tabs>
        <w:spacing w:before="60"/>
        <w:ind w:left="826" w:hanging="217"/>
        <w:jc w:val="both"/>
      </w:pPr>
      <w:r>
        <w:t>używania</w:t>
      </w:r>
      <w:r>
        <w:rPr>
          <w:spacing w:val="27"/>
        </w:rPr>
        <w:t xml:space="preserve"> </w:t>
      </w:r>
      <w:proofErr w:type="gramStart"/>
      <w:r>
        <w:t>Utworu</w:t>
      </w:r>
      <w:r>
        <w:rPr>
          <w:spacing w:val="26"/>
        </w:rPr>
        <w:t xml:space="preserve"> </w:t>
      </w:r>
      <w:r>
        <w:t>jako</w:t>
      </w:r>
      <w:proofErr w:type="gramEnd"/>
      <w:r>
        <w:rPr>
          <w:spacing w:val="26"/>
        </w:rPr>
        <w:t xml:space="preserve"> </w:t>
      </w:r>
      <w:r>
        <w:t>firmy,</w:t>
      </w:r>
      <w:r>
        <w:rPr>
          <w:spacing w:val="23"/>
        </w:rPr>
        <w:t xml:space="preserve"> </w:t>
      </w:r>
      <w:r>
        <w:t>oznaczenia</w:t>
      </w:r>
      <w:r>
        <w:rPr>
          <w:spacing w:val="27"/>
        </w:rPr>
        <w:t xml:space="preserve"> </w:t>
      </w:r>
      <w:r>
        <w:t>przedsiębiorstwa</w:t>
      </w:r>
      <w:r>
        <w:rPr>
          <w:spacing w:val="27"/>
        </w:rPr>
        <w:t xml:space="preserve"> </w:t>
      </w:r>
      <w:r>
        <w:t>lub</w:t>
      </w:r>
      <w:r>
        <w:rPr>
          <w:spacing w:val="26"/>
        </w:rPr>
        <w:t xml:space="preserve"> </w:t>
      </w:r>
      <w:r>
        <w:t>inn</w:t>
      </w:r>
      <w:r>
        <w:t>ych</w:t>
      </w:r>
      <w:r>
        <w:rPr>
          <w:spacing w:val="25"/>
        </w:rPr>
        <w:t xml:space="preserve"> </w:t>
      </w:r>
      <w:r>
        <w:t>oznaczeń</w:t>
      </w:r>
      <w:r>
        <w:rPr>
          <w:spacing w:val="26"/>
        </w:rPr>
        <w:t xml:space="preserve"> </w:t>
      </w:r>
      <w:r>
        <w:t>działalności</w:t>
      </w:r>
    </w:p>
    <w:p w:rsidR="00FD2E62" w:rsidRDefault="00787AB0">
      <w:pPr>
        <w:pStyle w:val="Tekstpodstawowy"/>
        <w:ind w:left="970"/>
      </w:pPr>
      <w:proofErr w:type="gramStart"/>
      <w:r>
        <w:t>handlowej</w:t>
      </w:r>
      <w:proofErr w:type="gramEnd"/>
      <w:r>
        <w:t xml:space="preserve"> i gospodarczej;</w:t>
      </w:r>
    </w:p>
    <w:p w:rsidR="00FD2E62" w:rsidRDefault="00787AB0">
      <w:pPr>
        <w:pStyle w:val="Akapitzlist"/>
        <w:numPr>
          <w:ilvl w:val="1"/>
          <w:numId w:val="6"/>
        </w:numPr>
        <w:tabs>
          <w:tab w:val="left" w:pos="827"/>
        </w:tabs>
        <w:spacing w:before="58"/>
        <w:ind w:right="153" w:hanging="360"/>
        <w:jc w:val="both"/>
      </w:pPr>
      <w:proofErr w:type="gramStart"/>
      <w:r>
        <w:t>używania</w:t>
      </w:r>
      <w:proofErr w:type="gramEnd"/>
      <w:r>
        <w:t xml:space="preserve"> Utworu w reklamie lub promocji jakichkolwiek produktów i usług, jak i w celu niezwiązanym z działalnością gospodarczą, zarówno w celu komercyjnym, jak i </w:t>
      </w:r>
      <w:r>
        <w:lastRenderedPageBreak/>
        <w:t>niekomercyjnym oraz inwestycyjnym, jak i w</w:t>
      </w:r>
      <w:r>
        <w:t xml:space="preserve"> działalności edukacyjnej, informacyjnej, wydawniczej;</w:t>
      </w:r>
    </w:p>
    <w:p w:rsidR="00FD2E62" w:rsidRDefault="00787AB0">
      <w:pPr>
        <w:pStyle w:val="Akapitzlist"/>
        <w:numPr>
          <w:ilvl w:val="1"/>
          <w:numId w:val="6"/>
        </w:numPr>
        <w:tabs>
          <w:tab w:val="left" w:pos="827"/>
        </w:tabs>
        <w:spacing w:before="61"/>
        <w:ind w:right="153" w:hanging="360"/>
        <w:jc w:val="both"/>
      </w:pPr>
      <w:proofErr w:type="gramStart"/>
      <w:r>
        <w:t>swobodnego</w:t>
      </w:r>
      <w:proofErr w:type="gramEnd"/>
      <w:r>
        <w:t xml:space="preserve"> używania i korzystania z Utworów oraz ich pojedynczych elementów w zakresie promocji i reklamy, tak przez Zamawiającego jak i przez podmioty pozostające z nim w związkach kapitałowych, perso</w:t>
      </w:r>
      <w:r>
        <w:t>nalnych lub</w:t>
      </w:r>
      <w:r>
        <w:rPr>
          <w:spacing w:val="-2"/>
        </w:rPr>
        <w:t xml:space="preserve"> </w:t>
      </w:r>
      <w:r>
        <w:t>gospodarczych;</w:t>
      </w:r>
    </w:p>
    <w:p w:rsidR="00FD2E62" w:rsidRDefault="00787AB0">
      <w:pPr>
        <w:pStyle w:val="Akapitzlist"/>
        <w:numPr>
          <w:ilvl w:val="1"/>
          <w:numId w:val="6"/>
        </w:numPr>
        <w:tabs>
          <w:tab w:val="left" w:pos="827"/>
        </w:tabs>
        <w:spacing w:before="61"/>
        <w:ind w:left="826" w:hanging="217"/>
        <w:jc w:val="both"/>
      </w:pPr>
      <w:proofErr w:type="gramStart"/>
      <w:r>
        <w:t>rozwoju</w:t>
      </w:r>
      <w:proofErr w:type="gramEnd"/>
      <w:r>
        <w:t xml:space="preserve"> i ulepszania</w:t>
      </w:r>
      <w:r>
        <w:rPr>
          <w:spacing w:val="-2"/>
        </w:rPr>
        <w:t xml:space="preserve"> </w:t>
      </w:r>
      <w:r>
        <w:t>Utworu;</w:t>
      </w:r>
    </w:p>
    <w:p w:rsidR="00FD2E62" w:rsidRDefault="00787AB0">
      <w:pPr>
        <w:pStyle w:val="Akapitzlist"/>
        <w:numPr>
          <w:ilvl w:val="1"/>
          <w:numId w:val="6"/>
        </w:numPr>
        <w:tabs>
          <w:tab w:val="left" w:pos="827"/>
        </w:tabs>
        <w:spacing w:before="61"/>
        <w:ind w:left="826" w:hanging="217"/>
        <w:jc w:val="both"/>
      </w:pPr>
      <w:proofErr w:type="gramStart"/>
      <w:r>
        <w:t>wprowadzania</w:t>
      </w:r>
      <w:proofErr w:type="gramEnd"/>
      <w:r>
        <w:t xml:space="preserve"> do obrotu w kraju i za</w:t>
      </w:r>
      <w:r>
        <w:rPr>
          <w:spacing w:val="-6"/>
        </w:rPr>
        <w:t xml:space="preserve"> </w:t>
      </w:r>
      <w:r>
        <w:t>granicą</w:t>
      </w:r>
    </w:p>
    <w:p w:rsidR="00FD2E62" w:rsidRDefault="00787AB0">
      <w:pPr>
        <w:pStyle w:val="Akapitzlist"/>
        <w:numPr>
          <w:ilvl w:val="1"/>
          <w:numId w:val="6"/>
        </w:numPr>
        <w:tabs>
          <w:tab w:val="left" w:pos="971"/>
        </w:tabs>
        <w:spacing w:before="34"/>
        <w:ind w:hanging="361"/>
      </w:pPr>
      <w:proofErr w:type="gramStart"/>
      <w:r>
        <w:t>wprowadzania</w:t>
      </w:r>
      <w:proofErr w:type="gramEnd"/>
      <w:r>
        <w:t xml:space="preserve"> do pamięci komputerów i serwerów sieci komputerowych oraz</w:t>
      </w:r>
      <w:r>
        <w:rPr>
          <w:spacing w:val="39"/>
        </w:rPr>
        <w:t xml:space="preserve"> </w:t>
      </w:r>
      <w:r>
        <w:t>sieci</w:t>
      </w:r>
    </w:p>
    <w:p w:rsidR="00FD2E62" w:rsidRDefault="00787AB0">
      <w:pPr>
        <w:pStyle w:val="Tekstpodstawowy"/>
        <w:ind w:left="970"/>
        <w:jc w:val="left"/>
      </w:pPr>
      <w:proofErr w:type="gramStart"/>
      <w:r>
        <w:t>multimedialnych</w:t>
      </w:r>
      <w:proofErr w:type="gramEnd"/>
      <w:r>
        <w:t>;</w:t>
      </w:r>
    </w:p>
    <w:p w:rsidR="00FD2E62" w:rsidRDefault="00787AB0">
      <w:pPr>
        <w:pStyle w:val="Akapitzlist"/>
        <w:numPr>
          <w:ilvl w:val="1"/>
          <w:numId w:val="6"/>
        </w:numPr>
        <w:tabs>
          <w:tab w:val="left" w:pos="827"/>
        </w:tabs>
        <w:spacing w:before="59"/>
        <w:ind w:left="826" w:hanging="217"/>
      </w:pPr>
      <w:proofErr w:type="gramStart"/>
      <w:r>
        <w:t>wykorzystywania</w:t>
      </w:r>
      <w:proofErr w:type="gramEnd"/>
      <w:r>
        <w:rPr>
          <w:spacing w:val="7"/>
        </w:rPr>
        <w:t xml:space="preserve"> </w:t>
      </w:r>
      <w:r>
        <w:t>Utworu</w:t>
      </w:r>
      <w:r>
        <w:rPr>
          <w:spacing w:val="5"/>
        </w:rPr>
        <w:t xml:space="preserve"> </w:t>
      </w:r>
      <w:r>
        <w:t>w</w:t>
      </w:r>
      <w:r>
        <w:rPr>
          <w:spacing w:val="9"/>
        </w:rPr>
        <w:t xml:space="preserve"> </w:t>
      </w:r>
      <w:r>
        <w:t>radiu</w:t>
      </w:r>
      <w:r>
        <w:rPr>
          <w:spacing w:val="8"/>
        </w:rPr>
        <w:t xml:space="preserve"> </w:t>
      </w:r>
      <w:r>
        <w:t>i</w:t>
      </w:r>
      <w:r>
        <w:rPr>
          <w:spacing w:val="6"/>
        </w:rPr>
        <w:t xml:space="preserve"> </w:t>
      </w:r>
      <w:r>
        <w:t>telewizji,</w:t>
      </w:r>
      <w:r>
        <w:rPr>
          <w:spacing w:val="8"/>
        </w:rPr>
        <w:t xml:space="preserve"> </w:t>
      </w:r>
      <w:r>
        <w:t>prasie</w:t>
      </w:r>
      <w:r>
        <w:rPr>
          <w:spacing w:val="9"/>
        </w:rPr>
        <w:t xml:space="preserve"> </w:t>
      </w:r>
      <w:r>
        <w:t>drukowanej,</w:t>
      </w:r>
      <w:r>
        <w:rPr>
          <w:spacing w:val="7"/>
        </w:rPr>
        <w:t xml:space="preserve"> </w:t>
      </w:r>
      <w:r>
        <w:t>w</w:t>
      </w:r>
      <w:r>
        <w:rPr>
          <w:spacing w:val="8"/>
        </w:rPr>
        <w:t xml:space="preserve"> </w:t>
      </w:r>
      <w:r>
        <w:t>telefonach</w:t>
      </w:r>
      <w:r>
        <w:rPr>
          <w:spacing w:val="6"/>
        </w:rPr>
        <w:t xml:space="preserve"> </w:t>
      </w:r>
      <w:r>
        <w:t>komórkowych,</w:t>
      </w:r>
    </w:p>
    <w:p w:rsidR="00FD2E62" w:rsidRDefault="00787AB0">
      <w:pPr>
        <w:pStyle w:val="Tekstpodstawowy"/>
        <w:ind w:left="970"/>
        <w:jc w:val="left"/>
      </w:pPr>
      <w:proofErr w:type="gramStart"/>
      <w:r>
        <w:t>w</w:t>
      </w:r>
      <w:proofErr w:type="gramEnd"/>
      <w:r>
        <w:t xml:space="preserve"> sieci Internet oraz w innych sieciach komputerowych i innych mediach podobnych;</w:t>
      </w:r>
    </w:p>
    <w:p w:rsidR="00FD2E62" w:rsidRDefault="00787AB0">
      <w:pPr>
        <w:pStyle w:val="Akapitzlist"/>
        <w:numPr>
          <w:ilvl w:val="1"/>
          <w:numId w:val="6"/>
        </w:numPr>
        <w:tabs>
          <w:tab w:val="left" w:pos="827"/>
        </w:tabs>
        <w:spacing w:before="60"/>
        <w:ind w:left="826" w:hanging="217"/>
      </w:pPr>
      <w:proofErr w:type="gramStart"/>
      <w:r>
        <w:t>tworzenia</w:t>
      </w:r>
      <w:proofErr w:type="gramEnd"/>
      <w:r>
        <w:t xml:space="preserve"> i rozpowszechniania utworów zależnych;</w:t>
      </w:r>
    </w:p>
    <w:p w:rsidR="00FD2E62" w:rsidRDefault="00787AB0">
      <w:pPr>
        <w:pStyle w:val="Akapitzlist"/>
        <w:numPr>
          <w:ilvl w:val="1"/>
          <w:numId w:val="6"/>
        </w:numPr>
        <w:tabs>
          <w:tab w:val="left" w:pos="827"/>
        </w:tabs>
        <w:spacing w:before="60"/>
        <w:ind w:left="826" w:hanging="217"/>
      </w:pPr>
      <w:proofErr w:type="gramStart"/>
      <w:r>
        <w:t>trwałe</w:t>
      </w:r>
      <w:proofErr w:type="gramEnd"/>
      <w:r>
        <w:t xml:space="preserve"> lub czasowe zwielokrotnianie Utworu w całości lub w części, jakimikolwiek</w:t>
      </w:r>
      <w:r>
        <w:t xml:space="preserve"> środkami,</w:t>
      </w:r>
      <w:r>
        <w:rPr>
          <w:spacing w:val="43"/>
        </w:rPr>
        <w:t xml:space="preserve"> </w:t>
      </w:r>
      <w:r>
        <w:t>i</w:t>
      </w:r>
    </w:p>
    <w:p w:rsidR="00FD2E62" w:rsidRDefault="00787AB0">
      <w:pPr>
        <w:pStyle w:val="Tekstpodstawowy"/>
        <w:spacing w:before="1"/>
        <w:ind w:left="970"/>
        <w:jc w:val="left"/>
      </w:pPr>
      <w:proofErr w:type="gramStart"/>
      <w:r>
        <w:t>w</w:t>
      </w:r>
      <w:proofErr w:type="gramEnd"/>
      <w:r>
        <w:t xml:space="preserve"> jakiejkolwiek formie;</w:t>
      </w:r>
    </w:p>
    <w:p w:rsidR="00FD2E62" w:rsidRDefault="00787AB0">
      <w:pPr>
        <w:pStyle w:val="Akapitzlist"/>
        <w:numPr>
          <w:ilvl w:val="1"/>
          <w:numId w:val="6"/>
        </w:numPr>
        <w:tabs>
          <w:tab w:val="left" w:pos="827"/>
        </w:tabs>
        <w:spacing w:before="60"/>
        <w:ind w:left="826" w:hanging="217"/>
      </w:pPr>
      <w:proofErr w:type="gramStart"/>
      <w:r>
        <w:t>tłumaczenie</w:t>
      </w:r>
      <w:proofErr w:type="gramEnd"/>
      <w:r>
        <w:t>, przystosowywanie, zmiana układu lub jakiekolwiek inne zmiany w</w:t>
      </w:r>
      <w:r>
        <w:rPr>
          <w:spacing w:val="-14"/>
        </w:rPr>
        <w:t xml:space="preserve"> </w:t>
      </w:r>
      <w:r>
        <w:t>Utworze;</w:t>
      </w:r>
    </w:p>
    <w:p w:rsidR="00FD2E62" w:rsidRDefault="00787AB0">
      <w:pPr>
        <w:pStyle w:val="Akapitzlist"/>
        <w:numPr>
          <w:ilvl w:val="1"/>
          <w:numId w:val="6"/>
        </w:numPr>
        <w:tabs>
          <w:tab w:val="left" w:pos="827"/>
        </w:tabs>
        <w:spacing w:before="60"/>
        <w:ind w:left="826" w:hanging="217"/>
      </w:pPr>
      <w:proofErr w:type="gramStart"/>
      <w:r>
        <w:t>rozpowszechnianie</w:t>
      </w:r>
      <w:proofErr w:type="gramEnd"/>
      <w:r>
        <w:t>, w tym użyczenie lub najem Utworu lub jego</w:t>
      </w:r>
      <w:r>
        <w:rPr>
          <w:spacing w:val="-11"/>
        </w:rPr>
        <w:t xml:space="preserve"> </w:t>
      </w:r>
      <w:r>
        <w:t>kopii.</w:t>
      </w:r>
    </w:p>
    <w:p w:rsidR="00FD2E62" w:rsidRDefault="00787AB0">
      <w:pPr>
        <w:pStyle w:val="Akapitzlist"/>
        <w:numPr>
          <w:ilvl w:val="0"/>
          <w:numId w:val="6"/>
        </w:numPr>
        <w:tabs>
          <w:tab w:val="left" w:pos="547"/>
        </w:tabs>
        <w:spacing w:before="60"/>
        <w:ind w:left="546" w:right="154" w:hanging="286"/>
        <w:jc w:val="both"/>
      </w:pPr>
      <w:r>
        <w:t>Wykonawcy nie przysługuje odrębne wynagrodzenie za korzystanie z u</w:t>
      </w:r>
      <w:r>
        <w:t>tworu na każdym odrębnym polu eksploatacji wskazanym w § 7 ust. 3 niniejszej</w:t>
      </w:r>
      <w:r>
        <w:rPr>
          <w:spacing w:val="-9"/>
        </w:rPr>
        <w:t xml:space="preserve"> </w:t>
      </w:r>
      <w:r>
        <w:t>Umowy.</w:t>
      </w:r>
    </w:p>
    <w:p w:rsidR="00FD2E62" w:rsidRDefault="00D53137">
      <w:pPr>
        <w:pStyle w:val="Akapitzlist"/>
        <w:numPr>
          <w:ilvl w:val="0"/>
          <w:numId w:val="6"/>
        </w:numPr>
        <w:tabs>
          <w:tab w:val="left" w:pos="547"/>
        </w:tabs>
        <w:spacing w:before="61"/>
        <w:ind w:left="546" w:right="151" w:hanging="286"/>
        <w:jc w:val="both"/>
      </w:pPr>
      <w:r>
        <w:t>W przypadku zaistnienia konieczności rozszerzenia zakresu eksploatacji Utworu o</w:t>
      </w:r>
      <w:r w:rsidR="00787AB0">
        <w:t xml:space="preserve"> pola </w:t>
      </w:r>
      <w:proofErr w:type="gramStart"/>
      <w:r w:rsidR="00787AB0">
        <w:t>nie wymienione</w:t>
      </w:r>
      <w:proofErr w:type="gramEnd"/>
      <w:r w:rsidR="00787AB0">
        <w:t xml:space="preserve"> w Umowie, Wykonawca zobowiązany jest do przeniesienia na Za</w:t>
      </w:r>
      <w:r w:rsidR="00787AB0">
        <w:t>mawiającego bez ograniczeń czasowych, terytorialnych, ani innych autorskie prawa majątkowe do Utworu (wraz z przeniesieniem prawa własności nośników, na których utwory zostały zapisane) na wszelkich nie objętych dotychczas Umową polach eksploatacji bez dod</w:t>
      </w:r>
      <w:r w:rsidR="00787AB0">
        <w:t>atkowego</w:t>
      </w:r>
      <w:r w:rsidR="00787AB0">
        <w:rPr>
          <w:spacing w:val="-20"/>
        </w:rPr>
        <w:t xml:space="preserve"> </w:t>
      </w:r>
      <w:r w:rsidR="00787AB0">
        <w:t>wynagrodzenia.</w:t>
      </w:r>
    </w:p>
    <w:p w:rsidR="00FD2E62" w:rsidRDefault="00787AB0">
      <w:pPr>
        <w:pStyle w:val="Akapitzlist"/>
        <w:numPr>
          <w:ilvl w:val="0"/>
          <w:numId w:val="6"/>
        </w:numPr>
        <w:tabs>
          <w:tab w:val="left" w:pos="547"/>
        </w:tabs>
        <w:spacing w:before="59"/>
        <w:ind w:left="546" w:right="150" w:hanging="286"/>
        <w:jc w:val="both"/>
      </w:pPr>
      <w:r>
        <w:t xml:space="preserve">Wykonawca przenosi na Zamawiającego prawo do wszelkich oznaczeń będących elementem Utworu, w tym do uzyskania prawa ochronnego na takie </w:t>
      </w:r>
      <w:proofErr w:type="gramStart"/>
      <w:r>
        <w:t>oznaczenia jako</w:t>
      </w:r>
      <w:proofErr w:type="gramEnd"/>
      <w:r>
        <w:t xml:space="preserve"> znaki towarowe lub oznaczenia geograficzne.</w:t>
      </w:r>
    </w:p>
    <w:p w:rsidR="00FD2E62" w:rsidRDefault="00787AB0">
      <w:pPr>
        <w:pStyle w:val="Akapitzlist"/>
        <w:numPr>
          <w:ilvl w:val="0"/>
          <w:numId w:val="6"/>
        </w:numPr>
        <w:tabs>
          <w:tab w:val="left" w:pos="547"/>
        </w:tabs>
        <w:spacing w:before="61"/>
        <w:ind w:left="546" w:right="153" w:hanging="286"/>
        <w:jc w:val="both"/>
      </w:pPr>
      <w:r>
        <w:t>elementem Utworu, w tym do uzyskania prawa</w:t>
      </w:r>
      <w:r w:rsidR="00D53137">
        <w:t xml:space="preserve"> ochronnego na takie </w:t>
      </w:r>
      <w:proofErr w:type="gramStart"/>
      <w:r w:rsidR="00D53137">
        <w:t xml:space="preserve">oznaczenia </w:t>
      </w:r>
      <w:r>
        <w:t>jako</w:t>
      </w:r>
      <w:proofErr w:type="gramEnd"/>
      <w:r>
        <w:t xml:space="preserve"> znaki towarowe lub oznaczenia</w:t>
      </w:r>
      <w:r>
        <w:rPr>
          <w:spacing w:val="-4"/>
        </w:rPr>
        <w:t xml:space="preserve"> </w:t>
      </w:r>
      <w:r>
        <w:t>geograficzne.</w:t>
      </w:r>
    </w:p>
    <w:p w:rsidR="00FD2E62" w:rsidRDefault="00787AB0">
      <w:pPr>
        <w:pStyle w:val="Akapitzlist"/>
        <w:numPr>
          <w:ilvl w:val="0"/>
          <w:numId w:val="6"/>
        </w:numPr>
        <w:tabs>
          <w:tab w:val="left" w:pos="547"/>
        </w:tabs>
        <w:spacing w:before="63" w:line="237" w:lineRule="auto"/>
        <w:ind w:left="546" w:right="153" w:hanging="286"/>
        <w:jc w:val="both"/>
      </w:pPr>
      <w:r>
        <w:t xml:space="preserve">Zamawiający ma prawo zbyć nabyte prawa, udzielić licencji lub upoważnić osoby trzecie </w:t>
      </w:r>
      <w:r>
        <w:rPr>
          <w:spacing w:val="-3"/>
        </w:rPr>
        <w:t xml:space="preserve">do </w:t>
      </w:r>
      <w:r>
        <w:t>korzystania z uzyskanych zezwoleń, a także u</w:t>
      </w:r>
      <w:r>
        <w:t>dzielić</w:t>
      </w:r>
      <w:r>
        <w:rPr>
          <w:spacing w:val="-6"/>
        </w:rPr>
        <w:t xml:space="preserve"> </w:t>
      </w:r>
      <w:r>
        <w:t>sublicencji</w:t>
      </w:r>
    </w:p>
    <w:p w:rsidR="00FD2E62" w:rsidRDefault="00787AB0">
      <w:pPr>
        <w:pStyle w:val="Akapitzlist"/>
        <w:numPr>
          <w:ilvl w:val="0"/>
          <w:numId w:val="6"/>
        </w:numPr>
        <w:tabs>
          <w:tab w:val="left" w:pos="547"/>
        </w:tabs>
        <w:spacing w:before="61"/>
        <w:ind w:left="546" w:right="152" w:hanging="286"/>
        <w:jc w:val="both"/>
      </w:pPr>
      <w:r>
        <w:t>Wykonawca nie będzie ingerował w sposób korzystania i rozpowszechnienia Utworu, w tym zakresie pozostawia on pełną swobodę</w:t>
      </w:r>
      <w:r>
        <w:rPr>
          <w:spacing w:val="-7"/>
        </w:rPr>
        <w:t xml:space="preserve"> </w:t>
      </w:r>
      <w:r>
        <w:t>Zamawiającemu.</w:t>
      </w:r>
    </w:p>
    <w:p w:rsidR="00FD2E62" w:rsidRDefault="00787AB0">
      <w:pPr>
        <w:pStyle w:val="Akapitzlist"/>
        <w:numPr>
          <w:ilvl w:val="0"/>
          <w:numId w:val="6"/>
        </w:numPr>
        <w:tabs>
          <w:tab w:val="left" w:pos="547"/>
        </w:tabs>
        <w:spacing w:before="61"/>
        <w:ind w:left="546" w:right="153" w:hanging="286"/>
        <w:jc w:val="both"/>
      </w:pPr>
      <w:r>
        <w:t>Przez zezwolenia, o których mowa powyżej, rozumie się zezwolenia udzielone wyłącznie Zamawiającemu. Zezwolenia te są nieodwołalne i nie są uzależnione od żadnych warunków oraz zostały udzielone bez prawa wypowiedzenia lub</w:t>
      </w:r>
      <w:r>
        <w:rPr>
          <w:spacing w:val="-2"/>
        </w:rPr>
        <w:t xml:space="preserve"> </w:t>
      </w:r>
      <w:r>
        <w:t>cofnięcia.</w:t>
      </w:r>
    </w:p>
    <w:p w:rsidR="00FD2E62" w:rsidRDefault="00787AB0">
      <w:pPr>
        <w:pStyle w:val="Akapitzlist"/>
        <w:numPr>
          <w:ilvl w:val="0"/>
          <w:numId w:val="6"/>
        </w:numPr>
        <w:tabs>
          <w:tab w:val="left" w:pos="547"/>
        </w:tabs>
        <w:spacing w:before="61"/>
        <w:ind w:left="546" w:right="152" w:hanging="286"/>
        <w:jc w:val="both"/>
      </w:pPr>
      <w:r>
        <w:t xml:space="preserve">Wykonawca wyraża zgodę </w:t>
      </w:r>
      <w:r>
        <w:t xml:space="preserve">na decydowanie przez Zamawiającego o pierwszym udostępnieniu Utworu na wymienionych w Umowie polach eksploatacji. Zamawiający ma wyłączne prawo do wykonywania zależnych </w:t>
      </w:r>
      <w:proofErr w:type="gramStart"/>
      <w:r>
        <w:t>praw</w:t>
      </w:r>
      <w:proofErr w:type="gramEnd"/>
      <w:r>
        <w:t xml:space="preserve"> autorskich do</w:t>
      </w:r>
      <w:r>
        <w:rPr>
          <w:spacing w:val="-4"/>
        </w:rPr>
        <w:t xml:space="preserve"> </w:t>
      </w:r>
      <w:r>
        <w:t>utworu.</w:t>
      </w:r>
    </w:p>
    <w:p w:rsidR="00FD2E62" w:rsidRDefault="00787AB0">
      <w:pPr>
        <w:pStyle w:val="Akapitzlist"/>
        <w:numPr>
          <w:ilvl w:val="0"/>
          <w:numId w:val="6"/>
        </w:numPr>
        <w:tabs>
          <w:tab w:val="left" w:pos="547"/>
        </w:tabs>
        <w:spacing w:before="58"/>
        <w:ind w:left="546" w:hanging="287"/>
        <w:jc w:val="both"/>
      </w:pPr>
      <w:r>
        <w:t>Wykonawca upoważnia Zamawiającego do wykonywania jego autors</w:t>
      </w:r>
      <w:r>
        <w:t xml:space="preserve">kich </w:t>
      </w:r>
      <w:proofErr w:type="gramStart"/>
      <w:r>
        <w:t>praw</w:t>
      </w:r>
      <w:proofErr w:type="gramEnd"/>
      <w:r>
        <w:t xml:space="preserve"> osobistych</w:t>
      </w:r>
      <w:r>
        <w:rPr>
          <w:spacing w:val="33"/>
        </w:rPr>
        <w:t xml:space="preserve"> </w:t>
      </w:r>
      <w:r>
        <w:t>do</w:t>
      </w:r>
    </w:p>
    <w:p w:rsidR="00FD2E62" w:rsidRDefault="00787AB0">
      <w:pPr>
        <w:pStyle w:val="Tekstpodstawowy"/>
        <w:ind w:left="546"/>
      </w:pPr>
      <w:r>
        <w:t xml:space="preserve">Utworu i oświadcza, że nie będzie wykonywał przysługujących mu autorskich </w:t>
      </w:r>
      <w:proofErr w:type="gramStart"/>
      <w:r>
        <w:t>praw</w:t>
      </w:r>
      <w:proofErr w:type="gramEnd"/>
      <w:r>
        <w:t xml:space="preserve"> osobistych.</w:t>
      </w:r>
    </w:p>
    <w:p w:rsidR="00FD2E62" w:rsidRDefault="00787AB0">
      <w:pPr>
        <w:pStyle w:val="Akapitzlist"/>
        <w:numPr>
          <w:ilvl w:val="0"/>
          <w:numId w:val="5"/>
        </w:numPr>
        <w:tabs>
          <w:tab w:val="left" w:pos="668"/>
        </w:tabs>
        <w:spacing w:before="62"/>
        <w:ind w:right="152" w:hanging="286"/>
        <w:jc w:val="both"/>
      </w:pPr>
      <w:r>
        <w:t xml:space="preserve">Całość </w:t>
      </w:r>
      <w:proofErr w:type="gramStart"/>
      <w:r>
        <w:t>praw</w:t>
      </w:r>
      <w:proofErr w:type="gramEnd"/>
      <w:r>
        <w:t xml:space="preserve"> majątkowych do wyników badań przemysłowych i eksperymentalnych prac rozwojowych będących rezultatem realizacji przedmiotu zamówi</w:t>
      </w:r>
      <w:r>
        <w:t>enia przysługuje Zamawiającemu.</w:t>
      </w:r>
    </w:p>
    <w:p w:rsidR="00FD2E62" w:rsidRDefault="00787AB0">
      <w:pPr>
        <w:pStyle w:val="Akapitzlist"/>
        <w:numPr>
          <w:ilvl w:val="0"/>
          <w:numId w:val="5"/>
        </w:numPr>
        <w:tabs>
          <w:tab w:val="left" w:pos="621"/>
        </w:tabs>
        <w:spacing w:before="61"/>
        <w:ind w:right="150" w:hanging="286"/>
        <w:jc w:val="both"/>
      </w:pPr>
      <w:r>
        <w:t>Wykonawca przenosi na Zamawiającego - w ramach wynagrodzenia określonego w §5 ust. 2 niniejszej umowy - prawa do uzyskania patentu/prawa ochronnego/prawa z rejestracji (art. 20 ustawy z dnia 30 czerwca 2000 r. Prawo własności</w:t>
      </w:r>
      <w:r>
        <w:rPr>
          <w:spacing w:val="-11"/>
        </w:rPr>
        <w:t xml:space="preserve"> </w:t>
      </w:r>
      <w:r>
        <w:t>przemysłowej).</w:t>
      </w:r>
    </w:p>
    <w:p w:rsidR="00FD2E62" w:rsidRDefault="00FD2E62">
      <w:pPr>
        <w:pStyle w:val="Tekstpodstawowy"/>
        <w:spacing w:before="8"/>
        <w:ind w:left="0"/>
        <w:jc w:val="left"/>
        <w:rPr>
          <w:sz w:val="31"/>
        </w:rPr>
      </w:pPr>
    </w:p>
    <w:p w:rsidR="00FD2E62" w:rsidRDefault="00787AB0">
      <w:pPr>
        <w:pStyle w:val="Nagwek1"/>
        <w:spacing w:before="1"/>
        <w:ind w:left="1921"/>
        <w:jc w:val="left"/>
      </w:pPr>
      <w:r>
        <w:t>§ 8 Powierzeni</w:t>
      </w:r>
      <w:r>
        <w:t>e wykonania zobowiązania podwykonawcom</w:t>
      </w:r>
    </w:p>
    <w:p w:rsidR="00FD2E62" w:rsidRDefault="00787AB0" w:rsidP="004137A2">
      <w:pPr>
        <w:pStyle w:val="Tekstpodstawowy"/>
        <w:numPr>
          <w:ilvl w:val="1"/>
          <w:numId w:val="16"/>
        </w:numPr>
        <w:spacing w:before="60"/>
        <w:ind w:left="567" w:right="291"/>
        <w:jc w:val="left"/>
      </w:pPr>
      <w:r>
        <w:t xml:space="preserve">Wykonawca może powierzać wykonanie </w:t>
      </w:r>
      <w:r w:rsidR="004137A2">
        <w:t>Umowy w części innym podmiotom wyłącznie</w:t>
      </w:r>
      <w:r>
        <w:t xml:space="preserve"> za zgodą Zamawiającego wyrażoną na piśmie pod rygorem</w:t>
      </w:r>
      <w:r>
        <w:rPr>
          <w:spacing w:val="-5"/>
        </w:rPr>
        <w:t xml:space="preserve"> </w:t>
      </w:r>
      <w:r>
        <w:t>nieważności.</w:t>
      </w:r>
    </w:p>
    <w:p w:rsidR="00D53137" w:rsidRDefault="004137A2" w:rsidP="004137A2">
      <w:pPr>
        <w:pStyle w:val="Tekstpodstawowy"/>
        <w:numPr>
          <w:ilvl w:val="1"/>
          <w:numId w:val="16"/>
        </w:numPr>
        <w:spacing w:before="60"/>
        <w:ind w:left="567" w:right="291"/>
        <w:jc w:val="left"/>
      </w:pPr>
      <w:r>
        <w:t xml:space="preserve">Wykonawca za części powierzone podwykonawcom odpowiada jak </w:t>
      </w:r>
      <w:proofErr w:type="gramStart"/>
      <w:r>
        <w:t>z  prace</w:t>
      </w:r>
      <w:proofErr w:type="gramEnd"/>
      <w:r>
        <w:t xml:space="preserve">  własne, chyba ze  </w:t>
      </w:r>
      <w:r>
        <w:lastRenderedPageBreak/>
        <w:t xml:space="preserve">strony ustalą inaczej w  formie </w:t>
      </w:r>
      <w:proofErr w:type="spellStart"/>
      <w:r>
        <w:t>pisemej</w:t>
      </w:r>
      <w:proofErr w:type="spellEnd"/>
      <w:r>
        <w:t xml:space="preserve">.  </w:t>
      </w:r>
    </w:p>
    <w:p w:rsidR="00FD2E62" w:rsidRDefault="00787AB0">
      <w:pPr>
        <w:pStyle w:val="Nagwek1"/>
        <w:spacing w:before="34"/>
        <w:ind w:left="4074"/>
      </w:pPr>
      <w:r>
        <w:t>§ 9 Poufność</w:t>
      </w:r>
    </w:p>
    <w:p w:rsidR="00FD2E62" w:rsidRDefault="00787AB0">
      <w:pPr>
        <w:pStyle w:val="Akapitzlist"/>
        <w:numPr>
          <w:ilvl w:val="0"/>
          <w:numId w:val="4"/>
        </w:numPr>
        <w:tabs>
          <w:tab w:val="left" w:pos="686"/>
        </w:tabs>
        <w:spacing w:before="60"/>
        <w:ind w:right="153"/>
        <w:jc w:val="both"/>
      </w:pPr>
      <w:r>
        <w:t xml:space="preserve">Strony przyjmują </w:t>
      </w:r>
      <w:proofErr w:type="gramStart"/>
      <w:r>
        <w:t>do  wiadomości</w:t>
      </w:r>
      <w:proofErr w:type="gramEnd"/>
      <w:r>
        <w:t xml:space="preserve">,  iż  </w:t>
      </w:r>
      <w:r>
        <w:t>wszelkie  informacje  uzyskane  przez  Strony  w  związku z zawarciem  i  wykonaniem  niniejszej  umowy  stanowią  tajemnicę  przedsiębiorstwa  Stron  w rozumieniu przepisów art. 11 ustawy o zwalczaniu nieuczciwej konkurencji z dnia 16 kwietnia 1993 r. (Dz</w:t>
      </w:r>
      <w:r>
        <w:t>.U. Nr47, poz. 211), (Informacje</w:t>
      </w:r>
      <w:r>
        <w:rPr>
          <w:spacing w:val="-15"/>
        </w:rPr>
        <w:t xml:space="preserve"> </w:t>
      </w:r>
      <w:r>
        <w:t>Poufne).</w:t>
      </w:r>
    </w:p>
    <w:p w:rsidR="00FD2E62" w:rsidRDefault="00787AB0">
      <w:pPr>
        <w:pStyle w:val="Akapitzlist"/>
        <w:numPr>
          <w:ilvl w:val="0"/>
          <w:numId w:val="4"/>
        </w:numPr>
        <w:tabs>
          <w:tab w:val="left" w:pos="686"/>
        </w:tabs>
        <w:spacing w:line="268" w:lineRule="exact"/>
        <w:ind w:hanging="361"/>
        <w:jc w:val="both"/>
      </w:pPr>
      <w:r>
        <w:t>Informacjami poufnymi są w</w:t>
      </w:r>
      <w:r>
        <w:rPr>
          <w:spacing w:val="-7"/>
        </w:rPr>
        <w:t xml:space="preserve"> </w:t>
      </w:r>
      <w:r>
        <w:t>szczególności:</w:t>
      </w:r>
    </w:p>
    <w:p w:rsidR="00FD2E62" w:rsidRDefault="00787AB0">
      <w:pPr>
        <w:pStyle w:val="Akapitzlist"/>
        <w:numPr>
          <w:ilvl w:val="1"/>
          <w:numId w:val="4"/>
        </w:numPr>
        <w:tabs>
          <w:tab w:val="left" w:pos="1113"/>
        </w:tabs>
        <w:spacing w:before="1"/>
        <w:ind w:hanging="361"/>
        <w:jc w:val="both"/>
      </w:pPr>
      <w:proofErr w:type="gramStart"/>
      <w:r>
        <w:t>informacje</w:t>
      </w:r>
      <w:proofErr w:type="gramEnd"/>
      <w:r>
        <w:t xml:space="preserve"> dotyczące sposobu realizacji niniejszej</w:t>
      </w:r>
      <w:r>
        <w:rPr>
          <w:spacing w:val="-4"/>
        </w:rPr>
        <w:t xml:space="preserve"> </w:t>
      </w:r>
      <w:r>
        <w:t>umowy,</w:t>
      </w:r>
    </w:p>
    <w:p w:rsidR="00FD2E62" w:rsidRDefault="00787AB0">
      <w:pPr>
        <w:pStyle w:val="Akapitzlist"/>
        <w:numPr>
          <w:ilvl w:val="1"/>
          <w:numId w:val="4"/>
        </w:numPr>
        <w:tabs>
          <w:tab w:val="left" w:pos="1113"/>
        </w:tabs>
        <w:ind w:hanging="361"/>
        <w:jc w:val="both"/>
      </w:pPr>
      <w:proofErr w:type="gramStart"/>
      <w:r>
        <w:t>dane</w:t>
      </w:r>
      <w:proofErr w:type="gramEnd"/>
      <w:r>
        <w:t xml:space="preserve"> techniczne oraz technologiczne, treść raportów, opracowań, wyniki</w:t>
      </w:r>
      <w:r>
        <w:rPr>
          <w:spacing w:val="-17"/>
        </w:rPr>
        <w:t xml:space="preserve"> </w:t>
      </w:r>
      <w:r>
        <w:t>badań;</w:t>
      </w:r>
    </w:p>
    <w:p w:rsidR="00FD2E62" w:rsidRDefault="00787AB0">
      <w:pPr>
        <w:pStyle w:val="Akapitzlist"/>
        <w:numPr>
          <w:ilvl w:val="1"/>
          <w:numId w:val="4"/>
        </w:numPr>
        <w:tabs>
          <w:tab w:val="left" w:pos="1113"/>
        </w:tabs>
        <w:ind w:right="154"/>
        <w:jc w:val="both"/>
      </w:pPr>
      <w:proofErr w:type="gramStart"/>
      <w:r>
        <w:t>informacje</w:t>
      </w:r>
      <w:proofErr w:type="gramEnd"/>
      <w:r>
        <w:t xml:space="preserve"> stanowiące dane osobowe w rozumieniu Ustawy z dnia 29 sierpnia 1997 roku o ochronie danych osobowych (Dz. U. </w:t>
      </w:r>
      <w:proofErr w:type="gramStart"/>
      <w:r>
        <w:t>nr</w:t>
      </w:r>
      <w:proofErr w:type="gramEnd"/>
      <w:r>
        <w:t xml:space="preserve"> 133, poz. 883 z </w:t>
      </w:r>
      <w:proofErr w:type="spellStart"/>
      <w:r>
        <w:t>późn</w:t>
      </w:r>
      <w:proofErr w:type="spellEnd"/>
      <w:r>
        <w:t>.</w:t>
      </w:r>
      <w:r>
        <w:rPr>
          <w:spacing w:val="-13"/>
        </w:rPr>
        <w:t xml:space="preserve"> </w:t>
      </w:r>
      <w:proofErr w:type="gramStart"/>
      <w:r>
        <w:t>zm</w:t>
      </w:r>
      <w:proofErr w:type="gramEnd"/>
      <w:r>
        <w:t>.).</w:t>
      </w:r>
    </w:p>
    <w:p w:rsidR="00FD2E62" w:rsidRDefault="00787AB0">
      <w:pPr>
        <w:pStyle w:val="Akapitzlist"/>
        <w:numPr>
          <w:ilvl w:val="0"/>
          <w:numId w:val="4"/>
        </w:numPr>
        <w:tabs>
          <w:tab w:val="left" w:pos="686"/>
        </w:tabs>
        <w:spacing w:before="1"/>
        <w:ind w:right="153"/>
        <w:jc w:val="both"/>
      </w:pPr>
      <w:r>
        <w:t>Strony zobowiązują się do dołożenia najwyższej staranności w celu zabezpieczenia Informacji Poufnych każd</w:t>
      </w:r>
      <w:r>
        <w:t>ej ze Stron, przed nieautoryzowanym dostępem, ujawnieniem, powieleniem, modyfikacją, zniszczeniem, utratą, nieprawidłowym wykorzystaniem, kradzieżą lub przekazaniem osobom trzecim pod rygorem poniesienia odpowiedzialności</w:t>
      </w:r>
      <w:r>
        <w:rPr>
          <w:spacing w:val="-17"/>
        </w:rPr>
        <w:t xml:space="preserve"> </w:t>
      </w:r>
      <w:r>
        <w:t>odszkodowawczej.</w:t>
      </w:r>
    </w:p>
    <w:p w:rsidR="00FD2E62" w:rsidRDefault="00787AB0">
      <w:pPr>
        <w:pStyle w:val="Akapitzlist"/>
        <w:numPr>
          <w:ilvl w:val="0"/>
          <w:numId w:val="4"/>
        </w:numPr>
        <w:tabs>
          <w:tab w:val="left" w:pos="686"/>
        </w:tabs>
        <w:ind w:right="154"/>
        <w:jc w:val="both"/>
      </w:pPr>
      <w:r>
        <w:t>Strony zobowiązuj</w:t>
      </w:r>
      <w:r>
        <w:t>ą się do wykorzystywania Informacji Poufnych jedynie w zakresie niezbędnym dla prawidłowego wykonania</w:t>
      </w:r>
      <w:r>
        <w:rPr>
          <w:spacing w:val="-6"/>
        </w:rPr>
        <w:t xml:space="preserve"> </w:t>
      </w:r>
      <w:r>
        <w:t>umowy.</w:t>
      </w:r>
    </w:p>
    <w:p w:rsidR="00FD2E62" w:rsidRDefault="00787AB0">
      <w:pPr>
        <w:pStyle w:val="Akapitzlist"/>
        <w:numPr>
          <w:ilvl w:val="0"/>
          <w:numId w:val="4"/>
        </w:numPr>
        <w:tabs>
          <w:tab w:val="left" w:pos="686"/>
        </w:tabs>
        <w:ind w:right="155"/>
        <w:jc w:val="both"/>
      </w:pPr>
      <w:r>
        <w:t>Postanowienia ust. 1. nie mają zastosowania w stosunku do tych Informacji Poufnych uzyskanych od drugiej Strony,</w:t>
      </w:r>
      <w:r>
        <w:rPr>
          <w:spacing w:val="-5"/>
        </w:rPr>
        <w:t xml:space="preserve"> </w:t>
      </w:r>
      <w:r>
        <w:t>które:</w:t>
      </w:r>
    </w:p>
    <w:p w:rsidR="00FD2E62" w:rsidRDefault="00787AB0">
      <w:pPr>
        <w:pStyle w:val="Akapitzlist"/>
        <w:numPr>
          <w:ilvl w:val="1"/>
          <w:numId w:val="4"/>
        </w:numPr>
        <w:tabs>
          <w:tab w:val="left" w:pos="1113"/>
        </w:tabs>
        <w:ind w:right="158"/>
        <w:jc w:val="both"/>
      </w:pPr>
      <w:proofErr w:type="gramStart"/>
      <w:r>
        <w:t>były</w:t>
      </w:r>
      <w:proofErr w:type="gramEnd"/>
      <w:r>
        <w:t xml:space="preserve"> w jej prawnym posiadan</w:t>
      </w:r>
      <w:r>
        <w:t>iu w momencie ujawnienia Informacji Poufnych przez drugą Stronę lub podmioty z nią związane, lub/i</w:t>
      </w:r>
    </w:p>
    <w:p w:rsidR="00FD2E62" w:rsidRDefault="00787AB0">
      <w:pPr>
        <w:pStyle w:val="Akapitzlist"/>
        <w:numPr>
          <w:ilvl w:val="1"/>
          <w:numId w:val="4"/>
        </w:numPr>
        <w:tabs>
          <w:tab w:val="left" w:pos="1113"/>
        </w:tabs>
        <w:ind w:right="155"/>
        <w:jc w:val="both"/>
      </w:pPr>
      <w:proofErr w:type="gramStart"/>
      <w:r>
        <w:t>są</w:t>
      </w:r>
      <w:proofErr w:type="gramEnd"/>
      <w:r>
        <w:t>, bądź stały się po zawarciu niniejszej umowy publicznie dostępne bez naruszenia postanowień niniejszej umowy bądź przepisów prawa powszechnie obowiązujące</w:t>
      </w:r>
      <w:r>
        <w:t>go,</w:t>
      </w:r>
      <w:r>
        <w:rPr>
          <w:spacing w:val="-25"/>
        </w:rPr>
        <w:t xml:space="preserve"> </w:t>
      </w:r>
      <w:r>
        <w:t>lub/i</w:t>
      </w:r>
    </w:p>
    <w:p w:rsidR="00FD2E62" w:rsidRDefault="00787AB0">
      <w:pPr>
        <w:pStyle w:val="Akapitzlist"/>
        <w:numPr>
          <w:ilvl w:val="1"/>
          <w:numId w:val="4"/>
        </w:numPr>
        <w:tabs>
          <w:tab w:val="left" w:pos="1113"/>
        </w:tabs>
        <w:ind w:right="153"/>
        <w:jc w:val="both"/>
      </w:pPr>
      <w:proofErr w:type="gramStart"/>
      <w:r>
        <w:t>zostały</w:t>
      </w:r>
      <w:proofErr w:type="gramEnd"/>
      <w:r>
        <w:t xml:space="preserve"> w sposób zgodny z prawem i bez naruszenia niniejszej umowy uzyskane od innej osoby lub podmiotu nie zobowiązanego do zachowania poufności i posiadającego prawo do ich posiadania i ujawnienia, lub/i</w:t>
      </w:r>
    </w:p>
    <w:p w:rsidR="00FD2E62" w:rsidRDefault="00787AB0">
      <w:pPr>
        <w:pStyle w:val="Akapitzlist"/>
        <w:numPr>
          <w:ilvl w:val="1"/>
          <w:numId w:val="4"/>
        </w:numPr>
        <w:tabs>
          <w:tab w:val="left" w:pos="1113"/>
        </w:tabs>
        <w:ind w:hanging="361"/>
        <w:jc w:val="both"/>
      </w:pPr>
      <w:proofErr w:type="gramStart"/>
      <w:r>
        <w:t>zostały</w:t>
      </w:r>
      <w:proofErr w:type="gramEnd"/>
      <w:r>
        <w:t xml:space="preserve"> ujawnione za pisemną zgodą drugiej Strony,</w:t>
      </w:r>
      <w:r>
        <w:rPr>
          <w:spacing w:val="-7"/>
        </w:rPr>
        <w:t xml:space="preserve"> </w:t>
      </w:r>
      <w:r>
        <w:t>lub/i</w:t>
      </w:r>
    </w:p>
    <w:p w:rsidR="00FD2E62" w:rsidRDefault="00787AB0">
      <w:pPr>
        <w:pStyle w:val="Akapitzlist"/>
        <w:numPr>
          <w:ilvl w:val="1"/>
          <w:numId w:val="4"/>
        </w:numPr>
        <w:tabs>
          <w:tab w:val="left" w:pos="1113"/>
        </w:tabs>
        <w:ind w:right="151"/>
        <w:jc w:val="both"/>
      </w:pPr>
      <w:proofErr w:type="gramStart"/>
      <w:r>
        <w:t>ujawnione</w:t>
      </w:r>
      <w:proofErr w:type="gramEnd"/>
      <w:r>
        <w:t xml:space="preserve"> w trakcie postępowania sądowego lub administracyjnego lub w wykonaniu orzeczenia Sądu lub decyzji administracyjnej, bądź mocy prawa. W takich sytuacjach Strona zmuszona do ujawnienia niezwł</w:t>
      </w:r>
      <w:r>
        <w:t>ocznie powiadomi drugą Stronę o takiej konieczności i dołoży wszelkich starań w celu zminimalizowania szkód, które druga strona mogłaby ponieść wskutek takiego</w:t>
      </w:r>
      <w:r>
        <w:rPr>
          <w:spacing w:val="-6"/>
        </w:rPr>
        <w:t xml:space="preserve"> </w:t>
      </w:r>
      <w:r>
        <w:t>ujawnienia.</w:t>
      </w:r>
    </w:p>
    <w:p w:rsidR="00FD2E62" w:rsidRDefault="00787AB0">
      <w:pPr>
        <w:pStyle w:val="Akapitzlist"/>
        <w:numPr>
          <w:ilvl w:val="0"/>
          <w:numId w:val="4"/>
        </w:numPr>
        <w:tabs>
          <w:tab w:val="left" w:pos="686"/>
        </w:tabs>
        <w:ind w:right="152"/>
        <w:jc w:val="both"/>
      </w:pPr>
      <w:r>
        <w:t>Wszelkie dokumenty przekazywane sobie wzajemnie przez Strony pozostaną własnością St</w:t>
      </w:r>
      <w:r>
        <w:t xml:space="preserve">rony przekazującej i zostaną jej zwrócone na żądanie po zakończeniu realizacji zlecenia, za wyjątkiem jednej kopii niezbędnej do archiwizacji lub/i ustalenia jakichkolwiek zobowiązań i </w:t>
      </w:r>
      <w:proofErr w:type="gramStart"/>
      <w:r>
        <w:t>praw</w:t>
      </w:r>
      <w:proofErr w:type="gramEnd"/>
      <w:r>
        <w:t>.</w:t>
      </w:r>
    </w:p>
    <w:p w:rsidR="00FD2E62" w:rsidRDefault="00787AB0">
      <w:pPr>
        <w:pStyle w:val="Akapitzlist"/>
        <w:numPr>
          <w:ilvl w:val="0"/>
          <w:numId w:val="4"/>
        </w:numPr>
        <w:tabs>
          <w:tab w:val="left" w:pos="686"/>
        </w:tabs>
        <w:ind w:right="152"/>
        <w:jc w:val="both"/>
      </w:pPr>
      <w:r>
        <w:t>Strony deklarują i gwarantują, iż dostęp do Informacji Poufnych w ramach organizacji wewnętrznej Stron uzyskają tylko osoby bezpośrednio związane z projektem i tylko w ramach obowiązków służbowych. Strony gwarantują, iż członkowie władz Strony, kadry kiero</w:t>
      </w:r>
      <w:r>
        <w:t>wniczej, pracownicy obu Stron są związani tajemnicą służbową. W przypadku przekazywania danych jakimkolwiek osobom niezwiązanym tajemnicą w ramach stosunku służbowego, w szczególności niezależnym ekspertom lub pracownikom podmiotów związanych kapitałowo lu</w:t>
      </w:r>
      <w:r>
        <w:t>b organizacyjnie ze Stroną, osoby takie zostaną poinformowane o obowiązkach wynikających z niniejszej umowy i związane jej</w:t>
      </w:r>
      <w:r>
        <w:rPr>
          <w:spacing w:val="1"/>
        </w:rPr>
        <w:t xml:space="preserve"> </w:t>
      </w:r>
      <w:r>
        <w:t>postanowieniami.</w:t>
      </w:r>
    </w:p>
    <w:p w:rsidR="00FD2E62" w:rsidRDefault="00787AB0">
      <w:pPr>
        <w:pStyle w:val="Akapitzlist"/>
        <w:numPr>
          <w:ilvl w:val="0"/>
          <w:numId w:val="4"/>
        </w:numPr>
        <w:tabs>
          <w:tab w:val="left" w:pos="686"/>
        </w:tabs>
        <w:ind w:right="152"/>
        <w:jc w:val="both"/>
      </w:pPr>
      <w:r>
        <w:t>W przypadku naruszenia przez którąkolwiek ze Stron obowiązków wynikających z niniejszej umowy, w szczególności w raz</w:t>
      </w:r>
      <w:r>
        <w:t>ie ujawnienia otrzymanych od strony drugiej osobom trzecim informacji poufnych, co naraziłoby drugą Stronę na szkodę majątkową lub niemajątkową Strona, która dokonała takiego naruszenia lub ujawniła takie Informacje zobowiązuje się, na zasadach ogólnych, d</w:t>
      </w:r>
      <w:r>
        <w:t>o pokrycia wszelkich szkód powstałych po stronie Strony drugiej w wyniku tego naruszenia lub</w:t>
      </w:r>
      <w:r>
        <w:rPr>
          <w:spacing w:val="-1"/>
        </w:rPr>
        <w:t xml:space="preserve"> </w:t>
      </w:r>
      <w:r>
        <w:t>ujawnienia.</w:t>
      </w:r>
    </w:p>
    <w:p w:rsidR="00FD2E62" w:rsidRDefault="00787AB0">
      <w:pPr>
        <w:pStyle w:val="Akapitzlist"/>
        <w:numPr>
          <w:ilvl w:val="0"/>
          <w:numId w:val="4"/>
        </w:numPr>
        <w:tabs>
          <w:tab w:val="left" w:pos="686"/>
        </w:tabs>
        <w:spacing w:before="1"/>
        <w:ind w:right="156"/>
        <w:jc w:val="both"/>
      </w:pPr>
      <w:r>
        <w:t>Strony ponoszą odpowiedzialność za zachowanie poufności przez swoich pracowników, podwykonawców i wszelkie inne osoby, które będą uczestniczyć w wykony</w:t>
      </w:r>
      <w:r>
        <w:t>waniu</w:t>
      </w:r>
      <w:r>
        <w:rPr>
          <w:spacing w:val="-17"/>
        </w:rPr>
        <w:t xml:space="preserve"> </w:t>
      </w:r>
      <w:r>
        <w:t>umowy.</w:t>
      </w:r>
    </w:p>
    <w:p w:rsidR="00FD2E62" w:rsidRDefault="00787AB0">
      <w:pPr>
        <w:pStyle w:val="Akapitzlist"/>
        <w:numPr>
          <w:ilvl w:val="0"/>
          <w:numId w:val="4"/>
        </w:numPr>
        <w:tabs>
          <w:tab w:val="left" w:pos="686"/>
        </w:tabs>
        <w:ind w:right="157"/>
        <w:jc w:val="both"/>
      </w:pPr>
      <w:r>
        <w:t>Obowiązek zachowania poufności obowiązuje zarówno w trakcie realizacji jak i 5 lat po jej wykonaniu bądź</w:t>
      </w:r>
      <w:r>
        <w:rPr>
          <w:spacing w:val="-3"/>
        </w:rPr>
        <w:t xml:space="preserve"> </w:t>
      </w:r>
      <w:r>
        <w:t>rozwiązaniu.</w:t>
      </w:r>
    </w:p>
    <w:p w:rsidR="00D53137" w:rsidRDefault="00D53137" w:rsidP="00D53137">
      <w:pPr>
        <w:tabs>
          <w:tab w:val="left" w:pos="686"/>
        </w:tabs>
        <w:ind w:right="157"/>
        <w:jc w:val="both"/>
      </w:pPr>
    </w:p>
    <w:p w:rsidR="00D53137" w:rsidRDefault="00D53137" w:rsidP="00D53137">
      <w:pPr>
        <w:pStyle w:val="Akapitzlist"/>
        <w:tabs>
          <w:tab w:val="left" w:pos="686"/>
        </w:tabs>
        <w:ind w:left="685" w:right="157" w:firstLine="0"/>
        <w:jc w:val="left"/>
      </w:pPr>
    </w:p>
    <w:p w:rsidR="00FD2E62" w:rsidRDefault="00787AB0">
      <w:pPr>
        <w:pStyle w:val="Nagwek1"/>
        <w:spacing w:before="34"/>
        <w:ind w:right="76"/>
        <w:jc w:val="center"/>
      </w:pPr>
      <w:r>
        <w:lastRenderedPageBreak/>
        <w:t>§10 Warunki zmiany istotnych postanowień umowy</w:t>
      </w:r>
    </w:p>
    <w:p w:rsidR="00FD2E62" w:rsidRDefault="00787AB0">
      <w:pPr>
        <w:pStyle w:val="Akapitzlist"/>
        <w:numPr>
          <w:ilvl w:val="0"/>
          <w:numId w:val="3"/>
        </w:numPr>
        <w:tabs>
          <w:tab w:val="left" w:pos="479"/>
        </w:tabs>
        <w:spacing w:before="121" w:line="267" w:lineRule="exact"/>
        <w:ind w:right="37" w:hanging="479"/>
        <w:jc w:val="left"/>
      </w:pPr>
      <w:r>
        <w:t>Niniejsza</w:t>
      </w:r>
      <w:r>
        <w:rPr>
          <w:spacing w:val="17"/>
        </w:rPr>
        <w:t xml:space="preserve"> </w:t>
      </w:r>
      <w:r>
        <w:t>umowa</w:t>
      </w:r>
      <w:r>
        <w:rPr>
          <w:spacing w:val="16"/>
        </w:rPr>
        <w:t xml:space="preserve"> </w:t>
      </w:r>
      <w:r>
        <w:t>może</w:t>
      </w:r>
      <w:r>
        <w:rPr>
          <w:spacing w:val="18"/>
        </w:rPr>
        <w:t xml:space="preserve"> </w:t>
      </w:r>
      <w:r>
        <w:t>zostać</w:t>
      </w:r>
      <w:r>
        <w:rPr>
          <w:spacing w:val="19"/>
        </w:rPr>
        <w:t xml:space="preserve"> </w:t>
      </w:r>
      <w:r>
        <w:t>zmieniona</w:t>
      </w:r>
      <w:r>
        <w:rPr>
          <w:spacing w:val="15"/>
        </w:rPr>
        <w:t xml:space="preserve"> </w:t>
      </w:r>
      <w:r>
        <w:t>w</w:t>
      </w:r>
      <w:r>
        <w:rPr>
          <w:spacing w:val="19"/>
        </w:rPr>
        <w:t xml:space="preserve"> </w:t>
      </w:r>
      <w:r>
        <w:t>drodze</w:t>
      </w:r>
      <w:r>
        <w:rPr>
          <w:spacing w:val="18"/>
        </w:rPr>
        <w:t xml:space="preserve"> </w:t>
      </w:r>
      <w:r>
        <w:t>aneksu</w:t>
      </w:r>
      <w:r>
        <w:rPr>
          <w:spacing w:val="17"/>
        </w:rPr>
        <w:t xml:space="preserve"> </w:t>
      </w:r>
      <w:r>
        <w:t>do</w:t>
      </w:r>
      <w:r>
        <w:rPr>
          <w:spacing w:val="19"/>
        </w:rPr>
        <w:t xml:space="preserve"> </w:t>
      </w:r>
      <w:r>
        <w:t>umo</w:t>
      </w:r>
      <w:r>
        <w:t>wy</w:t>
      </w:r>
      <w:r>
        <w:rPr>
          <w:spacing w:val="16"/>
        </w:rPr>
        <w:t xml:space="preserve"> </w:t>
      </w:r>
      <w:r>
        <w:t>w</w:t>
      </w:r>
      <w:r>
        <w:rPr>
          <w:spacing w:val="19"/>
        </w:rPr>
        <w:t xml:space="preserve"> </w:t>
      </w:r>
      <w:r>
        <w:t>następującym</w:t>
      </w:r>
      <w:r>
        <w:rPr>
          <w:spacing w:val="18"/>
        </w:rPr>
        <w:t xml:space="preserve"> </w:t>
      </w:r>
      <w:r>
        <w:t>zakresie</w:t>
      </w:r>
    </w:p>
    <w:p w:rsidR="00FD2E62" w:rsidRDefault="00787AB0">
      <w:pPr>
        <w:pStyle w:val="Tekstpodstawowy"/>
        <w:spacing w:line="267" w:lineRule="exact"/>
        <w:ind w:left="478"/>
      </w:pPr>
      <w:proofErr w:type="gramStart"/>
      <w:r>
        <w:t>i</w:t>
      </w:r>
      <w:proofErr w:type="gramEnd"/>
      <w:r>
        <w:t xml:space="preserve"> przypadkach:</w:t>
      </w:r>
    </w:p>
    <w:p w:rsidR="00FD2E62" w:rsidRDefault="00787AB0">
      <w:pPr>
        <w:pStyle w:val="Akapitzlist"/>
        <w:numPr>
          <w:ilvl w:val="0"/>
          <w:numId w:val="2"/>
        </w:numPr>
        <w:tabs>
          <w:tab w:val="left" w:pos="827"/>
        </w:tabs>
        <w:spacing w:before="60"/>
        <w:ind w:right="153"/>
        <w:jc w:val="both"/>
      </w:pPr>
      <w:proofErr w:type="gramStart"/>
      <w:r>
        <w:t>zmiany</w:t>
      </w:r>
      <w:proofErr w:type="gramEnd"/>
      <w:r>
        <w:t xml:space="preserve"> przepisów prawa Unii Europejskiej lub prawa krajowego w zakresie mającym wpływ na realizację umowy (w szczególności zmiany stawek podatku</w:t>
      </w:r>
      <w:r>
        <w:rPr>
          <w:spacing w:val="-3"/>
        </w:rPr>
        <w:t xml:space="preserve"> </w:t>
      </w:r>
      <w:r>
        <w:t>VAT);</w:t>
      </w:r>
    </w:p>
    <w:p w:rsidR="00FD2E62" w:rsidRDefault="00787AB0">
      <w:pPr>
        <w:pStyle w:val="Akapitzlist"/>
        <w:numPr>
          <w:ilvl w:val="0"/>
          <w:numId w:val="2"/>
        </w:numPr>
        <w:tabs>
          <w:tab w:val="left" w:pos="827"/>
        </w:tabs>
        <w:spacing w:before="61"/>
        <w:ind w:right="151" w:hanging="425"/>
        <w:jc w:val="both"/>
      </w:pPr>
      <w:r>
        <w:t xml:space="preserve">zmiana terminu realizacji </w:t>
      </w:r>
      <w:proofErr w:type="gramStart"/>
      <w:r>
        <w:t>Zamówienia – jeżeli</w:t>
      </w:r>
      <w:proofErr w:type="gramEnd"/>
      <w:r>
        <w:t xml:space="preserve"> będzie ona wynika</w:t>
      </w:r>
      <w:r>
        <w:t>ć z przyczyn niezależnych od Wykonawcy, w szczególności jeżeli ulegnie zmianie harmonogram realizacji projektu, w ramach którego udzielane jest zamówienie, ulegną zmianie przepisy prawa mające wpływ na realizację zamówienia, zadziała siła wyższa, Zamawiają</w:t>
      </w:r>
      <w:r>
        <w:t>cy zostanie zobowiązany przez instytucję finansującą projekt do wprowadzenia w nim zmian wpływających na realizację zamówienia, realizacja zamówienia będzie zależeć od uzyskania zgody instytucji finansującej lub innej uprawnionej instytucji, uzyskane wynik</w:t>
      </w:r>
      <w:r>
        <w:t>i prac B+R będą wymagać zmiany sposobu realizacji zamówienia, powtórzenia niektórych czynności lub zmiany formuły realizacji zamówienia;</w:t>
      </w:r>
    </w:p>
    <w:p w:rsidR="00FD2E62" w:rsidRDefault="00787AB0">
      <w:pPr>
        <w:pStyle w:val="Akapitzlist"/>
        <w:numPr>
          <w:ilvl w:val="0"/>
          <w:numId w:val="2"/>
        </w:numPr>
        <w:tabs>
          <w:tab w:val="left" w:pos="827"/>
        </w:tabs>
        <w:spacing w:before="60"/>
        <w:ind w:right="153"/>
        <w:jc w:val="both"/>
      </w:pPr>
      <w:proofErr w:type="gramStart"/>
      <w:r>
        <w:t>zmiana</w:t>
      </w:r>
      <w:proofErr w:type="gramEnd"/>
      <w:r>
        <w:t xml:space="preserve"> zakresu rzeczowego zamówienia lub parametrów technicznych przedmiotu zamówienia wynikająca z obiektywnych przycz</w:t>
      </w:r>
      <w:r>
        <w:t>yn, w tym wymuszona uzyskanymi wynikami prac B+R lub wynikająca z rekomendacji instytucji finansującej</w:t>
      </w:r>
      <w:r>
        <w:rPr>
          <w:spacing w:val="-7"/>
        </w:rPr>
        <w:t xml:space="preserve"> </w:t>
      </w:r>
      <w:r>
        <w:t>projekt;</w:t>
      </w:r>
    </w:p>
    <w:p w:rsidR="00FD2E62" w:rsidRDefault="00787AB0">
      <w:pPr>
        <w:pStyle w:val="Akapitzlist"/>
        <w:numPr>
          <w:ilvl w:val="0"/>
          <w:numId w:val="2"/>
        </w:numPr>
        <w:tabs>
          <w:tab w:val="left" w:pos="827"/>
        </w:tabs>
        <w:spacing w:before="61"/>
        <w:ind w:right="154"/>
        <w:jc w:val="both"/>
      </w:pPr>
      <w:r>
        <w:t xml:space="preserve">zmiana sposobu realizacji zamówienia z przyczyn niezależnych od Wykonawcy, w tym wynikających z decyzji instytucji finansującej realizację projektu, w </w:t>
      </w:r>
      <w:proofErr w:type="gramStart"/>
      <w:r>
        <w:t>ramach którego</w:t>
      </w:r>
      <w:proofErr w:type="gramEnd"/>
      <w:r>
        <w:t xml:space="preserve"> udzielane jest zamówienie, zobowiązującej Zamawiającego do wprowadzenia zmian w projekcie </w:t>
      </w:r>
      <w:r>
        <w:t>skutkujących koniecznością zmian w umowie z</w:t>
      </w:r>
      <w:r>
        <w:rPr>
          <w:spacing w:val="-10"/>
        </w:rPr>
        <w:t xml:space="preserve"> </w:t>
      </w:r>
      <w:r>
        <w:t>Wykonawcą;</w:t>
      </w:r>
    </w:p>
    <w:p w:rsidR="00FD2E62" w:rsidRDefault="00787AB0">
      <w:pPr>
        <w:pStyle w:val="Akapitzlist"/>
        <w:numPr>
          <w:ilvl w:val="0"/>
          <w:numId w:val="2"/>
        </w:numPr>
        <w:tabs>
          <w:tab w:val="left" w:pos="827"/>
        </w:tabs>
        <w:spacing w:before="61"/>
        <w:ind w:right="154"/>
        <w:jc w:val="both"/>
      </w:pPr>
      <w:proofErr w:type="gramStart"/>
      <w:r>
        <w:t>zmiany</w:t>
      </w:r>
      <w:proofErr w:type="gramEnd"/>
      <w:r>
        <w:t xml:space="preserve"> wymienione w sekcji 3.2.4 </w:t>
      </w:r>
      <w:proofErr w:type="gramStart"/>
      <w:r>
        <w:t>pkt</w:t>
      </w:r>
      <w:proofErr w:type="gramEnd"/>
      <w:r>
        <w:t xml:space="preserve"> 4 Wytycznych dotyczących kwalifikowalności wydatków na lata 2021-2027.</w:t>
      </w:r>
    </w:p>
    <w:p w:rsidR="00FD2E62" w:rsidRDefault="00787AB0">
      <w:pPr>
        <w:pStyle w:val="Akapitzlist"/>
        <w:numPr>
          <w:ilvl w:val="0"/>
          <w:numId w:val="2"/>
        </w:numPr>
        <w:tabs>
          <w:tab w:val="left" w:pos="827"/>
        </w:tabs>
        <w:spacing w:before="58"/>
        <w:ind w:right="149"/>
        <w:jc w:val="both"/>
      </w:pPr>
      <w:r>
        <w:t xml:space="preserve">Zamawiający przewiduje również możliwość dokonywania nieistotnych zmian postanowień zawartej umowy w stosunku do treści oferty, na </w:t>
      </w:r>
      <w:proofErr w:type="gramStart"/>
      <w:r>
        <w:t>podstawie której</w:t>
      </w:r>
      <w:proofErr w:type="gramEnd"/>
      <w:r>
        <w:t xml:space="preserve"> dokonano wyboru Wykonawcy.</w:t>
      </w:r>
    </w:p>
    <w:p w:rsidR="00FD2E62" w:rsidRDefault="00787AB0">
      <w:pPr>
        <w:pStyle w:val="Akapitzlist"/>
        <w:numPr>
          <w:ilvl w:val="0"/>
          <w:numId w:val="3"/>
        </w:numPr>
        <w:tabs>
          <w:tab w:val="left" w:pos="547"/>
        </w:tabs>
        <w:spacing w:before="61"/>
        <w:ind w:left="546" w:hanging="287"/>
        <w:jc w:val="both"/>
      </w:pPr>
      <w:r>
        <w:t>Zmiany</w:t>
      </w:r>
      <w:r>
        <w:rPr>
          <w:spacing w:val="7"/>
        </w:rPr>
        <w:t xml:space="preserve"> </w:t>
      </w:r>
      <w:r>
        <w:t>umowy</w:t>
      </w:r>
      <w:r>
        <w:rPr>
          <w:spacing w:val="8"/>
        </w:rPr>
        <w:t xml:space="preserve"> </w:t>
      </w:r>
      <w:r>
        <w:t>wprowadzane</w:t>
      </w:r>
      <w:r>
        <w:rPr>
          <w:spacing w:val="10"/>
        </w:rPr>
        <w:t xml:space="preserve"> </w:t>
      </w:r>
      <w:r>
        <w:t>będą</w:t>
      </w:r>
      <w:r>
        <w:rPr>
          <w:spacing w:val="10"/>
        </w:rPr>
        <w:t xml:space="preserve"> </w:t>
      </w:r>
      <w:r>
        <w:t>w</w:t>
      </w:r>
      <w:r>
        <w:rPr>
          <w:spacing w:val="8"/>
        </w:rPr>
        <w:t xml:space="preserve"> </w:t>
      </w:r>
      <w:r>
        <w:t>formie</w:t>
      </w:r>
      <w:r>
        <w:rPr>
          <w:spacing w:val="5"/>
        </w:rPr>
        <w:t xml:space="preserve"> </w:t>
      </w:r>
      <w:r>
        <w:t>aneksu</w:t>
      </w:r>
      <w:r>
        <w:rPr>
          <w:spacing w:val="9"/>
        </w:rPr>
        <w:t xml:space="preserve"> </w:t>
      </w:r>
      <w:r>
        <w:t>podpisanego</w:t>
      </w:r>
      <w:r>
        <w:rPr>
          <w:spacing w:val="11"/>
        </w:rPr>
        <w:t xml:space="preserve"> </w:t>
      </w:r>
      <w:r>
        <w:t>przez</w:t>
      </w:r>
      <w:r>
        <w:rPr>
          <w:spacing w:val="10"/>
        </w:rPr>
        <w:t xml:space="preserve"> </w:t>
      </w:r>
      <w:r>
        <w:t>obie</w:t>
      </w:r>
      <w:r>
        <w:rPr>
          <w:spacing w:val="8"/>
        </w:rPr>
        <w:t xml:space="preserve"> </w:t>
      </w:r>
      <w:r>
        <w:t>strony,</w:t>
      </w:r>
    </w:p>
    <w:p w:rsidR="00FD2E62" w:rsidRDefault="00787AB0">
      <w:pPr>
        <w:pStyle w:val="Tekstpodstawowy"/>
        <w:ind w:left="546"/>
      </w:pPr>
      <w:proofErr w:type="gramStart"/>
      <w:r>
        <w:t>a</w:t>
      </w:r>
      <w:proofErr w:type="gramEnd"/>
      <w:r>
        <w:t xml:space="preserve"> mo</w:t>
      </w:r>
      <w:r>
        <w:t>żliwość ich wprowadzenia uzależniona jest od akceptacji przez Zamawiającego.</w:t>
      </w:r>
    </w:p>
    <w:p w:rsidR="00FD2E62" w:rsidRDefault="00FD2E62">
      <w:pPr>
        <w:pStyle w:val="Tekstpodstawowy"/>
        <w:spacing w:before="12"/>
        <w:ind w:left="0"/>
        <w:jc w:val="left"/>
        <w:rPr>
          <w:sz w:val="26"/>
        </w:rPr>
      </w:pPr>
    </w:p>
    <w:p w:rsidR="00FD2E62" w:rsidRDefault="00787AB0">
      <w:pPr>
        <w:pStyle w:val="Nagwek1"/>
        <w:ind w:left="2486" w:right="2520"/>
        <w:jc w:val="center"/>
      </w:pPr>
      <w:r>
        <w:t>§ 11 Procedura odbioru prac</w:t>
      </w:r>
    </w:p>
    <w:p w:rsidR="00FD2E62" w:rsidRDefault="00FD2E62">
      <w:pPr>
        <w:pStyle w:val="Tekstpodstawowy"/>
        <w:spacing w:before="10"/>
        <w:ind w:left="0"/>
        <w:jc w:val="left"/>
        <w:rPr>
          <w:b/>
        </w:rPr>
      </w:pPr>
    </w:p>
    <w:p w:rsidR="00FD2E62" w:rsidRDefault="00787AB0">
      <w:pPr>
        <w:pStyle w:val="Akapitzlist"/>
        <w:numPr>
          <w:ilvl w:val="0"/>
          <w:numId w:val="1"/>
        </w:numPr>
        <w:tabs>
          <w:tab w:val="left" w:pos="479"/>
        </w:tabs>
        <w:ind w:right="148" w:hanging="358"/>
        <w:jc w:val="both"/>
      </w:pPr>
      <w:r>
        <w:t xml:space="preserve">O zakończeniu danego Etapu prac realizowanych w ramach niniejszej Umowy, Wykonawca zobowiązany jest zawiadomić Zamawiającego za pośrednictwem poczty </w:t>
      </w:r>
      <w:r>
        <w:t xml:space="preserve">elektronicznej wysłanej na adres: …………………., </w:t>
      </w:r>
      <w:proofErr w:type="gramStart"/>
      <w:r>
        <w:t>oraz</w:t>
      </w:r>
      <w:proofErr w:type="gramEnd"/>
      <w:r>
        <w:t xml:space="preserve"> przekazać Zamawiającemu wszystkie kompletne dokumenty świadczące o zakończeniu danego Etapu prac. Zawiadomienie Zamawiającego o zakończeniu przez Wykonawcę danego Etapu prac jest równoznaczne ze zgłoszeniem </w:t>
      </w:r>
      <w:r>
        <w:t>przez Wykonawcę gotowości do odbioru tych</w:t>
      </w:r>
      <w:r>
        <w:rPr>
          <w:spacing w:val="-6"/>
        </w:rPr>
        <w:t xml:space="preserve"> </w:t>
      </w:r>
      <w:r>
        <w:t>prac.</w:t>
      </w:r>
    </w:p>
    <w:p w:rsidR="00FD2E62" w:rsidRDefault="00787AB0">
      <w:pPr>
        <w:pStyle w:val="Akapitzlist"/>
        <w:numPr>
          <w:ilvl w:val="0"/>
          <w:numId w:val="1"/>
        </w:numPr>
        <w:tabs>
          <w:tab w:val="left" w:pos="527"/>
        </w:tabs>
        <w:spacing w:before="122"/>
        <w:ind w:left="526" w:hanging="409"/>
        <w:jc w:val="both"/>
      </w:pPr>
      <w:r>
        <w:t>Odbiór</w:t>
      </w:r>
      <w:r>
        <w:rPr>
          <w:spacing w:val="19"/>
        </w:rPr>
        <w:t xml:space="preserve"> </w:t>
      </w:r>
      <w:r>
        <w:t>danego</w:t>
      </w:r>
      <w:r>
        <w:rPr>
          <w:spacing w:val="22"/>
        </w:rPr>
        <w:t xml:space="preserve"> </w:t>
      </w:r>
      <w:r>
        <w:t>Etapu</w:t>
      </w:r>
      <w:r>
        <w:rPr>
          <w:spacing w:val="19"/>
        </w:rPr>
        <w:t xml:space="preserve"> </w:t>
      </w:r>
      <w:r>
        <w:t>prac</w:t>
      </w:r>
      <w:r>
        <w:rPr>
          <w:spacing w:val="21"/>
        </w:rPr>
        <w:t xml:space="preserve"> </w:t>
      </w:r>
      <w:r>
        <w:t>będzie</w:t>
      </w:r>
      <w:r>
        <w:rPr>
          <w:spacing w:val="21"/>
        </w:rPr>
        <w:t xml:space="preserve"> </w:t>
      </w:r>
      <w:r>
        <w:t>dokonywany</w:t>
      </w:r>
      <w:r>
        <w:rPr>
          <w:spacing w:val="21"/>
        </w:rPr>
        <w:t xml:space="preserve"> </w:t>
      </w:r>
      <w:r>
        <w:t>na</w:t>
      </w:r>
      <w:r>
        <w:rPr>
          <w:spacing w:val="20"/>
        </w:rPr>
        <w:t xml:space="preserve"> </w:t>
      </w:r>
      <w:r>
        <w:t>zasadach</w:t>
      </w:r>
      <w:r>
        <w:rPr>
          <w:spacing w:val="20"/>
        </w:rPr>
        <w:t xml:space="preserve"> </w:t>
      </w:r>
      <w:r>
        <w:t>określonych</w:t>
      </w:r>
      <w:r>
        <w:rPr>
          <w:spacing w:val="18"/>
        </w:rPr>
        <w:t xml:space="preserve"> </w:t>
      </w:r>
      <w:r>
        <w:t>w</w:t>
      </w:r>
      <w:r>
        <w:rPr>
          <w:spacing w:val="21"/>
        </w:rPr>
        <w:t xml:space="preserve"> </w:t>
      </w:r>
      <w:r>
        <w:t>ust.</w:t>
      </w:r>
      <w:r>
        <w:rPr>
          <w:spacing w:val="20"/>
        </w:rPr>
        <w:t xml:space="preserve"> </w:t>
      </w:r>
      <w:r>
        <w:t>3-9</w:t>
      </w:r>
      <w:r>
        <w:rPr>
          <w:spacing w:val="19"/>
        </w:rPr>
        <w:t xml:space="preserve"> </w:t>
      </w:r>
      <w:r>
        <w:t>niniejszego</w:t>
      </w:r>
    </w:p>
    <w:p w:rsidR="00FD2E62" w:rsidRDefault="00787AB0">
      <w:pPr>
        <w:pStyle w:val="Tekstpodstawowy"/>
        <w:ind w:left="476"/>
      </w:pPr>
      <w:proofErr w:type="gramStart"/>
      <w:r>
        <w:t>paragrafu</w:t>
      </w:r>
      <w:proofErr w:type="gramEnd"/>
      <w:r>
        <w:t xml:space="preserve"> poprzez podpisanie odpowiedniego Protokołu odbioru Etapu.</w:t>
      </w:r>
    </w:p>
    <w:p w:rsidR="00FD2E62" w:rsidRDefault="00787AB0">
      <w:pPr>
        <w:pStyle w:val="Akapitzlist"/>
        <w:numPr>
          <w:ilvl w:val="0"/>
          <w:numId w:val="1"/>
        </w:numPr>
        <w:tabs>
          <w:tab w:val="left" w:pos="479"/>
        </w:tabs>
        <w:spacing w:before="118"/>
        <w:ind w:right="150" w:hanging="358"/>
        <w:jc w:val="both"/>
      </w:pPr>
      <w:r>
        <w:t xml:space="preserve">Odbiór danego Etapu prac będzie dokonany w terminie do ……. </w:t>
      </w:r>
      <w:proofErr w:type="gramStart"/>
      <w:r>
        <w:t>dni</w:t>
      </w:r>
      <w:proofErr w:type="gramEnd"/>
      <w:r>
        <w:t xml:space="preserve"> od daty powiadomienia Zamawiającego przez Wykonawcę o zakończeniu danego Etapu prac. Zamawiający zobowiązany jest w terminie, o którym mowa w zdaniu poprzednim, przystąpić do wykonania czynnośc</w:t>
      </w:r>
      <w:r>
        <w:t>i związanych z odbiorem danego Etapu, na zasadach określonych</w:t>
      </w:r>
      <w:r>
        <w:rPr>
          <w:spacing w:val="-6"/>
        </w:rPr>
        <w:t xml:space="preserve"> </w:t>
      </w:r>
      <w:r>
        <w:t>poniżej.</w:t>
      </w:r>
    </w:p>
    <w:p w:rsidR="00FD2E62" w:rsidRDefault="00787AB0">
      <w:pPr>
        <w:pStyle w:val="Akapitzlist"/>
        <w:numPr>
          <w:ilvl w:val="0"/>
          <w:numId w:val="1"/>
        </w:numPr>
        <w:tabs>
          <w:tab w:val="left" w:pos="479"/>
        </w:tabs>
        <w:spacing w:before="121"/>
        <w:ind w:right="150" w:hanging="358"/>
        <w:jc w:val="both"/>
      </w:pPr>
      <w:r>
        <w:t>Potwierdzeniem odbioru danego Etapu prac będzie Protokół odbioru Etapu. Z zastrzeżeniem ust. 6 Protokół Odbioru prac dla swej skuteczności musi być podpisany ze strony Zamawiającego prz</w:t>
      </w:r>
      <w:r>
        <w:t>ez</w:t>
      </w:r>
      <w:r>
        <w:rPr>
          <w:spacing w:val="-1"/>
        </w:rPr>
        <w:t xml:space="preserve"> </w:t>
      </w:r>
      <w:r>
        <w:t>…………………</w:t>
      </w:r>
    </w:p>
    <w:p w:rsidR="00FD2E62" w:rsidRDefault="00787AB0">
      <w:pPr>
        <w:pStyle w:val="Akapitzlist"/>
        <w:numPr>
          <w:ilvl w:val="0"/>
          <w:numId w:val="1"/>
        </w:numPr>
        <w:tabs>
          <w:tab w:val="left" w:pos="479"/>
        </w:tabs>
        <w:spacing w:before="121"/>
        <w:ind w:right="152" w:hanging="358"/>
        <w:jc w:val="both"/>
      </w:pPr>
      <w:r>
        <w:t>Odbiór danego Etapu prac uważa się za dokonany z chwilą podpisania przez obie Strony Protokołu odbioru Etapu, zgodnie z zasadami opisanymi w niniejszym paragrafie, z zastrzeżeniem ust. 6.</w:t>
      </w:r>
    </w:p>
    <w:p w:rsidR="00FD2E62" w:rsidRDefault="00787AB0" w:rsidP="00D53137">
      <w:pPr>
        <w:pStyle w:val="Akapitzlist"/>
        <w:numPr>
          <w:ilvl w:val="0"/>
          <w:numId w:val="1"/>
        </w:numPr>
        <w:tabs>
          <w:tab w:val="left" w:pos="479"/>
        </w:tabs>
        <w:spacing w:before="119"/>
        <w:ind w:left="478" w:hanging="361"/>
        <w:jc w:val="both"/>
      </w:pPr>
      <w:r>
        <w:t>Protokół</w:t>
      </w:r>
      <w:r>
        <w:rPr>
          <w:spacing w:val="14"/>
        </w:rPr>
        <w:t xml:space="preserve"> </w:t>
      </w:r>
      <w:r>
        <w:t>Odbioru</w:t>
      </w:r>
      <w:r>
        <w:rPr>
          <w:spacing w:val="14"/>
        </w:rPr>
        <w:t xml:space="preserve"> </w:t>
      </w:r>
      <w:r>
        <w:t>prac</w:t>
      </w:r>
      <w:r>
        <w:rPr>
          <w:spacing w:val="10"/>
        </w:rPr>
        <w:t xml:space="preserve"> </w:t>
      </w:r>
      <w:r>
        <w:t>sporządzony</w:t>
      </w:r>
      <w:r>
        <w:rPr>
          <w:spacing w:val="12"/>
        </w:rPr>
        <w:t xml:space="preserve"> </w:t>
      </w:r>
      <w:r>
        <w:t>i</w:t>
      </w:r>
      <w:r>
        <w:rPr>
          <w:spacing w:val="14"/>
        </w:rPr>
        <w:t xml:space="preserve"> </w:t>
      </w:r>
      <w:r>
        <w:t>podpisany</w:t>
      </w:r>
      <w:r>
        <w:rPr>
          <w:spacing w:val="13"/>
        </w:rPr>
        <w:t xml:space="preserve"> </w:t>
      </w:r>
      <w:r>
        <w:t>na</w:t>
      </w:r>
      <w:r>
        <w:rPr>
          <w:spacing w:val="14"/>
        </w:rPr>
        <w:t xml:space="preserve"> </w:t>
      </w:r>
      <w:r>
        <w:t>zasadach</w:t>
      </w:r>
      <w:r>
        <w:rPr>
          <w:spacing w:val="11"/>
        </w:rPr>
        <w:t xml:space="preserve"> </w:t>
      </w:r>
      <w:r>
        <w:t>określonych</w:t>
      </w:r>
      <w:r>
        <w:rPr>
          <w:spacing w:val="14"/>
        </w:rPr>
        <w:t xml:space="preserve"> </w:t>
      </w:r>
      <w:r>
        <w:t>w</w:t>
      </w:r>
      <w:r>
        <w:rPr>
          <w:spacing w:val="13"/>
        </w:rPr>
        <w:t xml:space="preserve"> </w:t>
      </w:r>
      <w:r>
        <w:t>ustępach</w:t>
      </w:r>
      <w:r w:rsidR="00D53137">
        <w:t xml:space="preserve"> </w:t>
      </w:r>
      <w:r>
        <w:t xml:space="preserve">poprzedzających, nie zawierający zgłoszonych przez Zamawiającego uwag/zastrzeżeń stanowi dowód prawidłowego i kompletnego wykonania danego Etapu prac i jest podstawą do wystawienia </w:t>
      </w:r>
      <w:r>
        <w:lastRenderedPageBreak/>
        <w:t>faktury za wykonane prace zgodnie</w:t>
      </w:r>
      <w:r>
        <w:t xml:space="preserve"> z § 5 ust. 2 niniejszej Umowy.</w:t>
      </w:r>
    </w:p>
    <w:p w:rsidR="00FD2E62" w:rsidRDefault="00787AB0">
      <w:pPr>
        <w:pStyle w:val="Akapitzlist"/>
        <w:numPr>
          <w:ilvl w:val="0"/>
          <w:numId w:val="1"/>
        </w:numPr>
        <w:tabs>
          <w:tab w:val="left" w:pos="479"/>
        </w:tabs>
        <w:spacing w:before="119"/>
        <w:ind w:right="149" w:hanging="358"/>
        <w:jc w:val="both"/>
      </w:pPr>
      <w:r>
        <w:t xml:space="preserve">Zamawiający ma prawo do zgłoszenia </w:t>
      </w:r>
      <w:proofErr w:type="gramStart"/>
      <w:r>
        <w:t>zastrzeżeń co</w:t>
      </w:r>
      <w:proofErr w:type="gramEnd"/>
      <w:r>
        <w:t xml:space="preserve"> do odbioru danego Etapu prac, które są wpisywane do Protokołu odbiory Etapu. Wykonawca zobowiązany jest do usunięcia określonych w Protokole wad i zastrzeżeń. Usunięcie wyszcz</w:t>
      </w:r>
      <w:r>
        <w:t>ególnionych w protokole wad i zastrzeżeń nastąpi w terminie ustalonym przez Strony, określonym w Protokole, nie krótszym niż 7 dni. O wykonaniu ww. prac uzupełniających zostanie powtórzona procedura przewidziana w niniejszym paragrafie, z zastrzeżeniem, że</w:t>
      </w:r>
      <w:r>
        <w:t xml:space="preserve"> czas przeznaczony na odbiór ze strony Zamawiającego, o którym mowa w ust. 3 niniejszego paragrafu, wyniesie maksymalnie 7 dni od dnia powiadomienia Zamawiającego przez Wykonawcę o gotowości do</w:t>
      </w:r>
      <w:r>
        <w:rPr>
          <w:spacing w:val="-3"/>
        </w:rPr>
        <w:t xml:space="preserve"> </w:t>
      </w:r>
      <w:r>
        <w:t>odbioru.</w:t>
      </w:r>
    </w:p>
    <w:p w:rsidR="00D53137" w:rsidRDefault="00D53137" w:rsidP="00D53137">
      <w:pPr>
        <w:pStyle w:val="Akapitzlist"/>
        <w:tabs>
          <w:tab w:val="left" w:pos="479"/>
        </w:tabs>
        <w:spacing w:before="119"/>
        <w:ind w:left="476" w:right="149" w:firstLine="0"/>
        <w:jc w:val="left"/>
      </w:pPr>
    </w:p>
    <w:p w:rsidR="00D53137" w:rsidRDefault="00D53137" w:rsidP="00D53137">
      <w:pPr>
        <w:pStyle w:val="Nagwek1"/>
        <w:ind w:left="284" w:right="2520"/>
        <w:jc w:val="center"/>
      </w:pPr>
      <w:r>
        <w:t xml:space="preserve">                                               </w:t>
      </w:r>
      <w:proofErr w:type="gramStart"/>
      <w:r>
        <w:t xml:space="preserve">§ 11 </w:t>
      </w:r>
      <w:r>
        <w:t xml:space="preserve"> Kaucja</w:t>
      </w:r>
      <w:proofErr w:type="gramEnd"/>
    </w:p>
    <w:p w:rsidR="00D53137" w:rsidRPr="00D53137" w:rsidRDefault="00D53137" w:rsidP="00D53137">
      <w:pPr>
        <w:pStyle w:val="NormalnyWeb"/>
        <w:numPr>
          <w:ilvl w:val="0"/>
          <w:numId w:val="18"/>
        </w:numPr>
        <w:jc w:val="both"/>
        <w:rPr>
          <w:rFonts w:ascii="Calibri" w:eastAsia="Calibri" w:hAnsi="Calibri" w:cs="Calibri"/>
          <w:sz w:val="22"/>
          <w:szCs w:val="22"/>
          <w:lang w:bidi="pl-PL"/>
        </w:rPr>
      </w:pPr>
      <w:r w:rsidRPr="00D53137">
        <w:rPr>
          <w:rFonts w:ascii="Calibri" w:eastAsia="Calibri" w:hAnsi="Calibri" w:cs="Calibri"/>
          <w:sz w:val="22"/>
          <w:szCs w:val="22"/>
          <w:lang w:bidi="pl-PL"/>
        </w:rPr>
        <w:t xml:space="preserve">W celu zabezpieczenia prawidłowego wykonania obowiązków dotyczących wsparcia technicznego </w:t>
      </w:r>
      <w:r>
        <w:rPr>
          <w:rFonts w:ascii="Calibri" w:eastAsia="Calibri" w:hAnsi="Calibri" w:cs="Calibri"/>
          <w:sz w:val="22"/>
          <w:szCs w:val="22"/>
          <w:lang w:bidi="pl-PL"/>
        </w:rPr>
        <w:t xml:space="preserve">oraz kosztów miesięcznego utrzymania systemu </w:t>
      </w:r>
      <w:r w:rsidRPr="00D53137">
        <w:rPr>
          <w:rFonts w:ascii="Calibri" w:eastAsia="Calibri" w:hAnsi="Calibri" w:cs="Calibri"/>
          <w:sz w:val="22"/>
          <w:szCs w:val="22"/>
          <w:lang w:bidi="pl-PL"/>
        </w:rPr>
        <w:t xml:space="preserve">określonych </w:t>
      </w:r>
      <w:r>
        <w:rPr>
          <w:rFonts w:ascii="Calibri" w:eastAsia="Calibri" w:hAnsi="Calibri" w:cs="Calibri"/>
          <w:sz w:val="22"/>
          <w:szCs w:val="22"/>
          <w:lang w:bidi="pl-PL"/>
        </w:rPr>
        <w:t>w zapytaniu ofertowym</w:t>
      </w:r>
      <w:r w:rsidRPr="00D53137">
        <w:rPr>
          <w:rFonts w:ascii="Calibri" w:eastAsia="Calibri" w:hAnsi="Calibri" w:cs="Calibri"/>
          <w:sz w:val="22"/>
          <w:szCs w:val="22"/>
          <w:lang w:bidi="pl-PL"/>
        </w:rPr>
        <w:t>, Wykonawca zobowiązuje się do wniesienia kaucji w wysokości</w:t>
      </w:r>
      <w:r>
        <w:rPr>
          <w:rFonts w:ascii="Calibri" w:eastAsia="Calibri" w:hAnsi="Calibri" w:cs="Calibri"/>
          <w:sz w:val="22"/>
          <w:szCs w:val="22"/>
          <w:lang w:bidi="pl-PL"/>
        </w:rPr>
        <w:t xml:space="preserve"> 20% płatności przekazanych przez Zamawiającego </w:t>
      </w:r>
      <w:r w:rsidRPr="00D53137">
        <w:rPr>
          <w:rFonts w:ascii="Calibri" w:eastAsia="Calibri" w:hAnsi="Calibri" w:cs="Calibri"/>
          <w:sz w:val="22"/>
          <w:szCs w:val="22"/>
          <w:lang w:bidi="pl-PL"/>
        </w:rPr>
        <w:t xml:space="preserve">w terminie </w:t>
      </w:r>
      <w:r>
        <w:rPr>
          <w:rFonts w:ascii="Calibri" w:eastAsia="Calibri" w:hAnsi="Calibri" w:cs="Calibri"/>
          <w:sz w:val="22"/>
          <w:szCs w:val="22"/>
          <w:lang w:bidi="pl-PL"/>
        </w:rPr>
        <w:t>5</w:t>
      </w:r>
      <w:r w:rsidRPr="00D53137">
        <w:rPr>
          <w:rFonts w:ascii="Calibri" w:eastAsia="Calibri" w:hAnsi="Calibri" w:cs="Calibri"/>
          <w:sz w:val="22"/>
          <w:szCs w:val="22"/>
          <w:lang w:bidi="pl-PL"/>
        </w:rPr>
        <w:t xml:space="preserve"> dni od </w:t>
      </w:r>
      <w:r>
        <w:rPr>
          <w:rFonts w:ascii="Calibri" w:eastAsia="Calibri" w:hAnsi="Calibri" w:cs="Calibri"/>
          <w:sz w:val="22"/>
          <w:szCs w:val="22"/>
          <w:lang w:bidi="pl-PL"/>
        </w:rPr>
        <w:t>ich otrzymania</w:t>
      </w:r>
      <w:r w:rsidRPr="00D53137">
        <w:rPr>
          <w:rFonts w:ascii="Calibri" w:eastAsia="Calibri" w:hAnsi="Calibri" w:cs="Calibri"/>
          <w:sz w:val="22"/>
          <w:szCs w:val="22"/>
          <w:lang w:bidi="pl-PL"/>
        </w:rPr>
        <w:t>.</w:t>
      </w:r>
    </w:p>
    <w:p w:rsidR="00D53137" w:rsidRPr="00D53137" w:rsidRDefault="00D53137" w:rsidP="00D53137">
      <w:pPr>
        <w:pStyle w:val="NormalnyWeb"/>
        <w:numPr>
          <w:ilvl w:val="0"/>
          <w:numId w:val="18"/>
        </w:numPr>
        <w:jc w:val="both"/>
        <w:rPr>
          <w:rFonts w:ascii="Calibri" w:eastAsia="Calibri" w:hAnsi="Calibri" w:cs="Calibri"/>
          <w:sz w:val="22"/>
          <w:szCs w:val="22"/>
          <w:lang w:bidi="pl-PL"/>
        </w:rPr>
      </w:pPr>
      <w:r w:rsidRPr="00D53137">
        <w:rPr>
          <w:rFonts w:ascii="Calibri" w:eastAsia="Calibri" w:hAnsi="Calibri" w:cs="Calibri"/>
          <w:sz w:val="22"/>
          <w:szCs w:val="22"/>
          <w:lang w:bidi="pl-PL"/>
        </w:rPr>
        <w:t xml:space="preserve">Kaucja zostanie zatrzymana przez Zamawiającego przez cały okres </w:t>
      </w:r>
      <w:r>
        <w:rPr>
          <w:rFonts w:ascii="Calibri" w:eastAsia="Calibri" w:hAnsi="Calibri" w:cs="Calibri"/>
          <w:sz w:val="22"/>
          <w:szCs w:val="22"/>
          <w:lang w:bidi="pl-PL"/>
        </w:rPr>
        <w:t>obowiązywania Umowy oraz przez 24 miesięcy</w:t>
      </w:r>
      <w:r w:rsidRPr="00D53137">
        <w:rPr>
          <w:rFonts w:ascii="Calibri" w:eastAsia="Calibri" w:hAnsi="Calibri" w:cs="Calibri"/>
          <w:sz w:val="22"/>
          <w:szCs w:val="22"/>
          <w:lang w:bidi="pl-PL"/>
        </w:rPr>
        <w:t xml:space="preserve"> po jej zakończeniu, jako zabezpieczenie prawidłowego wykonania usług oraz usunięcia ewentualnych usterek powstałych w okresie świadczenia usług.</w:t>
      </w:r>
    </w:p>
    <w:p w:rsidR="00D53137" w:rsidRPr="00D53137" w:rsidRDefault="00D53137" w:rsidP="00D53137">
      <w:pPr>
        <w:pStyle w:val="NormalnyWeb"/>
        <w:numPr>
          <w:ilvl w:val="0"/>
          <w:numId w:val="18"/>
        </w:numPr>
        <w:jc w:val="both"/>
        <w:rPr>
          <w:rFonts w:ascii="Calibri" w:eastAsia="Calibri" w:hAnsi="Calibri" w:cs="Calibri"/>
          <w:sz w:val="22"/>
          <w:szCs w:val="22"/>
          <w:lang w:bidi="pl-PL"/>
        </w:rPr>
      </w:pPr>
      <w:r w:rsidRPr="00D53137">
        <w:rPr>
          <w:rFonts w:ascii="Calibri" w:eastAsia="Calibri" w:hAnsi="Calibri" w:cs="Calibri"/>
          <w:sz w:val="22"/>
          <w:szCs w:val="22"/>
          <w:lang w:bidi="pl-PL"/>
        </w:rPr>
        <w:t>W przypadku nienależytego wykonania usług utrzymania technicznego lub wsparcia technicznego, w tym braku usunięcia usterek lub opóźnień w świadczeniu usług, Zamawiający ma prawo do potrącenia z kaucji kwoty stanowiącej rekompensatę za poniesione szkody lub kosztów naprawy.</w:t>
      </w:r>
    </w:p>
    <w:p w:rsidR="00D53137" w:rsidRPr="00D53137" w:rsidRDefault="00D53137" w:rsidP="00D53137">
      <w:pPr>
        <w:pStyle w:val="NormalnyWeb"/>
        <w:numPr>
          <w:ilvl w:val="0"/>
          <w:numId w:val="18"/>
        </w:numPr>
        <w:jc w:val="both"/>
        <w:rPr>
          <w:rFonts w:ascii="Calibri" w:eastAsia="Calibri" w:hAnsi="Calibri" w:cs="Calibri"/>
          <w:sz w:val="22"/>
          <w:szCs w:val="22"/>
          <w:lang w:bidi="pl-PL"/>
        </w:rPr>
      </w:pPr>
      <w:r w:rsidRPr="00D53137">
        <w:rPr>
          <w:rFonts w:ascii="Calibri" w:eastAsia="Calibri" w:hAnsi="Calibri" w:cs="Calibri"/>
          <w:sz w:val="22"/>
          <w:szCs w:val="22"/>
          <w:lang w:bidi="pl-PL"/>
        </w:rPr>
        <w:t xml:space="preserve">Kaucja zostanie zwrócona Wykonawcy w pełnej wysokości, o ile wszystkie zobowiązania wynikające z Umowy zostały </w:t>
      </w:r>
      <w:r>
        <w:rPr>
          <w:rFonts w:ascii="Calibri" w:eastAsia="Calibri" w:hAnsi="Calibri" w:cs="Calibri"/>
          <w:sz w:val="22"/>
          <w:szCs w:val="22"/>
          <w:lang w:bidi="pl-PL"/>
        </w:rPr>
        <w:t xml:space="preserve">należycie wykonane, w terminie 30 </w:t>
      </w:r>
      <w:r w:rsidRPr="00D53137">
        <w:rPr>
          <w:rFonts w:ascii="Calibri" w:eastAsia="Calibri" w:hAnsi="Calibri" w:cs="Calibri"/>
          <w:sz w:val="22"/>
          <w:szCs w:val="22"/>
          <w:lang w:bidi="pl-PL"/>
        </w:rPr>
        <w:t>dni od daty zakończenia okresu utrzymania i wsparcia technicznego określonego w Umowie.</w:t>
      </w:r>
    </w:p>
    <w:p w:rsidR="00D53137" w:rsidRPr="00D53137" w:rsidRDefault="00D53137" w:rsidP="00D53137">
      <w:pPr>
        <w:pStyle w:val="NormalnyWeb"/>
        <w:numPr>
          <w:ilvl w:val="0"/>
          <w:numId w:val="18"/>
        </w:numPr>
        <w:jc w:val="both"/>
        <w:rPr>
          <w:rFonts w:ascii="Calibri" w:eastAsia="Calibri" w:hAnsi="Calibri" w:cs="Calibri"/>
          <w:sz w:val="22"/>
          <w:szCs w:val="22"/>
          <w:lang w:bidi="pl-PL"/>
        </w:rPr>
      </w:pPr>
      <w:r w:rsidRPr="00D53137">
        <w:rPr>
          <w:rFonts w:ascii="Calibri" w:eastAsia="Calibri" w:hAnsi="Calibri" w:cs="Calibri"/>
          <w:sz w:val="22"/>
          <w:szCs w:val="22"/>
          <w:lang w:bidi="pl-PL"/>
        </w:rPr>
        <w:t>Zamawiający zastrzega sobie prawo do zatrzymania części lub całości kaucji w przypadku stwierdzenia niezgodności w realizacji usług z zapisami Umowy.</w:t>
      </w:r>
    </w:p>
    <w:p w:rsidR="00FD2E62" w:rsidRDefault="00FD2E62">
      <w:pPr>
        <w:pStyle w:val="Tekstpodstawowy"/>
        <w:spacing w:before="10"/>
        <w:ind w:left="0"/>
        <w:jc w:val="left"/>
        <w:rPr>
          <w:sz w:val="19"/>
        </w:rPr>
      </w:pPr>
    </w:p>
    <w:p w:rsidR="00FD2E62" w:rsidRDefault="00787AB0">
      <w:pPr>
        <w:pStyle w:val="Nagwek1"/>
        <w:ind w:left="3561"/>
      </w:pPr>
      <w:r>
        <w:t>§ 12 Regulacje końcowe</w:t>
      </w:r>
    </w:p>
    <w:p w:rsidR="00FD2E62" w:rsidRDefault="00787AB0">
      <w:pPr>
        <w:pStyle w:val="Akapitzlist"/>
        <w:numPr>
          <w:ilvl w:val="1"/>
          <w:numId w:val="1"/>
        </w:numPr>
        <w:tabs>
          <w:tab w:val="left" w:pos="827"/>
        </w:tabs>
        <w:spacing w:before="118"/>
        <w:ind w:right="157"/>
        <w:jc w:val="both"/>
      </w:pPr>
      <w:r>
        <w:t>Wszelkie zmiany Umowy lub uzu</w:t>
      </w:r>
      <w:r>
        <w:t>pełnienia, w tym aneksy i porozumienia dla swej ważności wymagają formy pisemnej pod rygorem</w:t>
      </w:r>
      <w:r>
        <w:rPr>
          <w:spacing w:val="-2"/>
        </w:rPr>
        <w:t xml:space="preserve"> </w:t>
      </w:r>
      <w:r>
        <w:t>nieważności.</w:t>
      </w:r>
    </w:p>
    <w:p w:rsidR="00FD2E62" w:rsidRDefault="00787AB0">
      <w:pPr>
        <w:pStyle w:val="Akapitzlist"/>
        <w:numPr>
          <w:ilvl w:val="1"/>
          <w:numId w:val="1"/>
        </w:numPr>
        <w:tabs>
          <w:tab w:val="left" w:pos="827"/>
        </w:tabs>
        <w:spacing w:before="61"/>
        <w:ind w:right="154"/>
        <w:jc w:val="both"/>
      </w:pPr>
      <w:r>
        <w:t>W sprawach nieuregulowanych w Umowie mają zastosowanie przepisy prawa powszechnie obowiązującego.</w:t>
      </w:r>
    </w:p>
    <w:p w:rsidR="00FD2E62" w:rsidRDefault="00787AB0">
      <w:pPr>
        <w:pStyle w:val="Akapitzlist"/>
        <w:numPr>
          <w:ilvl w:val="1"/>
          <w:numId w:val="1"/>
        </w:numPr>
        <w:tabs>
          <w:tab w:val="left" w:pos="827"/>
        </w:tabs>
        <w:spacing w:before="60"/>
        <w:ind w:right="155"/>
        <w:jc w:val="both"/>
      </w:pPr>
      <w:r>
        <w:t>Umowa ma charakter wyczerpujący, a także kompleksowy i zastępuje wszelkie ustalenia poczynione między Stronami w czasie poprzedzającym jej</w:t>
      </w:r>
      <w:r>
        <w:rPr>
          <w:spacing w:val="-8"/>
        </w:rPr>
        <w:t xml:space="preserve"> </w:t>
      </w:r>
      <w:r>
        <w:t>zawarcie.</w:t>
      </w:r>
    </w:p>
    <w:p w:rsidR="00FD2E62" w:rsidRDefault="00787AB0">
      <w:pPr>
        <w:pStyle w:val="Akapitzlist"/>
        <w:numPr>
          <w:ilvl w:val="1"/>
          <w:numId w:val="1"/>
        </w:numPr>
        <w:tabs>
          <w:tab w:val="left" w:pos="827"/>
        </w:tabs>
        <w:spacing w:before="61"/>
        <w:ind w:right="154"/>
        <w:jc w:val="both"/>
      </w:pPr>
      <w:r>
        <w:t>Strony ustalają, że ewentualne spory powstałe na tle realizacji postanowień Umowy rozstrzygane będą polubow</w:t>
      </w:r>
      <w:r>
        <w:t>nie, a w przypadku braku porozumienia przez Sąd właściwy dla siedziby Zamawiającego.</w:t>
      </w:r>
    </w:p>
    <w:p w:rsidR="00FD2E62" w:rsidRDefault="00787AB0">
      <w:pPr>
        <w:pStyle w:val="Akapitzlist"/>
        <w:numPr>
          <w:ilvl w:val="1"/>
          <w:numId w:val="1"/>
        </w:numPr>
        <w:tabs>
          <w:tab w:val="left" w:pos="827"/>
        </w:tabs>
        <w:spacing w:before="61"/>
        <w:ind w:right="151"/>
        <w:jc w:val="both"/>
      </w:pPr>
      <w:r>
        <w:t>Wszelkie oświadczenia i zawiadomienia Stron wymagają zachowania formy pisemnej pod rygorem nieważności, jeżeli Umowa nie stanowi inaczej. Oświadczenia i zawiadomienia dorę</w:t>
      </w:r>
      <w:r>
        <w:t xml:space="preserve">czane będą na adresy Stron wskazane w komparycji (nagłówku) Umowy przesyłką poleconą, kurierską lub osobiście. Strony zobowiązują się nawzajem informować o zmianie powyższych adresów, pod rygorem uznania za doręczoną przesyłki skierowanej na ostatni znany </w:t>
      </w:r>
      <w:r>
        <w:t>adres</w:t>
      </w:r>
      <w:r>
        <w:rPr>
          <w:spacing w:val="-1"/>
        </w:rPr>
        <w:t xml:space="preserve"> </w:t>
      </w:r>
      <w:r>
        <w:t>Strony.</w:t>
      </w:r>
    </w:p>
    <w:p w:rsidR="00FD2E62" w:rsidRDefault="00787AB0">
      <w:pPr>
        <w:pStyle w:val="Akapitzlist"/>
        <w:numPr>
          <w:ilvl w:val="1"/>
          <w:numId w:val="1"/>
        </w:numPr>
        <w:tabs>
          <w:tab w:val="left" w:pos="827"/>
        </w:tabs>
        <w:spacing w:before="59"/>
        <w:ind w:right="151"/>
        <w:jc w:val="both"/>
      </w:pPr>
      <w:r>
        <w:t>Jeżeli którekolwiek z postanowień Umowy jest lub stanie się z jakichkolwiek przyczyn nieważne lub nieskuteczne, to nie narusza to ważności i skuteczności pozostałych postanowień. Strony są w takim przypadku zobowiązane do zastąpienia nieważne</w:t>
      </w:r>
      <w:r>
        <w:t>go lub nieskutecznego postanowienia takim, które w sensie gospodarczym najbardziej odpowiada ich pierwotnej intencji. Odpowiednio obowiązek ten odnosi się do sytuacji, gdy w trakcie wykonywania Umowy wyniknie w niej luka wymagająca</w:t>
      </w:r>
      <w:r>
        <w:rPr>
          <w:spacing w:val="-6"/>
        </w:rPr>
        <w:t xml:space="preserve"> </w:t>
      </w:r>
      <w:r>
        <w:t>uzupełnienia.</w:t>
      </w:r>
    </w:p>
    <w:p w:rsidR="00FD2E62" w:rsidRDefault="00787AB0">
      <w:pPr>
        <w:pStyle w:val="Akapitzlist"/>
        <w:numPr>
          <w:ilvl w:val="1"/>
          <w:numId w:val="1"/>
        </w:numPr>
        <w:tabs>
          <w:tab w:val="left" w:pos="827"/>
        </w:tabs>
        <w:spacing w:before="59"/>
        <w:jc w:val="both"/>
      </w:pPr>
      <w:r>
        <w:t xml:space="preserve">Wszystkie </w:t>
      </w:r>
      <w:r>
        <w:t>Załączniki do Umowy stanowią jej integralną</w:t>
      </w:r>
      <w:r>
        <w:rPr>
          <w:spacing w:val="-8"/>
        </w:rPr>
        <w:t xml:space="preserve"> </w:t>
      </w:r>
      <w:r>
        <w:t>część.</w:t>
      </w:r>
    </w:p>
    <w:p w:rsidR="00FD2E62" w:rsidRDefault="00787AB0">
      <w:pPr>
        <w:pStyle w:val="Akapitzlist"/>
        <w:numPr>
          <w:ilvl w:val="1"/>
          <w:numId w:val="1"/>
        </w:numPr>
        <w:tabs>
          <w:tab w:val="left" w:pos="827"/>
        </w:tabs>
        <w:spacing w:before="60"/>
        <w:jc w:val="both"/>
      </w:pPr>
      <w:r>
        <w:lastRenderedPageBreak/>
        <w:t>Umowa została sporządzona w dwóch jednobrzmiących egzemplarzach, po jednym dla</w:t>
      </w:r>
      <w:r>
        <w:rPr>
          <w:spacing w:val="-19"/>
        </w:rPr>
        <w:t xml:space="preserve"> </w:t>
      </w:r>
      <w:r>
        <w:t>każdej</w:t>
      </w:r>
    </w:p>
    <w:p w:rsidR="00FD2E62" w:rsidRDefault="00787AB0">
      <w:pPr>
        <w:pStyle w:val="Tekstpodstawowy"/>
        <w:spacing w:before="1"/>
      </w:pPr>
      <w:proofErr w:type="gramStart"/>
      <w:r>
        <w:t>ze</w:t>
      </w:r>
      <w:proofErr w:type="gramEnd"/>
      <w:r>
        <w:t xml:space="preserve"> stron.</w:t>
      </w:r>
    </w:p>
    <w:p w:rsidR="00FD2E62" w:rsidRDefault="00FD2E62">
      <w:pPr>
        <w:pStyle w:val="Tekstpodstawowy"/>
        <w:spacing w:before="11"/>
        <w:ind w:left="0"/>
        <w:jc w:val="left"/>
        <w:rPr>
          <w:sz w:val="31"/>
        </w:rPr>
      </w:pPr>
    </w:p>
    <w:p w:rsidR="00FD2E62" w:rsidRDefault="00787AB0">
      <w:pPr>
        <w:pStyle w:val="Tekstpodstawowy"/>
        <w:ind w:left="118"/>
        <w:jc w:val="left"/>
      </w:pPr>
      <w:r>
        <w:t>ZAŁĄCZNIKI DO UMOWY:</w:t>
      </w:r>
    </w:p>
    <w:p w:rsidR="00FD2E62" w:rsidRDefault="00787AB0">
      <w:pPr>
        <w:pStyle w:val="Tekstpodstawowy"/>
        <w:spacing w:before="60"/>
        <w:ind w:left="118"/>
        <w:jc w:val="left"/>
      </w:pPr>
      <w:r>
        <w:t xml:space="preserve">Zapytanie ofertowe nr </w:t>
      </w:r>
      <w:r w:rsidR="00D53137">
        <w:rPr>
          <w:rFonts w:cstheme="minorHAnsi"/>
          <w:b/>
          <w:bCs/>
        </w:rPr>
        <w:t>IOT/BRY/</w:t>
      </w:r>
      <w:proofErr w:type="gramStart"/>
      <w:r w:rsidR="00D53137">
        <w:rPr>
          <w:rFonts w:cstheme="minorHAnsi"/>
          <w:b/>
          <w:bCs/>
        </w:rPr>
        <w:t>BR</w:t>
      </w:r>
      <w:r w:rsidR="00D53137">
        <w:t xml:space="preserve">  </w:t>
      </w:r>
      <w:r>
        <w:t>z</w:t>
      </w:r>
      <w:proofErr w:type="gramEnd"/>
      <w:r>
        <w:t xml:space="preserve"> dnia</w:t>
      </w:r>
      <w:r w:rsidR="00D53137">
        <w:t>27</w:t>
      </w:r>
      <w:r>
        <w:t xml:space="preserve">.09.2024 </w:t>
      </w:r>
      <w:proofErr w:type="gramStart"/>
      <w:r>
        <w:t>r</w:t>
      </w:r>
      <w:proofErr w:type="gramEnd"/>
      <w:r>
        <w:t>. – Załącznik nr 1</w:t>
      </w:r>
    </w:p>
    <w:p w:rsidR="00FD2E62" w:rsidRDefault="00787AB0">
      <w:pPr>
        <w:pStyle w:val="Tekstpodstawowy"/>
        <w:spacing w:before="60"/>
        <w:ind w:left="118"/>
        <w:jc w:val="left"/>
      </w:pPr>
      <w:r>
        <w:t>Oferta Wykonawcy -</w:t>
      </w:r>
      <w:r>
        <w:t xml:space="preserve"> Załącznik nr 2</w:t>
      </w:r>
    </w:p>
    <w:p w:rsidR="00FD2E62" w:rsidRDefault="00FD2E62">
      <w:pPr>
        <w:pStyle w:val="Tekstpodstawowy"/>
        <w:ind w:left="0"/>
        <w:jc w:val="left"/>
      </w:pPr>
    </w:p>
    <w:p w:rsidR="00FD2E62" w:rsidRDefault="00FD2E62">
      <w:pPr>
        <w:pStyle w:val="Tekstpodstawowy"/>
        <w:ind w:left="0"/>
        <w:jc w:val="left"/>
      </w:pPr>
    </w:p>
    <w:p w:rsidR="00FD2E62" w:rsidRDefault="00FD2E62">
      <w:pPr>
        <w:pStyle w:val="Tekstpodstawowy"/>
        <w:ind w:left="0"/>
        <w:jc w:val="left"/>
      </w:pPr>
    </w:p>
    <w:p w:rsidR="00FD2E62" w:rsidRDefault="00FD2E62">
      <w:pPr>
        <w:pStyle w:val="Tekstpodstawowy"/>
        <w:ind w:left="0"/>
        <w:jc w:val="left"/>
      </w:pPr>
    </w:p>
    <w:p w:rsidR="00FD2E62" w:rsidRDefault="00FD2E62">
      <w:pPr>
        <w:pStyle w:val="Tekstpodstawowy"/>
        <w:spacing w:before="6"/>
        <w:ind w:left="0"/>
        <w:jc w:val="left"/>
        <w:rPr>
          <w:sz w:val="24"/>
        </w:rPr>
      </w:pPr>
    </w:p>
    <w:p w:rsidR="00FD2E62" w:rsidRDefault="00787AB0">
      <w:pPr>
        <w:pStyle w:val="Tekstpodstawowy"/>
        <w:tabs>
          <w:tab w:val="left" w:pos="6477"/>
        </w:tabs>
        <w:ind w:left="766"/>
      </w:pPr>
      <w:r>
        <w:t>....................................</w:t>
      </w:r>
      <w:r>
        <w:tab/>
        <w:t>.............</w:t>
      </w:r>
      <w:proofErr w:type="gramStart"/>
      <w:r>
        <w:t>.</w:t>
      </w:r>
      <w:r>
        <w:rPr>
          <w:spacing w:val="-30"/>
        </w:rPr>
        <w:t xml:space="preserve"> </w:t>
      </w:r>
      <w:r>
        <w:t>......................</w:t>
      </w:r>
      <w:proofErr w:type="gramEnd"/>
    </w:p>
    <w:p w:rsidR="00FD2E62" w:rsidRDefault="00787AB0">
      <w:pPr>
        <w:pStyle w:val="Tekstpodstawowy"/>
        <w:tabs>
          <w:tab w:val="left" w:pos="6117"/>
        </w:tabs>
        <w:spacing w:before="61"/>
        <w:ind w:left="42"/>
        <w:jc w:val="center"/>
      </w:pPr>
      <w:r>
        <w:t>Zamawiający</w:t>
      </w:r>
      <w:r>
        <w:tab/>
        <w:t>Wykonawca</w:t>
      </w:r>
    </w:p>
    <w:sectPr w:rsidR="00FD2E62">
      <w:footerReference w:type="default" r:id="rId9"/>
      <w:pgSz w:w="11910" w:h="16840"/>
      <w:pgMar w:top="940" w:right="1260" w:bottom="660" w:left="1300" w:header="0" w:footer="47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AB0" w:rsidRDefault="00787AB0">
      <w:r>
        <w:separator/>
      </w:r>
    </w:p>
  </w:endnote>
  <w:endnote w:type="continuationSeparator" w:id="0">
    <w:p w:rsidR="00787AB0" w:rsidRDefault="00787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Ink Free">
    <w:panose1 w:val="03080402000500000000"/>
    <w:charset w:val="00"/>
    <w:family w:val="script"/>
    <w:pitch w:val="variable"/>
    <w:sig w:usb0="8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E62" w:rsidRDefault="00D73FF7">
    <w:pPr>
      <w:pStyle w:val="Tekstpodstawowy"/>
      <w:spacing w:line="14" w:lineRule="auto"/>
      <w:ind w:left="0"/>
      <w:jc w:val="left"/>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6482715</wp:posOffset>
              </wp:positionH>
              <wp:positionV relativeFrom="page">
                <wp:posOffset>10250170</wp:posOffset>
              </wp:positionV>
              <wp:extent cx="21971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2E62" w:rsidRDefault="00787AB0">
                          <w:pPr>
                            <w:pStyle w:val="Tekstpodstawowy"/>
                            <w:spacing w:line="245" w:lineRule="exact"/>
                            <w:ind w:left="60"/>
                            <w:jc w:val="left"/>
                          </w:pPr>
                          <w:r>
                            <w:fldChar w:fldCharType="begin"/>
                          </w:r>
                          <w:r>
                            <w:instrText xml:space="preserve"> PAGE </w:instrText>
                          </w:r>
                          <w:r>
                            <w:fldChar w:fldCharType="separate"/>
                          </w:r>
                          <w:r w:rsidR="0085008C">
                            <w:rPr>
                              <w:noProof/>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0.45pt;margin-top:807.1pt;width:17.3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YBIqgIAAKgFAAAOAAAAZHJzL2Uyb0RvYy54bWysVNtunDAQfa/Uf7D8TriEvYDCRsmyVJXS&#10;i5T0A7zGLFbBprZ3Ia367x2bZbNJVKlqy4M1tsdnzswc5up6aBt0YEpzKTIcXgQYMUFlycUuw18e&#10;Cm+JkTZElKSRgmX4kWl8vXr75qrvUhbJWjYlUwhAhE77LsO1MV3q+5rWrCX6QnZMwGUlVUsMbNXO&#10;LxXpAb1t/CgI5n4vVdkpSZnWcJqPl3jl8KuKUfOpqjQzqMkwcDNuVW7d2tVfXZF0p0hXc3qkQf6C&#10;RUu4gKAnqJwYgvaKv4JqOVVSy8pcUNn6sqo4ZS4HyCYMXmRzX5OOuVygOLo7lUn/P1j68fBZIV5C&#10;7zASpIUWPbDBoFs5oNBWp+90Ck73HbiZAY6tp81Ud3eSftVIyHVNxI7dKCX7mpES2LmX/tnTEUdb&#10;kG3/QZYQhuyNdEBDpVoLCMVAgA5dejx1xlKhcBiFySKEGwpX4Xy2uJxZbj5Jp8ed0uYdky2yRoYV&#10;NN6Bk8OdNqPr5GJjCVnwpnHNb8SzA8AcTyA0PLV3loTr5Y8kSDbLzTL24mi+8eIgz72bYh178yJc&#10;zPLLfL3Ow582bhinNS9LJmyYSVdh/Gd9Oyp8VMRJWVo2vLRwlpJWu+26UehAQNeF+44FOXPzn9Nw&#10;9YJcXqQURnFwGyVeMV8uvLiIZ16yCJZeECa3yTyIkzgvnqd0xwX795RQn+FkFs1GLf02t8B9r3Mj&#10;acsNTI6GtxlenpxIahW4EaVrrSG8Ge2zUlj6T6WAdk+Ndnq1Eh3FaobtAChWxFtZPoJylQRlgQhh&#10;3IFRS/Udox5GR4b1tz1RDKPmvQD12zkzGWoytpNBBIWnGTYYjebajPNo3ym+qwF5/L+EvIE/pOJO&#10;vU8sgLrdwDhwSRxHl50353vn9TRgV78AAAD//wMAUEsDBBQABgAIAAAAIQAi1YUy4gAAAA8BAAAP&#10;AAAAZHJzL2Rvd25yZXYueG1sTI/BTsMwEETvSPyDtZW4UbuhiWgap6oQnJAQaThwdBI3sRqvQ+y2&#10;4e/ZnMptZ3c0+ybbTbZnFz1641DCaimAaaxdY7CV8FW+PT4D80Fho3qHWsKv9rDL7+8ylTbuioW+&#10;HELLKAR9qiR0IQwp577utFV+6QaNdDu60apAcmx5M6orhdueR0Ik3CqD9KFTg37pdH06nK2E/TcW&#10;r+bno/osjoUpy43A9+Qk5cNi2m+BBT2FmxlmfEKHnJgqd8bGs560iMSGvDQlq3UEbPaIOI6BVfNu&#10;LZ6A5xn/3yP/AwAA//8DAFBLAQItABQABgAIAAAAIQC2gziS/gAAAOEBAAATAAAAAAAAAAAAAAAA&#10;AAAAAABbQ29udGVudF9UeXBlc10ueG1sUEsBAi0AFAAGAAgAAAAhADj9If/WAAAAlAEAAAsAAAAA&#10;AAAAAAAAAAAALwEAAF9yZWxzLy5yZWxzUEsBAi0AFAAGAAgAAAAhAJGVgEiqAgAAqAUAAA4AAAAA&#10;AAAAAAAAAAAALgIAAGRycy9lMm9Eb2MueG1sUEsBAi0AFAAGAAgAAAAhACLVhTLiAAAADwEAAA8A&#10;AAAAAAAAAAAAAAAABAUAAGRycy9kb3ducmV2LnhtbFBLBQYAAAAABAAEAPMAAAATBgAAAAA=&#10;" filled="f" stroked="f">
              <v:textbox inset="0,0,0,0">
                <w:txbxContent>
                  <w:p w:rsidR="00FD2E62" w:rsidRDefault="00787AB0">
                    <w:pPr>
                      <w:pStyle w:val="Tekstpodstawowy"/>
                      <w:spacing w:line="245" w:lineRule="exact"/>
                      <w:ind w:left="60"/>
                      <w:jc w:val="left"/>
                    </w:pPr>
                    <w:r>
                      <w:fldChar w:fldCharType="begin"/>
                    </w:r>
                    <w:r>
                      <w:instrText xml:space="preserve"> PAGE </w:instrText>
                    </w:r>
                    <w:r>
                      <w:fldChar w:fldCharType="separate"/>
                    </w:r>
                    <w:r w:rsidR="0085008C">
                      <w:rPr>
                        <w:noProof/>
                      </w:rPr>
                      <w:t>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AB0" w:rsidRDefault="00787AB0">
      <w:r>
        <w:separator/>
      </w:r>
    </w:p>
  </w:footnote>
  <w:footnote w:type="continuationSeparator" w:id="0">
    <w:p w:rsidR="00787AB0" w:rsidRDefault="00787A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8100D"/>
    <w:multiLevelType w:val="hybridMultilevel"/>
    <w:tmpl w:val="CC72C1C4"/>
    <w:lvl w:ilvl="0" w:tplc="FCAE5158">
      <w:start w:val="1"/>
      <w:numFmt w:val="lowerLetter"/>
      <w:lvlText w:val="%1."/>
      <w:lvlJc w:val="left"/>
      <w:pPr>
        <w:ind w:left="970" w:hanging="284"/>
        <w:jc w:val="left"/>
      </w:pPr>
      <w:rPr>
        <w:rFonts w:ascii="Calibri" w:eastAsia="Calibri" w:hAnsi="Calibri" w:cs="Calibri" w:hint="default"/>
        <w:spacing w:val="-1"/>
        <w:w w:val="100"/>
        <w:sz w:val="22"/>
        <w:szCs w:val="22"/>
        <w:lang w:val="pl-PL" w:eastAsia="pl-PL" w:bidi="pl-PL"/>
      </w:rPr>
    </w:lvl>
    <w:lvl w:ilvl="1" w:tplc="14124960">
      <w:numFmt w:val="bullet"/>
      <w:lvlText w:val="•"/>
      <w:lvlJc w:val="left"/>
      <w:pPr>
        <w:ind w:left="1816" w:hanging="284"/>
      </w:pPr>
      <w:rPr>
        <w:rFonts w:hint="default"/>
        <w:lang w:val="pl-PL" w:eastAsia="pl-PL" w:bidi="pl-PL"/>
      </w:rPr>
    </w:lvl>
    <w:lvl w:ilvl="2" w:tplc="528E8874">
      <w:numFmt w:val="bullet"/>
      <w:lvlText w:val="•"/>
      <w:lvlJc w:val="left"/>
      <w:pPr>
        <w:ind w:left="2653" w:hanging="284"/>
      </w:pPr>
      <w:rPr>
        <w:rFonts w:hint="default"/>
        <w:lang w:val="pl-PL" w:eastAsia="pl-PL" w:bidi="pl-PL"/>
      </w:rPr>
    </w:lvl>
    <w:lvl w:ilvl="3" w:tplc="49B05B0E">
      <w:numFmt w:val="bullet"/>
      <w:lvlText w:val="•"/>
      <w:lvlJc w:val="left"/>
      <w:pPr>
        <w:ind w:left="3489" w:hanging="284"/>
      </w:pPr>
      <w:rPr>
        <w:rFonts w:hint="default"/>
        <w:lang w:val="pl-PL" w:eastAsia="pl-PL" w:bidi="pl-PL"/>
      </w:rPr>
    </w:lvl>
    <w:lvl w:ilvl="4" w:tplc="8B827658">
      <w:numFmt w:val="bullet"/>
      <w:lvlText w:val="•"/>
      <w:lvlJc w:val="left"/>
      <w:pPr>
        <w:ind w:left="4326" w:hanging="284"/>
      </w:pPr>
      <w:rPr>
        <w:rFonts w:hint="default"/>
        <w:lang w:val="pl-PL" w:eastAsia="pl-PL" w:bidi="pl-PL"/>
      </w:rPr>
    </w:lvl>
    <w:lvl w:ilvl="5" w:tplc="8098B756">
      <w:numFmt w:val="bullet"/>
      <w:lvlText w:val="•"/>
      <w:lvlJc w:val="left"/>
      <w:pPr>
        <w:ind w:left="5163" w:hanging="284"/>
      </w:pPr>
      <w:rPr>
        <w:rFonts w:hint="default"/>
        <w:lang w:val="pl-PL" w:eastAsia="pl-PL" w:bidi="pl-PL"/>
      </w:rPr>
    </w:lvl>
    <w:lvl w:ilvl="6" w:tplc="E2BE27B6">
      <w:numFmt w:val="bullet"/>
      <w:lvlText w:val="•"/>
      <w:lvlJc w:val="left"/>
      <w:pPr>
        <w:ind w:left="5999" w:hanging="284"/>
      </w:pPr>
      <w:rPr>
        <w:rFonts w:hint="default"/>
        <w:lang w:val="pl-PL" w:eastAsia="pl-PL" w:bidi="pl-PL"/>
      </w:rPr>
    </w:lvl>
    <w:lvl w:ilvl="7" w:tplc="EA1CF8C8">
      <w:numFmt w:val="bullet"/>
      <w:lvlText w:val="•"/>
      <w:lvlJc w:val="left"/>
      <w:pPr>
        <w:ind w:left="6836" w:hanging="284"/>
      </w:pPr>
      <w:rPr>
        <w:rFonts w:hint="default"/>
        <w:lang w:val="pl-PL" w:eastAsia="pl-PL" w:bidi="pl-PL"/>
      </w:rPr>
    </w:lvl>
    <w:lvl w:ilvl="8" w:tplc="DB34047C">
      <w:numFmt w:val="bullet"/>
      <w:lvlText w:val="•"/>
      <w:lvlJc w:val="left"/>
      <w:pPr>
        <w:ind w:left="7673" w:hanging="284"/>
      </w:pPr>
      <w:rPr>
        <w:rFonts w:hint="default"/>
        <w:lang w:val="pl-PL" w:eastAsia="pl-PL" w:bidi="pl-PL"/>
      </w:rPr>
    </w:lvl>
  </w:abstractNum>
  <w:abstractNum w:abstractNumId="1">
    <w:nsid w:val="03921A24"/>
    <w:multiLevelType w:val="hybridMultilevel"/>
    <w:tmpl w:val="036CBEB4"/>
    <w:lvl w:ilvl="0" w:tplc="B21C8D58">
      <w:numFmt w:val="bullet"/>
      <w:lvlText w:val="-"/>
      <w:lvlJc w:val="left"/>
      <w:pPr>
        <w:ind w:left="826" w:hanging="348"/>
      </w:pPr>
      <w:rPr>
        <w:rFonts w:ascii="Calibri" w:eastAsia="Calibri" w:hAnsi="Calibri" w:cs="Calibri" w:hint="default"/>
        <w:w w:val="100"/>
        <w:sz w:val="22"/>
        <w:szCs w:val="22"/>
        <w:lang w:val="pl-PL" w:eastAsia="pl-PL" w:bidi="pl-PL"/>
      </w:rPr>
    </w:lvl>
    <w:lvl w:ilvl="1" w:tplc="DEF60BA8">
      <w:numFmt w:val="bullet"/>
      <w:lvlText w:val="•"/>
      <w:lvlJc w:val="left"/>
      <w:pPr>
        <w:ind w:left="1672" w:hanging="348"/>
      </w:pPr>
      <w:rPr>
        <w:rFonts w:hint="default"/>
        <w:lang w:val="pl-PL" w:eastAsia="pl-PL" w:bidi="pl-PL"/>
      </w:rPr>
    </w:lvl>
    <w:lvl w:ilvl="2" w:tplc="97C617FE">
      <w:numFmt w:val="bullet"/>
      <w:lvlText w:val="•"/>
      <w:lvlJc w:val="left"/>
      <w:pPr>
        <w:ind w:left="2525" w:hanging="348"/>
      </w:pPr>
      <w:rPr>
        <w:rFonts w:hint="default"/>
        <w:lang w:val="pl-PL" w:eastAsia="pl-PL" w:bidi="pl-PL"/>
      </w:rPr>
    </w:lvl>
    <w:lvl w:ilvl="3" w:tplc="D1EA8AFC">
      <w:numFmt w:val="bullet"/>
      <w:lvlText w:val="•"/>
      <w:lvlJc w:val="left"/>
      <w:pPr>
        <w:ind w:left="3377" w:hanging="348"/>
      </w:pPr>
      <w:rPr>
        <w:rFonts w:hint="default"/>
        <w:lang w:val="pl-PL" w:eastAsia="pl-PL" w:bidi="pl-PL"/>
      </w:rPr>
    </w:lvl>
    <w:lvl w:ilvl="4" w:tplc="45D0AA00">
      <w:numFmt w:val="bullet"/>
      <w:lvlText w:val="•"/>
      <w:lvlJc w:val="left"/>
      <w:pPr>
        <w:ind w:left="4230" w:hanging="348"/>
      </w:pPr>
      <w:rPr>
        <w:rFonts w:hint="default"/>
        <w:lang w:val="pl-PL" w:eastAsia="pl-PL" w:bidi="pl-PL"/>
      </w:rPr>
    </w:lvl>
    <w:lvl w:ilvl="5" w:tplc="65223D9C">
      <w:numFmt w:val="bullet"/>
      <w:lvlText w:val="•"/>
      <w:lvlJc w:val="left"/>
      <w:pPr>
        <w:ind w:left="5083" w:hanging="348"/>
      </w:pPr>
      <w:rPr>
        <w:rFonts w:hint="default"/>
        <w:lang w:val="pl-PL" w:eastAsia="pl-PL" w:bidi="pl-PL"/>
      </w:rPr>
    </w:lvl>
    <w:lvl w:ilvl="6" w:tplc="1DAA8DC6">
      <w:numFmt w:val="bullet"/>
      <w:lvlText w:val="•"/>
      <w:lvlJc w:val="left"/>
      <w:pPr>
        <w:ind w:left="5935" w:hanging="348"/>
      </w:pPr>
      <w:rPr>
        <w:rFonts w:hint="default"/>
        <w:lang w:val="pl-PL" w:eastAsia="pl-PL" w:bidi="pl-PL"/>
      </w:rPr>
    </w:lvl>
    <w:lvl w:ilvl="7" w:tplc="89920EA0">
      <w:numFmt w:val="bullet"/>
      <w:lvlText w:val="•"/>
      <w:lvlJc w:val="left"/>
      <w:pPr>
        <w:ind w:left="6788" w:hanging="348"/>
      </w:pPr>
      <w:rPr>
        <w:rFonts w:hint="default"/>
        <w:lang w:val="pl-PL" w:eastAsia="pl-PL" w:bidi="pl-PL"/>
      </w:rPr>
    </w:lvl>
    <w:lvl w:ilvl="8" w:tplc="88EC3D7C">
      <w:numFmt w:val="bullet"/>
      <w:lvlText w:val="•"/>
      <w:lvlJc w:val="left"/>
      <w:pPr>
        <w:ind w:left="7641" w:hanging="348"/>
      </w:pPr>
      <w:rPr>
        <w:rFonts w:hint="default"/>
        <w:lang w:val="pl-PL" w:eastAsia="pl-PL" w:bidi="pl-PL"/>
      </w:rPr>
    </w:lvl>
  </w:abstractNum>
  <w:abstractNum w:abstractNumId="2">
    <w:nsid w:val="0FB5533C"/>
    <w:multiLevelType w:val="hybridMultilevel"/>
    <w:tmpl w:val="E88A9708"/>
    <w:lvl w:ilvl="0" w:tplc="98A43986">
      <w:start w:val="1"/>
      <w:numFmt w:val="lowerRoman"/>
      <w:lvlText w:val="%1."/>
      <w:lvlJc w:val="left"/>
      <w:pPr>
        <w:ind w:left="970" w:hanging="185"/>
        <w:jc w:val="right"/>
      </w:pPr>
      <w:rPr>
        <w:rFonts w:ascii="Calibri" w:eastAsia="Calibri" w:hAnsi="Calibri" w:cs="Calibri" w:hint="default"/>
        <w:spacing w:val="-1"/>
        <w:w w:val="100"/>
        <w:sz w:val="22"/>
        <w:szCs w:val="22"/>
        <w:lang w:val="pl-PL" w:eastAsia="pl-PL" w:bidi="pl-PL"/>
      </w:rPr>
    </w:lvl>
    <w:lvl w:ilvl="1" w:tplc="57F27BD0">
      <w:numFmt w:val="bullet"/>
      <w:lvlText w:val="-"/>
      <w:lvlJc w:val="left"/>
      <w:pPr>
        <w:ind w:left="1251" w:hanging="224"/>
      </w:pPr>
      <w:rPr>
        <w:rFonts w:ascii="Ink Free" w:eastAsia="Ink Free" w:hAnsi="Ink Free" w:cs="Ink Free" w:hint="default"/>
        <w:w w:val="100"/>
        <w:sz w:val="22"/>
        <w:szCs w:val="22"/>
        <w:lang w:val="pl-PL" w:eastAsia="pl-PL" w:bidi="pl-PL"/>
      </w:rPr>
    </w:lvl>
    <w:lvl w:ilvl="2" w:tplc="45D8D70E">
      <w:numFmt w:val="bullet"/>
      <w:lvlText w:val="•"/>
      <w:lvlJc w:val="left"/>
      <w:pPr>
        <w:ind w:left="2158" w:hanging="224"/>
      </w:pPr>
      <w:rPr>
        <w:rFonts w:hint="default"/>
        <w:lang w:val="pl-PL" w:eastAsia="pl-PL" w:bidi="pl-PL"/>
      </w:rPr>
    </w:lvl>
    <w:lvl w:ilvl="3" w:tplc="E8BAA58C">
      <w:numFmt w:val="bullet"/>
      <w:lvlText w:val="•"/>
      <w:lvlJc w:val="left"/>
      <w:pPr>
        <w:ind w:left="3056" w:hanging="224"/>
      </w:pPr>
      <w:rPr>
        <w:rFonts w:hint="default"/>
        <w:lang w:val="pl-PL" w:eastAsia="pl-PL" w:bidi="pl-PL"/>
      </w:rPr>
    </w:lvl>
    <w:lvl w:ilvl="4" w:tplc="5F560208">
      <w:numFmt w:val="bullet"/>
      <w:lvlText w:val="•"/>
      <w:lvlJc w:val="left"/>
      <w:pPr>
        <w:ind w:left="3955" w:hanging="224"/>
      </w:pPr>
      <w:rPr>
        <w:rFonts w:hint="default"/>
        <w:lang w:val="pl-PL" w:eastAsia="pl-PL" w:bidi="pl-PL"/>
      </w:rPr>
    </w:lvl>
    <w:lvl w:ilvl="5" w:tplc="55565E1E">
      <w:numFmt w:val="bullet"/>
      <w:lvlText w:val="•"/>
      <w:lvlJc w:val="left"/>
      <w:pPr>
        <w:ind w:left="4853" w:hanging="224"/>
      </w:pPr>
      <w:rPr>
        <w:rFonts w:hint="default"/>
        <w:lang w:val="pl-PL" w:eastAsia="pl-PL" w:bidi="pl-PL"/>
      </w:rPr>
    </w:lvl>
    <w:lvl w:ilvl="6" w:tplc="28383E06">
      <w:numFmt w:val="bullet"/>
      <w:lvlText w:val="•"/>
      <w:lvlJc w:val="left"/>
      <w:pPr>
        <w:ind w:left="5752" w:hanging="224"/>
      </w:pPr>
      <w:rPr>
        <w:rFonts w:hint="default"/>
        <w:lang w:val="pl-PL" w:eastAsia="pl-PL" w:bidi="pl-PL"/>
      </w:rPr>
    </w:lvl>
    <w:lvl w:ilvl="7" w:tplc="E0F829CE">
      <w:numFmt w:val="bullet"/>
      <w:lvlText w:val="•"/>
      <w:lvlJc w:val="left"/>
      <w:pPr>
        <w:ind w:left="6650" w:hanging="224"/>
      </w:pPr>
      <w:rPr>
        <w:rFonts w:hint="default"/>
        <w:lang w:val="pl-PL" w:eastAsia="pl-PL" w:bidi="pl-PL"/>
      </w:rPr>
    </w:lvl>
    <w:lvl w:ilvl="8" w:tplc="2CD08FA0">
      <w:numFmt w:val="bullet"/>
      <w:lvlText w:val="•"/>
      <w:lvlJc w:val="left"/>
      <w:pPr>
        <w:ind w:left="7549" w:hanging="224"/>
      </w:pPr>
      <w:rPr>
        <w:rFonts w:hint="default"/>
        <w:lang w:val="pl-PL" w:eastAsia="pl-PL" w:bidi="pl-PL"/>
      </w:rPr>
    </w:lvl>
  </w:abstractNum>
  <w:abstractNum w:abstractNumId="3">
    <w:nsid w:val="12FB5DF8"/>
    <w:multiLevelType w:val="hybridMultilevel"/>
    <w:tmpl w:val="931618F0"/>
    <w:lvl w:ilvl="0" w:tplc="2C622FD0">
      <w:start w:val="1"/>
      <w:numFmt w:val="decimal"/>
      <w:lvlText w:val="%1."/>
      <w:lvlJc w:val="left"/>
      <w:pPr>
        <w:ind w:left="826" w:hanging="425"/>
        <w:jc w:val="left"/>
      </w:pPr>
      <w:rPr>
        <w:rFonts w:ascii="Calibri" w:eastAsia="Calibri" w:hAnsi="Calibri" w:cs="Calibri" w:hint="default"/>
        <w:w w:val="100"/>
        <w:sz w:val="22"/>
        <w:szCs w:val="22"/>
        <w:lang w:val="pl-PL" w:eastAsia="pl-PL" w:bidi="pl-PL"/>
      </w:rPr>
    </w:lvl>
    <w:lvl w:ilvl="1" w:tplc="BB7E682C">
      <w:numFmt w:val="bullet"/>
      <w:lvlText w:val="•"/>
      <w:lvlJc w:val="left"/>
      <w:pPr>
        <w:ind w:left="1672" w:hanging="425"/>
      </w:pPr>
      <w:rPr>
        <w:rFonts w:hint="default"/>
        <w:lang w:val="pl-PL" w:eastAsia="pl-PL" w:bidi="pl-PL"/>
      </w:rPr>
    </w:lvl>
    <w:lvl w:ilvl="2" w:tplc="DD161582">
      <w:numFmt w:val="bullet"/>
      <w:lvlText w:val="•"/>
      <w:lvlJc w:val="left"/>
      <w:pPr>
        <w:ind w:left="2525" w:hanging="425"/>
      </w:pPr>
      <w:rPr>
        <w:rFonts w:hint="default"/>
        <w:lang w:val="pl-PL" w:eastAsia="pl-PL" w:bidi="pl-PL"/>
      </w:rPr>
    </w:lvl>
    <w:lvl w:ilvl="3" w:tplc="6314964C">
      <w:numFmt w:val="bullet"/>
      <w:lvlText w:val="•"/>
      <w:lvlJc w:val="left"/>
      <w:pPr>
        <w:ind w:left="3377" w:hanging="425"/>
      </w:pPr>
      <w:rPr>
        <w:rFonts w:hint="default"/>
        <w:lang w:val="pl-PL" w:eastAsia="pl-PL" w:bidi="pl-PL"/>
      </w:rPr>
    </w:lvl>
    <w:lvl w:ilvl="4" w:tplc="86A26258">
      <w:numFmt w:val="bullet"/>
      <w:lvlText w:val="•"/>
      <w:lvlJc w:val="left"/>
      <w:pPr>
        <w:ind w:left="4230" w:hanging="425"/>
      </w:pPr>
      <w:rPr>
        <w:rFonts w:hint="default"/>
        <w:lang w:val="pl-PL" w:eastAsia="pl-PL" w:bidi="pl-PL"/>
      </w:rPr>
    </w:lvl>
    <w:lvl w:ilvl="5" w:tplc="5B0062AC">
      <w:numFmt w:val="bullet"/>
      <w:lvlText w:val="•"/>
      <w:lvlJc w:val="left"/>
      <w:pPr>
        <w:ind w:left="5083" w:hanging="425"/>
      </w:pPr>
      <w:rPr>
        <w:rFonts w:hint="default"/>
        <w:lang w:val="pl-PL" w:eastAsia="pl-PL" w:bidi="pl-PL"/>
      </w:rPr>
    </w:lvl>
    <w:lvl w:ilvl="6" w:tplc="FD3C7F96">
      <w:numFmt w:val="bullet"/>
      <w:lvlText w:val="•"/>
      <w:lvlJc w:val="left"/>
      <w:pPr>
        <w:ind w:left="5935" w:hanging="425"/>
      </w:pPr>
      <w:rPr>
        <w:rFonts w:hint="default"/>
        <w:lang w:val="pl-PL" w:eastAsia="pl-PL" w:bidi="pl-PL"/>
      </w:rPr>
    </w:lvl>
    <w:lvl w:ilvl="7" w:tplc="FD0A145A">
      <w:numFmt w:val="bullet"/>
      <w:lvlText w:val="•"/>
      <w:lvlJc w:val="left"/>
      <w:pPr>
        <w:ind w:left="6788" w:hanging="425"/>
      </w:pPr>
      <w:rPr>
        <w:rFonts w:hint="default"/>
        <w:lang w:val="pl-PL" w:eastAsia="pl-PL" w:bidi="pl-PL"/>
      </w:rPr>
    </w:lvl>
    <w:lvl w:ilvl="8" w:tplc="484045A4">
      <w:numFmt w:val="bullet"/>
      <w:lvlText w:val="•"/>
      <w:lvlJc w:val="left"/>
      <w:pPr>
        <w:ind w:left="7641" w:hanging="425"/>
      </w:pPr>
      <w:rPr>
        <w:rFonts w:hint="default"/>
        <w:lang w:val="pl-PL" w:eastAsia="pl-PL" w:bidi="pl-PL"/>
      </w:rPr>
    </w:lvl>
  </w:abstractNum>
  <w:abstractNum w:abstractNumId="4">
    <w:nsid w:val="1F0C3945"/>
    <w:multiLevelType w:val="hybridMultilevel"/>
    <w:tmpl w:val="AF421FB2"/>
    <w:lvl w:ilvl="0" w:tplc="3AC285CA">
      <w:start w:val="11"/>
      <w:numFmt w:val="decimal"/>
      <w:lvlText w:val="%1."/>
      <w:lvlJc w:val="left"/>
      <w:pPr>
        <w:ind w:left="546" w:hanging="386"/>
        <w:jc w:val="left"/>
      </w:pPr>
      <w:rPr>
        <w:rFonts w:ascii="Calibri" w:eastAsia="Calibri" w:hAnsi="Calibri" w:cs="Calibri" w:hint="default"/>
        <w:w w:val="100"/>
        <w:sz w:val="22"/>
        <w:szCs w:val="22"/>
        <w:lang w:val="pl-PL" w:eastAsia="pl-PL" w:bidi="pl-PL"/>
      </w:rPr>
    </w:lvl>
    <w:lvl w:ilvl="1" w:tplc="1A743A7A">
      <w:numFmt w:val="bullet"/>
      <w:lvlText w:val="•"/>
      <w:lvlJc w:val="left"/>
      <w:pPr>
        <w:ind w:left="1420" w:hanging="386"/>
      </w:pPr>
      <w:rPr>
        <w:rFonts w:hint="default"/>
        <w:lang w:val="pl-PL" w:eastAsia="pl-PL" w:bidi="pl-PL"/>
      </w:rPr>
    </w:lvl>
    <w:lvl w:ilvl="2" w:tplc="DACA2BAA">
      <w:numFmt w:val="bullet"/>
      <w:lvlText w:val="•"/>
      <w:lvlJc w:val="left"/>
      <w:pPr>
        <w:ind w:left="2301" w:hanging="386"/>
      </w:pPr>
      <w:rPr>
        <w:rFonts w:hint="default"/>
        <w:lang w:val="pl-PL" w:eastAsia="pl-PL" w:bidi="pl-PL"/>
      </w:rPr>
    </w:lvl>
    <w:lvl w:ilvl="3" w:tplc="80B87DF6">
      <w:numFmt w:val="bullet"/>
      <w:lvlText w:val="•"/>
      <w:lvlJc w:val="left"/>
      <w:pPr>
        <w:ind w:left="3181" w:hanging="386"/>
      </w:pPr>
      <w:rPr>
        <w:rFonts w:hint="default"/>
        <w:lang w:val="pl-PL" w:eastAsia="pl-PL" w:bidi="pl-PL"/>
      </w:rPr>
    </w:lvl>
    <w:lvl w:ilvl="4" w:tplc="E56ABE6C">
      <w:numFmt w:val="bullet"/>
      <w:lvlText w:val="•"/>
      <w:lvlJc w:val="left"/>
      <w:pPr>
        <w:ind w:left="4062" w:hanging="386"/>
      </w:pPr>
      <w:rPr>
        <w:rFonts w:hint="default"/>
        <w:lang w:val="pl-PL" w:eastAsia="pl-PL" w:bidi="pl-PL"/>
      </w:rPr>
    </w:lvl>
    <w:lvl w:ilvl="5" w:tplc="ECFAC80E">
      <w:numFmt w:val="bullet"/>
      <w:lvlText w:val="•"/>
      <w:lvlJc w:val="left"/>
      <w:pPr>
        <w:ind w:left="4943" w:hanging="386"/>
      </w:pPr>
      <w:rPr>
        <w:rFonts w:hint="default"/>
        <w:lang w:val="pl-PL" w:eastAsia="pl-PL" w:bidi="pl-PL"/>
      </w:rPr>
    </w:lvl>
    <w:lvl w:ilvl="6" w:tplc="350ED55C">
      <w:numFmt w:val="bullet"/>
      <w:lvlText w:val="•"/>
      <w:lvlJc w:val="left"/>
      <w:pPr>
        <w:ind w:left="5823" w:hanging="386"/>
      </w:pPr>
      <w:rPr>
        <w:rFonts w:hint="default"/>
        <w:lang w:val="pl-PL" w:eastAsia="pl-PL" w:bidi="pl-PL"/>
      </w:rPr>
    </w:lvl>
    <w:lvl w:ilvl="7" w:tplc="A58EA61A">
      <w:numFmt w:val="bullet"/>
      <w:lvlText w:val="•"/>
      <w:lvlJc w:val="left"/>
      <w:pPr>
        <w:ind w:left="6704" w:hanging="386"/>
      </w:pPr>
      <w:rPr>
        <w:rFonts w:hint="default"/>
        <w:lang w:val="pl-PL" w:eastAsia="pl-PL" w:bidi="pl-PL"/>
      </w:rPr>
    </w:lvl>
    <w:lvl w:ilvl="8" w:tplc="C742D016">
      <w:numFmt w:val="bullet"/>
      <w:lvlText w:val="•"/>
      <w:lvlJc w:val="left"/>
      <w:pPr>
        <w:ind w:left="7585" w:hanging="386"/>
      </w:pPr>
      <w:rPr>
        <w:rFonts w:hint="default"/>
        <w:lang w:val="pl-PL" w:eastAsia="pl-PL" w:bidi="pl-PL"/>
      </w:rPr>
    </w:lvl>
  </w:abstractNum>
  <w:abstractNum w:abstractNumId="5">
    <w:nsid w:val="26833920"/>
    <w:multiLevelType w:val="hybridMultilevel"/>
    <w:tmpl w:val="9CE21552"/>
    <w:lvl w:ilvl="0" w:tplc="66ECFD62">
      <w:start w:val="1"/>
      <w:numFmt w:val="decimal"/>
      <w:lvlText w:val="%1."/>
      <w:lvlJc w:val="left"/>
      <w:pPr>
        <w:ind w:left="685" w:hanging="360"/>
        <w:jc w:val="left"/>
      </w:pPr>
      <w:rPr>
        <w:rFonts w:ascii="Calibri" w:eastAsia="Calibri" w:hAnsi="Calibri" w:cs="Calibri" w:hint="default"/>
        <w:w w:val="100"/>
        <w:sz w:val="22"/>
        <w:szCs w:val="22"/>
        <w:lang w:val="pl-PL" w:eastAsia="pl-PL" w:bidi="pl-PL"/>
      </w:rPr>
    </w:lvl>
    <w:lvl w:ilvl="1" w:tplc="5386C152">
      <w:start w:val="1"/>
      <w:numFmt w:val="lowerLetter"/>
      <w:lvlText w:val="%2."/>
      <w:lvlJc w:val="left"/>
      <w:pPr>
        <w:ind w:left="1112" w:hanging="360"/>
        <w:jc w:val="left"/>
      </w:pPr>
      <w:rPr>
        <w:rFonts w:ascii="Calibri" w:eastAsia="Calibri" w:hAnsi="Calibri" w:cs="Calibri" w:hint="default"/>
        <w:spacing w:val="-1"/>
        <w:w w:val="100"/>
        <w:sz w:val="22"/>
        <w:szCs w:val="22"/>
        <w:lang w:val="pl-PL" w:eastAsia="pl-PL" w:bidi="pl-PL"/>
      </w:rPr>
    </w:lvl>
    <w:lvl w:ilvl="2" w:tplc="E40ACF14">
      <w:numFmt w:val="bullet"/>
      <w:lvlText w:val="•"/>
      <w:lvlJc w:val="left"/>
      <w:pPr>
        <w:ind w:left="2034" w:hanging="360"/>
      </w:pPr>
      <w:rPr>
        <w:rFonts w:hint="default"/>
        <w:lang w:val="pl-PL" w:eastAsia="pl-PL" w:bidi="pl-PL"/>
      </w:rPr>
    </w:lvl>
    <w:lvl w:ilvl="3" w:tplc="CB367C58">
      <w:numFmt w:val="bullet"/>
      <w:lvlText w:val="•"/>
      <w:lvlJc w:val="left"/>
      <w:pPr>
        <w:ind w:left="2948" w:hanging="360"/>
      </w:pPr>
      <w:rPr>
        <w:rFonts w:hint="default"/>
        <w:lang w:val="pl-PL" w:eastAsia="pl-PL" w:bidi="pl-PL"/>
      </w:rPr>
    </w:lvl>
    <w:lvl w:ilvl="4" w:tplc="D67CF8FC">
      <w:numFmt w:val="bullet"/>
      <w:lvlText w:val="•"/>
      <w:lvlJc w:val="left"/>
      <w:pPr>
        <w:ind w:left="3862" w:hanging="360"/>
      </w:pPr>
      <w:rPr>
        <w:rFonts w:hint="default"/>
        <w:lang w:val="pl-PL" w:eastAsia="pl-PL" w:bidi="pl-PL"/>
      </w:rPr>
    </w:lvl>
    <w:lvl w:ilvl="5" w:tplc="6846C1D0">
      <w:numFmt w:val="bullet"/>
      <w:lvlText w:val="•"/>
      <w:lvlJc w:val="left"/>
      <w:pPr>
        <w:ind w:left="4776" w:hanging="360"/>
      </w:pPr>
      <w:rPr>
        <w:rFonts w:hint="default"/>
        <w:lang w:val="pl-PL" w:eastAsia="pl-PL" w:bidi="pl-PL"/>
      </w:rPr>
    </w:lvl>
    <w:lvl w:ilvl="6" w:tplc="DA6A96F0">
      <w:numFmt w:val="bullet"/>
      <w:lvlText w:val="•"/>
      <w:lvlJc w:val="left"/>
      <w:pPr>
        <w:ind w:left="5690" w:hanging="360"/>
      </w:pPr>
      <w:rPr>
        <w:rFonts w:hint="default"/>
        <w:lang w:val="pl-PL" w:eastAsia="pl-PL" w:bidi="pl-PL"/>
      </w:rPr>
    </w:lvl>
    <w:lvl w:ilvl="7" w:tplc="F2C4E192">
      <w:numFmt w:val="bullet"/>
      <w:lvlText w:val="•"/>
      <w:lvlJc w:val="left"/>
      <w:pPr>
        <w:ind w:left="6604" w:hanging="360"/>
      </w:pPr>
      <w:rPr>
        <w:rFonts w:hint="default"/>
        <w:lang w:val="pl-PL" w:eastAsia="pl-PL" w:bidi="pl-PL"/>
      </w:rPr>
    </w:lvl>
    <w:lvl w:ilvl="8" w:tplc="227A0ACA">
      <w:numFmt w:val="bullet"/>
      <w:lvlText w:val="•"/>
      <w:lvlJc w:val="left"/>
      <w:pPr>
        <w:ind w:left="7518" w:hanging="360"/>
      </w:pPr>
      <w:rPr>
        <w:rFonts w:hint="default"/>
        <w:lang w:val="pl-PL" w:eastAsia="pl-PL" w:bidi="pl-PL"/>
      </w:rPr>
    </w:lvl>
  </w:abstractNum>
  <w:abstractNum w:abstractNumId="6">
    <w:nsid w:val="2D36390F"/>
    <w:multiLevelType w:val="hybridMultilevel"/>
    <w:tmpl w:val="74FED038"/>
    <w:lvl w:ilvl="0" w:tplc="AA46CEB2">
      <w:start w:val="1"/>
      <w:numFmt w:val="decimal"/>
      <w:lvlText w:val="%1."/>
      <w:lvlJc w:val="left"/>
      <w:pPr>
        <w:ind w:left="546" w:hanging="360"/>
        <w:jc w:val="left"/>
      </w:pPr>
      <w:rPr>
        <w:rFonts w:ascii="Calibri" w:eastAsia="Calibri" w:hAnsi="Calibri" w:cs="Calibri" w:hint="default"/>
        <w:w w:val="100"/>
        <w:sz w:val="22"/>
        <w:szCs w:val="22"/>
        <w:lang w:val="pl-PL" w:eastAsia="pl-PL" w:bidi="pl-PL"/>
      </w:rPr>
    </w:lvl>
    <w:lvl w:ilvl="1" w:tplc="053AD3A6">
      <w:start w:val="1"/>
      <w:numFmt w:val="lowerLetter"/>
      <w:lvlText w:val="%2)"/>
      <w:lvlJc w:val="left"/>
      <w:pPr>
        <w:ind w:left="826" w:hanging="348"/>
        <w:jc w:val="left"/>
      </w:pPr>
      <w:rPr>
        <w:rFonts w:ascii="Calibri" w:eastAsia="Calibri" w:hAnsi="Calibri" w:cs="Calibri" w:hint="default"/>
        <w:spacing w:val="-1"/>
        <w:w w:val="100"/>
        <w:sz w:val="22"/>
        <w:szCs w:val="22"/>
        <w:lang w:val="pl-PL" w:eastAsia="pl-PL" w:bidi="pl-PL"/>
      </w:rPr>
    </w:lvl>
    <w:lvl w:ilvl="2" w:tplc="3496C31A">
      <w:numFmt w:val="bullet"/>
      <w:lvlText w:val="•"/>
      <w:lvlJc w:val="left"/>
      <w:pPr>
        <w:ind w:left="1767" w:hanging="348"/>
      </w:pPr>
      <w:rPr>
        <w:rFonts w:hint="default"/>
        <w:lang w:val="pl-PL" w:eastAsia="pl-PL" w:bidi="pl-PL"/>
      </w:rPr>
    </w:lvl>
    <w:lvl w:ilvl="3" w:tplc="505C5E56">
      <w:numFmt w:val="bullet"/>
      <w:lvlText w:val="•"/>
      <w:lvlJc w:val="left"/>
      <w:pPr>
        <w:ind w:left="2714" w:hanging="348"/>
      </w:pPr>
      <w:rPr>
        <w:rFonts w:hint="default"/>
        <w:lang w:val="pl-PL" w:eastAsia="pl-PL" w:bidi="pl-PL"/>
      </w:rPr>
    </w:lvl>
    <w:lvl w:ilvl="4" w:tplc="6C7664A4">
      <w:numFmt w:val="bullet"/>
      <w:lvlText w:val="•"/>
      <w:lvlJc w:val="left"/>
      <w:pPr>
        <w:ind w:left="3662" w:hanging="348"/>
      </w:pPr>
      <w:rPr>
        <w:rFonts w:hint="default"/>
        <w:lang w:val="pl-PL" w:eastAsia="pl-PL" w:bidi="pl-PL"/>
      </w:rPr>
    </w:lvl>
    <w:lvl w:ilvl="5" w:tplc="54BACDB0">
      <w:numFmt w:val="bullet"/>
      <w:lvlText w:val="•"/>
      <w:lvlJc w:val="left"/>
      <w:pPr>
        <w:ind w:left="4609" w:hanging="348"/>
      </w:pPr>
      <w:rPr>
        <w:rFonts w:hint="default"/>
        <w:lang w:val="pl-PL" w:eastAsia="pl-PL" w:bidi="pl-PL"/>
      </w:rPr>
    </w:lvl>
    <w:lvl w:ilvl="6" w:tplc="61DEED46">
      <w:numFmt w:val="bullet"/>
      <w:lvlText w:val="•"/>
      <w:lvlJc w:val="left"/>
      <w:pPr>
        <w:ind w:left="5556" w:hanging="348"/>
      </w:pPr>
      <w:rPr>
        <w:rFonts w:hint="default"/>
        <w:lang w:val="pl-PL" w:eastAsia="pl-PL" w:bidi="pl-PL"/>
      </w:rPr>
    </w:lvl>
    <w:lvl w:ilvl="7" w:tplc="25404D8E">
      <w:numFmt w:val="bullet"/>
      <w:lvlText w:val="•"/>
      <w:lvlJc w:val="left"/>
      <w:pPr>
        <w:ind w:left="6504" w:hanging="348"/>
      </w:pPr>
      <w:rPr>
        <w:rFonts w:hint="default"/>
        <w:lang w:val="pl-PL" w:eastAsia="pl-PL" w:bidi="pl-PL"/>
      </w:rPr>
    </w:lvl>
    <w:lvl w:ilvl="8" w:tplc="92F0929C">
      <w:numFmt w:val="bullet"/>
      <w:lvlText w:val="•"/>
      <w:lvlJc w:val="left"/>
      <w:pPr>
        <w:ind w:left="7451" w:hanging="348"/>
      </w:pPr>
      <w:rPr>
        <w:rFonts w:hint="default"/>
        <w:lang w:val="pl-PL" w:eastAsia="pl-PL" w:bidi="pl-PL"/>
      </w:rPr>
    </w:lvl>
  </w:abstractNum>
  <w:abstractNum w:abstractNumId="7">
    <w:nsid w:val="3E6E51E0"/>
    <w:multiLevelType w:val="hybridMultilevel"/>
    <w:tmpl w:val="820EC770"/>
    <w:lvl w:ilvl="0" w:tplc="9C06FAB2">
      <w:start w:val="1"/>
      <w:numFmt w:val="decimal"/>
      <w:lvlText w:val="%1."/>
      <w:lvlJc w:val="left"/>
      <w:pPr>
        <w:ind w:left="685" w:hanging="425"/>
        <w:jc w:val="left"/>
      </w:pPr>
      <w:rPr>
        <w:rFonts w:ascii="Calibri" w:eastAsia="Calibri" w:hAnsi="Calibri" w:cs="Calibri" w:hint="default"/>
        <w:w w:val="100"/>
        <w:sz w:val="22"/>
        <w:szCs w:val="22"/>
        <w:lang w:val="pl-PL" w:eastAsia="pl-PL" w:bidi="pl-PL"/>
      </w:rPr>
    </w:lvl>
    <w:lvl w:ilvl="1" w:tplc="2052572A">
      <w:start w:val="1"/>
      <w:numFmt w:val="lowerLetter"/>
      <w:lvlText w:val="%2."/>
      <w:lvlJc w:val="left"/>
      <w:pPr>
        <w:ind w:left="970" w:hanging="216"/>
        <w:jc w:val="left"/>
      </w:pPr>
      <w:rPr>
        <w:rFonts w:ascii="Calibri" w:eastAsia="Calibri" w:hAnsi="Calibri" w:cs="Calibri" w:hint="default"/>
        <w:spacing w:val="-1"/>
        <w:w w:val="100"/>
        <w:sz w:val="22"/>
        <w:szCs w:val="22"/>
        <w:lang w:val="pl-PL" w:eastAsia="pl-PL" w:bidi="pl-PL"/>
      </w:rPr>
    </w:lvl>
    <w:lvl w:ilvl="2" w:tplc="7024AFC4">
      <w:numFmt w:val="bullet"/>
      <w:lvlText w:val="•"/>
      <w:lvlJc w:val="left"/>
      <w:pPr>
        <w:ind w:left="1909" w:hanging="216"/>
      </w:pPr>
      <w:rPr>
        <w:rFonts w:hint="default"/>
        <w:lang w:val="pl-PL" w:eastAsia="pl-PL" w:bidi="pl-PL"/>
      </w:rPr>
    </w:lvl>
    <w:lvl w:ilvl="3" w:tplc="93CEB5D8">
      <w:numFmt w:val="bullet"/>
      <w:lvlText w:val="•"/>
      <w:lvlJc w:val="left"/>
      <w:pPr>
        <w:ind w:left="2839" w:hanging="216"/>
      </w:pPr>
      <w:rPr>
        <w:rFonts w:hint="default"/>
        <w:lang w:val="pl-PL" w:eastAsia="pl-PL" w:bidi="pl-PL"/>
      </w:rPr>
    </w:lvl>
    <w:lvl w:ilvl="4" w:tplc="A17CAE02">
      <w:numFmt w:val="bullet"/>
      <w:lvlText w:val="•"/>
      <w:lvlJc w:val="left"/>
      <w:pPr>
        <w:ind w:left="3768" w:hanging="216"/>
      </w:pPr>
      <w:rPr>
        <w:rFonts w:hint="default"/>
        <w:lang w:val="pl-PL" w:eastAsia="pl-PL" w:bidi="pl-PL"/>
      </w:rPr>
    </w:lvl>
    <w:lvl w:ilvl="5" w:tplc="01B4C1EC">
      <w:numFmt w:val="bullet"/>
      <w:lvlText w:val="•"/>
      <w:lvlJc w:val="left"/>
      <w:pPr>
        <w:ind w:left="4698" w:hanging="216"/>
      </w:pPr>
      <w:rPr>
        <w:rFonts w:hint="default"/>
        <w:lang w:val="pl-PL" w:eastAsia="pl-PL" w:bidi="pl-PL"/>
      </w:rPr>
    </w:lvl>
    <w:lvl w:ilvl="6" w:tplc="0D04ABA0">
      <w:numFmt w:val="bullet"/>
      <w:lvlText w:val="•"/>
      <w:lvlJc w:val="left"/>
      <w:pPr>
        <w:ind w:left="5628" w:hanging="216"/>
      </w:pPr>
      <w:rPr>
        <w:rFonts w:hint="default"/>
        <w:lang w:val="pl-PL" w:eastAsia="pl-PL" w:bidi="pl-PL"/>
      </w:rPr>
    </w:lvl>
    <w:lvl w:ilvl="7" w:tplc="C05E8EA4">
      <w:numFmt w:val="bullet"/>
      <w:lvlText w:val="•"/>
      <w:lvlJc w:val="left"/>
      <w:pPr>
        <w:ind w:left="6557" w:hanging="216"/>
      </w:pPr>
      <w:rPr>
        <w:rFonts w:hint="default"/>
        <w:lang w:val="pl-PL" w:eastAsia="pl-PL" w:bidi="pl-PL"/>
      </w:rPr>
    </w:lvl>
    <w:lvl w:ilvl="8" w:tplc="8B0E266E">
      <w:numFmt w:val="bullet"/>
      <w:lvlText w:val="•"/>
      <w:lvlJc w:val="left"/>
      <w:pPr>
        <w:ind w:left="7487" w:hanging="216"/>
      </w:pPr>
      <w:rPr>
        <w:rFonts w:hint="default"/>
        <w:lang w:val="pl-PL" w:eastAsia="pl-PL" w:bidi="pl-PL"/>
      </w:rPr>
    </w:lvl>
  </w:abstractNum>
  <w:abstractNum w:abstractNumId="8">
    <w:nsid w:val="42404345"/>
    <w:multiLevelType w:val="hybridMultilevel"/>
    <w:tmpl w:val="E53241F8"/>
    <w:lvl w:ilvl="0" w:tplc="FFFFFFFF">
      <w:start w:val="1"/>
      <w:numFmt w:val="decimal"/>
      <w:lvlText w:val="%1."/>
      <w:lvlJc w:val="left"/>
      <w:pPr>
        <w:ind w:left="1163" w:hanging="360"/>
      </w:pPr>
      <w:rPr>
        <w:rFonts w:hint="default"/>
        <w:spacing w:val="-1"/>
        <w:w w:val="100"/>
        <w:lang w:val="pl-PL" w:eastAsia="en-US" w:bidi="ar-SA"/>
      </w:rPr>
    </w:lvl>
    <w:lvl w:ilvl="1" w:tplc="8506C170">
      <w:start w:val="1"/>
      <w:numFmt w:val="decimal"/>
      <w:lvlText w:val="%2."/>
      <w:lvlJc w:val="left"/>
      <w:pPr>
        <w:ind w:left="1440" w:hanging="360"/>
      </w:pPr>
      <w:rPr>
        <w:rFonts w:asciiTheme="minorHAnsi" w:eastAsia="Trebuchet MS" w:hAnsiTheme="minorHAnsi" w:cstheme="minorHAnsi"/>
      </w:rPr>
    </w:lvl>
    <w:lvl w:ilvl="2" w:tplc="FFFFFFFF">
      <w:start w:val="1"/>
      <w:numFmt w:val="lowerRoman"/>
      <w:lvlText w:val="%3."/>
      <w:lvlJc w:val="right"/>
      <w:pPr>
        <w:ind w:left="2160" w:hanging="180"/>
      </w:pPr>
    </w:lvl>
    <w:lvl w:ilvl="3" w:tplc="409626B4">
      <w:start w:val="1"/>
      <w:numFmt w:val="upp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302660E"/>
    <w:multiLevelType w:val="hybridMultilevel"/>
    <w:tmpl w:val="CF629874"/>
    <w:lvl w:ilvl="0" w:tplc="0B528CF6">
      <w:start w:val="1"/>
      <w:numFmt w:val="lowerLetter"/>
      <w:lvlText w:val="%1."/>
      <w:lvlJc w:val="left"/>
      <w:pPr>
        <w:ind w:left="826" w:hanging="360"/>
        <w:jc w:val="right"/>
      </w:pPr>
      <w:rPr>
        <w:rFonts w:ascii="Calibri" w:eastAsia="Calibri" w:hAnsi="Calibri" w:cs="Calibri" w:hint="default"/>
        <w:spacing w:val="-1"/>
        <w:w w:val="100"/>
        <w:sz w:val="22"/>
        <w:szCs w:val="22"/>
        <w:lang w:val="pl-PL" w:eastAsia="pl-PL" w:bidi="pl-PL"/>
      </w:rPr>
    </w:lvl>
    <w:lvl w:ilvl="1" w:tplc="2E5AA69A">
      <w:numFmt w:val="bullet"/>
      <w:lvlText w:val="•"/>
      <w:lvlJc w:val="left"/>
      <w:pPr>
        <w:ind w:left="1672" w:hanging="360"/>
      </w:pPr>
      <w:rPr>
        <w:rFonts w:hint="default"/>
        <w:lang w:val="pl-PL" w:eastAsia="pl-PL" w:bidi="pl-PL"/>
      </w:rPr>
    </w:lvl>
    <w:lvl w:ilvl="2" w:tplc="DFDCA5E2">
      <w:numFmt w:val="bullet"/>
      <w:lvlText w:val="•"/>
      <w:lvlJc w:val="left"/>
      <w:pPr>
        <w:ind w:left="2525" w:hanging="360"/>
      </w:pPr>
      <w:rPr>
        <w:rFonts w:hint="default"/>
        <w:lang w:val="pl-PL" w:eastAsia="pl-PL" w:bidi="pl-PL"/>
      </w:rPr>
    </w:lvl>
    <w:lvl w:ilvl="3" w:tplc="82A2020C">
      <w:numFmt w:val="bullet"/>
      <w:lvlText w:val="•"/>
      <w:lvlJc w:val="left"/>
      <w:pPr>
        <w:ind w:left="3377" w:hanging="360"/>
      </w:pPr>
      <w:rPr>
        <w:rFonts w:hint="default"/>
        <w:lang w:val="pl-PL" w:eastAsia="pl-PL" w:bidi="pl-PL"/>
      </w:rPr>
    </w:lvl>
    <w:lvl w:ilvl="4" w:tplc="E8163C5C">
      <w:numFmt w:val="bullet"/>
      <w:lvlText w:val="•"/>
      <w:lvlJc w:val="left"/>
      <w:pPr>
        <w:ind w:left="4230" w:hanging="360"/>
      </w:pPr>
      <w:rPr>
        <w:rFonts w:hint="default"/>
        <w:lang w:val="pl-PL" w:eastAsia="pl-PL" w:bidi="pl-PL"/>
      </w:rPr>
    </w:lvl>
    <w:lvl w:ilvl="5" w:tplc="E52EC294">
      <w:numFmt w:val="bullet"/>
      <w:lvlText w:val="•"/>
      <w:lvlJc w:val="left"/>
      <w:pPr>
        <w:ind w:left="5083" w:hanging="360"/>
      </w:pPr>
      <w:rPr>
        <w:rFonts w:hint="default"/>
        <w:lang w:val="pl-PL" w:eastAsia="pl-PL" w:bidi="pl-PL"/>
      </w:rPr>
    </w:lvl>
    <w:lvl w:ilvl="6" w:tplc="52AAB5AA">
      <w:numFmt w:val="bullet"/>
      <w:lvlText w:val="•"/>
      <w:lvlJc w:val="left"/>
      <w:pPr>
        <w:ind w:left="5935" w:hanging="360"/>
      </w:pPr>
      <w:rPr>
        <w:rFonts w:hint="default"/>
        <w:lang w:val="pl-PL" w:eastAsia="pl-PL" w:bidi="pl-PL"/>
      </w:rPr>
    </w:lvl>
    <w:lvl w:ilvl="7" w:tplc="C81EBF40">
      <w:numFmt w:val="bullet"/>
      <w:lvlText w:val="•"/>
      <w:lvlJc w:val="left"/>
      <w:pPr>
        <w:ind w:left="6788" w:hanging="360"/>
      </w:pPr>
      <w:rPr>
        <w:rFonts w:hint="default"/>
        <w:lang w:val="pl-PL" w:eastAsia="pl-PL" w:bidi="pl-PL"/>
      </w:rPr>
    </w:lvl>
    <w:lvl w:ilvl="8" w:tplc="7DE8936A">
      <w:numFmt w:val="bullet"/>
      <w:lvlText w:val="•"/>
      <w:lvlJc w:val="left"/>
      <w:pPr>
        <w:ind w:left="7641" w:hanging="360"/>
      </w:pPr>
      <w:rPr>
        <w:rFonts w:hint="default"/>
        <w:lang w:val="pl-PL" w:eastAsia="pl-PL" w:bidi="pl-PL"/>
      </w:rPr>
    </w:lvl>
  </w:abstractNum>
  <w:abstractNum w:abstractNumId="10">
    <w:nsid w:val="43C34755"/>
    <w:multiLevelType w:val="hybridMultilevel"/>
    <w:tmpl w:val="A628EA2A"/>
    <w:lvl w:ilvl="0" w:tplc="032289C8">
      <w:start w:val="1"/>
      <w:numFmt w:val="decimal"/>
      <w:lvlText w:val="%1."/>
      <w:lvlJc w:val="left"/>
      <w:pPr>
        <w:ind w:left="546" w:hanging="360"/>
        <w:jc w:val="right"/>
      </w:pPr>
      <w:rPr>
        <w:rFonts w:ascii="Calibri" w:eastAsia="Calibri" w:hAnsi="Calibri" w:cs="Calibri" w:hint="default"/>
        <w:w w:val="100"/>
        <w:sz w:val="22"/>
        <w:szCs w:val="22"/>
        <w:lang w:val="pl-PL" w:eastAsia="pl-PL" w:bidi="pl-PL"/>
      </w:rPr>
    </w:lvl>
    <w:lvl w:ilvl="1" w:tplc="383A6142">
      <w:start w:val="1"/>
      <w:numFmt w:val="lowerLetter"/>
      <w:lvlText w:val="%2)"/>
      <w:lvlJc w:val="left"/>
      <w:pPr>
        <w:ind w:left="826" w:hanging="281"/>
        <w:jc w:val="left"/>
      </w:pPr>
      <w:rPr>
        <w:rFonts w:ascii="Calibri" w:eastAsia="Calibri" w:hAnsi="Calibri" w:cs="Calibri" w:hint="default"/>
        <w:spacing w:val="-1"/>
        <w:w w:val="100"/>
        <w:sz w:val="22"/>
        <w:szCs w:val="22"/>
        <w:lang w:val="pl-PL" w:eastAsia="pl-PL" w:bidi="pl-PL"/>
      </w:rPr>
    </w:lvl>
    <w:lvl w:ilvl="2" w:tplc="AEC07E6A">
      <w:start w:val="1"/>
      <w:numFmt w:val="lowerRoman"/>
      <w:lvlText w:val="%3."/>
      <w:lvlJc w:val="left"/>
      <w:pPr>
        <w:ind w:left="1112" w:hanging="185"/>
        <w:jc w:val="right"/>
      </w:pPr>
      <w:rPr>
        <w:rFonts w:ascii="Calibri" w:eastAsia="Calibri" w:hAnsi="Calibri" w:cs="Calibri" w:hint="default"/>
        <w:spacing w:val="-1"/>
        <w:w w:val="100"/>
        <w:sz w:val="22"/>
        <w:szCs w:val="22"/>
        <w:lang w:val="pl-PL" w:eastAsia="pl-PL" w:bidi="pl-PL"/>
      </w:rPr>
    </w:lvl>
    <w:lvl w:ilvl="3" w:tplc="19C4B60A">
      <w:numFmt w:val="bullet"/>
      <w:lvlText w:val="•"/>
      <w:lvlJc w:val="left"/>
      <w:pPr>
        <w:ind w:left="2148" w:hanging="185"/>
      </w:pPr>
      <w:rPr>
        <w:rFonts w:hint="default"/>
        <w:lang w:val="pl-PL" w:eastAsia="pl-PL" w:bidi="pl-PL"/>
      </w:rPr>
    </w:lvl>
    <w:lvl w:ilvl="4" w:tplc="15E20620">
      <w:numFmt w:val="bullet"/>
      <w:lvlText w:val="•"/>
      <w:lvlJc w:val="left"/>
      <w:pPr>
        <w:ind w:left="3176" w:hanging="185"/>
      </w:pPr>
      <w:rPr>
        <w:rFonts w:hint="default"/>
        <w:lang w:val="pl-PL" w:eastAsia="pl-PL" w:bidi="pl-PL"/>
      </w:rPr>
    </w:lvl>
    <w:lvl w:ilvl="5" w:tplc="45FC279E">
      <w:numFmt w:val="bullet"/>
      <w:lvlText w:val="•"/>
      <w:lvlJc w:val="left"/>
      <w:pPr>
        <w:ind w:left="4204" w:hanging="185"/>
      </w:pPr>
      <w:rPr>
        <w:rFonts w:hint="default"/>
        <w:lang w:val="pl-PL" w:eastAsia="pl-PL" w:bidi="pl-PL"/>
      </w:rPr>
    </w:lvl>
    <w:lvl w:ilvl="6" w:tplc="4FBEB7FE">
      <w:numFmt w:val="bullet"/>
      <w:lvlText w:val="•"/>
      <w:lvlJc w:val="left"/>
      <w:pPr>
        <w:ind w:left="5233" w:hanging="185"/>
      </w:pPr>
      <w:rPr>
        <w:rFonts w:hint="default"/>
        <w:lang w:val="pl-PL" w:eastAsia="pl-PL" w:bidi="pl-PL"/>
      </w:rPr>
    </w:lvl>
    <w:lvl w:ilvl="7" w:tplc="35EE3A9A">
      <w:numFmt w:val="bullet"/>
      <w:lvlText w:val="•"/>
      <w:lvlJc w:val="left"/>
      <w:pPr>
        <w:ind w:left="6261" w:hanging="185"/>
      </w:pPr>
      <w:rPr>
        <w:rFonts w:hint="default"/>
        <w:lang w:val="pl-PL" w:eastAsia="pl-PL" w:bidi="pl-PL"/>
      </w:rPr>
    </w:lvl>
    <w:lvl w:ilvl="8" w:tplc="7318D19A">
      <w:numFmt w:val="bullet"/>
      <w:lvlText w:val="•"/>
      <w:lvlJc w:val="left"/>
      <w:pPr>
        <w:ind w:left="7289" w:hanging="185"/>
      </w:pPr>
      <w:rPr>
        <w:rFonts w:hint="default"/>
        <w:lang w:val="pl-PL" w:eastAsia="pl-PL" w:bidi="pl-PL"/>
      </w:rPr>
    </w:lvl>
  </w:abstractNum>
  <w:abstractNum w:abstractNumId="11">
    <w:nsid w:val="4F7160AC"/>
    <w:multiLevelType w:val="hybridMultilevel"/>
    <w:tmpl w:val="DFF68860"/>
    <w:lvl w:ilvl="0" w:tplc="4B1838BC">
      <w:start w:val="1"/>
      <w:numFmt w:val="decimal"/>
      <w:lvlText w:val="%1."/>
      <w:lvlJc w:val="left"/>
      <w:pPr>
        <w:ind w:left="546" w:hanging="360"/>
        <w:jc w:val="left"/>
      </w:pPr>
      <w:rPr>
        <w:rFonts w:ascii="Calibri" w:eastAsia="Calibri" w:hAnsi="Calibri" w:cs="Calibri" w:hint="default"/>
        <w:w w:val="100"/>
        <w:sz w:val="22"/>
        <w:szCs w:val="22"/>
        <w:lang w:val="pl-PL" w:eastAsia="pl-PL" w:bidi="pl-PL"/>
      </w:rPr>
    </w:lvl>
    <w:lvl w:ilvl="1" w:tplc="EAB60524">
      <w:start w:val="1"/>
      <w:numFmt w:val="lowerLetter"/>
      <w:lvlText w:val="%2)"/>
      <w:lvlJc w:val="left"/>
      <w:pPr>
        <w:ind w:left="826" w:hanging="216"/>
        <w:jc w:val="left"/>
      </w:pPr>
      <w:rPr>
        <w:rFonts w:ascii="Calibri" w:eastAsia="Calibri" w:hAnsi="Calibri" w:cs="Calibri" w:hint="default"/>
        <w:spacing w:val="-1"/>
        <w:w w:val="100"/>
        <w:sz w:val="22"/>
        <w:szCs w:val="22"/>
        <w:lang w:val="pl-PL" w:eastAsia="pl-PL" w:bidi="pl-PL"/>
      </w:rPr>
    </w:lvl>
    <w:lvl w:ilvl="2" w:tplc="8118FE88">
      <w:numFmt w:val="bullet"/>
      <w:lvlText w:val="•"/>
      <w:lvlJc w:val="left"/>
      <w:pPr>
        <w:ind w:left="1767" w:hanging="216"/>
      </w:pPr>
      <w:rPr>
        <w:rFonts w:hint="default"/>
        <w:lang w:val="pl-PL" w:eastAsia="pl-PL" w:bidi="pl-PL"/>
      </w:rPr>
    </w:lvl>
    <w:lvl w:ilvl="3" w:tplc="3E606E78">
      <w:numFmt w:val="bullet"/>
      <w:lvlText w:val="•"/>
      <w:lvlJc w:val="left"/>
      <w:pPr>
        <w:ind w:left="2714" w:hanging="216"/>
      </w:pPr>
      <w:rPr>
        <w:rFonts w:hint="default"/>
        <w:lang w:val="pl-PL" w:eastAsia="pl-PL" w:bidi="pl-PL"/>
      </w:rPr>
    </w:lvl>
    <w:lvl w:ilvl="4" w:tplc="54780A56">
      <w:numFmt w:val="bullet"/>
      <w:lvlText w:val="•"/>
      <w:lvlJc w:val="left"/>
      <w:pPr>
        <w:ind w:left="3662" w:hanging="216"/>
      </w:pPr>
      <w:rPr>
        <w:rFonts w:hint="default"/>
        <w:lang w:val="pl-PL" w:eastAsia="pl-PL" w:bidi="pl-PL"/>
      </w:rPr>
    </w:lvl>
    <w:lvl w:ilvl="5" w:tplc="C734A530">
      <w:numFmt w:val="bullet"/>
      <w:lvlText w:val="•"/>
      <w:lvlJc w:val="left"/>
      <w:pPr>
        <w:ind w:left="4609" w:hanging="216"/>
      </w:pPr>
      <w:rPr>
        <w:rFonts w:hint="default"/>
        <w:lang w:val="pl-PL" w:eastAsia="pl-PL" w:bidi="pl-PL"/>
      </w:rPr>
    </w:lvl>
    <w:lvl w:ilvl="6" w:tplc="C580669C">
      <w:numFmt w:val="bullet"/>
      <w:lvlText w:val="•"/>
      <w:lvlJc w:val="left"/>
      <w:pPr>
        <w:ind w:left="5556" w:hanging="216"/>
      </w:pPr>
      <w:rPr>
        <w:rFonts w:hint="default"/>
        <w:lang w:val="pl-PL" w:eastAsia="pl-PL" w:bidi="pl-PL"/>
      </w:rPr>
    </w:lvl>
    <w:lvl w:ilvl="7" w:tplc="03D2FB46">
      <w:numFmt w:val="bullet"/>
      <w:lvlText w:val="•"/>
      <w:lvlJc w:val="left"/>
      <w:pPr>
        <w:ind w:left="6504" w:hanging="216"/>
      </w:pPr>
      <w:rPr>
        <w:rFonts w:hint="default"/>
        <w:lang w:val="pl-PL" w:eastAsia="pl-PL" w:bidi="pl-PL"/>
      </w:rPr>
    </w:lvl>
    <w:lvl w:ilvl="8" w:tplc="478AE12A">
      <w:numFmt w:val="bullet"/>
      <w:lvlText w:val="•"/>
      <w:lvlJc w:val="left"/>
      <w:pPr>
        <w:ind w:left="7451" w:hanging="216"/>
      </w:pPr>
      <w:rPr>
        <w:rFonts w:hint="default"/>
        <w:lang w:val="pl-PL" w:eastAsia="pl-PL" w:bidi="pl-PL"/>
      </w:rPr>
    </w:lvl>
  </w:abstractNum>
  <w:abstractNum w:abstractNumId="12">
    <w:nsid w:val="517A00D9"/>
    <w:multiLevelType w:val="hybridMultilevel"/>
    <w:tmpl w:val="84204062"/>
    <w:lvl w:ilvl="0" w:tplc="53AED120">
      <w:start w:val="1"/>
      <w:numFmt w:val="decimal"/>
      <w:lvlText w:val="%1."/>
      <w:lvlJc w:val="left"/>
      <w:pPr>
        <w:ind w:left="402" w:hanging="284"/>
        <w:jc w:val="left"/>
      </w:pPr>
      <w:rPr>
        <w:rFonts w:ascii="Calibri" w:eastAsia="Calibri" w:hAnsi="Calibri" w:cs="Calibri" w:hint="default"/>
        <w:w w:val="100"/>
        <w:sz w:val="22"/>
        <w:szCs w:val="22"/>
        <w:lang w:val="pl-PL" w:eastAsia="pl-PL" w:bidi="pl-PL"/>
      </w:rPr>
    </w:lvl>
    <w:lvl w:ilvl="1" w:tplc="71564DE8">
      <w:start w:val="1"/>
      <w:numFmt w:val="lowerLetter"/>
      <w:lvlText w:val="%2."/>
      <w:lvlJc w:val="left"/>
      <w:pPr>
        <w:ind w:left="685" w:hanging="284"/>
        <w:jc w:val="left"/>
      </w:pPr>
      <w:rPr>
        <w:rFonts w:ascii="Calibri" w:eastAsia="Calibri" w:hAnsi="Calibri" w:cs="Calibri" w:hint="default"/>
        <w:spacing w:val="-1"/>
        <w:w w:val="100"/>
        <w:sz w:val="22"/>
        <w:szCs w:val="22"/>
        <w:lang w:val="pl-PL" w:eastAsia="pl-PL" w:bidi="pl-PL"/>
      </w:rPr>
    </w:lvl>
    <w:lvl w:ilvl="2" w:tplc="42A4EB26">
      <w:numFmt w:val="bullet"/>
      <w:lvlText w:val="•"/>
      <w:lvlJc w:val="left"/>
      <w:pPr>
        <w:ind w:left="1642" w:hanging="284"/>
      </w:pPr>
      <w:rPr>
        <w:rFonts w:hint="default"/>
        <w:lang w:val="pl-PL" w:eastAsia="pl-PL" w:bidi="pl-PL"/>
      </w:rPr>
    </w:lvl>
    <w:lvl w:ilvl="3" w:tplc="CD56177A">
      <w:numFmt w:val="bullet"/>
      <w:lvlText w:val="•"/>
      <w:lvlJc w:val="left"/>
      <w:pPr>
        <w:ind w:left="2605" w:hanging="284"/>
      </w:pPr>
      <w:rPr>
        <w:rFonts w:hint="default"/>
        <w:lang w:val="pl-PL" w:eastAsia="pl-PL" w:bidi="pl-PL"/>
      </w:rPr>
    </w:lvl>
    <w:lvl w:ilvl="4" w:tplc="F9642A6A">
      <w:numFmt w:val="bullet"/>
      <w:lvlText w:val="•"/>
      <w:lvlJc w:val="left"/>
      <w:pPr>
        <w:ind w:left="3568" w:hanging="284"/>
      </w:pPr>
      <w:rPr>
        <w:rFonts w:hint="default"/>
        <w:lang w:val="pl-PL" w:eastAsia="pl-PL" w:bidi="pl-PL"/>
      </w:rPr>
    </w:lvl>
    <w:lvl w:ilvl="5" w:tplc="A8BCBC56">
      <w:numFmt w:val="bullet"/>
      <w:lvlText w:val="•"/>
      <w:lvlJc w:val="left"/>
      <w:pPr>
        <w:ind w:left="4531" w:hanging="284"/>
      </w:pPr>
      <w:rPr>
        <w:rFonts w:hint="default"/>
        <w:lang w:val="pl-PL" w:eastAsia="pl-PL" w:bidi="pl-PL"/>
      </w:rPr>
    </w:lvl>
    <w:lvl w:ilvl="6" w:tplc="DD824A8E">
      <w:numFmt w:val="bullet"/>
      <w:lvlText w:val="•"/>
      <w:lvlJc w:val="left"/>
      <w:pPr>
        <w:ind w:left="5494" w:hanging="284"/>
      </w:pPr>
      <w:rPr>
        <w:rFonts w:hint="default"/>
        <w:lang w:val="pl-PL" w:eastAsia="pl-PL" w:bidi="pl-PL"/>
      </w:rPr>
    </w:lvl>
    <w:lvl w:ilvl="7" w:tplc="9B12905E">
      <w:numFmt w:val="bullet"/>
      <w:lvlText w:val="•"/>
      <w:lvlJc w:val="left"/>
      <w:pPr>
        <w:ind w:left="6457" w:hanging="284"/>
      </w:pPr>
      <w:rPr>
        <w:rFonts w:hint="default"/>
        <w:lang w:val="pl-PL" w:eastAsia="pl-PL" w:bidi="pl-PL"/>
      </w:rPr>
    </w:lvl>
    <w:lvl w:ilvl="8" w:tplc="02027BBA">
      <w:numFmt w:val="bullet"/>
      <w:lvlText w:val="•"/>
      <w:lvlJc w:val="left"/>
      <w:pPr>
        <w:ind w:left="7420" w:hanging="284"/>
      </w:pPr>
      <w:rPr>
        <w:rFonts w:hint="default"/>
        <w:lang w:val="pl-PL" w:eastAsia="pl-PL" w:bidi="pl-PL"/>
      </w:rPr>
    </w:lvl>
  </w:abstractNum>
  <w:abstractNum w:abstractNumId="13">
    <w:nsid w:val="55EE4616"/>
    <w:multiLevelType w:val="hybridMultilevel"/>
    <w:tmpl w:val="EF7E476C"/>
    <w:lvl w:ilvl="0" w:tplc="4678F414">
      <w:start w:val="1"/>
      <w:numFmt w:val="decimal"/>
      <w:lvlText w:val="%1."/>
      <w:lvlJc w:val="left"/>
      <w:pPr>
        <w:ind w:left="478" w:hanging="360"/>
        <w:jc w:val="right"/>
      </w:pPr>
      <w:rPr>
        <w:rFonts w:ascii="Calibri" w:eastAsia="Calibri" w:hAnsi="Calibri" w:cs="Calibri" w:hint="default"/>
        <w:w w:val="100"/>
        <w:sz w:val="22"/>
        <w:szCs w:val="22"/>
        <w:lang w:val="pl-PL" w:eastAsia="pl-PL" w:bidi="pl-PL"/>
      </w:rPr>
    </w:lvl>
    <w:lvl w:ilvl="1" w:tplc="23C49FD4">
      <w:numFmt w:val="bullet"/>
      <w:lvlText w:val="•"/>
      <w:lvlJc w:val="left"/>
      <w:pPr>
        <w:ind w:left="580" w:hanging="360"/>
      </w:pPr>
      <w:rPr>
        <w:rFonts w:hint="default"/>
        <w:lang w:val="pl-PL" w:eastAsia="pl-PL" w:bidi="pl-PL"/>
      </w:rPr>
    </w:lvl>
    <w:lvl w:ilvl="2" w:tplc="FDD808AE">
      <w:numFmt w:val="bullet"/>
      <w:lvlText w:val="•"/>
      <w:lvlJc w:val="left"/>
      <w:pPr>
        <w:ind w:left="1554" w:hanging="360"/>
      </w:pPr>
      <w:rPr>
        <w:rFonts w:hint="default"/>
        <w:lang w:val="pl-PL" w:eastAsia="pl-PL" w:bidi="pl-PL"/>
      </w:rPr>
    </w:lvl>
    <w:lvl w:ilvl="3" w:tplc="5120AE00">
      <w:numFmt w:val="bullet"/>
      <w:lvlText w:val="•"/>
      <w:lvlJc w:val="left"/>
      <w:pPr>
        <w:ind w:left="2528" w:hanging="360"/>
      </w:pPr>
      <w:rPr>
        <w:rFonts w:hint="default"/>
        <w:lang w:val="pl-PL" w:eastAsia="pl-PL" w:bidi="pl-PL"/>
      </w:rPr>
    </w:lvl>
    <w:lvl w:ilvl="4" w:tplc="DA4C38DE">
      <w:numFmt w:val="bullet"/>
      <w:lvlText w:val="•"/>
      <w:lvlJc w:val="left"/>
      <w:pPr>
        <w:ind w:left="3502" w:hanging="360"/>
      </w:pPr>
      <w:rPr>
        <w:rFonts w:hint="default"/>
        <w:lang w:val="pl-PL" w:eastAsia="pl-PL" w:bidi="pl-PL"/>
      </w:rPr>
    </w:lvl>
    <w:lvl w:ilvl="5" w:tplc="E56AB9B6">
      <w:numFmt w:val="bullet"/>
      <w:lvlText w:val="•"/>
      <w:lvlJc w:val="left"/>
      <w:pPr>
        <w:ind w:left="4476" w:hanging="360"/>
      </w:pPr>
      <w:rPr>
        <w:rFonts w:hint="default"/>
        <w:lang w:val="pl-PL" w:eastAsia="pl-PL" w:bidi="pl-PL"/>
      </w:rPr>
    </w:lvl>
    <w:lvl w:ilvl="6" w:tplc="32BA8DC8">
      <w:numFmt w:val="bullet"/>
      <w:lvlText w:val="•"/>
      <w:lvlJc w:val="left"/>
      <w:pPr>
        <w:ind w:left="5450" w:hanging="360"/>
      </w:pPr>
      <w:rPr>
        <w:rFonts w:hint="default"/>
        <w:lang w:val="pl-PL" w:eastAsia="pl-PL" w:bidi="pl-PL"/>
      </w:rPr>
    </w:lvl>
    <w:lvl w:ilvl="7" w:tplc="DD3AAA76">
      <w:numFmt w:val="bullet"/>
      <w:lvlText w:val="•"/>
      <w:lvlJc w:val="left"/>
      <w:pPr>
        <w:ind w:left="6424" w:hanging="360"/>
      </w:pPr>
      <w:rPr>
        <w:rFonts w:hint="default"/>
        <w:lang w:val="pl-PL" w:eastAsia="pl-PL" w:bidi="pl-PL"/>
      </w:rPr>
    </w:lvl>
    <w:lvl w:ilvl="8" w:tplc="F73A22E0">
      <w:numFmt w:val="bullet"/>
      <w:lvlText w:val="•"/>
      <w:lvlJc w:val="left"/>
      <w:pPr>
        <w:ind w:left="7398" w:hanging="360"/>
      </w:pPr>
      <w:rPr>
        <w:rFonts w:hint="default"/>
        <w:lang w:val="pl-PL" w:eastAsia="pl-PL" w:bidi="pl-PL"/>
      </w:rPr>
    </w:lvl>
  </w:abstractNum>
  <w:abstractNum w:abstractNumId="14">
    <w:nsid w:val="6C22123A"/>
    <w:multiLevelType w:val="hybridMultilevel"/>
    <w:tmpl w:val="FE209632"/>
    <w:lvl w:ilvl="0" w:tplc="67409088">
      <w:start w:val="1"/>
      <w:numFmt w:val="decimal"/>
      <w:lvlText w:val="%1."/>
      <w:lvlJc w:val="left"/>
      <w:pPr>
        <w:ind w:left="476" w:hanging="360"/>
        <w:jc w:val="left"/>
      </w:pPr>
      <w:rPr>
        <w:rFonts w:ascii="Calibri" w:eastAsia="Calibri" w:hAnsi="Calibri" w:cs="Calibri" w:hint="default"/>
        <w:w w:val="100"/>
        <w:sz w:val="22"/>
        <w:szCs w:val="22"/>
        <w:lang w:val="pl-PL" w:eastAsia="pl-PL" w:bidi="pl-PL"/>
      </w:rPr>
    </w:lvl>
    <w:lvl w:ilvl="1" w:tplc="55202C96">
      <w:start w:val="1"/>
      <w:numFmt w:val="decimal"/>
      <w:lvlText w:val="%2."/>
      <w:lvlJc w:val="left"/>
      <w:pPr>
        <w:ind w:left="826" w:hanging="425"/>
        <w:jc w:val="left"/>
      </w:pPr>
      <w:rPr>
        <w:rFonts w:ascii="Calibri" w:eastAsia="Calibri" w:hAnsi="Calibri" w:cs="Calibri" w:hint="default"/>
        <w:w w:val="100"/>
        <w:sz w:val="22"/>
        <w:szCs w:val="22"/>
        <w:lang w:val="pl-PL" w:eastAsia="pl-PL" w:bidi="pl-PL"/>
      </w:rPr>
    </w:lvl>
    <w:lvl w:ilvl="2" w:tplc="E6F86A14">
      <w:numFmt w:val="bullet"/>
      <w:lvlText w:val="•"/>
      <w:lvlJc w:val="left"/>
      <w:pPr>
        <w:ind w:left="1767" w:hanging="425"/>
      </w:pPr>
      <w:rPr>
        <w:rFonts w:hint="default"/>
        <w:lang w:val="pl-PL" w:eastAsia="pl-PL" w:bidi="pl-PL"/>
      </w:rPr>
    </w:lvl>
    <w:lvl w:ilvl="3" w:tplc="129640A2">
      <w:numFmt w:val="bullet"/>
      <w:lvlText w:val="•"/>
      <w:lvlJc w:val="left"/>
      <w:pPr>
        <w:ind w:left="2714" w:hanging="425"/>
      </w:pPr>
      <w:rPr>
        <w:rFonts w:hint="default"/>
        <w:lang w:val="pl-PL" w:eastAsia="pl-PL" w:bidi="pl-PL"/>
      </w:rPr>
    </w:lvl>
    <w:lvl w:ilvl="4" w:tplc="D090AEFA">
      <w:numFmt w:val="bullet"/>
      <w:lvlText w:val="•"/>
      <w:lvlJc w:val="left"/>
      <w:pPr>
        <w:ind w:left="3662" w:hanging="425"/>
      </w:pPr>
      <w:rPr>
        <w:rFonts w:hint="default"/>
        <w:lang w:val="pl-PL" w:eastAsia="pl-PL" w:bidi="pl-PL"/>
      </w:rPr>
    </w:lvl>
    <w:lvl w:ilvl="5" w:tplc="199032AC">
      <w:numFmt w:val="bullet"/>
      <w:lvlText w:val="•"/>
      <w:lvlJc w:val="left"/>
      <w:pPr>
        <w:ind w:left="4609" w:hanging="425"/>
      </w:pPr>
      <w:rPr>
        <w:rFonts w:hint="default"/>
        <w:lang w:val="pl-PL" w:eastAsia="pl-PL" w:bidi="pl-PL"/>
      </w:rPr>
    </w:lvl>
    <w:lvl w:ilvl="6" w:tplc="7D2A528C">
      <w:numFmt w:val="bullet"/>
      <w:lvlText w:val="•"/>
      <w:lvlJc w:val="left"/>
      <w:pPr>
        <w:ind w:left="5556" w:hanging="425"/>
      </w:pPr>
      <w:rPr>
        <w:rFonts w:hint="default"/>
        <w:lang w:val="pl-PL" w:eastAsia="pl-PL" w:bidi="pl-PL"/>
      </w:rPr>
    </w:lvl>
    <w:lvl w:ilvl="7" w:tplc="24505548">
      <w:numFmt w:val="bullet"/>
      <w:lvlText w:val="•"/>
      <w:lvlJc w:val="left"/>
      <w:pPr>
        <w:ind w:left="6504" w:hanging="425"/>
      </w:pPr>
      <w:rPr>
        <w:rFonts w:hint="default"/>
        <w:lang w:val="pl-PL" w:eastAsia="pl-PL" w:bidi="pl-PL"/>
      </w:rPr>
    </w:lvl>
    <w:lvl w:ilvl="8" w:tplc="35CC530C">
      <w:numFmt w:val="bullet"/>
      <w:lvlText w:val="•"/>
      <w:lvlJc w:val="left"/>
      <w:pPr>
        <w:ind w:left="7451" w:hanging="425"/>
      </w:pPr>
      <w:rPr>
        <w:rFonts w:hint="default"/>
        <w:lang w:val="pl-PL" w:eastAsia="pl-PL" w:bidi="pl-PL"/>
      </w:rPr>
    </w:lvl>
  </w:abstractNum>
  <w:abstractNum w:abstractNumId="15">
    <w:nsid w:val="76253E36"/>
    <w:multiLevelType w:val="hybridMultilevel"/>
    <w:tmpl w:val="B7EEB904"/>
    <w:lvl w:ilvl="0" w:tplc="713EFBD8">
      <w:start w:val="1"/>
      <w:numFmt w:val="decimal"/>
      <w:lvlText w:val="%1."/>
      <w:lvlJc w:val="left"/>
      <w:pPr>
        <w:ind w:left="826" w:hanging="425"/>
        <w:jc w:val="left"/>
      </w:pPr>
      <w:rPr>
        <w:rFonts w:ascii="Calibri" w:eastAsia="Calibri" w:hAnsi="Calibri" w:cs="Calibri" w:hint="default"/>
        <w:w w:val="100"/>
        <w:sz w:val="22"/>
        <w:szCs w:val="22"/>
        <w:lang w:val="pl-PL" w:eastAsia="pl-PL" w:bidi="pl-PL"/>
      </w:rPr>
    </w:lvl>
    <w:lvl w:ilvl="1" w:tplc="50761986">
      <w:start w:val="1"/>
      <w:numFmt w:val="lowerLetter"/>
      <w:lvlText w:val="%2."/>
      <w:lvlJc w:val="left"/>
      <w:pPr>
        <w:ind w:left="1239" w:hanging="348"/>
        <w:jc w:val="left"/>
      </w:pPr>
      <w:rPr>
        <w:rFonts w:ascii="Calibri" w:eastAsia="Calibri" w:hAnsi="Calibri" w:cs="Calibri" w:hint="default"/>
        <w:spacing w:val="-1"/>
        <w:w w:val="100"/>
        <w:sz w:val="22"/>
        <w:szCs w:val="22"/>
        <w:lang w:val="pl-PL" w:eastAsia="pl-PL" w:bidi="pl-PL"/>
      </w:rPr>
    </w:lvl>
    <w:lvl w:ilvl="2" w:tplc="94CE4B16">
      <w:numFmt w:val="bullet"/>
      <w:lvlText w:val="•"/>
      <w:lvlJc w:val="left"/>
      <w:pPr>
        <w:ind w:left="2140" w:hanging="348"/>
      </w:pPr>
      <w:rPr>
        <w:rFonts w:hint="default"/>
        <w:lang w:val="pl-PL" w:eastAsia="pl-PL" w:bidi="pl-PL"/>
      </w:rPr>
    </w:lvl>
    <w:lvl w:ilvl="3" w:tplc="DB282436">
      <w:numFmt w:val="bullet"/>
      <w:lvlText w:val="•"/>
      <w:lvlJc w:val="left"/>
      <w:pPr>
        <w:ind w:left="3041" w:hanging="348"/>
      </w:pPr>
      <w:rPr>
        <w:rFonts w:hint="default"/>
        <w:lang w:val="pl-PL" w:eastAsia="pl-PL" w:bidi="pl-PL"/>
      </w:rPr>
    </w:lvl>
    <w:lvl w:ilvl="4" w:tplc="A65ED8C0">
      <w:numFmt w:val="bullet"/>
      <w:lvlText w:val="•"/>
      <w:lvlJc w:val="left"/>
      <w:pPr>
        <w:ind w:left="3942" w:hanging="348"/>
      </w:pPr>
      <w:rPr>
        <w:rFonts w:hint="default"/>
        <w:lang w:val="pl-PL" w:eastAsia="pl-PL" w:bidi="pl-PL"/>
      </w:rPr>
    </w:lvl>
    <w:lvl w:ilvl="5" w:tplc="B7D262A4">
      <w:numFmt w:val="bullet"/>
      <w:lvlText w:val="•"/>
      <w:lvlJc w:val="left"/>
      <w:pPr>
        <w:ind w:left="4842" w:hanging="348"/>
      </w:pPr>
      <w:rPr>
        <w:rFonts w:hint="default"/>
        <w:lang w:val="pl-PL" w:eastAsia="pl-PL" w:bidi="pl-PL"/>
      </w:rPr>
    </w:lvl>
    <w:lvl w:ilvl="6" w:tplc="A9F23A30">
      <w:numFmt w:val="bullet"/>
      <w:lvlText w:val="•"/>
      <w:lvlJc w:val="left"/>
      <w:pPr>
        <w:ind w:left="5743" w:hanging="348"/>
      </w:pPr>
      <w:rPr>
        <w:rFonts w:hint="default"/>
        <w:lang w:val="pl-PL" w:eastAsia="pl-PL" w:bidi="pl-PL"/>
      </w:rPr>
    </w:lvl>
    <w:lvl w:ilvl="7" w:tplc="B9987030">
      <w:numFmt w:val="bullet"/>
      <w:lvlText w:val="•"/>
      <w:lvlJc w:val="left"/>
      <w:pPr>
        <w:ind w:left="6644" w:hanging="348"/>
      </w:pPr>
      <w:rPr>
        <w:rFonts w:hint="default"/>
        <w:lang w:val="pl-PL" w:eastAsia="pl-PL" w:bidi="pl-PL"/>
      </w:rPr>
    </w:lvl>
    <w:lvl w:ilvl="8" w:tplc="83BE8156">
      <w:numFmt w:val="bullet"/>
      <w:lvlText w:val="•"/>
      <w:lvlJc w:val="left"/>
      <w:pPr>
        <w:ind w:left="7544" w:hanging="348"/>
      </w:pPr>
      <w:rPr>
        <w:rFonts w:hint="default"/>
        <w:lang w:val="pl-PL" w:eastAsia="pl-PL" w:bidi="pl-PL"/>
      </w:rPr>
    </w:lvl>
  </w:abstractNum>
  <w:abstractNum w:abstractNumId="16">
    <w:nsid w:val="76A567BA"/>
    <w:multiLevelType w:val="multilevel"/>
    <w:tmpl w:val="139231E4"/>
    <w:styleLink w:val="WWNum3"/>
    <w:lvl w:ilvl="0">
      <w:start w:val="1"/>
      <w:numFmt w:val="decimal"/>
      <w:lvlText w:val="%1."/>
      <w:lvlJc w:val="left"/>
      <w:pPr>
        <w:ind w:left="255" w:hanging="255"/>
      </w:pPr>
      <w:rPr>
        <w:b w:val="0"/>
        <w:caps w:val="0"/>
        <w:smallCaps w:val="0"/>
        <w:strike w:val="0"/>
        <w:dstrike w:val="0"/>
        <w:color w:val="000000"/>
        <w:spacing w:val="0"/>
        <w:w w:val="100"/>
        <w:position w:val="0"/>
        <w:sz w:val="20"/>
        <w:vertAlign w:val="baseline"/>
      </w:rPr>
    </w:lvl>
    <w:lvl w:ilvl="1">
      <w:start w:val="1"/>
      <w:numFmt w:val="decimal"/>
      <w:lvlText w:val="%2."/>
      <w:lvlJc w:val="left"/>
      <w:pPr>
        <w:ind w:left="684" w:hanging="401"/>
      </w:pPr>
      <w:rPr>
        <w:rFonts w:eastAsia="Arial Unicode MS" w:cs="Arial Unicode MS"/>
        <w:b/>
        <w:caps w:val="0"/>
        <w:smallCaps w:val="0"/>
        <w:strike w:val="0"/>
        <w:dstrike w:val="0"/>
        <w:color w:val="000000"/>
        <w:spacing w:val="0"/>
        <w:w w:val="100"/>
        <w:position w:val="0"/>
        <w:sz w:val="22"/>
        <w:vertAlign w:val="baseline"/>
      </w:rPr>
    </w:lvl>
    <w:lvl w:ilvl="2">
      <w:start w:val="1"/>
      <w:numFmt w:val="decimal"/>
      <w:lvlText w:val="%3)"/>
      <w:lvlJc w:val="left"/>
      <w:pPr>
        <w:ind w:left="1210" w:hanging="360"/>
      </w:pPr>
      <w:rPr>
        <w:b w:val="0"/>
        <w:caps w:val="0"/>
        <w:smallCaps w:val="0"/>
        <w:strike w:val="0"/>
        <w:dstrike w:val="0"/>
        <w:color w:val="000000"/>
        <w:spacing w:val="0"/>
        <w:w w:val="100"/>
        <w:position w:val="0"/>
        <w:sz w:val="22"/>
        <w:szCs w:val="22"/>
        <w:vertAlign w:val="baseline"/>
      </w:rPr>
    </w:lvl>
    <w:lvl w:ilvl="3">
      <w:start w:val="1"/>
      <w:numFmt w:val="decimal"/>
      <w:lvlText w:val="%4."/>
      <w:lvlJc w:val="left"/>
      <w:pPr>
        <w:ind w:left="1440" w:hanging="360"/>
      </w:pPr>
      <w:rPr>
        <w:caps w:val="0"/>
        <w:smallCaps w:val="0"/>
        <w:strike w:val="0"/>
        <w:dstrike w:val="0"/>
        <w:color w:val="000000"/>
        <w:spacing w:val="0"/>
        <w:w w:val="100"/>
        <w:position w:val="0"/>
        <w:sz w:val="24"/>
        <w:vertAlign w:val="baseline"/>
      </w:rPr>
    </w:lvl>
    <w:lvl w:ilvl="4">
      <w:start w:val="1"/>
      <w:numFmt w:val="decimal"/>
      <w:lvlText w:val="%5."/>
      <w:lvlJc w:val="left"/>
      <w:pPr>
        <w:ind w:left="1800" w:hanging="360"/>
      </w:pPr>
      <w:rPr>
        <w:caps w:val="0"/>
        <w:smallCaps w:val="0"/>
        <w:strike w:val="0"/>
        <w:dstrike w:val="0"/>
        <w:color w:val="000000"/>
        <w:spacing w:val="0"/>
        <w:w w:val="100"/>
        <w:position w:val="0"/>
        <w:sz w:val="24"/>
        <w:vertAlign w:val="baseline"/>
      </w:rPr>
    </w:lvl>
    <w:lvl w:ilvl="5">
      <w:start w:val="1"/>
      <w:numFmt w:val="decimal"/>
      <w:lvlText w:val="%6."/>
      <w:lvlJc w:val="left"/>
      <w:pPr>
        <w:ind w:left="2160" w:hanging="360"/>
      </w:pPr>
      <w:rPr>
        <w:caps w:val="0"/>
        <w:smallCaps w:val="0"/>
        <w:strike w:val="0"/>
        <w:dstrike w:val="0"/>
        <w:color w:val="000000"/>
        <w:spacing w:val="0"/>
        <w:w w:val="100"/>
        <w:position w:val="0"/>
        <w:sz w:val="24"/>
        <w:vertAlign w:val="baseline"/>
      </w:rPr>
    </w:lvl>
    <w:lvl w:ilvl="6">
      <w:start w:val="1"/>
      <w:numFmt w:val="decimal"/>
      <w:lvlText w:val="%7."/>
      <w:lvlJc w:val="left"/>
      <w:pPr>
        <w:ind w:left="2520" w:hanging="360"/>
      </w:pPr>
      <w:rPr>
        <w:caps w:val="0"/>
        <w:smallCaps w:val="0"/>
        <w:strike w:val="0"/>
        <w:dstrike w:val="0"/>
        <w:color w:val="000000"/>
        <w:spacing w:val="0"/>
        <w:w w:val="100"/>
        <w:position w:val="0"/>
        <w:sz w:val="24"/>
        <w:vertAlign w:val="baseline"/>
      </w:rPr>
    </w:lvl>
    <w:lvl w:ilvl="7">
      <w:start w:val="1"/>
      <w:numFmt w:val="decimal"/>
      <w:lvlText w:val="%8."/>
      <w:lvlJc w:val="left"/>
      <w:pPr>
        <w:ind w:left="2880" w:hanging="360"/>
      </w:pPr>
      <w:rPr>
        <w:caps w:val="0"/>
        <w:smallCaps w:val="0"/>
        <w:strike w:val="0"/>
        <w:dstrike w:val="0"/>
        <w:color w:val="000000"/>
        <w:spacing w:val="0"/>
        <w:w w:val="100"/>
        <w:position w:val="0"/>
        <w:sz w:val="24"/>
        <w:vertAlign w:val="baseline"/>
      </w:rPr>
    </w:lvl>
    <w:lvl w:ilvl="8">
      <w:start w:val="1"/>
      <w:numFmt w:val="decimal"/>
      <w:lvlText w:val="%9."/>
      <w:lvlJc w:val="left"/>
      <w:pPr>
        <w:ind w:left="3240" w:hanging="360"/>
      </w:pPr>
      <w:rPr>
        <w:caps w:val="0"/>
        <w:smallCaps w:val="0"/>
        <w:strike w:val="0"/>
        <w:dstrike w:val="0"/>
        <w:color w:val="000000"/>
        <w:spacing w:val="0"/>
        <w:w w:val="100"/>
        <w:position w:val="0"/>
        <w:sz w:val="24"/>
        <w:vertAlign w:val="baseline"/>
      </w:rPr>
    </w:lvl>
  </w:abstractNum>
  <w:abstractNum w:abstractNumId="17">
    <w:nsid w:val="7EFE38FF"/>
    <w:multiLevelType w:val="multilevel"/>
    <w:tmpl w:val="A1140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9"/>
  </w:num>
  <w:num w:numId="3">
    <w:abstractNumId w:val="13"/>
  </w:num>
  <w:num w:numId="4">
    <w:abstractNumId w:val="5"/>
  </w:num>
  <w:num w:numId="5">
    <w:abstractNumId w:val="4"/>
  </w:num>
  <w:num w:numId="6">
    <w:abstractNumId w:val="7"/>
  </w:num>
  <w:num w:numId="7">
    <w:abstractNumId w:val="11"/>
  </w:num>
  <w:num w:numId="8">
    <w:abstractNumId w:val="12"/>
  </w:num>
  <w:num w:numId="9">
    <w:abstractNumId w:val="0"/>
  </w:num>
  <w:num w:numId="10">
    <w:abstractNumId w:val="6"/>
  </w:num>
  <w:num w:numId="11">
    <w:abstractNumId w:val="15"/>
  </w:num>
  <w:num w:numId="12">
    <w:abstractNumId w:val="3"/>
  </w:num>
  <w:num w:numId="13">
    <w:abstractNumId w:val="1"/>
  </w:num>
  <w:num w:numId="14">
    <w:abstractNumId w:val="2"/>
  </w:num>
  <w:num w:numId="15">
    <w:abstractNumId w:val="10"/>
  </w:num>
  <w:num w:numId="16">
    <w:abstractNumId w:val="8"/>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E62"/>
    <w:rsid w:val="004137A2"/>
    <w:rsid w:val="00787AB0"/>
    <w:rsid w:val="0085008C"/>
    <w:rsid w:val="00D53137"/>
    <w:rsid w:val="00D73FF7"/>
    <w:rsid w:val="00FD2E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libri" w:eastAsia="Calibri" w:hAnsi="Calibri" w:cs="Calibri"/>
      <w:lang w:val="pl-PL" w:eastAsia="pl-PL" w:bidi="pl-PL"/>
    </w:rPr>
  </w:style>
  <w:style w:type="paragraph" w:styleId="Nagwek1">
    <w:name w:val="heading 1"/>
    <w:basedOn w:val="Normalny"/>
    <w:uiPriority w:val="1"/>
    <w:qFormat/>
    <w:pPr>
      <w:ind w:left="42"/>
      <w:jc w:val="both"/>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826"/>
      <w:jc w:val="both"/>
    </w:pPr>
  </w:style>
  <w:style w:type="paragraph" w:styleId="Akapitzlist">
    <w:name w:val="List Paragraph"/>
    <w:aliases w:val="maz_wyliczenie,opis dzialania,K-P_odwolanie,A_wyliczenie,Akapit z listą 1,List Paragraph1,T_SZ_List Paragraph,Lista PR,Numerowanie,Kolorowa lista — akcent 11,CW_Lista"/>
    <w:basedOn w:val="Normalny"/>
    <w:link w:val="AkapitzlistZnak"/>
    <w:qFormat/>
    <w:pPr>
      <w:ind w:left="826" w:hanging="360"/>
      <w:jc w:val="both"/>
    </w:pPr>
  </w:style>
  <w:style w:type="paragraph" w:customStyle="1" w:styleId="TableParagraph">
    <w:name w:val="Table Paragraph"/>
    <w:basedOn w:val="Normalny"/>
    <w:uiPriority w:val="1"/>
    <w:qFormat/>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
    <w:link w:val="Akapitzlist"/>
    <w:uiPriority w:val="34"/>
    <w:qFormat/>
    <w:locked/>
    <w:rsid w:val="00D53137"/>
    <w:rPr>
      <w:rFonts w:ascii="Calibri" w:eastAsia="Calibri" w:hAnsi="Calibri" w:cs="Calibri"/>
      <w:lang w:val="pl-PL" w:eastAsia="pl-PL" w:bidi="pl-PL"/>
    </w:rPr>
  </w:style>
  <w:style w:type="character" w:customStyle="1" w:styleId="TekstpodstawowyZnak">
    <w:name w:val="Tekst podstawowy Znak"/>
    <w:basedOn w:val="Domylnaczcionkaakapitu"/>
    <w:link w:val="Tekstpodstawowy"/>
    <w:uiPriority w:val="1"/>
    <w:rsid w:val="00D53137"/>
    <w:rPr>
      <w:rFonts w:ascii="Calibri" w:eastAsia="Calibri" w:hAnsi="Calibri" w:cs="Calibri"/>
      <w:lang w:val="pl-PL" w:eastAsia="pl-PL" w:bidi="pl-PL"/>
    </w:rPr>
  </w:style>
  <w:style w:type="numbering" w:customStyle="1" w:styleId="WWNum3">
    <w:name w:val="WWNum3"/>
    <w:basedOn w:val="Bezlisty"/>
    <w:rsid w:val="00D53137"/>
    <w:pPr>
      <w:numPr>
        <w:numId w:val="17"/>
      </w:numPr>
    </w:pPr>
  </w:style>
  <w:style w:type="paragraph" w:styleId="NormalnyWeb">
    <w:name w:val="Normal (Web)"/>
    <w:basedOn w:val="Normalny"/>
    <w:uiPriority w:val="99"/>
    <w:unhideWhenUsed/>
    <w:rsid w:val="00D5313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Pogrubienie">
    <w:name w:val="Strong"/>
    <w:basedOn w:val="Domylnaczcionkaakapitu"/>
    <w:uiPriority w:val="22"/>
    <w:qFormat/>
    <w:rsid w:val="00D5313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libri" w:eastAsia="Calibri" w:hAnsi="Calibri" w:cs="Calibri"/>
      <w:lang w:val="pl-PL" w:eastAsia="pl-PL" w:bidi="pl-PL"/>
    </w:rPr>
  </w:style>
  <w:style w:type="paragraph" w:styleId="Nagwek1">
    <w:name w:val="heading 1"/>
    <w:basedOn w:val="Normalny"/>
    <w:uiPriority w:val="1"/>
    <w:qFormat/>
    <w:pPr>
      <w:ind w:left="42"/>
      <w:jc w:val="both"/>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826"/>
      <w:jc w:val="both"/>
    </w:pPr>
  </w:style>
  <w:style w:type="paragraph" w:styleId="Akapitzlist">
    <w:name w:val="List Paragraph"/>
    <w:aliases w:val="maz_wyliczenie,opis dzialania,K-P_odwolanie,A_wyliczenie,Akapit z listą 1,List Paragraph1,T_SZ_List Paragraph,Lista PR,Numerowanie,Kolorowa lista — akcent 11,CW_Lista"/>
    <w:basedOn w:val="Normalny"/>
    <w:link w:val="AkapitzlistZnak"/>
    <w:qFormat/>
    <w:pPr>
      <w:ind w:left="826" w:hanging="360"/>
      <w:jc w:val="both"/>
    </w:pPr>
  </w:style>
  <w:style w:type="paragraph" w:customStyle="1" w:styleId="TableParagraph">
    <w:name w:val="Table Paragraph"/>
    <w:basedOn w:val="Normalny"/>
    <w:uiPriority w:val="1"/>
    <w:qFormat/>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
    <w:link w:val="Akapitzlist"/>
    <w:uiPriority w:val="34"/>
    <w:qFormat/>
    <w:locked/>
    <w:rsid w:val="00D53137"/>
    <w:rPr>
      <w:rFonts w:ascii="Calibri" w:eastAsia="Calibri" w:hAnsi="Calibri" w:cs="Calibri"/>
      <w:lang w:val="pl-PL" w:eastAsia="pl-PL" w:bidi="pl-PL"/>
    </w:rPr>
  </w:style>
  <w:style w:type="character" w:customStyle="1" w:styleId="TekstpodstawowyZnak">
    <w:name w:val="Tekst podstawowy Znak"/>
    <w:basedOn w:val="Domylnaczcionkaakapitu"/>
    <w:link w:val="Tekstpodstawowy"/>
    <w:uiPriority w:val="1"/>
    <w:rsid w:val="00D53137"/>
    <w:rPr>
      <w:rFonts w:ascii="Calibri" w:eastAsia="Calibri" w:hAnsi="Calibri" w:cs="Calibri"/>
      <w:lang w:val="pl-PL" w:eastAsia="pl-PL" w:bidi="pl-PL"/>
    </w:rPr>
  </w:style>
  <w:style w:type="numbering" w:customStyle="1" w:styleId="WWNum3">
    <w:name w:val="WWNum3"/>
    <w:basedOn w:val="Bezlisty"/>
    <w:rsid w:val="00D53137"/>
    <w:pPr>
      <w:numPr>
        <w:numId w:val="17"/>
      </w:numPr>
    </w:pPr>
  </w:style>
  <w:style w:type="paragraph" w:styleId="NormalnyWeb">
    <w:name w:val="Normal (Web)"/>
    <w:basedOn w:val="Normalny"/>
    <w:uiPriority w:val="99"/>
    <w:unhideWhenUsed/>
    <w:rsid w:val="00D53137"/>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styleId="Pogrubienie">
    <w:name w:val="Strong"/>
    <w:basedOn w:val="Domylnaczcionkaakapitu"/>
    <w:uiPriority w:val="22"/>
    <w:qFormat/>
    <w:rsid w:val="00D531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4631718">
      <w:bodyDiv w:val="1"/>
      <w:marLeft w:val="0"/>
      <w:marRight w:val="0"/>
      <w:marTop w:val="0"/>
      <w:marBottom w:val="0"/>
      <w:divBdr>
        <w:top w:val="none" w:sz="0" w:space="0" w:color="auto"/>
        <w:left w:val="none" w:sz="0" w:space="0" w:color="auto"/>
        <w:bottom w:val="none" w:sz="0" w:space="0" w:color="auto"/>
        <w:right w:val="none" w:sz="0" w:space="0" w:color="auto"/>
      </w:divBdr>
    </w:div>
    <w:div w:id="19030604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inanse@synergio.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4105</Words>
  <Characters>24631</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Kielek</cp:lastModifiedBy>
  <cp:revision>3</cp:revision>
  <dcterms:created xsi:type="dcterms:W3CDTF">2024-09-27T20:06:00Z</dcterms:created>
  <dcterms:modified xsi:type="dcterms:W3CDTF">2024-09-27T21:03:00Z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2024-09-09T00:00:00Z</vt:filetime>
  </property>
  <property fmtid="{D5CDD505-2E9C-101B-9397-08002B2CF9AE}" pid="3" name="Creator">
    <vt:lpwstr>Microsoft® Word 2019</vt:lpwstr>
  </property>
  <property fmtid="{D5CDD505-2E9C-101B-9397-08002B2CF9AE}" pid="4" name="LastSaved">
    <vt:filetime>2024-09-27T00:00:00Z</vt:filetime>
  </property>
</Properties>
</file>