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1BE187" w14:textId="77777777" w:rsidR="00B34993" w:rsidRPr="00D86C5D" w:rsidRDefault="00B34993" w:rsidP="009D68CD">
      <w:pPr>
        <w:jc w:val="both"/>
        <w:rPr>
          <w:rFonts w:ascii="Arial" w:eastAsia="Calibri" w:hAnsi="Arial" w:cs="Arial"/>
          <w:b/>
        </w:rPr>
      </w:pPr>
    </w:p>
    <w:p w14:paraId="6BA7F04D" w14:textId="55EC01D4" w:rsidR="00B34993" w:rsidRPr="00D86C5D" w:rsidRDefault="00B34993" w:rsidP="009D68CD">
      <w:pPr>
        <w:spacing w:after="0"/>
        <w:jc w:val="center"/>
        <w:rPr>
          <w:rFonts w:ascii="Arial" w:eastAsia="Calibri" w:hAnsi="Arial" w:cs="Arial"/>
          <w:b/>
          <w:sz w:val="24"/>
          <w:szCs w:val="24"/>
        </w:rPr>
      </w:pPr>
      <w:r w:rsidRPr="00D86C5D">
        <w:rPr>
          <w:rFonts w:ascii="Arial" w:eastAsia="Calibri" w:hAnsi="Arial" w:cs="Arial"/>
          <w:b/>
          <w:sz w:val="24"/>
          <w:szCs w:val="24"/>
        </w:rPr>
        <w:t>ZAPYTANIE OFERTOWE</w:t>
      </w:r>
      <w:r w:rsidR="00760318">
        <w:rPr>
          <w:rFonts w:ascii="Arial" w:eastAsia="Calibri" w:hAnsi="Arial" w:cs="Arial"/>
          <w:b/>
          <w:sz w:val="24"/>
          <w:szCs w:val="24"/>
        </w:rPr>
        <w:t xml:space="preserve"> 15</w:t>
      </w:r>
      <w:r w:rsidR="00A748DE" w:rsidRPr="00D86C5D">
        <w:rPr>
          <w:rFonts w:ascii="Arial" w:eastAsia="Calibri" w:hAnsi="Arial" w:cs="Arial"/>
          <w:b/>
          <w:sz w:val="24"/>
          <w:szCs w:val="24"/>
        </w:rPr>
        <w:t>/ZO/2024</w:t>
      </w:r>
    </w:p>
    <w:p w14:paraId="24BAA858" w14:textId="77777777" w:rsidR="00B34993" w:rsidRPr="00D86C5D" w:rsidRDefault="00B34993" w:rsidP="009D68CD">
      <w:pPr>
        <w:spacing w:after="0"/>
        <w:jc w:val="both"/>
        <w:rPr>
          <w:rFonts w:ascii="Arial" w:eastAsia="Calibri" w:hAnsi="Arial" w:cs="Arial"/>
          <w:b/>
        </w:rPr>
      </w:pPr>
    </w:p>
    <w:p w14:paraId="27D900E0" w14:textId="77777777" w:rsidR="00B34993" w:rsidRPr="00BA7ADD" w:rsidRDefault="00B34993" w:rsidP="000705E1">
      <w:pPr>
        <w:pStyle w:val="Akapitzlist"/>
        <w:numPr>
          <w:ilvl w:val="0"/>
          <w:numId w:val="9"/>
        </w:numPr>
        <w:spacing w:after="0"/>
        <w:ind w:left="142" w:hanging="142"/>
        <w:jc w:val="both"/>
        <w:rPr>
          <w:rFonts w:ascii="Arial" w:eastAsia="Calibri" w:hAnsi="Arial" w:cs="Arial"/>
          <w:b/>
          <w:sz w:val="20"/>
          <w:szCs w:val="20"/>
        </w:rPr>
      </w:pPr>
      <w:r w:rsidRPr="00BA7ADD">
        <w:rPr>
          <w:rFonts w:ascii="Arial" w:eastAsia="Calibri" w:hAnsi="Arial" w:cs="Arial"/>
          <w:b/>
          <w:sz w:val="20"/>
          <w:szCs w:val="20"/>
        </w:rPr>
        <w:t>Zamawiający:</w:t>
      </w:r>
    </w:p>
    <w:p w14:paraId="4B036119" w14:textId="77777777" w:rsidR="00B34993" w:rsidRPr="00BA7ADD" w:rsidRDefault="00B34993" w:rsidP="00302EE7">
      <w:pPr>
        <w:spacing w:after="0"/>
        <w:ind w:left="284" w:hanging="142"/>
        <w:jc w:val="both"/>
        <w:rPr>
          <w:rFonts w:ascii="Arial" w:eastAsia="Calibri" w:hAnsi="Arial" w:cs="Arial"/>
          <w:b/>
          <w:sz w:val="20"/>
          <w:szCs w:val="20"/>
        </w:rPr>
      </w:pPr>
      <w:r w:rsidRPr="00BA7ADD">
        <w:rPr>
          <w:rFonts w:ascii="Arial" w:eastAsia="Calibri" w:hAnsi="Arial" w:cs="Arial"/>
          <w:b/>
          <w:sz w:val="20"/>
          <w:szCs w:val="20"/>
        </w:rPr>
        <w:t>Ośrodek Rozwoju Edukacji w Warszawie</w:t>
      </w:r>
    </w:p>
    <w:p w14:paraId="5BB0E01C" w14:textId="77777777" w:rsidR="00B34993" w:rsidRPr="00BA7ADD" w:rsidRDefault="00B34993" w:rsidP="00302EE7">
      <w:pPr>
        <w:spacing w:after="0"/>
        <w:ind w:left="284" w:hanging="142"/>
        <w:jc w:val="both"/>
        <w:rPr>
          <w:rFonts w:ascii="Arial" w:eastAsia="Calibri" w:hAnsi="Arial" w:cs="Arial"/>
          <w:b/>
          <w:sz w:val="20"/>
          <w:szCs w:val="20"/>
        </w:rPr>
      </w:pPr>
      <w:r w:rsidRPr="00BA7ADD">
        <w:rPr>
          <w:rFonts w:ascii="Arial" w:eastAsia="Calibri" w:hAnsi="Arial" w:cs="Arial"/>
          <w:b/>
          <w:sz w:val="20"/>
          <w:szCs w:val="20"/>
        </w:rPr>
        <w:t>Aleje Ujazdowskie 28</w:t>
      </w:r>
    </w:p>
    <w:p w14:paraId="2B927ED2" w14:textId="77777777" w:rsidR="00B34993" w:rsidRPr="00BA7ADD" w:rsidRDefault="00B34993" w:rsidP="00302EE7">
      <w:pPr>
        <w:spacing w:after="0"/>
        <w:ind w:left="284" w:hanging="142"/>
        <w:jc w:val="both"/>
        <w:rPr>
          <w:rFonts w:ascii="Arial" w:eastAsia="Calibri" w:hAnsi="Arial" w:cs="Arial"/>
          <w:b/>
          <w:sz w:val="20"/>
          <w:szCs w:val="20"/>
        </w:rPr>
      </w:pPr>
      <w:r w:rsidRPr="00BA7ADD">
        <w:rPr>
          <w:rFonts w:ascii="Arial" w:eastAsia="Calibri" w:hAnsi="Arial" w:cs="Arial"/>
          <w:b/>
          <w:sz w:val="20"/>
          <w:szCs w:val="20"/>
        </w:rPr>
        <w:t>00-478 Warszawa</w:t>
      </w:r>
    </w:p>
    <w:p w14:paraId="2E18004D" w14:textId="77777777" w:rsidR="00B34993" w:rsidRPr="00BA7ADD" w:rsidRDefault="00B34993" w:rsidP="009D68CD">
      <w:pPr>
        <w:spacing w:after="0"/>
        <w:jc w:val="both"/>
        <w:rPr>
          <w:rFonts w:ascii="Arial" w:eastAsia="Calibri" w:hAnsi="Arial" w:cs="Arial"/>
          <w:b/>
          <w:sz w:val="20"/>
          <w:szCs w:val="20"/>
        </w:rPr>
      </w:pPr>
    </w:p>
    <w:p w14:paraId="69D064C9" w14:textId="77777777" w:rsidR="00922F73" w:rsidRPr="00BA7ADD" w:rsidRDefault="00B34993" w:rsidP="000705E1">
      <w:pPr>
        <w:pStyle w:val="Akapitzlist"/>
        <w:numPr>
          <w:ilvl w:val="0"/>
          <w:numId w:val="9"/>
        </w:numPr>
        <w:spacing w:after="0"/>
        <w:ind w:left="142" w:hanging="142"/>
        <w:jc w:val="both"/>
        <w:rPr>
          <w:rFonts w:ascii="Arial" w:eastAsia="Calibri" w:hAnsi="Arial" w:cs="Arial"/>
          <w:b/>
          <w:sz w:val="20"/>
          <w:szCs w:val="20"/>
        </w:rPr>
      </w:pPr>
      <w:r w:rsidRPr="00BA7ADD">
        <w:rPr>
          <w:rFonts w:ascii="Arial" w:eastAsia="Calibri" w:hAnsi="Arial" w:cs="Arial"/>
          <w:b/>
          <w:sz w:val="20"/>
          <w:szCs w:val="20"/>
        </w:rPr>
        <w:t>Osoba nadzorująca realizację zamówienia ze strony Zamawiającego:</w:t>
      </w:r>
      <w:r w:rsidR="00922F73" w:rsidRPr="00BA7ADD">
        <w:rPr>
          <w:rFonts w:ascii="Arial" w:eastAsia="Calibri" w:hAnsi="Arial" w:cs="Arial"/>
          <w:b/>
          <w:sz w:val="20"/>
          <w:szCs w:val="20"/>
        </w:rPr>
        <w:t xml:space="preserve"> </w:t>
      </w:r>
      <w:r w:rsidR="00A748DE" w:rsidRPr="00BA7ADD">
        <w:rPr>
          <w:rFonts w:ascii="Arial" w:eastAsia="Calibri" w:hAnsi="Arial" w:cs="Arial"/>
          <w:sz w:val="20"/>
          <w:szCs w:val="20"/>
        </w:rPr>
        <w:t>Anna Wesołowska</w:t>
      </w:r>
      <w:r w:rsidRPr="00BA7ADD">
        <w:rPr>
          <w:rFonts w:ascii="Arial" w:eastAsia="Calibri" w:hAnsi="Arial" w:cs="Arial"/>
          <w:sz w:val="20"/>
          <w:szCs w:val="20"/>
        </w:rPr>
        <w:t xml:space="preserve">, </w:t>
      </w:r>
    </w:p>
    <w:p w14:paraId="7AB7528D" w14:textId="77777777" w:rsidR="00302EE7" w:rsidRPr="009921D6" w:rsidRDefault="00B34993" w:rsidP="00922F73">
      <w:pPr>
        <w:pStyle w:val="Akapitzlist"/>
        <w:spacing w:after="0"/>
        <w:ind w:left="142"/>
        <w:jc w:val="both"/>
        <w:rPr>
          <w:rStyle w:val="Hipercze"/>
          <w:rFonts w:ascii="Arial" w:eastAsia="Calibri" w:hAnsi="Arial" w:cs="Arial"/>
          <w:b/>
          <w:color w:val="auto"/>
          <w:sz w:val="20"/>
          <w:szCs w:val="20"/>
          <w:u w:val="none"/>
          <w:lang w:val="en-US"/>
        </w:rPr>
      </w:pPr>
      <w:r w:rsidRPr="009921D6">
        <w:rPr>
          <w:rFonts w:ascii="Arial" w:eastAsia="Calibri" w:hAnsi="Arial" w:cs="Arial"/>
          <w:sz w:val="20"/>
          <w:szCs w:val="20"/>
          <w:lang w:val="en-US"/>
        </w:rPr>
        <w:t>tel.</w:t>
      </w:r>
      <w:r w:rsidR="005C61A0" w:rsidRPr="009921D6">
        <w:rPr>
          <w:rFonts w:ascii="Arial" w:eastAsia="Calibri" w:hAnsi="Arial" w:cs="Arial"/>
          <w:sz w:val="20"/>
          <w:szCs w:val="20"/>
          <w:lang w:val="en-US"/>
        </w:rPr>
        <w:t xml:space="preserve"> </w:t>
      </w:r>
      <w:r w:rsidR="00041411" w:rsidRPr="009921D6">
        <w:rPr>
          <w:rFonts w:ascii="Arial" w:eastAsia="Calibri" w:hAnsi="Arial" w:cs="Arial"/>
          <w:sz w:val="20"/>
          <w:szCs w:val="20"/>
          <w:lang w:val="en-US"/>
        </w:rPr>
        <w:t>22</w:t>
      </w:r>
      <w:r w:rsidR="00A748DE" w:rsidRPr="009921D6">
        <w:rPr>
          <w:rFonts w:ascii="Arial" w:eastAsia="Calibri" w:hAnsi="Arial" w:cs="Arial"/>
          <w:sz w:val="20"/>
          <w:szCs w:val="20"/>
          <w:lang w:val="en-US"/>
        </w:rPr>
        <w:t> 345 37 74</w:t>
      </w:r>
      <w:r w:rsidRPr="009921D6">
        <w:rPr>
          <w:rFonts w:ascii="Arial" w:eastAsia="Calibri" w:hAnsi="Arial" w:cs="Arial"/>
          <w:sz w:val="20"/>
          <w:szCs w:val="20"/>
          <w:lang w:val="en-US"/>
        </w:rPr>
        <w:t xml:space="preserve">, e-mail: </w:t>
      </w:r>
      <w:hyperlink r:id="rId8" w:history="1">
        <w:r w:rsidR="00A748DE" w:rsidRPr="009921D6">
          <w:rPr>
            <w:rStyle w:val="Hipercze"/>
            <w:rFonts w:ascii="Arial" w:eastAsia="Calibri" w:hAnsi="Arial" w:cs="Arial"/>
            <w:sz w:val="20"/>
            <w:szCs w:val="20"/>
            <w:lang w:val="en-US"/>
          </w:rPr>
          <w:t>anna.aleksandra.wesolowska@ore.edu.pl</w:t>
        </w:r>
      </w:hyperlink>
    </w:p>
    <w:p w14:paraId="65E6DBC3" w14:textId="77777777" w:rsidR="00951FF9" w:rsidRPr="009921D6" w:rsidRDefault="00951FF9" w:rsidP="00951FF9">
      <w:pPr>
        <w:pStyle w:val="Akapitzlist"/>
        <w:spacing w:after="0"/>
        <w:ind w:left="142"/>
        <w:jc w:val="both"/>
        <w:rPr>
          <w:rFonts w:ascii="Arial" w:eastAsia="Calibri" w:hAnsi="Arial" w:cs="Arial"/>
          <w:b/>
          <w:sz w:val="20"/>
          <w:szCs w:val="20"/>
          <w:lang w:val="en-US"/>
        </w:rPr>
      </w:pPr>
    </w:p>
    <w:p w14:paraId="00487AFD" w14:textId="7E6D0B64" w:rsidR="00585B7B" w:rsidRPr="00585B7B" w:rsidRDefault="00B34993" w:rsidP="00585B7B">
      <w:pPr>
        <w:pStyle w:val="Akapitzlist"/>
        <w:numPr>
          <w:ilvl w:val="0"/>
          <w:numId w:val="9"/>
        </w:numPr>
        <w:spacing w:before="240" w:after="0"/>
        <w:ind w:left="142" w:hanging="142"/>
        <w:jc w:val="both"/>
        <w:rPr>
          <w:rFonts w:ascii="Arial" w:eastAsia="Calibri" w:hAnsi="Arial" w:cs="Arial"/>
          <w:b/>
          <w:sz w:val="20"/>
          <w:szCs w:val="20"/>
        </w:rPr>
      </w:pPr>
      <w:r w:rsidRPr="009921D6">
        <w:rPr>
          <w:rFonts w:ascii="Arial" w:eastAsia="Calibri" w:hAnsi="Arial" w:cs="Arial"/>
          <w:b/>
          <w:sz w:val="20"/>
          <w:szCs w:val="20"/>
          <w:lang w:val="en-US"/>
        </w:rPr>
        <w:t xml:space="preserve"> </w:t>
      </w:r>
      <w:r w:rsidR="00585B7B">
        <w:rPr>
          <w:rFonts w:ascii="Arial" w:eastAsia="Calibri" w:hAnsi="Arial" w:cs="Arial"/>
          <w:b/>
          <w:sz w:val="20"/>
          <w:szCs w:val="20"/>
        </w:rPr>
        <w:t>Przedmiot zamówienia</w:t>
      </w:r>
      <w:r w:rsidRPr="00BA7ADD">
        <w:rPr>
          <w:rFonts w:ascii="Arial" w:eastAsia="Calibri" w:hAnsi="Arial" w:cs="Arial"/>
          <w:sz w:val="20"/>
          <w:szCs w:val="20"/>
        </w:rPr>
        <w:t>:</w:t>
      </w:r>
    </w:p>
    <w:p w14:paraId="385AF40A" w14:textId="77777777" w:rsidR="00585B7B" w:rsidRPr="00585B7B" w:rsidRDefault="00585B7B" w:rsidP="00585B7B">
      <w:pPr>
        <w:pStyle w:val="Akapitzlist"/>
        <w:spacing w:before="240" w:after="0"/>
        <w:ind w:left="142"/>
        <w:jc w:val="both"/>
        <w:rPr>
          <w:rFonts w:ascii="Arial" w:eastAsia="Calibri" w:hAnsi="Arial" w:cs="Arial"/>
          <w:b/>
          <w:sz w:val="20"/>
          <w:szCs w:val="20"/>
        </w:rPr>
      </w:pPr>
    </w:p>
    <w:p w14:paraId="16EBADA0" w14:textId="77777777" w:rsidR="00585B7B" w:rsidRDefault="00585B7B" w:rsidP="00585B7B">
      <w:pPr>
        <w:pStyle w:val="Akapitzlist"/>
        <w:spacing w:before="240" w:after="0"/>
        <w:ind w:left="142"/>
        <w:jc w:val="both"/>
        <w:rPr>
          <w:rFonts w:ascii="Arial" w:hAnsi="Arial" w:cs="Arial"/>
          <w:sz w:val="20"/>
          <w:szCs w:val="20"/>
        </w:rPr>
      </w:pPr>
      <w:r w:rsidRPr="00585B7B">
        <w:rPr>
          <w:rFonts w:ascii="Arial" w:eastAsia="Calibri" w:hAnsi="Arial" w:cs="Arial"/>
          <w:sz w:val="20"/>
          <w:szCs w:val="20"/>
        </w:rPr>
        <w:t>III</w:t>
      </w:r>
      <w:r w:rsidRPr="00585B7B">
        <w:rPr>
          <w:rFonts w:ascii="Arial" w:hAnsi="Arial" w:cs="Arial"/>
          <w:sz w:val="20"/>
          <w:szCs w:val="20"/>
        </w:rPr>
        <w:t>.1.</w:t>
      </w:r>
      <w:r>
        <w:rPr>
          <w:rFonts w:ascii="Arial" w:hAnsi="Arial" w:cs="Arial"/>
          <w:sz w:val="20"/>
          <w:szCs w:val="20"/>
        </w:rPr>
        <w:t xml:space="preserve"> </w:t>
      </w:r>
      <w:r w:rsidR="003A320E" w:rsidRPr="00585B7B">
        <w:rPr>
          <w:rFonts w:ascii="Arial" w:hAnsi="Arial" w:cs="Arial"/>
          <w:sz w:val="20"/>
          <w:szCs w:val="20"/>
        </w:rPr>
        <w:t>Przedmiotem zamówienia jest u</w:t>
      </w:r>
      <w:r w:rsidR="00922F73" w:rsidRPr="00585B7B">
        <w:rPr>
          <w:rFonts w:ascii="Arial" w:hAnsi="Arial" w:cs="Arial"/>
          <w:sz w:val="20"/>
          <w:szCs w:val="20"/>
        </w:rPr>
        <w:t xml:space="preserve">sługa dotycząca redakcji i korekty tekstu, opracowania graficznego, druku oraz przygotowania wersji elektronicznej materiałów upowszechniających Zestawy edukacyjne dla pracowników systemu oświaty, realizowana w ramach projektu </w:t>
      </w:r>
      <w:r w:rsidR="00752529" w:rsidRPr="00585B7B">
        <w:rPr>
          <w:rFonts w:ascii="Arial" w:hAnsi="Arial" w:cs="Arial"/>
          <w:sz w:val="20"/>
          <w:szCs w:val="20"/>
        </w:rPr>
        <w:t>niekonkurencyjnego</w:t>
      </w:r>
      <w:r w:rsidR="00922F73" w:rsidRPr="00585B7B">
        <w:rPr>
          <w:rFonts w:ascii="Arial" w:hAnsi="Arial" w:cs="Arial"/>
          <w:sz w:val="20"/>
          <w:szCs w:val="20"/>
        </w:rPr>
        <w:t xml:space="preserve"> pn.: </w:t>
      </w:r>
      <w:r w:rsidR="00922F73" w:rsidRPr="00585B7B">
        <w:rPr>
          <w:rFonts w:ascii="Arial" w:hAnsi="Arial" w:cs="Arial"/>
          <w:i/>
          <w:sz w:val="20"/>
          <w:szCs w:val="20"/>
        </w:rPr>
        <w:t>Popularyzacja zestawów narzędzi edukacyjnych oraz metod nauczania i uczenia się wspomagających rozwój kluczowych kompetencji uczniów, dostosowanych do potrzeb rynku pracy</w:t>
      </w:r>
      <w:r w:rsidR="00922F73" w:rsidRPr="00585B7B">
        <w:rPr>
          <w:rFonts w:ascii="Arial" w:hAnsi="Arial" w:cs="Arial"/>
          <w:sz w:val="20"/>
          <w:szCs w:val="20"/>
        </w:rPr>
        <w:t xml:space="preserve">, dofinansowanego ze środków </w:t>
      </w:r>
      <w:r w:rsidR="00752529" w:rsidRPr="00585B7B">
        <w:rPr>
          <w:rFonts w:ascii="Arial" w:hAnsi="Arial" w:cs="Arial"/>
          <w:sz w:val="20"/>
          <w:szCs w:val="20"/>
        </w:rPr>
        <w:t>Funduszy Europejskich</w:t>
      </w:r>
      <w:r w:rsidR="00922F73" w:rsidRPr="00585B7B">
        <w:rPr>
          <w:rFonts w:ascii="Arial" w:hAnsi="Arial" w:cs="Arial"/>
          <w:sz w:val="20"/>
          <w:szCs w:val="20"/>
        </w:rPr>
        <w:t xml:space="preserve"> w ramach programu Fundusze Europejskie</w:t>
      </w:r>
      <w:r w:rsidRPr="00585B7B">
        <w:rPr>
          <w:rFonts w:ascii="Arial" w:hAnsi="Arial" w:cs="Arial"/>
          <w:sz w:val="20"/>
          <w:szCs w:val="20"/>
        </w:rPr>
        <w:t xml:space="preserve"> dla Rozwoju Społecznego. Informacje ogólne o przedmiocie zamówienia</w:t>
      </w:r>
      <w:r>
        <w:rPr>
          <w:rFonts w:ascii="Arial" w:hAnsi="Arial" w:cs="Arial"/>
          <w:sz w:val="20"/>
          <w:szCs w:val="20"/>
        </w:rPr>
        <w:t>.</w:t>
      </w:r>
    </w:p>
    <w:p w14:paraId="7D18EEE3" w14:textId="77777777" w:rsidR="00585B7B" w:rsidRDefault="00585B7B" w:rsidP="00585B7B">
      <w:pPr>
        <w:pStyle w:val="Akapitzlist"/>
        <w:spacing w:before="240" w:after="0"/>
        <w:ind w:left="142"/>
        <w:jc w:val="both"/>
        <w:rPr>
          <w:rFonts w:ascii="Arial" w:hAnsi="Arial" w:cs="Arial"/>
          <w:sz w:val="20"/>
          <w:szCs w:val="20"/>
        </w:rPr>
      </w:pPr>
    </w:p>
    <w:p w14:paraId="13CF2B0D" w14:textId="1ED1E9AE" w:rsidR="00922F73" w:rsidRPr="00585B7B" w:rsidRDefault="00585B7B" w:rsidP="00585B7B">
      <w:pPr>
        <w:pStyle w:val="Akapitzlist"/>
        <w:spacing w:before="240" w:after="0"/>
        <w:ind w:left="142"/>
        <w:jc w:val="both"/>
        <w:rPr>
          <w:rFonts w:ascii="Arial" w:hAnsi="Arial" w:cs="Arial"/>
          <w:sz w:val="20"/>
          <w:szCs w:val="20"/>
        </w:rPr>
      </w:pPr>
      <w:r>
        <w:rPr>
          <w:rFonts w:ascii="Arial" w:hAnsi="Arial" w:cs="Arial"/>
          <w:sz w:val="20"/>
          <w:szCs w:val="20"/>
        </w:rPr>
        <w:t xml:space="preserve">III.2. </w:t>
      </w:r>
      <w:r w:rsidRPr="00585B7B">
        <w:rPr>
          <w:rFonts w:ascii="Arial" w:hAnsi="Arial" w:cs="Arial"/>
          <w:sz w:val="20"/>
          <w:szCs w:val="20"/>
        </w:rPr>
        <w:t>Celem projektu jest popularyzacja zestawów narzędzi edukacyjnych wspomagających rozwój kluczowych umiejętności uczniów dostoswanych do potrzeb rynku pracy, którego osiągnięciu sprzyjać będzie organizacja zaplanowanych w ramach projektu różnorodnych form doskonalenia zawodowego pracowników systemu oświaty, o charakterze upowszechniającym, takich jak konferencje, szkolenia, doradztwo oraz działalność edukacyjna sie</w:t>
      </w:r>
      <w:r>
        <w:rPr>
          <w:rFonts w:ascii="Arial" w:hAnsi="Arial" w:cs="Arial"/>
          <w:sz w:val="20"/>
          <w:szCs w:val="20"/>
        </w:rPr>
        <w:t>ci współpracy i samokształcenia.</w:t>
      </w:r>
    </w:p>
    <w:p w14:paraId="1E0518AC" w14:textId="77777777" w:rsidR="00585B7B" w:rsidRDefault="00585B7B" w:rsidP="00922F73">
      <w:pPr>
        <w:spacing w:after="120"/>
        <w:contextualSpacing/>
        <w:rPr>
          <w:rFonts w:ascii="Arial" w:hAnsi="Arial" w:cs="Arial"/>
          <w:sz w:val="20"/>
          <w:szCs w:val="20"/>
        </w:rPr>
      </w:pPr>
    </w:p>
    <w:p w14:paraId="0DB35623" w14:textId="1C3940AA" w:rsidR="00922F73" w:rsidRPr="00D86C5D" w:rsidRDefault="00922F73" w:rsidP="00585B7B">
      <w:pPr>
        <w:spacing w:after="120"/>
        <w:ind w:firstLine="142"/>
        <w:contextualSpacing/>
        <w:rPr>
          <w:rFonts w:ascii="Arial" w:hAnsi="Arial" w:cs="Arial"/>
          <w:sz w:val="20"/>
          <w:szCs w:val="20"/>
        </w:rPr>
      </w:pPr>
      <w:r w:rsidRPr="00D86C5D">
        <w:rPr>
          <w:rFonts w:ascii="Arial" w:hAnsi="Arial" w:cs="Arial"/>
          <w:sz w:val="20"/>
          <w:szCs w:val="20"/>
        </w:rPr>
        <w:t>I</w:t>
      </w:r>
      <w:r w:rsidR="00585B7B">
        <w:rPr>
          <w:rFonts w:ascii="Arial" w:hAnsi="Arial" w:cs="Arial"/>
          <w:sz w:val="20"/>
          <w:szCs w:val="20"/>
        </w:rPr>
        <w:t>II.3</w:t>
      </w:r>
      <w:r w:rsidRPr="00D86C5D">
        <w:rPr>
          <w:rFonts w:ascii="Arial" w:hAnsi="Arial" w:cs="Arial"/>
          <w:sz w:val="20"/>
          <w:szCs w:val="20"/>
        </w:rPr>
        <w:t xml:space="preserve">. </w:t>
      </w:r>
      <w:r w:rsidR="007E6CA9">
        <w:rPr>
          <w:rFonts w:ascii="Arial" w:hAnsi="Arial" w:cs="Arial"/>
          <w:sz w:val="20"/>
          <w:szCs w:val="20"/>
        </w:rPr>
        <w:t>Przedmiot</w:t>
      </w:r>
      <w:r w:rsidRPr="00D86C5D">
        <w:rPr>
          <w:rFonts w:ascii="Arial" w:hAnsi="Arial" w:cs="Arial"/>
          <w:sz w:val="20"/>
          <w:szCs w:val="20"/>
        </w:rPr>
        <w:t xml:space="preserve"> zamówienia o</w:t>
      </w:r>
      <w:r w:rsidR="007E6CA9">
        <w:rPr>
          <w:rFonts w:ascii="Arial" w:hAnsi="Arial" w:cs="Arial"/>
          <w:sz w:val="20"/>
          <w:szCs w:val="20"/>
        </w:rPr>
        <w:t>bejmuje poniżej wskazane usługi</w:t>
      </w:r>
      <w:r w:rsidRPr="00D86C5D">
        <w:rPr>
          <w:rFonts w:ascii="Arial" w:hAnsi="Arial" w:cs="Arial"/>
          <w:sz w:val="20"/>
          <w:szCs w:val="20"/>
        </w:rPr>
        <w:t>:</w:t>
      </w:r>
    </w:p>
    <w:p w14:paraId="33FC29F9" w14:textId="03492C00" w:rsidR="00922F73" w:rsidRPr="00D86C5D" w:rsidRDefault="00922F73" w:rsidP="00585B7B">
      <w:pPr>
        <w:pStyle w:val="Akapitzlist"/>
        <w:numPr>
          <w:ilvl w:val="0"/>
          <w:numId w:val="12"/>
        </w:numPr>
        <w:spacing w:after="120"/>
        <w:ind w:left="426" w:hanging="295"/>
        <w:jc w:val="both"/>
        <w:rPr>
          <w:rFonts w:ascii="Arial" w:hAnsi="Arial" w:cs="Arial"/>
          <w:sz w:val="20"/>
          <w:szCs w:val="20"/>
        </w:rPr>
      </w:pPr>
      <w:r w:rsidRPr="00D86C5D">
        <w:rPr>
          <w:rFonts w:ascii="Arial" w:hAnsi="Arial" w:cs="Arial"/>
          <w:sz w:val="20"/>
          <w:szCs w:val="20"/>
        </w:rPr>
        <w:t>Redakcję</w:t>
      </w:r>
      <w:r w:rsidR="007E6CA9">
        <w:rPr>
          <w:rFonts w:ascii="Arial" w:hAnsi="Arial" w:cs="Arial"/>
          <w:sz w:val="20"/>
          <w:szCs w:val="20"/>
        </w:rPr>
        <w:t xml:space="preserve"> i</w:t>
      </w:r>
      <w:r w:rsidRPr="00D86C5D">
        <w:rPr>
          <w:rFonts w:ascii="Arial" w:hAnsi="Arial" w:cs="Arial"/>
          <w:sz w:val="20"/>
          <w:szCs w:val="20"/>
        </w:rPr>
        <w:t xml:space="preserve"> korektę tekstu </w:t>
      </w:r>
    </w:p>
    <w:p w14:paraId="6BE30434" w14:textId="77777777" w:rsidR="00922F73" w:rsidRPr="00D86C5D" w:rsidRDefault="00922F73" w:rsidP="00585B7B">
      <w:pPr>
        <w:pStyle w:val="Akapitzlist"/>
        <w:numPr>
          <w:ilvl w:val="0"/>
          <w:numId w:val="12"/>
        </w:numPr>
        <w:spacing w:after="120"/>
        <w:ind w:left="426" w:hanging="295"/>
        <w:jc w:val="both"/>
        <w:rPr>
          <w:rFonts w:ascii="Arial" w:hAnsi="Arial" w:cs="Arial"/>
          <w:sz w:val="20"/>
          <w:szCs w:val="20"/>
        </w:rPr>
      </w:pPr>
      <w:r w:rsidRPr="00D86C5D">
        <w:rPr>
          <w:rFonts w:ascii="Arial" w:hAnsi="Arial" w:cs="Arial"/>
          <w:sz w:val="20"/>
          <w:szCs w:val="20"/>
        </w:rPr>
        <w:t>Przygotowanie do druku materiałów upowszechniających Zestawy edukacyjne (ZE).</w:t>
      </w:r>
    </w:p>
    <w:p w14:paraId="7F253B6B" w14:textId="77777777" w:rsidR="00922F73" w:rsidRPr="00D86C5D" w:rsidRDefault="00922F73" w:rsidP="00585B7B">
      <w:pPr>
        <w:pStyle w:val="Akapitzlist"/>
        <w:numPr>
          <w:ilvl w:val="0"/>
          <w:numId w:val="12"/>
        </w:numPr>
        <w:spacing w:after="120"/>
        <w:ind w:left="426" w:hanging="295"/>
        <w:jc w:val="both"/>
        <w:rPr>
          <w:rFonts w:ascii="Arial" w:hAnsi="Arial" w:cs="Arial"/>
          <w:sz w:val="20"/>
          <w:szCs w:val="20"/>
        </w:rPr>
      </w:pPr>
      <w:r w:rsidRPr="00D86C5D">
        <w:rPr>
          <w:rFonts w:ascii="Arial" w:hAnsi="Arial" w:cs="Arial"/>
          <w:sz w:val="20"/>
          <w:szCs w:val="20"/>
        </w:rPr>
        <w:t>Opracowanie graficzne materiałów upowszechniających ZE.</w:t>
      </w:r>
    </w:p>
    <w:p w14:paraId="526573E0" w14:textId="77777777" w:rsidR="00922F73" w:rsidRPr="00D86C5D" w:rsidRDefault="00922F73" w:rsidP="00585B7B">
      <w:pPr>
        <w:pStyle w:val="Akapitzlist"/>
        <w:numPr>
          <w:ilvl w:val="0"/>
          <w:numId w:val="12"/>
        </w:numPr>
        <w:spacing w:after="120"/>
        <w:ind w:left="426" w:hanging="295"/>
        <w:jc w:val="both"/>
        <w:rPr>
          <w:rFonts w:ascii="Arial" w:hAnsi="Arial" w:cs="Arial"/>
          <w:sz w:val="20"/>
          <w:szCs w:val="20"/>
        </w:rPr>
      </w:pPr>
      <w:r w:rsidRPr="00D86C5D">
        <w:rPr>
          <w:rFonts w:ascii="Arial" w:hAnsi="Arial" w:cs="Arial"/>
          <w:sz w:val="20"/>
          <w:szCs w:val="20"/>
        </w:rPr>
        <w:t>Druk materiałów upowszechniający ZE oraz transport do siedziby Zamawiającego.</w:t>
      </w:r>
    </w:p>
    <w:p w14:paraId="191B49E5" w14:textId="77777777" w:rsidR="00922F73" w:rsidRPr="00D86C5D" w:rsidRDefault="00922F73" w:rsidP="00585B7B">
      <w:pPr>
        <w:pStyle w:val="Akapitzlist"/>
        <w:numPr>
          <w:ilvl w:val="0"/>
          <w:numId w:val="12"/>
        </w:numPr>
        <w:spacing w:after="120"/>
        <w:ind w:left="426" w:hanging="295"/>
        <w:jc w:val="both"/>
        <w:rPr>
          <w:rFonts w:ascii="Arial" w:hAnsi="Arial" w:cs="Arial"/>
          <w:sz w:val="20"/>
          <w:szCs w:val="20"/>
        </w:rPr>
      </w:pPr>
      <w:r w:rsidRPr="00D86C5D">
        <w:rPr>
          <w:rFonts w:ascii="Arial" w:hAnsi="Arial" w:cs="Arial"/>
          <w:sz w:val="20"/>
          <w:szCs w:val="20"/>
        </w:rPr>
        <w:t>Przygotowanie wersji elektronicznej materiałów upowszechniających ZE w formatach PDF (aktywny), w tym dostosowanie do standardu WCAG 2.1 na poziomie AA.</w:t>
      </w:r>
    </w:p>
    <w:p w14:paraId="46EE90C9" w14:textId="77777777" w:rsidR="00922F73" w:rsidRPr="00D86C5D" w:rsidRDefault="00922F73" w:rsidP="00922F73">
      <w:pPr>
        <w:pStyle w:val="Akapitzlist"/>
        <w:spacing w:after="120"/>
        <w:ind w:left="0"/>
        <w:jc w:val="both"/>
        <w:rPr>
          <w:rFonts w:ascii="Arial" w:hAnsi="Arial" w:cs="Arial"/>
          <w:sz w:val="20"/>
          <w:szCs w:val="20"/>
        </w:rPr>
      </w:pPr>
    </w:p>
    <w:p w14:paraId="49354A82" w14:textId="57744626" w:rsidR="00922F73" w:rsidRPr="00D86C5D" w:rsidRDefault="00285814" w:rsidP="00285814">
      <w:pPr>
        <w:pStyle w:val="Akapitzlist"/>
        <w:spacing w:before="240" w:after="0"/>
        <w:ind w:left="142"/>
        <w:jc w:val="both"/>
        <w:rPr>
          <w:rFonts w:ascii="Arial" w:hAnsi="Arial" w:cs="Arial"/>
          <w:sz w:val="20"/>
          <w:szCs w:val="20"/>
        </w:rPr>
      </w:pPr>
      <w:r>
        <w:rPr>
          <w:rFonts w:ascii="Arial" w:hAnsi="Arial" w:cs="Arial"/>
          <w:sz w:val="20"/>
          <w:szCs w:val="20"/>
        </w:rPr>
        <w:t>III.4</w:t>
      </w:r>
      <w:r w:rsidR="00922F73" w:rsidRPr="00D86C5D">
        <w:rPr>
          <w:rFonts w:ascii="Arial" w:hAnsi="Arial" w:cs="Arial"/>
          <w:sz w:val="20"/>
          <w:szCs w:val="20"/>
        </w:rPr>
        <w:t>. Zakres zamówienia obejmuje wskazane materiały upowszechniające ZE, które</w:t>
      </w:r>
      <w:r w:rsidR="007E6CA9">
        <w:rPr>
          <w:rFonts w:ascii="Arial" w:hAnsi="Arial" w:cs="Arial"/>
          <w:sz w:val="20"/>
          <w:szCs w:val="20"/>
        </w:rPr>
        <w:t xml:space="preserve"> </w:t>
      </w:r>
      <w:r w:rsidR="00922F73" w:rsidRPr="00D86C5D">
        <w:rPr>
          <w:rFonts w:ascii="Arial" w:hAnsi="Arial" w:cs="Arial"/>
          <w:sz w:val="20"/>
          <w:szCs w:val="20"/>
        </w:rPr>
        <w:t xml:space="preserve"> </w:t>
      </w:r>
      <w:r w:rsidR="007E6CA9">
        <w:rPr>
          <w:rFonts w:ascii="Arial" w:hAnsi="Arial" w:cs="Arial"/>
          <w:sz w:val="20"/>
          <w:szCs w:val="20"/>
        </w:rPr>
        <w:t xml:space="preserve">Wykonawca powinien opracować/wykonać w ramach usług o których mowa </w:t>
      </w:r>
      <w:r w:rsidR="000035A4">
        <w:rPr>
          <w:rFonts w:ascii="Arial" w:hAnsi="Arial" w:cs="Arial"/>
          <w:b/>
          <w:sz w:val="20"/>
          <w:szCs w:val="20"/>
        </w:rPr>
        <w:t>w ust. III.3</w:t>
      </w:r>
      <w:r w:rsidR="00922F73" w:rsidRPr="000035A4">
        <w:rPr>
          <w:rFonts w:ascii="Arial" w:hAnsi="Arial" w:cs="Arial"/>
          <w:b/>
          <w:sz w:val="20"/>
          <w:szCs w:val="20"/>
        </w:rPr>
        <w:t>:</w:t>
      </w:r>
    </w:p>
    <w:p w14:paraId="1C782EC0" w14:textId="77777777" w:rsidR="00922F73" w:rsidRPr="00D86C5D" w:rsidRDefault="00922F73" w:rsidP="00922F73">
      <w:pPr>
        <w:pStyle w:val="Akapitzlist"/>
        <w:spacing w:after="120"/>
        <w:ind w:left="0"/>
        <w:jc w:val="both"/>
        <w:rPr>
          <w:rFonts w:ascii="Arial" w:hAnsi="Arial" w:cs="Arial"/>
          <w:sz w:val="20"/>
          <w:szCs w:val="20"/>
        </w:rPr>
      </w:pPr>
    </w:p>
    <w:p w14:paraId="49A64734" w14:textId="1070590C" w:rsidR="00922F73" w:rsidRPr="007E6CA9" w:rsidRDefault="00922F73" w:rsidP="00285814">
      <w:pPr>
        <w:pStyle w:val="Akapitzlist"/>
        <w:numPr>
          <w:ilvl w:val="0"/>
          <w:numId w:val="14"/>
        </w:numPr>
        <w:spacing w:after="120"/>
        <w:ind w:left="426" w:hanging="295"/>
        <w:jc w:val="both"/>
        <w:rPr>
          <w:rFonts w:ascii="Arial" w:hAnsi="Arial" w:cs="Arial"/>
          <w:sz w:val="20"/>
          <w:szCs w:val="20"/>
        </w:rPr>
      </w:pPr>
      <w:r w:rsidRPr="00D86C5D">
        <w:rPr>
          <w:rFonts w:ascii="Arial" w:hAnsi="Arial" w:cs="Arial"/>
          <w:sz w:val="20"/>
          <w:szCs w:val="20"/>
          <w:u w:val="single"/>
        </w:rPr>
        <w:t>Broszury upowszechniające zestawy edukacyjne</w:t>
      </w:r>
      <w:r w:rsidRPr="00D86C5D">
        <w:rPr>
          <w:rFonts w:ascii="Arial" w:hAnsi="Arial" w:cs="Arial"/>
          <w:sz w:val="20"/>
          <w:szCs w:val="20"/>
        </w:rPr>
        <w:t xml:space="preserve"> – opracowanie / wykonanie </w:t>
      </w:r>
      <w:r w:rsidR="007E6CA9">
        <w:rPr>
          <w:rFonts w:ascii="Arial" w:hAnsi="Arial" w:cs="Arial"/>
          <w:sz w:val="20"/>
          <w:szCs w:val="20"/>
        </w:rPr>
        <w:t xml:space="preserve">sześciu broszur </w:t>
      </w:r>
      <w:r w:rsidRPr="007E6CA9">
        <w:rPr>
          <w:rFonts w:ascii="Arial" w:hAnsi="Arial" w:cs="Arial"/>
          <w:sz w:val="20"/>
          <w:szCs w:val="20"/>
        </w:rPr>
        <w:t>upowszechniających ZE dotyczących następujących obszarów nauczania:</w:t>
      </w:r>
    </w:p>
    <w:p w14:paraId="0B066C5D" w14:textId="77777777" w:rsidR="00922F73" w:rsidRPr="00D86C5D" w:rsidRDefault="00922F73" w:rsidP="00285814">
      <w:pPr>
        <w:pStyle w:val="Akapitzlist"/>
        <w:numPr>
          <w:ilvl w:val="0"/>
          <w:numId w:val="15"/>
        </w:numPr>
        <w:spacing w:after="120"/>
        <w:ind w:left="851" w:hanging="425"/>
        <w:jc w:val="both"/>
        <w:rPr>
          <w:rFonts w:ascii="Arial" w:hAnsi="Arial" w:cs="Arial"/>
          <w:sz w:val="20"/>
          <w:szCs w:val="20"/>
        </w:rPr>
      </w:pPr>
      <w:r w:rsidRPr="00D86C5D">
        <w:rPr>
          <w:rFonts w:ascii="Arial" w:hAnsi="Arial" w:cs="Arial"/>
          <w:sz w:val="20"/>
          <w:szCs w:val="20"/>
        </w:rPr>
        <w:t xml:space="preserve">Wychowanie przedszkolne i edukacja wczesnoszkolna </w:t>
      </w:r>
    </w:p>
    <w:p w14:paraId="1077D06E" w14:textId="77777777" w:rsidR="00922F73" w:rsidRPr="00D86C5D" w:rsidRDefault="00922F73" w:rsidP="00285814">
      <w:pPr>
        <w:pStyle w:val="Akapitzlist"/>
        <w:numPr>
          <w:ilvl w:val="0"/>
          <w:numId w:val="15"/>
        </w:numPr>
        <w:spacing w:after="120"/>
        <w:ind w:left="851" w:hanging="425"/>
        <w:jc w:val="both"/>
        <w:rPr>
          <w:rFonts w:ascii="Arial" w:hAnsi="Arial" w:cs="Arial"/>
          <w:sz w:val="20"/>
          <w:szCs w:val="20"/>
        </w:rPr>
      </w:pPr>
      <w:r w:rsidRPr="00D86C5D">
        <w:rPr>
          <w:rFonts w:ascii="Arial" w:hAnsi="Arial" w:cs="Arial"/>
          <w:sz w:val="20"/>
          <w:szCs w:val="20"/>
        </w:rPr>
        <w:t>Przedmioty humanistyczne wraz z przedmiotem Edukacja dla bezpieczeństwa</w:t>
      </w:r>
    </w:p>
    <w:p w14:paraId="5F83B89E" w14:textId="77777777" w:rsidR="00922F73" w:rsidRPr="00D86C5D" w:rsidRDefault="00922F73" w:rsidP="00285814">
      <w:pPr>
        <w:pStyle w:val="Akapitzlist"/>
        <w:numPr>
          <w:ilvl w:val="0"/>
          <w:numId w:val="15"/>
        </w:numPr>
        <w:spacing w:after="120"/>
        <w:ind w:left="851" w:hanging="425"/>
        <w:jc w:val="both"/>
        <w:rPr>
          <w:rFonts w:ascii="Arial" w:hAnsi="Arial" w:cs="Arial"/>
          <w:sz w:val="20"/>
          <w:szCs w:val="20"/>
        </w:rPr>
      </w:pPr>
      <w:r w:rsidRPr="00D86C5D">
        <w:rPr>
          <w:rFonts w:ascii="Arial" w:hAnsi="Arial" w:cs="Arial"/>
          <w:sz w:val="20"/>
          <w:szCs w:val="20"/>
        </w:rPr>
        <w:t>Przedmioty artystyczne wraz z Wychowaniem fizycznym</w:t>
      </w:r>
    </w:p>
    <w:p w14:paraId="5B4E6920" w14:textId="77777777" w:rsidR="00922F73" w:rsidRPr="00D86C5D" w:rsidRDefault="00922F73" w:rsidP="00285814">
      <w:pPr>
        <w:pStyle w:val="Akapitzlist"/>
        <w:numPr>
          <w:ilvl w:val="0"/>
          <w:numId w:val="15"/>
        </w:numPr>
        <w:spacing w:after="120"/>
        <w:ind w:left="851" w:hanging="425"/>
        <w:jc w:val="both"/>
        <w:rPr>
          <w:rFonts w:ascii="Arial" w:hAnsi="Arial" w:cs="Arial"/>
          <w:sz w:val="20"/>
          <w:szCs w:val="20"/>
        </w:rPr>
      </w:pPr>
      <w:r w:rsidRPr="00D86C5D">
        <w:rPr>
          <w:rFonts w:ascii="Arial" w:hAnsi="Arial" w:cs="Arial"/>
          <w:sz w:val="20"/>
          <w:szCs w:val="20"/>
        </w:rPr>
        <w:t>Przedmioty matematyczne wraz z Techniką</w:t>
      </w:r>
    </w:p>
    <w:p w14:paraId="6A23E7C2" w14:textId="77777777" w:rsidR="00922F73" w:rsidRPr="00D86C5D" w:rsidRDefault="00922F73" w:rsidP="00285814">
      <w:pPr>
        <w:pStyle w:val="Akapitzlist"/>
        <w:numPr>
          <w:ilvl w:val="0"/>
          <w:numId w:val="15"/>
        </w:numPr>
        <w:spacing w:after="120"/>
        <w:ind w:left="851" w:hanging="425"/>
        <w:jc w:val="both"/>
        <w:rPr>
          <w:rFonts w:ascii="Arial" w:hAnsi="Arial" w:cs="Arial"/>
          <w:sz w:val="20"/>
          <w:szCs w:val="20"/>
        </w:rPr>
      </w:pPr>
      <w:r w:rsidRPr="00D86C5D">
        <w:rPr>
          <w:rFonts w:ascii="Arial" w:hAnsi="Arial" w:cs="Arial"/>
          <w:sz w:val="20"/>
          <w:szCs w:val="20"/>
        </w:rPr>
        <w:t xml:space="preserve">Przedmioty przyrodnicze wraz z przedmiotem Biznes i Zarzadzanie </w:t>
      </w:r>
    </w:p>
    <w:p w14:paraId="7E7EF655" w14:textId="47816034" w:rsidR="00922F73" w:rsidRDefault="00922F73" w:rsidP="00285814">
      <w:pPr>
        <w:pStyle w:val="Akapitzlist"/>
        <w:numPr>
          <w:ilvl w:val="0"/>
          <w:numId w:val="15"/>
        </w:numPr>
        <w:spacing w:after="120"/>
        <w:ind w:left="851" w:hanging="425"/>
        <w:jc w:val="both"/>
        <w:rPr>
          <w:rFonts w:ascii="Arial" w:hAnsi="Arial" w:cs="Arial"/>
          <w:sz w:val="20"/>
          <w:szCs w:val="20"/>
        </w:rPr>
      </w:pPr>
      <w:r w:rsidRPr="00D86C5D">
        <w:rPr>
          <w:rFonts w:ascii="Arial" w:hAnsi="Arial" w:cs="Arial"/>
          <w:sz w:val="20"/>
          <w:szCs w:val="20"/>
        </w:rPr>
        <w:t>Języki obce (tj. języki: angielski, niemiecki, francuski,</w:t>
      </w:r>
      <w:r w:rsidR="00285814">
        <w:rPr>
          <w:rFonts w:ascii="Arial" w:hAnsi="Arial" w:cs="Arial"/>
          <w:sz w:val="20"/>
          <w:szCs w:val="20"/>
        </w:rPr>
        <w:t xml:space="preserve"> włoski, hiszpański i rosyjski).</w:t>
      </w:r>
    </w:p>
    <w:p w14:paraId="49547D63" w14:textId="77777777" w:rsidR="00285814" w:rsidRPr="00D86C5D" w:rsidRDefault="00285814" w:rsidP="00285814">
      <w:pPr>
        <w:pStyle w:val="Akapitzlist"/>
        <w:spacing w:after="120"/>
        <w:ind w:left="709"/>
        <w:jc w:val="both"/>
        <w:rPr>
          <w:rFonts w:ascii="Arial" w:hAnsi="Arial" w:cs="Arial"/>
          <w:sz w:val="20"/>
          <w:szCs w:val="20"/>
        </w:rPr>
      </w:pPr>
    </w:p>
    <w:p w14:paraId="67BD1A8E" w14:textId="08AE6D1D" w:rsidR="00922F73" w:rsidRPr="00D86C5D" w:rsidRDefault="00922F73" w:rsidP="00922F73">
      <w:pPr>
        <w:spacing w:after="120"/>
        <w:contextualSpacing/>
        <w:jc w:val="both"/>
        <w:rPr>
          <w:rFonts w:ascii="Arial" w:hAnsi="Arial" w:cs="Arial"/>
          <w:b/>
          <w:sz w:val="20"/>
          <w:szCs w:val="20"/>
        </w:rPr>
      </w:pPr>
      <w:r w:rsidRPr="00D86C5D">
        <w:rPr>
          <w:rFonts w:ascii="Arial" w:hAnsi="Arial" w:cs="Arial"/>
          <w:sz w:val="20"/>
          <w:szCs w:val="20"/>
        </w:rPr>
        <w:t>Każda z broszur obejmu</w:t>
      </w:r>
      <w:r w:rsidR="007E6CA9">
        <w:rPr>
          <w:rFonts w:ascii="Arial" w:hAnsi="Arial" w:cs="Arial"/>
          <w:sz w:val="20"/>
          <w:szCs w:val="20"/>
        </w:rPr>
        <w:t>je maksymalnie 20 stron formatu</w:t>
      </w:r>
      <w:r w:rsidRPr="00D86C5D">
        <w:rPr>
          <w:rFonts w:ascii="Arial" w:hAnsi="Arial" w:cs="Arial"/>
          <w:sz w:val="20"/>
          <w:szCs w:val="20"/>
        </w:rPr>
        <w:t> </w:t>
      </w:r>
      <w:r w:rsidR="007E6CA9">
        <w:rPr>
          <w:rFonts w:ascii="Arial" w:hAnsi="Arial" w:cs="Arial"/>
          <w:sz w:val="20"/>
          <w:szCs w:val="20"/>
        </w:rPr>
        <w:t xml:space="preserve">A4 </w:t>
      </w:r>
      <w:r w:rsidRPr="00D86C5D">
        <w:rPr>
          <w:rFonts w:ascii="Arial" w:hAnsi="Arial" w:cs="Arial"/>
          <w:sz w:val="20"/>
          <w:szCs w:val="20"/>
        </w:rPr>
        <w:t xml:space="preserve">znormalizowanego tekstu, łącznie maksymalnie 120 stron / 6 broszur upowszechniających ZE. W ramach wskazanej liczby stron broszury posiadać będą tabele, wykresy, zdjęcia, grafiki, etc. Druk 6 broszur obejmuje nakład w maksymalnej </w:t>
      </w:r>
      <w:r w:rsidRPr="00D86C5D">
        <w:rPr>
          <w:rFonts w:ascii="Arial" w:hAnsi="Arial" w:cs="Arial"/>
          <w:sz w:val="20"/>
          <w:szCs w:val="20"/>
        </w:rPr>
        <w:lastRenderedPageBreak/>
        <w:t xml:space="preserve">łącznej liczbie 2100 szt. (przy czym broszura dotycząca przedmiotów artystycznych winna zostać wydrukowana w maksymalnej liczbie 340 szt. a pozostałe broszury po min. 360 szt.). Broszury powinny zostać wykonane i dostarczone do siedziby Zamawiającego </w:t>
      </w:r>
      <w:r w:rsidR="00D34C1D">
        <w:rPr>
          <w:rFonts w:ascii="Arial" w:hAnsi="Arial" w:cs="Arial"/>
          <w:b/>
          <w:sz w:val="20"/>
          <w:szCs w:val="20"/>
        </w:rPr>
        <w:t xml:space="preserve">w terminie do </w:t>
      </w:r>
      <w:r w:rsidR="00D34C1D" w:rsidRPr="00F9668F">
        <w:rPr>
          <w:rFonts w:ascii="Arial" w:hAnsi="Arial" w:cs="Arial"/>
          <w:b/>
          <w:sz w:val="20"/>
          <w:szCs w:val="20"/>
        </w:rPr>
        <w:t xml:space="preserve">dnia </w:t>
      </w:r>
      <w:r w:rsidR="00F9668F">
        <w:rPr>
          <w:rFonts w:ascii="Arial" w:hAnsi="Arial" w:cs="Arial"/>
          <w:b/>
          <w:sz w:val="20"/>
          <w:szCs w:val="20"/>
        </w:rPr>
        <w:t>14</w:t>
      </w:r>
      <w:r w:rsidR="007E6CA9" w:rsidRPr="00F9668F">
        <w:rPr>
          <w:rFonts w:ascii="Arial" w:hAnsi="Arial" w:cs="Arial"/>
          <w:b/>
          <w:sz w:val="20"/>
          <w:szCs w:val="20"/>
        </w:rPr>
        <w:t xml:space="preserve"> czerwca</w:t>
      </w:r>
      <w:r w:rsidRPr="00D86C5D">
        <w:rPr>
          <w:rFonts w:ascii="Arial" w:hAnsi="Arial" w:cs="Arial"/>
          <w:b/>
          <w:sz w:val="20"/>
          <w:szCs w:val="20"/>
        </w:rPr>
        <w:t xml:space="preserve"> 2024 r. </w:t>
      </w:r>
    </w:p>
    <w:p w14:paraId="5CB0A734" w14:textId="17EC25CA" w:rsidR="00922F73" w:rsidRPr="00D86C5D" w:rsidRDefault="00922F73" w:rsidP="00285814">
      <w:pPr>
        <w:pStyle w:val="Akapitzlist"/>
        <w:numPr>
          <w:ilvl w:val="0"/>
          <w:numId w:val="14"/>
        </w:numPr>
        <w:spacing w:after="120"/>
        <w:ind w:left="426" w:hanging="295"/>
        <w:jc w:val="both"/>
        <w:rPr>
          <w:rFonts w:ascii="Arial" w:hAnsi="Arial" w:cs="Arial"/>
          <w:b/>
          <w:sz w:val="20"/>
          <w:szCs w:val="20"/>
        </w:rPr>
      </w:pPr>
      <w:r w:rsidRPr="00D86C5D">
        <w:rPr>
          <w:rFonts w:ascii="Arial" w:hAnsi="Arial" w:cs="Arial"/>
          <w:sz w:val="20"/>
          <w:szCs w:val="20"/>
          <w:u w:val="single"/>
        </w:rPr>
        <w:t>Merytoryczna informacja dotycząca form doskonalenia zawodowego</w:t>
      </w:r>
      <w:r w:rsidRPr="00D86C5D">
        <w:rPr>
          <w:rFonts w:ascii="Arial" w:hAnsi="Arial" w:cs="Arial"/>
          <w:sz w:val="20"/>
          <w:szCs w:val="20"/>
        </w:rPr>
        <w:t xml:space="preserve"> </w:t>
      </w:r>
      <w:r w:rsidRPr="00D86C5D">
        <w:rPr>
          <w:rFonts w:ascii="Arial" w:hAnsi="Arial" w:cs="Arial"/>
          <w:sz w:val="20"/>
          <w:szCs w:val="20"/>
          <w:u w:val="single"/>
        </w:rPr>
        <w:t xml:space="preserve">oferowanych w ramach projektu realizowanego przez Zamawiającego </w:t>
      </w:r>
      <w:r w:rsidRPr="00D86C5D">
        <w:rPr>
          <w:rFonts w:ascii="Arial" w:hAnsi="Arial" w:cs="Arial"/>
          <w:sz w:val="20"/>
          <w:szCs w:val="20"/>
        </w:rPr>
        <w:t>– opracowanie / wykonanie</w:t>
      </w:r>
      <w:r w:rsidRPr="00D86C5D">
        <w:rPr>
          <w:rFonts w:ascii="Arial" w:hAnsi="Arial" w:cs="Arial"/>
          <w:b/>
          <w:sz w:val="20"/>
          <w:szCs w:val="20"/>
        </w:rPr>
        <w:t xml:space="preserve"> </w:t>
      </w:r>
      <w:r w:rsidRPr="00D86C5D">
        <w:rPr>
          <w:rFonts w:ascii="Arial" w:hAnsi="Arial" w:cs="Arial"/>
          <w:sz w:val="20"/>
          <w:szCs w:val="20"/>
        </w:rPr>
        <w:t xml:space="preserve">obejmuje maksymalnie 2 strony formatu A4 znormalizowanego tekstu. Powyższy materiał posiadać będzie grafikę / zdjęcia w ramach wskazanej </w:t>
      </w:r>
      <w:r w:rsidRPr="00D86C5D">
        <w:rPr>
          <w:rFonts w:ascii="Arial" w:hAnsi="Arial" w:cs="Arial"/>
          <w:color w:val="000000"/>
          <w:sz w:val="20"/>
          <w:szCs w:val="20"/>
        </w:rPr>
        <w:t xml:space="preserve">liczby stron. </w:t>
      </w:r>
      <w:r w:rsidRPr="00D86C5D">
        <w:rPr>
          <w:rFonts w:ascii="Arial" w:hAnsi="Arial" w:cs="Arial"/>
          <w:sz w:val="20"/>
          <w:szCs w:val="20"/>
        </w:rPr>
        <w:t xml:space="preserve">Druk niniejszej informacji merytorycznej obejmuje nakład maksymalnie 2500 szt., która winna zostać wykonana i dostarczona do siedziby Zamawiającego </w:t>
      </w:r>
      <w:r w:rsidR="00D34C1D">
        <w:rPr>
          <w:rFonts w:ascii="Arial" w:hAnsi="Arial" w:cs="Arial"/>
          <w:b/>
          <w:sz w:val="20"/>
          <w:szCs w:val="20"/>
        </w:rPr>
        <w:t xml:space="preserve">w terminie do </w:t>
      </w:r>
      <w:r w:rsidR="00D34C1D" w:rsidRPr="00F9668F">
        <w:rPr>
          <w:rFonts w:ascii="Arial" w:hAnsi="Arial" w:cs="Arial"/>
          <w:b/>
          <w:sz w:val="20"/>
          <w:szCs w:val="20"/>
        </w:rPr>
        <w:t xml:space="preserve">dnia </w:t>
      </w:r>
      <w:r w:rsidR="00F9668F">
        <w:rPr>
          <w:rFonts w:ascii="Arial" w:hAnsi="Arial" w:cs="Arial"/>
          <w:b/>
          <w:sz w:val="20"/>
          <w:szCs w:val="20"/>
        </w:rPr>
        <w:t>14</w:t>
      </w:r>
      <w:r w:rsidR="007E6CA9" w:rsidRPr="00F9668F">
        <w:rPr>
          <w:rFonts w:ascii="Arial" w:hAnsi="Arial" w:cs="Arial"/>
          <w:b/>
          <w:sz w:val="20"/>
          <w:szCs w:val="20"/>
        </w:rPr>
        <w:t xml:space="preserve"> czerwca</w:t>
      </w:r>
      <w:r w:rsidRPr="00F9668F">
        <w:rPr>
          <w:rFonts w:ascii="Arial" w:hAnsi="Arial" w:cs="Arial"/>
          <w:b/>
          <w:sz w:val="20"/>
          <w:szCs w:val="20"/>
        </w:rPr>
        <w:t xml:space="preserve"> 2024r</w:t>
      </w:r>
      <w:r w:rsidRPr="00D86C5D">
        <w:rPr>
          <w:rFonts w:ascii="Arial" w:hAnsi="Arial" w:cs="Arial"/>
          <w:b/>
          <w:sz w:val="20"/>
          <w:szCs w:val="20"/>
        </w:rPr>
        <w:t>.</w:t>
      </w:r>
    </w:p>
    <w:p w14:paraId="65AEA4AD" w14:textId="0BA5EC48" w:rsidR="00922F73" w:rsidRPr="00D86C5D" w:rsidRDefault="00922F73" w:rsidP="00922F73">
      <w:pPr>
        <w:pStyle w:val="Akapitzlist"/>
        <w:spacing w:after="120"/>
        <w:ind w:left="0"/>
        <w:rPr>
          <w:rFonts w:ascii="Arial" w:hAnsi="Arial" w:cs="Arial"/>
          <w:b/>
          <w:sz w:val="20"/>
          <w:szCs w:val="20"/>
        </w:rPr>
      </w:pPr>
    </w:p>
    <w:p w14:paraId="3AF97335" w14:textId="019EF59A" w:rsidR="00922F73" w:rsidRPr="00D86C5D" w:rsidRDefault="000705E1" w:rsidP="00285814">
      <w:pPr>
        <w:pStyle w:val="Akapitzlist"/>
        <w:spacing w:before="240" w:after="0"/>
        <w:ind w:left="142"/>
        <w:jc w:val="both"/>
        <w:rPr>
          <w:rFonts w:ascii="Arial" w:hAnsi="Arial" w:cs="Arial"/>
          <w:sz w:val="20"/>
          <w:szCs w:val="20"/>
        </w:rPr>
      </w:pPr>
      <w:r w:rsidRPr="00D86C5D">
        <w:rPr>
          <w:rFonts w:ascii="Arial" w:hAnsi="Arial" w:cs="Arial"/>
          <w:sz w:val="20"/>
          <w:szCs w:val="20"/>
        </w:rPr>
        <w:t>II</w:t>
      </w:r>
      <w:r w:rsidR="00285814">
        <w:rPr>
          <w:rFonts w:ascii="Arial" w:hAnsi="Arial" w:cs="Arial"/>
          <w:sz w:val="20"/>
          <w:szCs w:val="20"/>
        </w:rPr>
        <w:t>I.5</w:t>
      </w:r>
      <w:r w:rsidR="00922F73" w:rsidRPr="00D86C5D">
        <w:rPr>
          <w:rFonts w:ascii="Arial" w:hAnsi="Arial" w:cs="Arial"/>
          <w:sz w:val="20"/>
          <w:szCs w:val="20"/>
        </w:rPr>
        <w:t xml:space="preserve"> Łączna maksymalna liczba stron materiałów upowszechniających ZE, którą Zamawiający przekaże Wykonawcy do opracowania nie przekroczy </w:t>
      </w:r>
      <w:r w:rsidR="00585B7B">
        <w:rPr>
          <w:rFonts w:ascii="Arial" w:hAnsi="Arial" w:cs="Arial"/>
          <w:sz w:val="20"/>
          <w:szCs w:val="20"/>
        </w:rPr>
        <w:t>130</w:t>
      </w:r>
      <w:r w:rsidR="00922F73" w:rsidRPr="00D86C5D">
        <w:rPr>
          <w:rFonts w:ascii="Arial" w:hAnsi="Arial" w:cs="Arial"/>
          <w:sz w:val="20"/>
          <w:szCs w:val="20"/>
        </w:rPr>
        <w:t xml:space="preserve"> stron</w:t>
      </w:r>
      <w:r w:rsidR="00585B7B">
        <w:rPr>
          <w:rFonts w:ascii="Arial" w:hAnsi="Arial" w:cs="Arial"/>
          <w:sz w:val="20"/>
          <w:szCs w:val="20"/>
        </w:rPr>
        <w:t xml:space="preserve"> znormalizowanego tekstu w formacie A4</w:t>
      </w:r>
      <w:r w:rsidR="00922F73" w:rsidRPr="00D86C5D">
        <w:rPr>
          <w:rFonts w:ascii="Arial" w:hAnsi="Arial" w:cs="Arial"/>
          <w:sz w:val="20"/>
          <w:szCs w:val="20"/>
        </w:rPr>
        <w:t>.</w:t>
      </w:r>
    </w:p>
    <w:p w14:paraId="0EC59505" w14:textId="77777777" w:rsidR="00922F73" w:rsidRPr="00D86C5D" w:rsidRDefault="00922F73" w:rsidP="00922F73">
      <w:pPr>
        <w:pStyle w:val="Akapitzlist"/>
        <w:spacing w:after="120"/>
        <w:ind w:left="0"/>
        <w:jc w:val="both"/>
        <w:rPr>
          <w:rFonts w:ascii="Arial" w:hAnsi="Arial" w:cs="Arial"/>
          <w:sz w:val="20"/>
          <w:szCs w:val="20"/>
        </w:rPr>
      </w:pPr>
    </w:p>
    <w:p w14:paraId="4CF28F59" w14:textId="55C5DC42" w:rsidR="00922F73" w:rsidRPr="00D86C5D" w:rsidRDefault="000705E1" w:rsidP="00285814">
      <w:pPr>
        <w:pStyle w:val="Akapitzlist"/>
        <w:spacing w:before="240" w:after="0"/>
        <w:ind w:left="142"/>
        <w:jc w:val="both"/>
        <w:rPr>
          <w:rFonts w:ascii="Arial" w:hAnsi="Arial" w:cs="Arial"/>
          <w:sz w:val="20"/>
          <w:szCs w:val="20"/>
        </w:rPr>
      </w:pPr>
      <w:r w:rsidRPr="00D86C5D">
        <w:rPr>
          <w:rFonts w:ascii="Arial" w:hAnsi="Arial" w:cs="Arial"/>
          <w:sz w:val="20"/>
          <w:szCs w:val="20"/>
        </w:rPr>
        <w:t>II</w:t>
      </w:r>
      <w:r w:rsidR="00285814">
        <w:rPr>
          <w:rFonts w:ascii="Arial" w:hAnsi="Arial" w:cs="Arial"/>
          <w:sz w:val="20"/>
          <w:szCs w:val="20"/>
        </w:rPr>
        <w:t>I.6</w:t>
      </w:r>
      <w:r w:rsidR="00922F73" w:rsidRPr="00D86C5D">
        <w:rPr>
          <w:rFonts w:ascii="Arial" w:hAnsi="Arial" w:cs="Arial"/>
          <w:sz w:val="20"/>
          <w:szCs w:val="20"/>
        </w:rPr>
        <w:t xml:space="preserve"> Zamawiający zastrzega sobie prawo do zmniejszenia łącznej liczby stron materiałów upowszechniających ZE, o których mowa w niniejszym zamówieniu, przy czym Zamawiający wskazuje, że minimalna liczba stron materiałów upowszechniając</w:t>
      </w:r>
      <w:r w:rsidR="006F0681">
        <w:rPr>
          <w:rFonts w:ascii="Arial" w:hAnsi="Arial" w:cs="Arial"/>
          <w:sz w:val="20"/>
          <w:szCs w:val="20"/>
        </w:rPr>
        <w:t xml:space="preserve">ych </w:t>
      </w:r>
      <w:r w:rsidR="000F2A4A">
        <w:rPr>
          <w:rFonts w:ascii="Arial" w:hAnsi="Arial" w:cs="Arial"/>
          <w:sz w:val="20"/>
          <w:szCs w:val="20"/>
        </w:rPr>
        <w:t xml:space="preserve">wyniesie </w:t>
      </w:r>
      <w:r w:rsidR="00922F73" w:rsidRPr="00D86C5D">
        <w:rPr>
          <w:rFonts w:ascii="Arial" w:hAnsi="Arial" w:cs="Arial"/>
          <w:sz w:val="20"/>
          <w:szCs w:val="20"/>
        </w:rPr>
        <w:t xml:space="preserve">nie mniej niż </w:t>
      </w:r>
      <w:r w:rsidR="00585B7B" w:rsidRPr="00585B7B">
        <w:rPr>
          <w:rFonts w:ascii="Arial" w:hAnsi="Arial" w:cs="Arial"/>
          <w:sz w:val="20"/>
          <w:szCs w:val="20"/>
        </w:rPr>
        <w:t>105</w:t>
      </w:r>
      <w:r w:rsidR="00922F73" w:rsidRPr="00585B7B">
        <w:rPr>
          <w:rFonts w:ascii="Arial" w:hAnsi="Arial" w:cs="Arial"/>
          <w:sz w:val="20"/>
          <w:szCs w:val="20"/>
        </w:rPr>
        <w:t xml:space="preserve"> stron</w:t>
      </w:r>
      <w:r w:rsidR="00585B7B">
        <w:rPr>
          <w:rFonts w:ascii="Arial" w:hAnsi="Arial" w:cs="Arial"/>
          <w:sz w:val="20"/>
          <w:szCs w:val="20"/>
        </w:rPr>
        <w:t xml:space="preserve"> znormalizowanego tekstu w formacie A4</w:t>
      </w:r>
      <w:r w:rsidR="000F2A4A">
        <w:rPr>
          <w:rFonts w:ascii="Arial" w:hAnsi="Arial" w:cs="Arial"/>
          <w:sz w:val="20"/>
          <w:szCs w:val="20"/>
        </w:rPr>
        <w:t>.</w:t>
      </w:r>
      <w:r w:rsidR="00922F73" w:rsidRPr="00D86C5D">
        <w:rPr>
          <w:rFonts w:ascii="Arial" w:hAnsi="Arial" w:cs="Arial"/>
          <w:sz w:val="20"/>
          <w:szCs w:val="20"/>
        </w:rPr>
        <w:t xml:space="preserve"> W przypadku zmniejszenia łącznej liczby stron materiałów upowszechniających ZE pomniejszeniu ulegnie również wynagrodzenie Wykonawcy.</w:t>
      </w:r>
    </w:p>
    <w:p w14:paraId="10721B75" w14:textId="77777777" w:rsidR="00922F73" w:rsidRPr="00D86C5D" w:rsidRDefault="00922F73" w:rsidP="00285814">
      <w:pPr>
        <w:pStyle w:val="Akapitzlist"/>
        <w:spacing w:before="240" w:after="0"/>
        <w:ind w:left="142"/>
        <w:jc w:val="both"/>
        <w:rPr>
          <w:rFonts w:ascii="Arial" w:hAnsi="Arial" w:cs="Arial"/>
          <w:sz w:val="20"/>
          <w:szCs w:val="20"/>
        </w:rPr>
      </w:pPr>
    </w:p>
    <w:p w14:paraId="6A73129C" w14:textId="551D7AA3" w:rsidR="005E2054" w:rsidRPr="000F2A4A" w:rsidRDefault="000705E1" w:rsidP="00285814">
      <w:pPr>
        <w:pStyle w:val="Akapitzlist"/>
        <w:spacing w:before="240" w:after="0"/>
        <w:ind w:left="142"/>
        <w:jc w:val="both"/>
        <w:rPr>
          <w:rFonts w:ascii="Arial" w:hAnsi="Arial" w:cs="Arial"/>
          <w:sz w:val="20"/>
          <w:szCs w:val="20"/>
        </w:rPr>
      </w:pPr>
      <w:r w:rsidRPr="00D86C5D">
        <w:rPr>
          <w:rFonts w:ascii="Arial" w:hAnsi="Arial" w:cs="Arial"/>
          <w:sz w:val="20"/>
          <w:szCs w:val="20"/>
        </w:rPr>
        <w:t>II</w:t>
      </w:r>
      <w:r w:rsidR="00285814">
        <w:rPr>
          <w:rFonts w:ascii="Arial" w:hAnsi="Arial" w:cs="Arial"/>
          <w:sz w:val="20"/>
          <w:szCs w:val="20"/>
        </w:rPr>
        <w:t>I.7</w:t>
      </w:r>
      <w:r w:rsidR="00922F73" w:rsidRPr="00D86C5D">
        <w:rPr>
          <w:rFonts w:ascii="Arial" w:hAnsi="Arial" w:cs="Arial"/>
          <w:sz w:val="20"/>
          <w:szCs w:val="20"/>
        </w:rPr>
        <w:t xml:space="preserve"> Zamawiający zastrzega sobie prawo do zwiększenia liczby stron poszczególnych materiałów upowszechniających ZE, o których mowa w niniejszym zamówieniu, jednakże łączna liczba stron nie może przekroczyć maksymalnej liczby stron materiałów upowszechniających ZE, o których mowa w niniejszym zamówieniu. </w:t>
      </w:r>
    </w:p>
    <w:p w14:paraId="540EE7A2" w14:textId="66F6AB56" w:rsidR="005E2054" w:rsidRDefault="005E2054" w:rsidP="000705E1">
      <w:pPr>
        <w:pStyle w:val="Akapitzlist"/>
        <w:spacing w:after="120"/>
        <w:ind w:left="0"/>
        <w:rPr>
          <w:rFonts w:ascii="Arial" w:hAnsi="Arial" w:cs="Arial"/>
          <w:b/>
          <w:sz w:val="20"/>
          <w:szCs w:val="20"/>
        </w:rPr>
      </w:pPr>
    </w:p>
    <w:p w14:paraId="2017E034" w14:textId="744BEBF0" w:rsidR="00285814" w:rsidRDefault="00777B20" w:rsidP="00285814">
      <w:pPr>
        <w:pStyle w:val="Akapitzlist"/>
        <w:numPr>
          <w:ilvl w:val="0"/>
          <w:numId w:val="9"/>
        </w:numPr>
        <w:spacing w:before="240" w:after="0"/>
        <w:ind w:left="142" w:hanging="142"/>
        <w:jc w:val="both"/>
        <w:rPr>
          <w:rFonts w:ascii="Arial" w:eastAsia="Calibri" w:hAnsi="Arial" w:cs="Arial"/>
          <w:b/>
          <w:sz w:val="20"/>
          <w:szCs w:val="20"/>
        </w:rPr>
      </w:pPr>
      <w:r>
        <w:rPr>
          <w:rFonts w:ascii="Arial" w:eastAsia="Calibri" w:hAnsi="Arial" w:cs="Arial"/>
          <w:b/>
          <w:sz w:val="20"/>
          <w:szCs w:val="20"/>
        </w:rPr>
        <w:t>Szczegółowy opis przedmiotu zamówienia</w:t>
      </w:r>
    </w:p>
    <w:p w14:paraId="1FA73E31" w14:textId="77777777" w:rsidR="00777B20" w:rsidRPr="00285814" w:rsidRDefault="00777B20" w:rsidP="00777B20">
      <w:pPr>
        <w:pStyle w:val="Akapitzlist"/>
        <w:spacing w:before="240" w:after="0"/>
        <w:ind w:left="142"/>
        <w:jc w:val="both"/>
        <w:rPr>
          <w:rFonts w:ascii="Arial" w:eastAsia="Calibri" w:hAnsi="Arial" w:cs="Arial"/>
          <w:b/>
          <w:sz w:val="20"/>
          <w:szCs w:val="20"/>
        </w:rPr>
      </w:pPr>
    </w:p>
    <w:p w14:paraId="546B8DEB" w14:textId="36EEA03B" w:rsidR="00922F73" w:rsidRDefault="00777B20" w:rsidP="00777B20">
      <w:pPr>
        <w:pStyle w:val="Akapitzlist"/>
        <w:spacing w:before="240" w:after="0"/>
        <w:ind w:left="142"/>
        <w:jc w:val="both"/>
        <w:rPr>
          <w:rFonts w:ascii="Arial" w:hAnsi="Arial" w:cs="Arial"/>
          <w:sz w:val="20"/>
          <w:szCs w:val="20"/>
        </w:rPr>
      </w:pPr>
      <w:r w:rsidRPr="00777B20">
        <w:rPr>
          <w:rFonts w:ascii="Arial" w:hAnsi="Arial" w:cs="Arial"/>
          <w:sz w:val="20"/>
          <w:szCs w:val="20"/>
        </w:rPr>
        <w:t xml:space="preserve">IV.1. </w:t>
      </w:r>
      <w:r w:rsidR="00922F73" w:rsidRPr="00777B20">
        <w:rPr>
          <w:rFonts w:ascii="Arial" w:hAnsi="Arial" w:cs="Arial"/>
          <w:sz w:val="20"/>
          <w:szCs w:val="20"/>
        </w:rPr>
        <w:t xml:space="preserve">Redakcja i korekta tekstu materiałów upowszechniających Zestawy edukacyjne (ZE) oraz przygotowanie do druku </w:t>
      </w:r>
    </w:p>
    <w:p w14:paraId="7B85CB93" w14:textId="77777777" w:rsidR="00777B20" w:rsidRDefault="00777B20" w:rsidP="00777B20">
      <w:pPr>
        <w:pStyle w:val="Akapitzlist"/>
        <w:spacing w:before="240" w:after="0"/>
        <w:ind w:left="142"/>
        <w:jc w:val="both"/>
        <w:rPr>
          <w:rFonts w:ascii="Arial" w:hAnsi="Arial" w:cs="Arial"/>
          <w:sz w:val="20"/>
          <w:szCs w:val="20"/>
        </w:rPr>
      </w:pPr>
    </w:p>
    <w:p w14:paraId="6F80E6A9" w14:textId="77777777" w:rsidR="00777B20" w:rsidRDefault="00922F73" w:rsidP="00777B20">
      <w:pPr>
        <w:pStyle w:val="Akapitzlist"/>
        <w:numPr>
          <w:ilvl w:val="0"/>
          <w:numId w:val="29"/>
        </w:numPr>
        <w:spacing w:after="120"/>
        <w:ind w:left="426" w:hanging="284"/>
        <w:jc w:val="both"/>
        <w:rPr>
          <w:rFonts w:ascii="Arial" w:hAnsi="Arial" w:cs="Arial"/>
          <w:sz w:val="20"/>
          <w:szCs w:val="20"/>
        </w:rPr>
      </w:pPr>
      <w:r w:rsidRPr="00777B20">
        <w:rPr>
          <w:rFonts w:ascii="Arial" w:hAnsi="Arial" w:cs="Arial"/>
          <w:sz w:val="20"/>
          <w:szCs w:val="20"/>
        </w:rPr>
        <w:t>W ramach zadań związanych z redakcją i korektą tekstu Wykonawca zobligowany jest do dokonania dwukrotnej redakcji i korekty materiałów upowszechniających ZE pod względem językowym, w tym adjustacji w przypadku materiałów przygotowywanych do druku. Pierwsza redakcja i korekta powinna zostać wykonana przed ewentualnym przygotowaniem do druku (przed wykonaniem składu i łamania tekstu) druga natomiast winna zostać wykonana po składzie i złamaniu tekstu w ramach korekty technicznej (wydawniczej). Wykonawca zobligowany jest do wykonania korekty technicznej (wydawniczej) po składzie i złamaniu tekstu</w:t>
      </w:r>
      <w:r w:rsidR="00F857B4" w:rsidRPr="00777B20">
        <w:rPr>
          <w:rFonts w:ascii="Arial" w:hAnsi="Arial" w:cs="Arial"/>
          <w:sz w:val="20"/>
          <w:szCs w:val="20"/>
        </w:rPr>
        <w:t xml:space="preserve">, w tym korekty błędów składu. </w:t>
      </w:r>
    </w:p>
    <w:p w14:paraId="3490EC89" w14:textId="77777777" w:rsidR="00777B20" w:rsidRDefault="00922F73" w:rsidP="00777B20">
      <w:pPr>
        <w:pStyle w:val="Akapitzlist"/>
        <w:numPr>
          <w:ilvl w:val="0"/>
          <w:numId w:val="29"/>
        </w:numPr>
        <w:spacing w:after="120"/>
        <w:ind w:left="426" w:hanging="284"/>
        <w:jc w:val="both"/>
        <w:rPr>
          <w:rFonts w:ascii="Arial" w:hAnsi="Arial" w:cs="Arial"/>
          <w:sz w:val="20"/>
          <w:szCs w:val="20"/>
        </w:rPr>
      </w:pPr>
      <w:r w:rsidRPr="00777B20">
        <w:rPr>
          <w:rFonts w:ascii="Arial" w:hAnsi="Arial" w:cs="Arial"/>
          <w:sz w:val="20"/>
          <w:szCs w:val="20"/>
        </w:rPr>
        <w:t>Wykonawca w ramach zadań związanych z redakcją i korektą tekstu winien uwzględnić wszelkie oczekiwania Zamawiającego, a także jego potrzeby względem stylu pisarskiego oraz kompetencje językowe.</w:t>
      </w:r>
    </w:p>
    <w:p w14:paraId="0F22C13F" w14:textId="77777777" w:rsidR="007F4865" w:rsidRDefault="00922F73" w:rsidP="007F4865">
      <w:pPr>
        <w:pStyle w:val="Akapitzlist"/>
        <w:numPr>
          <w:ilvl w:val="0"/>
          <w:numId w:val="29"/>
        </w:numPr>
        <w:spacing w:after="120"/>
        <w:ind w:left="426" w:hanging="284"/>
        <w:jc w:val="both"/>
        <w:rPr>
          <w:rFonts w:ascii="Arial" w:hAnsi="Arial" w:cs="Arial"/>
          <w:sz w:val="20"/>
          <w:szCs w:val="20"/>
        </w:rPr>
      </w:pPr>
      <w:r w:rsidRPr="00777B20">
        <w:rPr>
          <w:rFonts w:ascii="Arial" w:hAnsi="Arial" w:cs="Arial"/>
          <w:sz w:val="20"/>
          <w:szCs w:val="20"/>
        </w:rPr>
        <w:t xml:space="preserve">Wykonawca </w:t>
      </w:r>
      <w:r w:rsidR="00D34C1D" w:rsidRPr="00777B20">
        <w:rPr>
          <w:rFonts w:ascii="Arial" w:hAnsi="Arial" w:cs="Arial"/>
          <w:b/>
          <w:sz w:val="20"/>
          <w:szCs w:val="20"/>
        </w:rPr>
        <w:t>w terminie 4</w:t>
      </w:r>
      <w:r w:rsidRPr="00777B20">
        <w:rPr>
          <w:rFonts w:ascii="Arial" w:hAnsi="Arial" w:cs="Arial"/>
          <w:b/>
          <w:sz w:val="20"/>
          <w:szCs w:val="20"/>
        </w:rPr>
        <w:t xml:space="preserve"> dni</w:t>
      </w:r>
      <w:r w:rsidRPr="00777B20">
        <w:rPr>
          <w:rFonts w:ascii="Arial" w:hAnsi="Arial" w:cs="Arial"/>
          <w:sz w:val="20"/>
          <w:szCs w:val="20"/>
        </w:rPr>
        <w:t xml:space="preserve"> od otrzymania przez Zamawiającego poszczególnych materiałów, o których mowa </w:t>
      </w:r>
      <w:r w:rsidRPr="00777B20">
        <w:rPr>
          <w:rFonts w:ascii="Arial" w:hAnsi="Arial" w:cs="Arial"/>
          <w:b/>
          <w:sz w:val="20"/>
          <w:szCs w:val="20"/>
        </w:rPr>
        <w:t xml:space="preserve">w ust. </w:t>
      </w:r>
      <w:r w:rsidR="00777B20" w:rsidRPr="00777B20">
        <w:rPr>
          <w:rFonts w:ascii="Arial" w:hAnsi="Arial" w:cs="Arial"/>
          <w:b/>
          <w:sz w:val="20"/>
          <w:szCs w:val="20"/>
        </w:rPr>
        <w:t>III.4</w:t>
      </w:r>
      <w:r w:rsidRPr="00777B20">
        <w:rPr>
          <w:rFonts w:ascii="Arial" w:hAnsi="Arial" w:cs="Arial"/>
          <w:b/>
          <w:sz w:val="20"/>
          <w:szCs w:val="20"/>
        </w:rPr>
        <w:t xml:space="preserve"> </w:t>
      </w:r>
      <w:r w:rsidRPr="00777B20">
        <w:rPr>
          <w:rFonts w:ascii="Arial" w:hAnsi="Arial" w:cs="Arial"/>
          <w:sz w:val="20"/>
          <w:szCs w:val="20"/>
        </w:rPr>
        <w:t xml:space="preserve">przekaże Zamawiającemu do akceptacji materiały po dokonanej pierwszej redakcji i korekcie językowej, przy czym Zamawiający </w:t>
      </w:r>
      <w:r w:rsidR="00D34C1D" w:rsidRPr="00777B20">
        <w:rPr>
          <w:rFonts w:ascii="Arial" w:hAnsi="Arial" w:cs="Arial"/>
          <w:b/>
          <w:sz w:val="20"/>
          <w:szCs w:val="20"/>
        </w:rPr>
        <w:t>w terminie 3</w:t>
      </w:r>
      <w:r w:rsidRPr="00777B20">
        <w:rPr>
          <w:rFonts w:ascii="Arial" w:hAnsi="Arial" w:cs="Arial"/>
          <w:b/>
          <w:sz w:val="20"/>
          <w:szCs w:val="20"/>
        </w:rPr>
        <w:t xml:space="preserve"> dni roboczych</w:t>
      </w:r>
      <w:r w:rsidRPr="00777B20">
        <w:rPr>
          <w:rFonts w:ascii="Arial" w:hAnsi="Arial" w:cs="Arial"/>
          <w:sz w:val="20"/>
          <w:szCs w:val="20"/>
        </w:rPr>
        <w:t xml:space="preserve"> od otrzymania zredagowanego tekstu materiałów dokona weryfikacji oraz zaakceptuje lub zgłosi uwagi do uwzględnienia przez Wykonawcę. W przypadku zgłoszenia uwag przez Zamawiającego, Wykonawca uwzględni je przekazując materiał do akceptacji Zamawiającego po drugiej redakcji i korekcie tekstu (w przypadku materiałów przeznaczonych do druku wykonanej po składzie i złamaniu tekstu, zgodnie z zapisami </w:t>
      </w:r>
      <w:r w:rsidR="007F4865">
        <w:rPr>
          <w:rFonts w:ascii="Arial" w:hAnsi="Arial" w:cs="Arial"/>
          <w:b/>
          <w:sz w:val="20"/>
          <w:szCs w:val="20"/>
        </w:rPr>
        <w:t>pkt. 1</w:t>
      </w:r>
      <w:r w:rsidRPr="00777B20">
        <w:rPr>
          <w:rFonts w:ascii="Arial" w:hAnsi="Arial" w:cs="Arial"/>
          <w:sz w:val="20"/>
          <w:szCs w:val="20"/>
        </w:rPr>
        <w:t xml:space="preserve">), </w:t>
      </w:r>
      <w:r w:rsidR="00D34C1D" w:rsidRPr="00777B20">
        <w:rPr>
          <w:rFonts w:ascii="Arial" w:hAnsi="Arial" w:cs="Arial"/>
          <w:b/>
          <w:sz w:val="20"/>
          <w:szCs w:val="20"/>
        </w:rPr>
        <w:t>w terminie 4</w:t>
      </w:r>
      <w:r w:rsidRPr="00777B20">
        <w:rPr>
          <w:rFonts w:ascii="Arial" w:hAnsi="Arial" w:cs="Arial"/>
          <w:b/>
          <w:sz w:val="20"/>
          <w:szCs w:val="20"/>
        </w:rPr>
        <w:t xml:space="preserve"> dni</w:t>
      </w:r>
      <w:r w:rsidRPr="00777B20">
        <w:rPr>
          <w:rFonts w:ascii="Arial" w:hAnsi="Arial" w:cs="Arial"/>
          <w:sz w:val="20"/>
          <w:szCs w:val="20"/>
        </w:rPr>
        <w:t xml:space="preserve"> od przekazania uwag Zamawiającego do zredagowanego tekstu danego materiału. Zamawiający </w:t>
      </w:r>
      <w:r w:rsidR="00D34C1D" w:rsidRPr="00777B20">
        <w:rPr>
          <w:rFonts w:ascii="Arial" w:hAnsi="Arial" w:cs="Arial"/>
          <w:b/>
          <w:sz w:val="20"/>
          <w:szCs w:val="20"/>
        </w:rPr>
        <w:t>w ciągu 3</w:t>
      </w:r>
      <w:r w:rsidRPr="00777B20">
        <w:rPr>
          <w:rFonts w:ascii="Arial" w:hAnsi="Arial" w:cs="Arial"/>
          <w:b/>
          <w:sz w:val="20"/>
          <w:szCs w:val="20"/>
        </w:rPr>
        <w:t xml:space="preserve"> dni roboczych</w:t>
      </w:r>
      <w:r w:rsidRPr="00777B20">
        <w:rPr>
          <w:rFonts w:ascii="Arial" w:hAnsi="Arial" w:cs="Arial"/>
          <w:sz w:val="20"/>
          <w:szCs w:val="20"/>
        </w:rPr>
        <w:t xml:space="preserve"> dokona weryfikacji przekazanego materiału.</w:t>
      </w:r>
    </w:p>
    <w:p w14:paraId="25AFA177" w14:textId="77777777" w:rsidR="007F4865" w:rsidRDefault="00922F73" w:rsidP="007F4865">
      <w:pPr>
        <w:pStyle w:val="Akapitzlist"/>
        <w:numPr>
          <w:ilvl w:val="0"/>
          <w:numId w:val="29"/>
        </w:numPr>
        <w:spacing w:after="120"/>
        <w:ind w:left="426" w:hanging="284"/>
        <w:jc w:val="both"/>
        <w:rPr>
          <w:rFonts w:ascii="Arial" w:hAnsi="Arial" w:cs="Arial"/>
          <w:sz w:val="20"/>
          <w:szCs w:val="20"/>
        </w:rPr>
      </w:pPr>
      <w:r w:rsidRPr="007F4865">
        <w:rPr>
          <w:rFonts w:ascii="Arial" w:hAnsi="Arial" w:cs="Arial"/>
          <w:sz w:val="20"/>
          <w:szCs w:val="20"/>
        </w:rPr>
        <w:lastRenderedPageBreak/>
        <w:t xml:space="preserve">Wykonawca dokona składu i łamania tekstu materiałów przekazanych do druku </w:t>
      </w:r>
      <w:r w:rsidRPr="007F4865">
        <w:rPr>
          <w:rFonts w:ascii="Arial" w:hAnsi="Arial" w:cs="Arial"/>
          <w:b/>
          <w:sz w:val="20"/>
          <w:szCs w:val="20"/>
        </w:rPr>
        <w:t>w ciągu 4 dni</w:t>
      </w:r>
      <w:r w:rsidRPr="007F4865">
        <w:rPr>
          <w:rFonts w:ascii="Arial" w:hAnsi="Arial" w:cs="Arial"/>
          <w:sz w:val="20"/>
          <w:szCs w:val="20"/>
        </w:rPr>
        <w:t xml:space="preserve"> od przekazania uwag przez Zamawiającego do pierwszej redakcji tekstu lub akceptacji a Zamawiający </w:t>
      </w:r>
      <w:r w:rsidR="00D34C1D" w:rsidRPr="007F4865">
        <w:rPr>
          <w:rFonts w:ascii="Arial" w:hAnsi="Arial" w:cs="Arial"/>
          <w:b/>
          <w:sz w:val="20"/>
          <w:szCs w:val="20"/>
        </w:rPr>
        <w:t>w ciągu 3</w:t>
      </w:r>
      <w:r w:rsidRPr="007F4865">
        <w:rPr>
          <w:rFonts w:ascii="Arial" w:hAnsi="Arial" w:cs="Arial"/>
          <w:b/>
          <w:sz w:val="20"/>
          <w:szCs w:val="20"/>
        </w:rPr>
        <w:t xml:space="preserve"> dni roboczych</w:t>
      </w:r>
      <w:r w:rsidRPr="007F4865">
        <w:rPr>
          <w:rFonts w:ascii="Arial" w:hAnsi="Arial" w:cs="Arial"/>
          <w:sz w:val="20"/>
          <w:szCs w:val="20"/>
        </w:rPr>
        <w:t xml:space="preserve"> dokona weryfikacji przekazanego materiału, zgodnie z przekazanymi uwagami.</w:t>
      </w:r>
    </w:p>
    <w:p w14:paraId="0B0AE462" w14:textId="3FD472DE" w:rsidR="007B337D" w:rsidRDefault="007B337D" w:rsidP="007F4865">
      <w:pPr>
        <w:pStyle w:val="Akapitzlist"/>
        <w:numPr>
          <w:ilvl w:val="0"/>
          <w:numId w:val="29"/>
        </w:numPr>
        <w:spacing w:after="120"/>
        <w:ind w:left="426" w:hanging="284"/>
        <w:jc w:val="both"/>
        <w:rPr>
          <w:rFonts w:ascii="Arial" w:hAnsi="Arial" w:cs="Arial"/>
          <w:sz w:val="20"/>
          <w:szCs w:val="20"/>
        </w:rPr>
      </w:pPr>
      <w:r w:rsidRPr="007F4865">
        <w:rPr>
          <w:rFonts w:ascii="Arial" w:hAnsi="Arial" w:cs="Arial"/>
          <w:sz w:val="20"/>
          <w:szCs w:val="20"/>
        </w:rPr>
        <w:t xml:space="preserve">W przypadku materiałów przygotowywanych w wersji elektronicznej Wykonawca winien dokonać dwukrotnej redakcji i korekty materiałów przygotowywanych do opracowania w wersji elektronicznej, jeśli nie uzyskał akceptacji Zamawiającego po pierwszym wykonaniu prac w ramach niniejszej usługi w terminach jak powyżej dla materiałów przygotowywanych do druku. </w:t>
      </w:r>
    </w:p>
    <w:p w14:paraId="54477B13" w14:textId="77777777" w:rsidR="007F4865" w:rsidRPr="007F4865" w:rsidRDefault="007F4865" w:rsidP="007F4865">
      <w:pPr>
        <w:pStyle w:val="Akapitzlist"/>
        <w:spacing w:after="120"/>
        <w:ind w:left="426"/>
        <w:jc w:val="both"/>
        <w:rPr>
          <w:rFonts w:ascii="Arial" w:hAnsi="Arial" w:cs="Arial"/>
          <w:sz w:val="20"/>
          <w:szCs w:val="20"/>
        </w:rPr>
      </w:pPr>
    </w:p>
    <w:p w14:paraId="039582D8" w14:textId="55496C3B" w:rsidR="00922F73" w:rsidRDefault="007F4865" w:rsidP="007F4865">
      <w:pPr>
        <w:pStyle w:val="Akapitzlist"/>
        <w:spacing w:before="240" w:after="0"/>
        <w:ind w:left="142"/>
        <w:jc w:val="both"/>
        <w:rPr>
          <w:rFonts w:ascii="Arial" w:hAnsi="Arial" w:cs="Arial"/>
          <w:sz w:val="20"/>
          <w:szCs w:val="20"/>
        </w:rPr>
      </w:pPr>
      <w:r>
        <w:rPr>
          <w:rFonts w:ascii="Arial" w:hAnsi="Arial" w:cs="Arial"/>
          <w:sz w:val="20"/>
          <w:szCs w:val="20"/>
        </w:rPr>
        <w:t xml:space="preserve">IV.2 </w:t>
      </w:r>
      <w:r w:rsidR="00922F73" w:rsidRPr="007F4865">
        <w:rPr>
          <w:rFonts w:ascii="Arial" w:hAnsi="Arial" w:cs="Arial"/>
          <w:sz w:val="20"/>
          <w:szCs w:val="20"/>
        </w:rPr>
        <w:t>Opracowanie graficzne materiałów upowszechniających Zestawy edukacyjne (ZE)</w:t>
      </w:r>
    </w:p>
    <w:p w14:paraId="7CC9F596" w14:textId="77777777" w:rsidR="007F4865" w:rsidRPr="007F4865" w:rsidRDefault="007F4865" w:rsidP="007F4865">
      <w:pPr>
        <w:pStyle w:val="Akapitzlist"/>
        <w:spacing w:before="240" w:after="0"/>
        <w:ind w:left="142"/>
        <w:jc w:val="both"/>
        <w:rPr>
          <w:rFonts w:ascii="Arial" w:hAnsi="Arial" w:cs="Arial"/>
          <w:sz w:val="20"/>
          <w:szCs w:val="20"/>
        </w:rPr>
      </w:pPr>
    </w:p>
    <w:p w14:paraId="54077ABB" w14:textId="77777777" w:rsidR="000A30A5" w:rsidRDefault="00922F73" w:rsidP="000A30A5">
      <w:pPr>
        <w:pStyle w:val="Akapitzlist"/>
        <w:numPr>
          <w:ilvl w:val="1"/>
          <w:numId w:val="13"/>
        </w:numPr>
        <w:spacing w:after="120"/>
        <w:ind w:left="426" w:hanging="284"/>
        <w:jc w:val="both"/>
        <w:rPr>
          <w:rFonts w:ascii="Arial" w:hAnsi="Arial" w:cs="Arial"/>
          <w:sz w:val="20"/>
          <w:szCs w:val="20"/>
        </w:rPr>
      </w:pPr>
      <w:r w:rsidRPr="007F4865">
        <w:rPr>
          <w:rFonts w:ascii="Arial" w:hAnsi="Arial" w:cs="Arial"/>
          <w:sz w:val="20"/>
          <w:szCs w:val="20"/>
        </w:rPr>
        <w:t xml:space="preserve">W ramach opracowania graficznego Wykonawca zobligowany jest do przygotowania propozycji projektów graficznych materiałów upowszechniających ZE. Wykonawca opracuje co najmniej 2 projekty graficzne do każdego z przekazanych materiałów upowszechniających ZE, o których mowa </w:t>
      </w:r>
      <w:r w:rsidRPr="000A30A5">
        <w:rPr>
          <w:rFonts w:ascii="Arial" w:hAnsi="Arial" w:cs="Arial"/>
          <w:b/>
          <w:sz w:val="20"/>
          <w:szCs w:val="20"/>
        </w:rPr>
        <w:t>w ust</w:t>
      </w:r>
      <w:r w:rsidR="000A30A5" w:rsidRPr="000A30A5">
        <w:rPr>
          <w:rFonts w:ascii="Arial" w:hAnsi="Arial" w:cs="Arial"/>
          <w:b/>
          <w:sz w:val="20"/>
          <w:szCs w:val="20"/>
        </w:rPr>
        <w:t>. III.4</w:t>
      </w:r>
      <w:r w:rsidRPr="000A30A5">
        <w:rPr>
          <w:rFonts w:ascii="Arial" w:hAnsi="Arial" w:cs="Arial"/>
          <w:b/>
          <w:sz w:val="20"/>
          <w:szCs w:val="20"/>
        </w:rPr>
        <w:t>,</w:t>
      </w:r>
      <w:r w:rsidRPr="000A30A5">
        <w:rPr>
          <w:rFonts w:ascii="Arial" w:hAnsi="Arial" w:cs="Arial"/>
          <w:sz w:val="20"/>
          <w:szCs w:val="20"/>
        </w:rPr>
        <w:t xml:space="preserve"> które</w:t>
      </w:r>
      <w:r w:rsidRPr="007F4865">
        <w:rPr>
          <w:rFonts w:ascii="Arial" w:hAnsi="Arial" w:cs="Arial"/>
          <w:sz w:val="20"/>
          <w:szCs w:val="20"/>
        </w:rPr>
        <w:t xml:space="preserve"> przedstawi Zamawiającemu do akceptacji </w:t>
      </w:r>
      <w:r w:rsidRPr="007F4865">
        <w:rPr>
          <w:rFonts w:ascii="Arial" w:hAnsi="Arial" w:cs="Arial"/>
          <w:b/>
          <w:sz w:val="20"/>
          <w:szCs w:val="20"/>
        </w:rPr>
        <w:t>w ciągu 3 dni</w:t>
      </w:r>
      <w:r w:rsidRPr="007F4865">
        <w:rPr>
          <w:rFonts w:ascii="Arial" w:hAnsi="Arial" w:cs="Arial"/>
          <w:sz w:val="20"/>
          <w:szCs w:val="20"/>
        </w:rPr>
        <w:t xml:space="preserve"> od przekazania przez Zamawiającego przedmiotowych materiałów upowszechniających. W ramach projektów graficznych Wykonawca opracuje co najmniej po 2 propozycje: layoutów, projektów okładek - jeśli wymaga tego materiał oraz rozkładówek (strony z tekstem), projektów strony tytułowej i spisu treści - jeśli materiał tego wymaga.</w:t>
      </w:r>
    </w:p>
    <w:p w14:paraId="237D9ABE" w14:textId="77777777" w:rsidR="000A30A5" w:rsidRDefault="00922F73" w:rsidP="000A30A5">
      <w:pPr>
        <w:pStyle w:val="Akapitzlist"/>
        <w:numPr>
          <w:ilvl w:val="1"/>
          <w:numId w:val="13"/>
        </w:numPr>
        <w:spacing w:after="120"/>
        <w:ind w:left="426" w:hanging="284"/>
        <w:jc w:val="both"/>
        <w:rPr>
          <w:rFonts w:ascii="Arial" w:hAnsi="Arial" w:cs="Arial"/>
          <w:sz w:val="20"/>
          <w:szCs w:val="20"/>
        </w:rPr>
      </w:pPr>
      <w:r w:rsidRPr="000A30A5">
        <w:rPr>
          <w:rFonts w:ascii="Arial" w:hAnsi="Arial" w:cs="Arial"/>
          <w:sz w:val="20"/>
          <w:szCs w:val="20"/>
        </w:rPr>
        <w:t xml:space="preserve">Zamawiający przekaże Wykonawcy swoje uwagi do projektów lub je zaakceptuje </w:t>
      </w:r>
      <w:r w:rsidRPr="000A30A5">
        <w:rPr>
          <w:rFonts w:ascii="Arial" w:hAnsi="Arial" w:cs="Arial"/>
          <w:b/>
          <w:sz w:val="20"/>
          <w:szCs w:val="20"/>
        </w:rPr>
        <w:t>w ciągu 3 dni roboczych</w:t>
      </w:r>
      <w:r w:rsidRPr="000A30A5">
        <w:rPr>
          <w:rFonts w:ascii="Arial" w:hAnsi="Arial" w:cs="Arial"/>
          <w:sz w:val="20"/>
          <w:szCs w:val="20"/>
        </w:rPr>
        <w:t xml:space="preserve"> od dnia otrzymania ww. projektów. W przypadku braku akceptacji przez Zamawiającego projektów graficznych, Wykonawca wprowadzi uwagi zgodnie z wymaganiami Zamawiającego lub przygotuje nowe propozycje. Ostateczną wersję projektów graficznych materiałów upowszechniających ZE, którą zaakceptuje Zamawiający, Wykonawca jest zobowiązany przygotować w terminie umożliwiającym prawidłową realizację przedmiotu zamówienia.</w:t>
      </w:r>
    </w:p>
    <w:p w14:paraId="7FBA6671" w14:textId="77777777" w:rsidR="000A30A5" w:rsidRDefault="00922F73" w:rsidP="000A30A5">
      <w:pPr>
        <w:pStyle w:val="Akapitzlist"/>
        <w:numPr>
          <w:ilvl w:val="1"/>
          <w:numId w:val="13"/>
        </w:numPr>
        <w:spacing w:after="120"/>
        <w:ind w:left="426" w:hanging="284"/>
        <w:jc w:val="both"/>
        <w:rPr>
          <w:rFonts w:ascii="Arial" w:hAnsi="Arial" w:cs="Arial"/>
          <w:sz w:val="20"/>
          <w:szCs w:val="20"/>
        </w:rPr>
      </w:pPr>
      <w:r w:rsidRPr="000A30A5">
        <w:rPr>
          <w:rFonts w:ascii="Arial" w:hAnsi="Arial" w:cs="Arial"/>
          <w:sz w:val="20"/>
          <w:szCs w:val="20"/>
        </w:rPr>
        <w:t xml:space="preserve">W przypadku materiałów upowszechniających dedykowanych do druku, Wykonawca jest zobligowany do przedstawienia Zamawiającemu próbek tychże materiałów w formacie 1:1, po uzyskaniu akceptacji Zamawiającego w zakresie redakcji i korekty tekstu oraz opracowania graficznego nie później niż </w:t>
      </w:r>
      <w:r w:rsidRPr="000A30A5">
        <w:rPr>
          <w:rFonts w:ascii="Arial" w:hAnsi="Arial" w:cs="Arial"/>
          <w:b/>
          <w:sz w:val="20"/>
          <w:szCs w:val="20"/>
        </w:rPr>
        <w:t>w terminie 3 dni</w:t>
      </w:r>
      <w:r w:rsidRPr="000A30A5">
        <w:rPr>
          <w:rFonts w:ascii="Arial" w:hAnsi="Arial" w:cs="Arial"/>
          <w:sz w:val="20"/>
          <w:szCs w:val="20"/>
        </w:rPr>
        <w:t xml:space="preserve"> od uzyskania powyższych akceptacji Zamawiającego. Zmawiający może wnieść uwagi do ostatecznej wersji materiałów </w:t>
      </w:r>
      <w:r w:rsidRPr="000A30A5">
        <w:rPr>
          <w:rFonts w:ascii="Arial" w:hAnsi="Arial" w:cs="Arial"/>
          <w:b/>
          <w:sz w:val="20"/>
          <w:szCs w:val="20"/>
        </w:rPr>
        <w:t>w ciągu 2 dni roboczych</w:t>
      </w:r>
      <w:r w:rsidRPr="000A30A5">
        <w:rPr>
          <w:rFonts w:ascii="Arial" w:hAnsi="Arial" w:cs="Arial"/>
          <w:sz w:val="20"/>
          <w:szCs w:val="20"/>
        </w:rPr>
        <w:t xml:space="preserve"> od dnia otrzymania próbek w wersji papierowej i elektronicznej, które Wykonawca winien uwzględnić, w terminie umożliwiającym prawidłową realizację zamówienia.</w:t>
      </w:r>
    </w:p>
    <w:p w14:paraId="1C98F0A4" w14:textId="77777777" w:rsidR="000A30A5" w:rsidRDefault="00922F73" w:rsidP="000A30A5">
      <w:pPr>
        <w:pStyle w:val="Akapitzlist"/>
        <w:numPr>
          <w:ilvl w:val="1"/>
          <w:numId w:val="13"/>
        </w:numPr>
        <w:spacing w:after="120"/>
        <w:ind w:left="426" w:hanging="284"/>
        <w:jc w:val="both"/>
        <w:rPr>
          <w:rFonts w:ascii="Arial" w:hAnsi="Arial" w:cs="Arial"/>
          <w:sz w:val="20"/>
          <w:szCs w:val="20"/>
        </w:rPr>
      </w:pPr>
      <w:r w:rsidRPr="000A30A5">
        <w:rPr>
          <w:rFonts w:ascii="Arial" w:hAnsi="Arial" w:cs="Arial"/>
          <w:sz w:val="20"/>
          <w:szCs w:val="20"/>
        </w:rPr>
        <w:t>Wykonawca zobowiązany jest wykonać ostateczne wersje materiałów upowszechniających ZE zatwierdzone wcześniej przez Zamawiającego w terminach wskazanych w niniejszym zamówieniu.</w:t>
      </w:r>
    </w:p>
    <w:p w14:paraId="7CB2B580" w14:textId="4B913487" w:rsidR="00922F73" w:rsidRPr="000A30A5" w:rsidRDefault="00922F73" w:rsidP="000A30A5">
      <w:pPr>
        <w:pStyle w:val="Akapitzlist"/>
        <w:numPr>
          <w:ilvl w:val="1"/>
          <w:numId w:val="13"/>
        </w:numPr>
        <w:spacing w:after="120"/>
        <w:ind w:left="426" w:hanging="284"/>
        <w:jc w:val="both"/>
        <w:rPr>
          <w:rFonts w:ascii="Arial" w:hAnsi="Arial" w:cs="Arial"/>
          <w:sz w:val="20"/>
          <w:szCs w:val="20"/>
        </w:rPr>
      </w:pPr>
      <w:r w:rsidRPr="000A30A5">
        <w:rPr>
          <w:rFonts w:ascii="Arial" w:hAnsi="Arial" w:cs="Arial"/>
          <w:sz w:val="20"/>
          <w:szCs w:val="20"/>
        </w:rPr>
        <w:t xml:space="preserve">Wykonawca opracowując projekty graficzne zobowiązany jest do stosowania zasad opisanych w </w:t>
      </w:r>
      <w:r w:rsidRPr="000A30A5">
        <w:rPr>
          <w:rFonts w:ascii="Arial" w:hAnsi="Arial" w:cs="Arial"/>
          <w:i/>
          <w:sz w:val="20"/>
          <w:szCs w:val="20"/>
        </w:rPr>
        <w:t>Podręczniku wnioskodawcy i beneficjenta Funduszy Europejskich na lata 2021-2027 w zakresie informacji i promocji</w:t>
      </w:r>
      <w:r w:rsidRPr="000A30A5">
        <w:rPr>
          <w:rFonts w:ascii="Arial" w:hAnsi="Arial" w:cs="Arial"/>
          <w:sz w:val="20"/>
          <w:szCs w:val="20"/>
        </w:rPr>
        <w:t xml:space="preserve"> oraz </w:t>
      </w:r>
      <w:r w:rsidRPr="000A30A5">
        <w:rPr>
          <w:rFonts w:ascii="Arial" w:hAnsi="Arial" w:cs="Arial"/>
          <w:i/>
          <w:sz w:val="20"/>
          <w:szCs w:val="20"/>
        </w:rPr>
        <w:t>Księdze Tożsamości Wizualnej marki Fundusze Europejskie 2021 – 2027</w:t>
      </w:r>
      <w:r w:rsidRPr="000A30A5">
        <w:rPr>
          <w:rFonts w:ascii="Arial" w:hAnsi="Arial" w:cs="Arial"/>
          <w:sz w:val="20"/>
          <w:szCs w:val="20"/>
        </w:rPr>
        <w:t xml:space="preserve">. Wykonawca winien zamieszczać i przekazywać informacje o wykonywaniu usługi w ramach realizacji Projektu przez Zamawiającego. Ponadto, Wykonawca zobowiązany jest do stosowania obowiązujących logotypów zgodnie z ww. Podręcznikiem oraz logo Zamawiającego. Powyższe wymagania dotyczą, m.in.: </w:t>
      </w:r>
    </w:p>
    <w:p w14:paraId="6EE9F34C" w14:textId="77777777" w:rsidR="00922F73" w:rsidRPr="00D86C5D" w:rsidRDefault="00922F73" w:rsidP="000705E1">
      <w:pPr>
        <w:pStyle w:val="Akapitzlist"/>
        <w:spacing w:after="120"/>
        <w:ind w:hanging="294"/>
        <w:jc w:val="both"/>
        <w:rPr>
          <w:rFonts w:ascii="Arial" w:hAnsi="Arial" w:cs="Arial"/>
          <w:sz w:val="20"/>
          <w:szCs w:val="20"/>
        </w:rPr>
      </w:pPr>
      <w:r w:rsidRPr="00D86C5D">
        <w:rPr>
          <w:rFonts w:ascii="Arial" w:hAnsi="Arial" w:cs="Arial"/>
          <w:sz w:val="20"/>
          <w:szCs w:val="20"/>
        </w:rPr>
        <w:t>a)</w:t>
      </w:r>
      <w:r w:rsidRPr="00D86C5D">
        <w:rPr>
          <w:rFonts w:ascii="Arial" w:hAnsi="Arial" w:cs="Arial"/>
          <w:sz w:val="20"/>
          <w:szCs w:val="20"/>
        </w:rPr>
        <w:tab/>
        <w:t>oznaczenia dokumentacji i materiałów upowszechniających oraz oficjalnej korespondencji bezpośrednio związanej z realizacją przedmiotu zamówienia,</w:t>
      </w:r>
    </w:p>
    <w:p w14:paraId="202797EF" w14:textId="77777777" w:rsidR="00922F73" w:rsidRPr="00D86C5D" w:rsidRDefault="00922F73" w:rsidP="000705E1">
      <w:pPr>
        <w:pStyle w:val="Akapitzlist"/>
        <w:spacing w:after="120"/>
        <w:ind w:hanging="294"/>
        <w:jc w:val="both"/>
        <w:rPr>
          <w:rFonts w:ascii="Arial" w:hAnsi="Arial" w:cs="Arial"/>
          <w:sz w:val="20"/>
          <w:szCs w:val="20"/>
        </w:rPr>
      </w:pPr>
      <w:r w:rsidRPr="00D86C5D">
        <w:rPr>
          <w:rFonts w:ascii="Arial" w:hAnsi="Arial" w:cs="Arial"/>
          <w:sz w:val="20"/>
          <w:szCs w:val="20"/>
        </w:rPr>
        <w:t>b)</w:t>
      </w:r>
      <w:r w:rsidRPr="00D86C5D">
        <w:rPr>
          <w:rFonts w:ascii="Arial" w:hAnsi="Arial" w:cs="Arial"/>
          <w:sz w:val="20"/>
          <w:szCs w:val="20"/>
        </w:rPr>
        <w:tab/>
        <w:t xml:space="preserve">zamieszczania informacji o dofinansowaniu Projektu ze środków Funduszy Europejskich w każdym miejscu, gdzie zastosowanie będzie miało informowanie o Projekcie; </w:t>
      </w:r>
    </w:p>
    <w:p w14:paraId="29FC5FE7" w14:textId="77777777" w:rsidR="00922F73" w:rsidRPr="00D86C5D" w:rsidRDefault="00922F73" w:rsidP="000705E1">
      <w:pPr>
        <w:pStyle w:val="Akapitzlist"/>
        <w:numPr>
          <w:ilvl w:val="0"/>
          <w:numId w:val="20"/>
        </w:numPr>
        <w:spacing w:after="120"/>
        <w:ind w:hanging="294"/>
        <w:jc w:val="both"/>
        <w:rPr>
          <w:rFonts w:ascii="Arial" w:hAnsi="Arial" w:cs="Arial"/>
          <w:sz w:val="20"/>
          <w:szCs w:val="20"/>
        </w:rPr>
      </w:pPr>
      <w:r w:rsidRPr="00D86C5D">
        <w:rPr>
          <w:rFonts w:ascii="Arial" w:hAnsi="Arial" w:cs="Arial"/>
          <w:sz w:val="20"/>
          <w:szCs w:val="20"/>
        </w:rPr>
        <w:t>informowania instytucji współpracujących i społeczeństwa o fakcie dofinansowania Projektu ze środków Funduszy Europejskich i osiągniętych rezultatach i celach Projektu.</w:t>
      </w:r>
    </w:p>
    <w:p w14:paraId="51F7DD9C" w14:textId="77777777" w:rsidR="00922F73" w:rsidRPr="00D86C5D" w:rsidRDefault="00922F73" w:rsidP="00922F73">
      <w:pPr>
        <w:pStyle w:val="Akapitzlist"/>
        <w:spacing w:after="120"/>
        <w:jc w:val="both"/>
        <w:rPr>
          <w:rFonts w:ascii="Arial" w:hAnsi="Arial" w:cs="Arial"/>
          <w:sz w:val="20"/>
          <w:szCs w:val="20"/>
        </w:rPr>
      </w:pPr>
    </w:p>
    <w:p w14:paraId="53E6446D" w14:textId="423A09B0" w:rsidR="000A30A5" w:rsidRDefault="000A30A5" w:rsidP="000A30A5">
      <w:pPr>
        <w:pStyle w:val="Akapitzlist"/>
        <w:spacing w:before="240" w:after="0"/>
        <w:ind w:left="142"/>
        <w:jc w:val="both"/>
        <w:rPr>
          <w:rFonts w:ascii="Arial" w:hAnsi="Arial" w:cs="Arial"/>
          <w:sz w:val="20"/>
          <w:szCs w:val="20"/>
        </w:rPr>
      </w:pPr>
      <w:r w:rsidRPr="000A30A5">
        <w:rPr>
          <w:rFonts w:ascii="Arial" w:hAnsi="Arial" w:cs="Arial"/>
          <w:sz w:val="20"/>
          <w:szCs w:val="20"/>
        </w:rPr>
        <w:t xml:space="preserve">IV.3. </w:t>
      </w:r>
      <w:r w:rsidR="00922F73" w:rsidRPr="000A30A5">
        <w:rPr>
          <w:rFonts w:ascii="Arial" w:hAnsi="Arial" w:cs="Arial"/>
          <w:sz w:val="20"/>
          <w:szCs w:val="20"/>
        </w:rPr>
        <w:t>Druk oraz transport materiałów upowszechniających Zestawy edukacyjne do siedziby Zamawiającego</w:t>
      </w:r>
    </w:p>
    <w:p w14:paraId="47928F8F" w14:textId="77777777" w:rsidR="000A30A5" w:rsidRPr="000A30A5" w:rsidRDefault="000A30A5" w:rsidP="000A30A5">
      <w:pPr>
        <w:pStyle w:val="Akapitzlist"/>
        <w:spacing w:before="240" w:after="0"/>
        <w:ind w:left="142"/>
        <w:jc w:val="both"/>
        <w:rPr>
          <w:rFonts w:ascii="Arial" w:hAnsi="Arial" w:cs="Arial"/>
          <w:sz w:val="20"/>
          <w:szCs w:val="20"/>
        </w:rPr>
      </w:pPr>
    </w:p>
    <w:p w14:paraId="089A1F42" w14:textId="77777777" w:rsidR="000A30A5" w:rsidRDefault="000A7D76" w:rsidP="000A30A5">
      <w:pPr>
        <w:pStyle w:val="Akapitzlist"/>
        <w:numPr>
          <w:ilvl w:val="0"/>
          <w:numId w:val="30"/>
        </w:numPr>
        <w:spacing w:after="120"/>
        <w:ind w:left="426" w:hanging="284"/>
        <w:jc w:val="both"/>
        <w:rPr>
          <w:rFonts w:ascii="Arial" w:hAnsi="Arial" w:cs="Arial"/>
          <w:sz w:val="20"/>
          <w:szCs w:val="20"/>
        </w:rPr>
      </w:pPr>
      <w:r w:rsidRPr="000A30A5">
        <w:rPr>
          <w:rFonts w:ascii="Arial" w:hAnsi="Arial" w:cs="Arial"/>
          <w:sz w:val="20"/>
          <w:szCs w:val="20"/>
        </w:rPr>
        <w:lastRenderedPageBreak/>
        <w:t>Materiały upowszechniające ZE dedykowane do druku mogą zostać wydrukowane przez Wykonawcę w wersji ostatecznej dopiero po zatwierdzeniu przez Zamawiającego.</w:t>
      </w:r>
    </w:p>
    <w:p w14:paraId="1568C1BB" w14:textId="422B0CE2" w:rsidR="00922F73" w:rsidRPr="000A30A5" w:rsidRDefault="00922F73" w:rsidP="000A30A5">
      <w:pPr>
        <w:pStyle w:val="Akapitzlist"/>
        <w:numPr>
          <w:ilvl w:val="0"/>
          <w:numId w:val="30"/>
        </w:numPr>
        <w:spacing w:after="120"/>
        <w:ind w:left="426" w:hanging="284"/>
        <w:jc w:val="both"/>
        <w:rPr>
          <w:rFonts w:ascii="Arial" w:hAnsi="Arial" w:cs="Arial"/>
          <w:sz w:val="20"/>
          <w:szCs w:val="20"/>
        </w:rPr>
      </w:pPr>
      <w:r w:rsidRPr="000A30A5">
        <w:rPr>
          <w:rFonts w:ascii="Arial" w:hAnsi="Arial" w:cs="Arial"/>
          <w:sz w:val="20"/>
          <w:szCs w:val="20"/>
        </w:rPr>
        <w:t>W ramach usługi dotyczącej druku materiałów upowszechniających ZE Wykonawca powinien wydrukować i oprawić zatwierdzoną do druku przez Zamawiającego wersję materiałów zgodnie z opisami poniżej w tabelach w terminie umożliwiającym prawidłową realizację zamówienia.</w:t>
      </w:r>
    </w:p>
    <w:p w14:paraId="6EDCD283" w14:textId="77777777" w:rsidR="00922F73" w:rsidRPr="00D86C5D" w:rsidRDefault="00922F73" w:rsidP="00922F73">
      <w:pPr>
        <w:pStyle w:val="Akapitzlist"/>
        <w:spacing w:after="120"/>
        <w:ind w:left="0"/>
        <w:jc w:val="both"/>
        <w:rPr>
          <w:rFonts w:ascii="Arial" w:hAnsi="Arial" w:cs="Arial"/>
          <w:sz w:val="20"/>
          <w:szCs w:val="20"/>
        </w:rPr>
      </w:pPr>
    </w:p>
    <w:p w14:paraId="2884D28B" w14:textId="77777777" w:rsidR="00922F73" w:rsidRPr="00D86C5D" w:rsidRDefault="00922F73" w:rsidP="000A30A5">
      <w:pPr>
        <w:pStyle w:val="Akapitzlist"/>
        <w:numPr>
          <w:ilvl w:val="0"/>
          <w:numId w:val="17"/>
        </w:numPr>
        <w:spacing w:after="120"/>
        <w:ind w:left="851"/>
        <w:jc w:val="both"/>
        <w:rPr>
          <w:rFonts w:ascii="Arial" w:hAnsi="Arial" w:cs="Arial"/>
          <w:sz w:val="20"/>
          <w:szCs w:val="20"/>
        </w:rPr>
      </w:pPr>
      <w:r w:rsidRPr="00D86C5D">
        <w:rPr>
          <w:rFonts w:ascii="Arial" w:hAnsi="Arial" w:cs="Arial"/>
          <w:sz w:val="20"/>
          <w:szCs w:val="20"/>
        </w:rPr>
        <w:t xml:space="preserve">Broszury upowszechniające ZE </w:t>
      </w:r>
    </w:p>
    <w:tbl>
      <w:tblPr>
        <w:tblpPr w:leftFromText="141" w:rightFromText="141" w:vertAnchor="text" w:horzAnchor="margin" w:tblpY="24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119"/>
        <w:gridCol w:w="5244"/>
      </w:tblGrid>
      <w:tr w:rsidR="00922F73" w:rsidRPr="00D86C5D" w14:paraId="6374997B" w14:textId="77777777" w:rsidTr="00933B9C">
        <w:trPr>
          <w:trHeight w:val="315"/>
        </w:trPr>
        <w:tc>
          <w:tcPr>
            <w:tcW w:w="817" w:type="dxa"/>
            <w:tcBorders>
              <w:bottom w:val="single" w:sz="4" w:space="0" w:color="auto"/>
              <w:right w:val="single" w:sz="4" w:space="0" w:color="auto"/>
            </w:tcBorders>
            <w:shd w:val="clear" w:color="auto" w:fill="auto"/>
            <w:vAlign w:val="center"/>
          </w:tcPr>
          <w:p w14:paraId="0A8DE827" w14:textId="77777777" w:rsidR="00922F73" w:rsidRPr="00D86C5D" w:rsidRDefault="00922F73" w:rsidP="00933B9C">
            <w:pPr>
              <w:tabs>
                <w:tab w:val="left" w:pos="5670"/>
                <w:tab w:val="left" w:leader="dot" w:pos="8931"/>
              </w:tabs>
              <w:jc w:val="center"/>
              <w:rPr>
                <w:rFonts w:ascii="Arial" w:eastAsia="Calibri" w:hAnsi="Arial" w:cs="Arial"/>
                <w:b/>
                <w:sz w:val="20"/>
                <w:szCs w:val="20"/>
              </w:rPr>
            </w:pPr>
            <w:r w:rsidRPr="00D86C5D">
              <w:rPr>
                <w:rFonts w:ascii="Arial" w:eastAsia="Calibri" w:hAnsi="Arial" w:cs="Arial"/>
                <w:b/>
                <w:sz w:val="20"/>
                <w:szCs w:val="20"/>
              </w:rPr>
              <w:t>LP</w:t>
            </w:r>
          </w:p>
        </w:tc>
        <w:tc>
          <w:tcPr>
            <w:tcW w:w="3119" w:type="dxa"/>
            <w:tcBorders>
              <w:left w:val="single" w:sz="4" w:space="0" w:color="auto"/>
              <w:bottom w:val="single" w:sz="4" w:space="0" w:color="auto"/>
              <w:right w:val="single" w:sz="4" w:space="0" w:color="auto"/>
            </w:tcBorders>
            <w:shd w:val="clear" w:color="auto" w:fill="auto"/>
            <w:vAlign w:val="center"/>
          </w:tcPr>
          <w:p w14:paraId="010FE8DA" w14:textId="77777777" w:rsidR="00922F73" w:rsidRPr="00D86C5D" w:rsidRDefault="00922F73" w:rsidP="00933B9C">
            <w:pPr>
              <w:tabs>
                <w:tab w:val="left" w:pos="5670"/>
                <w:tab w:val="left" w:leader="dot" w:pos="8931"/>
              </w:tabs>
              <w:jc w:val="center"/>
              <w:rPr>
                <w:rFonts w:ascii="Arial" w:eastAsia="Calibri" w:hAnsi="Arial" w:cs="Arial"/>
                <w:b/>
                <w:sz w:val="20"/>
                <w:szCs w:val="20"/>
              </w:rPr>
            </w:pPr>
            <w:r w:rsidRPr="00D86C5D">
              <w:rPr>
                <w:rFonts w:ascii="Arial" w:eastAsia="Calibri" w:hAnsi="Arial" w:cs="Arial"/>
                <w:b/>
                <w:sz w:val="20"/>
                <w:szCs w:val="20"/>
              </w:rPr>
              <w:t>PARAMETR</w:t>
            </w:r>
          </w:p>
        </w:tc>
        <w:tc>
          <w:tcPr>
            <w:tcW w:w="5244" w:type="dxa"/>
            <w:tcBorders>
              <w:left w:val="single" w:sz="4" w:space="0" w:color="auto"/>
              <w:bottom w:val="single" w:sz="4" w:space="0" w:color="auto"/>
            </w:tcBorders>
            <w:shd w:val="clear" w:color="auto" w:fill="auto"/>
            <w:vAlign w:val="center"/>
          </w:tcPr>
          <w:p w14:paraId="5A64AE03" w14:textId="77777777" w:rsidR="00922F73" w:rsidRPr="00D86C5D" w:rsidRDefault="00922F73" w:rsidP="00933B9C">
            <w:pPr>
              <w:tabs>
                <w:tab w:val="left" w:pos="5670"/>
                <w:tab w:val="left" w:leader="dot" w:pos="8931"/>
              </w:tabs>
              <w:jc w:val="center"/>
              <w:rPr>
                <w:rFonts w:ascii="Arial" w:eastAsia="Calibri" w:hAnsi="Arial" w:cs="Arial"/>
                <w:b/>
                <w:sz w:val="20"/>
                <w:szCs w:val="20"/>
              </w:rPr>
            </w:pPr>
            <w:r w:rsidRPr="00D86C5D">
              <w:rPr>
                <w:rFonts w:ascii="Arial" w:eastAsia="Calibri" w:hAnsi="Arial" w:cs="Arial"/>
                <w:b/>
                <w:sz w:val="20"/>
                <w:szCs w:val="20"/>
              </w:rPr>
              <w:t>WYSZCZEGÓLNIENIE</w:t>
            </w:r>
          </w:p>
        </w:tc>
      </w:tr>
      <w:tr w:rsidR="00922F73" w:rsidRPr="00D86C5D" w14:paraId="1B9A1E3F" w14:textId="77777777" w:rsidTr="008C6A50">
        <w:trPr>
          <w:trHeight w:val="120"/>
        </w:trPr>
        <w:tc>
          <w:tcPr>
            <w:tcW w:w="817" w:type="dxa"/>
            <w:tcBorders>
              <w:top w:val="single" w:sz="4" w:space="0" w:color="auto"/>
              <w:bottom w:val="single" w:sz="4" w:space="0" w:color="auto"/>
              <w:right w:val="single" w:sz="4" w:space="0" w:color="auto"/>
            </w:tcBorders>
            <w:shd w:val="clear" w:color="auto" w:fill="auto"/>
          </w:tcPr>
          <w:p w14:paraId="0B30FAAC" w14:textId="77777777" w:rsidR="00922F73" w:rsidRPr="00D86C5D" w:rsidRDefault="00922F73" w:rsidP="008C6A50">
            <w:pPr>
              <w:tabs>
                <w:tab w:val="left" w:pos="5670"/>
                <w:tab w:val="left" w:leader="dot" w:pos="8931"/>
              </w:tabs>
              <w:spacing w:after="0"/>
              <w:jc w:val="both"/>
              <w:rPr>
                <w:rFonts w:ascii="Arial" w:eastAsia="Calibri" w:hAnsi="Arial" w:cs="Arial"/>
                <w:sz w:val="20"/>
                <w:szCs w:val="20"/>
              </w:rPr>
            </w:pPr>
            <w:r w:rsidRPr="00D86C5D">
              <w:rPr>
                <w:rFonts w:ascii="Arial" w:eastAsia="Calibri" w:hAnsi="Arial" w:cs="Arial"/>
                <w:sz w:val="20"/>
                <w:szCs w:val="20"/>
              </w:rPr>
              <w:t>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710D5D0B" w14:textId="77777777" w:rsidR="00922F73" w:rsidRPr="00D86C5D" w:rsidRDefault="00922F73" w:rsidP="008C6A50">
            <w:pPr>
              <w:tabs>
                <w:tab w:val="left" w:pos="5670"/>
                <w:tab w:val="left" w:leader="dot" w:pos="8931"/>
              </w:tabs>
              <w:spacing w:after="0" w:line="480" w:lineRule="auto"/>
              <w:rPr>
                <w:rFonts w:ascii="Arial" w:eastAsia="Calibri" w:hAnsi="Arial" w:cs="Arial"/>
                <w:sz w:val="20"/>
                <w:szCs w:val="20"/>
              </w:rPr>
            </w:pPr>
            <w:r w:rsidRPr="00D86C5D">
              <w:rPr>
                <w:rFonts w:ascii="Arial" w:eastAsia="Calibri" w:hAnsi="Arial" w:cs="Arial"/>
                <w:sz w:val="20"/>
                <w:szCs w:val="20"/>
              </w:rPr>
              <w:t>Format</w:t>
            </w:r>
          </w:p>
        </w:tc>
        <w:tc>
          <w:tcPr>
            <w:tcW w:w="5244" w:type="dxa"/>
            <w:tcBorders>
              <w:top w:val="single" w:sz="4" w:space="0" w:color="auto"/>
              <w:left w:val="single" w:sz="4" w:space="0" w:color="auto"/>
              <w:bottom w:val="single" w:sz="4" w:space="0" w:color="auto"/>
            </w:tcBorders>
            <w:shd w:val="clear" w:color="auto" w:fill="auto"/>
            <w:vAlign w:val="center"/>
          </w:tcPr>
          <w:p w14:paraId="28B7508E" w14:textId="77777777" w:rsidR="00922F73" w:rsidRPr="00D86C5D" w:rsidRDefault="00922F73" w:rsidP="008C6A50">
            <w:pPr>
              <w:tabs>
                <w:tab w:val="left" w:pos="5670"/>
                <w:tab w:val="left" w:leader="dot" w:pos="8931"/>
              </w:tabs>
              <w:spacing w:after="0" w:line="480" w:lineRule="auto"/>
              <w:rPr>
                <w:rFonts w:ascii="Arial" w:eastAsia="Calibri" w:hAnsi="Arial" w:cs="Arial"/>
                <w:sz w:val="20"/>
                <w:szCs w:val="20"/>
              </w:rPr>
            </w:pPr>
            <w:r w:rsidRPr="00D86C5D">
              <w:rPr>
                <w:rFonts w:ascii="Arial" w:eastAsia="Calibri" w:hAnsi="Arial" w:cs="Arial"/>
                <w:sz w:val="20"/>
                <w:szCs w:val="20"/>
              </w:rPr>
              <w:t>210x210 mm</w:t>
            </w:r>
          </w:p>
        </w:tc>
      </w:tr>
      <w:tr w:rsidR="00922F73" w:rsidRPr="00D86C5D" w14:paraId="2E623C3A" w14:textId="77777777" w:rsidTr="008C6A50">
        <w:trPr>
          <w:trHeight w:val="95"/>
        </w:trPr>
        <w:tc>
          <w:tcPr>
            <w:tcW w:w="817" w:type="dxa"/>
            <w:tcBorders>
              <w:top w:val="single" w:sz="4" w:space="0" w:color="auto"/>
              <w:bottom w:val="single" w:sz="4" w:space="0" w:color="auto"/>
              <w:right w:val="single" w:sz="4" w:space="0" w:color="auto"/>
            </w:tcBorders>
            <w:shd w:val="clear" w:color="auto" w:fill="auto"/>
          </w:tcPr>
          <w:p w14:paraId="02871562" w14:textId="77777777" w:rsidR="00922F73" w:rsidRPr="00D86C5D" w:rsidRDefault="00922F73" w:rsidP="008C6A50">
            <w:pPr>
              <w:tabs>
                <w:tab w:val="left" w:pos="5670"/>
                <w:tab w:val="left" w:leader="dot" w:pos="8931"/>
              </w:tabs>
              <w:spacing w:after="0"/>
              <w:jc w:val="both"/>
              <w:rPr>
                <w:rFonts w:ascii="Arial" w:eastAsia="Calibri" w:hAnsi="Arial" w:cs="Arial"/>
                <w:sz w:val="20"/>
                <w:szCs w:val="20"/>
              </w:rPr>
            </w:pPr>
            <w:r w:rsidRPr="00D86C5D">
              <w:rPr>
                <w:rFonts w:ascii="Arial" w:eastAsia="Calibri" w:hAnsi="Arial" w:cs="Arial"/>
                <w:sz w:val="20"/>
                <w:szCs w:val="20"/>
              </w:rPr>
              <w:t>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34BF073" w14:textId="77777777" w:rsidR="00922F73" w:rsidRPr="00D86C5D" w:rsidRDefault="00922F73" w:rsidP="008C6A50">
            <w:pPr>
              <w:tabs>
                <w:tab w:val="left" w:pos="5670"/>
                <w:tab w:val="left" w:leader="dot" w:pos="8931"/>
              </w:tabs>
              <w:spacing w:after="0" w:line="480" w:lineRule="auto"/>
              <w:rPr>
                <w:rFonts w:ascii="Arial" w:eastAsia="Calibri" w:hAnsi="Arial" w:cs="Arial"/>
                <w:sz w:val="20"/>
                <w:szCs w:val="20"/>
              </w:rPr>
            </w:pPr>
            <w:r w:rsidRPr="00D86C5D">
              <w:rPr>
                <w:rFonts w:ascii="Arial" w:eastAsia="Calibri" w:hAnsi="Arial" w:cs="Arial"/>
                <w:sz w:val="20"/>
                <w:szCs w:val="20"/>
              </w:rPr>
              <w:t>Objętość 1 egzemplarza</w:t>
            </w:r>
          </w:p>
        </w:tc>
        <w:tc>
          <w:tcPr>
            <w:tcW w:w="5244" w:type="dxa"/>
            <w:tcBorders>
              <w:top w:val="single" w:sz="4" w:space="0" w:color="auto"/>
              <w:left w:val="single" w:sz="4" w:space="0" w:color="auto"/>
              <w:bottom w:val="single" w:sz="4" w:space="0" w:color="auto"/>
            </w:tcBorders>
            <w:shd w:val="clear" w:color="auto" w:fill="auto"/>
            <w:vAlign w:val="center"/>
          </w:tcPr>
          <w:p w14:paraId="635426D2" w14:textId="77777777" w:rsidR="00922F73" w:rsidRPr="00D86C5D" w:rsidRDefault="00922F73" w:rsidP="008C6A50">
            <w:pPr>
              <w:tabs>
                <w:tab w:val="left" w:pos="5670"/>
                <w:tab w:val="left" w:leader="dot" w:pos="8931"/>
              </w:tabs>
              <w:spacing w:after="0" w:line="480" w:lineRule="auto"/>
              <w:rPr>
                <w:rFonts w:ascii="Arial" w:eastAsia="Calibri" w:hAnsi="Arial" w:cs="Arial"/>
                <w:sz w:val="20"/>
                <w:szCs w:val="20"/>
              </w:rPr>
            </w:pPr>
            <w:r w:rsidRPr="00D86C5D">
              <w:rPr>
                <w:rFonts w:ascii="Arial" w:eastAsia="Calibri" w:hAnsi="Arial" w:cs="Arial"/>
                <w:sz w:val="20"/>
                <w:szCs w:val="20"/>
              </w:rPr>
              <w:t>20 + okładka</w:t>
            </w:r>
          </w:p>
        </w:tc>
      </w:tr>
      <w:tr w:rsidR="00922F73" w:rsidRPr="00D86C5D" w14:paraId="5B994C03" w14:textId="77777777" w:rsidTr="008C6A50">
        <w:trPr>
          <w:trHeight w:val="80"/>
        </w:trPr>
        <w:tc>
          <w:tcPr>
            <w:tcW w:w="817" w:type="dxa"/>
            <w:tcBorders>
              <w:top w:val="single" w:sz="4" w:space="0" w:color="auto"/>
              <w:bottom w:val="single" w:sz="4" w:space="0" w:color="auto"/>
              <w:right w:val="single" w:sz="4" w:space="0" w:color="auto"/>
            </w:tcBorders>
            <w:shd w:val="clear" w:color="auto" w:fill="auto"/>
          </w:tcPr>
          <w:p w14:paraId="09AD532B" w14:textId="77777777" w:rsidR="00922F73" w:rsidRPr="00D86C5D" w:rsidRDefault="00922F73" w:rsidP="008C6A50">
            <w:pPr>
              <w:tabs>
                <w:tab w:val="left" w:pos="5670"/>
                <w:tab w:val="left" w:leader="dot" w:pos="8931"/>
              </w:tabs>
              <w:spacing w:after="0"/>
              <w:jc w:val="both"/>
              <w:rPr>
                <w:rFonts w:ascii="Arial" w:eastAsia="Calibri" w:hAnsi="Arial" w:cs="Arial"/>
                <w:sz w:val="20"/>
                <w:szCs w:val="20"/>
              </w:rPr>
            </w:pPr>
            <w:r w:rsidRPr="00D86C5D">
              <w:rPr>
                <w:rFonts w:ascii="Arial" w:eastAsia="Calibri" w:hAnsi="Arial" w:cs="Arial"/>
                <w:sz w:val="20"/>
                <w:szCs w:val="20"/>
              </w:rPr>
              <w:t>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595C40C8" w14:textId="77777777" w:rsidR="00922F73" w:rsidRPr="00D86C5D" w:rsidRDefault="00922F73" w:rsidP="008C6A50">
            <w:pPr>
              <w:tabs>
                <w:tab w:val="left" w:pos="5670"/>
                <w:tab w:val="left" w:leader="dot" w:pos="8931"/>
              </w:tabs>
              <w:spacing w:after="0" w:line="480" w:lineRule="auto"/>
              <w:rPr>
                <w:rFonts w:ascii="Arial" w:eastAsia="Calibri" w:hAnsi="Arial" w:cs="Arial"/>
                <w:sz w:val="20"/>
                <w:szCs w:val="20"/>
              </w:rPr>
            </w:pPr>
            <w:r w:rsidRPr="00D86C5D">
              <w:rPr>
                <w:rFonts w:ascii="Arial" w:eastAsia="Calibri" w:hAnsi="Arial" w:cs="Arial"/>
                <w:sz w:val="20"/>
                <w:szCs w:val="20"/>
              </w:rPr>
              <w:t>Technika druku</w:t>
            </w:r>
          </w:p>
        </w:tc>
        <w:tc>
          <w:tcPr>
            <w:tcW w:w="5244" w:type="dxa"/>
            <w:tcBorders>
              <w:top w:val="single" w:sz="4" w:space="0" w:color="auto"/>
              <w:left w:val="single" w:sz="4" w:space="0" w:color="auto"/>
              <w:bottom w:val="single" w:sz="4" w:space="0" w:color="auto"/>
            </w:tcBorders>
            <w:shd w:val="clear" w:color="auto" w:fill="auto"/>
            <w:vAlign w:val="center"/>
          </w:tcPr>
          <w:p w14:paraId="432E2048" w14:textId="77777777" w:rsidR="00922F73" w:rsidRPr="00D86C5D" w:rsidRDefault="00922F73" w:rsidP="008C6A50">
            <w:pPr>
              <w:tabs>
                <w:tab w:val="left" w:pos="5670"/>
                <w:tab w:val="left" w:leader="dot" w:pos="8931"/>
              </w:tabs>
              <w:spacing w:after="0" w:line="480" w:lineRule="auto"/>
              <w:rPr>
                <w:rFonts w:ascii="Arial" w:eastAsia="Calibri" w:hAnsi="Arial" w:cs="Arial"/>
                <w:sz w:val="20"/>
                <w:szCs w:val="20"/>
              </w:rPr>
            </w:pPr>
            <w:r w:rsidRPr="00D86C5D">
              <w:rPr>
                <w:rFonts w:ascii="Arial" w:eastAsia="Calibri" w:hAnsi="Arial" w:cs="Arial"/>
                <w:sz w:val="20"/>
                <w:szCs w:val="20"/>
              </w:rPr>
              <w:t>Druk CMYK 4+4 offsetowy</w:t>
            </w:r>
          </w:p>
        </w:tc>
      </w:tr>
      <w:tr w:rsidR="00922F73" w:rsidRPr="00D86C5D" w14:paraId="3F6A6F5D" w14:textId="77777777" w:rsidTr="008C6A50">
        <w:trPr>
          <w:trHeight w:val="210"/>
        </w:trPr>
        <w:tc>
          <w:tcPr>
            <w:tcW w:w="817" w:type="dxa"/>
            <w:tcBorders>
              <w:top w:val="single" w:sz="4" w:space="0" w:color="auto"/>
              <w:bottom w:val="single" w:sz="4" w:space="0" w:color="auto"/>
              <w:right w:val="single" w:sz="4" w:space="0" w:color="auto"/>
            </w:tcBorders>
            <w:shd w:val="clear" w:color="auto" w:fill="auto"/>
          </w:tcPr>
          <w:p w14:paraId="2305F179" w14:textId="77777777" w:rsidR="00922F73" w:rsidRPr="00D86C5D" w:rsidRDefault="00922F73" w:rsidP="008C6A50">
            <w:pPr>
              <w:tabs>
                <w:tab w:val="left" w:pos="5670"/>
                <w:tab w:val="left" w:leader="dot" w:pos="8931"/>
              </w:tabs>
              <w:spacing w:after="0"/>
              <w:jc w:val="both"/>
              <w:rPr>
                <w:rFonts w:ascii="Arial" w:eastAsia="Calibri" w:hAnsi="Arial" w:cs="Arial"/>
                <w:sz w:val="20"/>
                <w:szCs w:val="20"/>
              </w:rPr>
            </w:pPr>
            <w:r w:rsidRPr="00D86C5D">
              <w:rPr>
                <w:rFonts w:ascii="Arial" w:eastAsia="Calibri" w:hAnsi="Arial" w:cs="Arial"/>
                <w:sz w:val="20"/>
                <w:szCs w:val="20"/>
              </w:rPr>
              <w:t>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360D7564" w14:textId="77777777" w:rsidR="00922F73" w:rsidRPr="00D86C5D" w:rsidRDefault="00922F73" w:rsidP="008C6A50">
            <w:pPr>
              <w:tabs>
                <w:tab w:val="left" w:pos="5670"/>
                <w:tab w:val="left" w:leader="dot" w:pos="8931"/>
              </w:tabs>
              <w:spacing w:after="0" w:line="480" w:lineRule="auto"/>
              <w:rPr>
                <w:rFonts w:ascii="Arial" w:eastAsia="Calibri" w:hAnsi="Arial" w:cs="Arial"/>
                <w:sz w:val="20"/>
                <w:szCs w:val="20"/>
              </w:rPr>
            </w:pPr>
            <w:r w:rsidRPr="00D86C5D">
              <w:rPr>
                <w:rFonts w:ascii="Arial" w:eastAsia="Calibri" w:hAnsi="Arial" w:cs="Arial"/>
                <w:sz w:val="20"/>
                <w:szCs w:val="20"/>
              </w:rPr>
              <w:t>Papier środek</w:t>
            </w:r>
          </w:p>
        </w:tc>
        <w:tc>
          <w:tcPr>
            <w:tcW w:w="5244" w:type="dxa"/>
            <w:tcBorders>
              <w:top w:val="single" w:sz="4" w:space="0" w:color="auto"/>
              <w:left w:val="single" w:sz="4" w:space="0" w:color="auto"/>
              <w:bottom w:val="single" w:sz="4" w:space="0" w:color="auto"/>
            </w:tcBorders>
            <w:shd w:val="clear" w:color="auto" w:fill="auto"/>
            <w:vAlign w:val="center"/>
          </w:tcPr>
          <w:p w14:paraId="3D5D4D47" w14:textId="77777777" w:rsidR="00922F73" w:rsidRPr="00D86C5D" w:rsidRDefault="00922F73" w:rsidP="008C6A50">
            <w:pPr>
              <w:tabs>
                <w:tab w:val="left" w:pos="5670"/>
                <w:tab w:val="left" w:leader="dot" w:pos="8931"/>
              </w:tabs>
              <w:spacing w:after="0" w:line="480" w:lineRule="auto"/>
              <w:rPr>
                <w:rFonts w:ascii="Arial" w:eastAsia="Calibri" w:hAnsi="Arial" w:cs="Arial"/>
                <w:sz w:val="20"/>
                <w:szCs w:val="20"/>
              </w:rPr>
            </w:pPr>
            <w:r w:rsidRPr="00D86C5D">
              <w:rPr>
                <w:rFonts w:ascii="Arial" w:eastAsia="Calibri" w:hAnsi="Arial" w:cs="Arial"/>
                <w:sz w:val="20"/>
                <w:szCs w:val="20"/>
              </w:rPr>
              <w:t xml:space="preserve">Papier uszlachetniony matowy 240 g. </w:t>
            </w:r>
          </w:p>
        </w:tc>
      </w:tr>
      <w:tr w:rsidR="00922F73" w:rsidRPr="00D86C5D" w14:paraId="0E48BC2B" w14:textId="77777777" w:rsidTr="008C6A50">
        <w:trPr>
          <w:trHeight w:val="240"/>
        </w:trPr>
        <w:tc>
          <w:tcPr>
            <w:tcW w:w="817" w:type="dxa"/>
            <w:tcBorders>
              <w:top w:val="single" w:sz="4" w:space="0" w:color="auto"/>
              <w:bottom w:val="single" w:sz="4" w:space="0" w:color="auto"/>
              <w:right w:val="single" w:sz="4" w:space="0" w:color="auto"/>
            </w:tcBorders>
            <w:shd w:val="clear" w:color="auto" w:fill="auto"/>
          </w:tcPr>
          <w:p w14:paraId="713F2311" w14:textId="77777777" w:rsidR="00922F73" w:rsidRPr="00D86C5D" w:rsidRDefault="00922F73" w:rsidP="008C6A50">
            <w:pPr>
              <w:tabs>
                <w:tab w:val="left" w:pos="5670"/>
                <w:tab w:val="left" w:leader="dot" w:pos="8931"/>
              </w:tabs>
              <w:spacing w:after="0"/>
              <w:jc w:val="both"/>
              <w:rPr>
                <w:rFonts w:ascii="Arial" w:eastAsia="Calibri" w:hAnsi="Arial" w:cs="Arial"/>
                <w:sz w:val="20"/>
                <w:szCs w:val="20"/>
              </w:rPr>
            </w:pPr>
            <w:r w:rsidRPr="00D86C5D">
              <w:rPr>
                <w:rFonts w:ascii="Arial" w:eastAsia="Calibri" w:hAnsi="Arial" w:cs="Arial"/>
                <w:sz w:val="20"/>
                <w:szCs w:val="20"/>
              </w:rPr>
              <w:t>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E312CAD" w14:textId="77777777" w:rsidR="00922F73" w:rsidRPr="00D86C5D" w:rsidRDefault="00922F73" w:rsidP="008C6A50">
            <w:pPr>
              <w:tabs>
                <w:tab w:val="left" w:pos="5670"/>
                <w:tab w:val="left" w:leader="dot" w:pos="8931"/>
              </w:tabs>
              <w:spacing w:after="0" w:line="480" w:lineRule="auto"/>
              <w:rPr>
                <w:rFonts w:ascii="Arial" w:eastAsia="Calibri" w:hAnsi="Arial" w:cs="Arial"/>
                <w:sz w:val="20"/>
                <w:szCs w:val="20"/>
              </w:rPr>
            </w:pPr>
            <w:r w:rsidRPr="00D86C5D">
              <w:rPr>
                <w:rFonts w:ascii="Arial" w:eastAsia="Calibri" w:hAnsi="Arial" w:cs="Arial"/>
                <w:sz w:val="20"/>
                <w:szCs w:val="20"/>
              </w:rPr>
              <w:t>Oprawa</w:t>
            </w:r>
          </w:p>
        </w:tc>
        <w:tc>
          <w:tcPr>
            <w:tcW w:w="5244" w:type="dxa"/>
            <w:tcBorders>
              <w:top w:val="single" w:sz="4" w:space="0" w:color="auto"/>
              <w:left w:val="single" w:sz="4" w:space="0" w:color="auto"/>
              <w:bottom w:val="single" w:sz="4" w:space="0" w:color="auto"/>
            </w:tcBorders>
            <w:shd w:val="clear" w:color="auto" w:fill="auto"/>
            <w:vAlign w:val="center"/>
          </w:tcPr>
          <w:p w14:paraId="5F8BB918" w14:textId="77777777" w:rsidR="00922F73" w:rsidRPr="00D86C5D" w:rsidRDefault="00922F73" w:rsidP="008C6A50">
            <w:pPr>
              <w:tabs>
                <w:tab w:val="left" w:pos="5670"/>
                <w:tab w:val="left" w:leader="dot" w:pos="8931"/>
              </w:tabs>
              <w:spacing w:after="0" w:line="480" w:lineRule="auto"/>
              <w:rPr>
                <w:rFonts w:ascii="Arial" w:eastAsia="Calibri" w:hAnsi="Arial" w:cs="Arial"/>
                <w:sz w:val="20"/>
                <w:szCs w:val="20"/>
              </w:rPr>
            </w:pPr>
            <w:r w:rsidRPr="00D86C5D">
              <w:rPr>
                <w:rFonts w:ascii="Arial" w:eastAsia="Calibri" w:hAnsi="Arial" w:cs="Arial"/>
                <w:sz w:val="20"/>
                <w:szCs w:val="20"/>
              </w:rPr>
              <w:t>kolorystyka 4+4, Okładka 240 g, zszyta</w:t>
            </w:r>
          </w:p>
        </w:tc>
      </w:tr>
      <w:tr w:rsidR="00922F73" w:rsidRPr="00D86C5D" w14:paraId="4536FDFE" w14:textId="77777777" w:rsidTr="008C6A50">
        <w:trPr>
          <w:trHeight w:val="285"/>
        </w:trPr>
        <w:tc>
          <w:tcPr>
            <w:tcW w:w="817" w:type="dxa"/>
            <w:tcBorders>
              <w:top w:val="single" w:sz="4" w:space="0" w:color="auto"/>
              <w:bottom w:val="single" w:sz="4" w:space="0" w:color="auto"/>
              <w:right w:val="single" w:sz="4" w:space="0" w:color="auto"/>
            </w:tcBorders>
            <w:shd w:val="clear" w:color="auto" w:fill="auto"/>
          </w:tcPr>
          <w:p w14:paraId="1767670F" w14:textId="77777777" w:rsidR="00922F73" w:rsidRPr="00D86C5D" w:rsidRDefault="00922F73" w:rsidP="008C6A50">
            <w:pPr>
              <w:tabs>
                <w:tab w:val="left" w:pos="5670"/>
                <w:tab w:val="left" w:leader="dot" w:pos="8931"/>
              </w:tabs>
              <w:spacing w:after="0"/>
              <w:jc w:val="both"/>
              <w:rPr>
                <w:rFonts w:ascii="Arial" w:eastAsia="Calibri" w:hAnsi="Arial" w:cs="Arial"/>
                <w:sz w:val="20"/>
                <w:szCs w:val="20"/>
              </w:rPr>
            </w:pPr>
            <w:r w:rsidRPr="00D86C5D">
              <w:rPr>
                <w:rFonts w:ascii="Arial" w:eastAsia="Calibri" w:hAnsi="Arial" w:cs="Arial"/>
                <w:sz w:val="20"/>
                <w:szCs w:val="20"/>
              </w:rPr>
              <w:t>8.</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74E96F15" w14:textId="77777777" w:rsidR="00922F73" w:rsidRPr="00D86C5D" w:rsidRDefault="00922F73" w:rsidP="008C6A50">
            <w:pPr>
              <w:tabs>
                <w:tab w:val="left" w:pos="5670"/>
                <w:tab w:val="left" w:leader="dot" w:pos="8931"/>
              </w:tabs>
              <w:spacing w:after="0" w:line="480" w:lineRule="auto"/>
              <w:rPr>
                <w:rFonts w:ascii="Arial" w:eastAsia="Calibri" w:hAnsi="Arial" w:cs="Arial"/>
                <w:sz w:val="20"/>
                <w:szCs w:val="20"/>
              </w:rPr>
            </w:pPr>
            <w:r w:rsidRPr="00D86C5D">
              <w:rPr>
                <w:rFonts w:ascii="Arial" w:eastAsia="Calibri" w:hAnsi="Arial" w:cs="Arial"/>
                <w:sz w:val="20"/>
                <w:szCs w:val="20"/>
              </w:rPr>
              <w:t>Nakład dla 6 broszur łącznie</w:t>
            </w:r>
          </w:p>
        </w:tc>
        <w:tc>
          <w:tcPr>
            <w:tcW w:w="5244" w:type="dxa"/>
            <w:tcBorders>
              <w:top w:val="single" w:sz="4" w:space="0" w:color="auto"/>
              <w:left w:val="single" w:sz="4" w:space="0" w:color="auto"/>
              <w:bottom w:val="single" w:sz="4" w:space="0" w:color="auto"/>
            </w:tcBorders>
            <w:shd w:val="clear" w:color="auto" w:fill="auto"/>
            <w:vAlign w:val="center"/>
          </w:tcPr>
          <w:p w14:paraId="3A576128" w14:textId="77777777" w:rsidR="00922F73" w:rsidRPr="00D86C5D" w:rsidRDefault="00922F73" w:rsidP="008C6A50">
            <w:pPr>
              <w:tabs>
                <w:tab w:val="left" w:pos="5670"/>
                <w:tab w:val="left" w:leader="dot" w:pos="8931"/>
              </w:tabs>
              <w:spacing w:after="0" w:line="480" w:lineRule="auto"/>
              <w:rPr>
                <w:rFonts w:ascii="Arial" w:eastAsia="Calibri" w:hAnsi="Arial" w:cs="Arial"/>
                <w:sz w:val="20"/>
                <w:szCs w:val="20"/>
              </w:rPr>
            </w:pPr>
            <w:r w:rsidRPr="00D86C5D">
              <w:rPr>
                <w:rFonts w:ascii="Arial" w:eastAsia="Calibri" w:hAnsi="Arial" w:cs="Arial"/>
                <w:sz w:val="20"/>
                <w:szCs w:val="20"/>
              </w:rPr>
              <w:t>2100 egzemplarzy</w:t>
            </w:r>
          </w:p>
        </w:tc>
      </w:tr>
    </w:tbl>
    <w:p w14:paraId="69BAD788" w14:textId="77777777" w:rsidR="000705E1" w:rsidRPr="00D86C5D" w:rsidRDefault="000705E1" w:rsidP="000705E1">
      <w:pPr>
        <w:spacing w:after="120"/>
        <w:jc w:val="both"/>
        <w:rPr>
          <w:rFonts w:ascii="Arial" w:hAnsi="Arial" w:cs="Arial"/>
          <w:sz w:val="20"/>
          <w:szCs w:val="20"/>
        </w:rPr>
      </w:pPr>
    </w:p>
    <w:p w14:paraId="3FEB6994" w14:textId="77777777" w:rsidR="000705E1" w:rsidRPr="00D86C5D" w:rsidRDefault="000705E1" w:rsidP="000705E1">
      <w:pPr>
        <w:spacing w:after="120"/>
        <w:jc w:val="both"/>
        <w:rPr>
          <w:rFonts w:ascii="Arial" w:hAnsi="Arial" w:cs="Arial"/>
          <w:sz w:val="20"/>
          <w:szCs w:val="20"/>
        </w:rPr>
      </w:pPr>
    </w:p>
    <w:p w14:paraId="453E1F31" w14:textId="77777777" w:rsidR="00922F73" w:rsidRPr="00D86C5D" w:rsidRDefault="00922F73" w:rsidP="000A30A5">
      <w:pPr>
        <w:pStyle w:val="Akapitzlist"/>
        <w:numPr>
          <w:ilvl w:val="0"/>
          <w:numId w:val="17"/>
        </w:numPr>
        <w:spacing w:after="120"/>
        <w:ind w:left="851"/>
        <w:jc w:val="both"/>
        <w:rPr>
          <w:rFonts w:ascii="Arial" w:hAnsi="Arial" w:cs="Arial"/>
          <w:sz w:val="20"/>
          <w:szCs w:val="20"/>
        </w:rPr>
      </w:pPr>
      <w:r w:rsidRPr="00D86C5D">
        <w:rPr>
          <w:rFonts w:ascii="Arial" w:hAnsi="Arial" w:cs="Arial"/>
          <w:sz w:val="20"/>
          <w:szCs w:val="20"/>
        </w:rPr>
        <w:t xml:space="preserve">Merytoryczna informacja dotycząca form wsparcia </w:t>
      </w:r>
    </w:p>
    <w:tbl>
      <w:tblPr>
        <w:tblpPr w:leftFromText="141" w:rightFromText="141" w:vertAnchor="text" w:horzAnchor="margin" w:tblpY="24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119"/>
        <w:gridCol w:w="5244"/>
      </w:tblGrid>
      <w:tr w:rsidR="00922F73" w:rsidRPr="00D86C5D" w14:paraId="72783EEE" w14:textId="77777777" w:rsidTr="00933B9C">
        <w:trPr>
          <w:trHeight w:val="315"/>
        </w:trPr>
        <w:tc>
          <w:tcPr>
            <w:tcW w:w="817" w:type="dxa"/>
            <w:tcBorders>
              <w:bottom w:val="single" w:sz="4" w:space="0" w:color="auto"/>
              <w:right w:val="single" w:sz="4" w:space="0" w:color="auto"/>
            </w:tcBorders>
            <w:shd w:val="clear" w:color="auto" w:fill="auto"/>
            <w:vAlign w:val="center"/>
          </w:tcPr>
          <w:p w14:paraId="7B3F7F20" w14:textId="77777777" w:rsidR="00922F73" w:rsidRPr="00D86C5D" w:rsidRDefault="00922F73" w:rsidP="00933B9C">
            <w:pPr>
              <w:tabs>
                <w:tab w:val="left" w:pos="5670"/>
                <w:tab w:val="left" w:leader="dot" w:pos="8931"/>
              </w:tabs>
              <w:jc w:val="center"/>
              <w:rPr>
                <w:rFonts w:ascii="Arial" w:eastAsia="Calibri" w:hAnsi="Arial" w:cs="Arial"/>
                <w:b/>
                <w:sz w:val="20"/>
                <w:szCs w:val="20"/>
              </w:rPr>
            </w:pPr>
            <w:r w:rsidRPr="00D86C5D">
              <w:rPr>
                <w:rFonts w:ascii="Arial" w:eastAsia="Calibri" w:hAnsi="Arial" w:cs="Arial"/>
                <w:b/>
                <w:sz w:val="20"/>
                <w:szCs w:val="20"/>
              </w:rPr>
              <w:t>LP</w:t>
            </w:r>
          </w:p>
        </w:tc>
        <w:tc>
          <w:tcPr>
            <w:tcW w:w="3119" w:type="dxa"/>
            <w:tcBorders>
              <w:left w:val="single" w:sz="4" w:space="0" w:color="auto"/>
              <w:bottom w:val="single" w:sz="4" w:space="0" w:color="auto"/>
              <w:right w:val="single" w:sz="4" w:space="0" w:color="auto"/>
            </w:tcBorders>
            <w:shd w:val="clear" w:color="auto" w:fill="auto"/>
            <w:vAlign w:val="center"/>
          </w:tcPr>
          <w:p w14:paraId="4DFCF725" w14:textId="77777777" w:rsidR="00922F73" w:rsidRPr="00D86C5D" w:rsidRDefault="00922F73" w:rsidP="00933B9C">
            <w:pPr>
              <w:tabs>
                <w:tab w:val="left" w:pos="5670"/>
                <w:tab w:val="left" w:leader="dot" w:pos="8931"/>
              </w:tabs>
              <w:jc w:val="center"/>
              <w:rPr>
                <w:rFonts w:ascii="Arial" w:eastAsia="Calibri" w:hAnsi="Arial" w:cs="Arial"/>
                <w:b/>
                <w:sz w:val="20"/>
                <w:szCs w:val="20"/>
              </w:rPr>
            </w:pPr>
            <w:r w:rsidRPr="00D86C5D">
              <w:rPr>
                <w:rFonts w:ascii="Arial" w:eastAsia="Calibri" w:hAnsi="Arial" w:cs="Arial"/>
                <w:b/>
                <w:sz w:val="20"/>
                <w:szCs w:val="20"/>
              </w:rPr>
              <w:t>PARAMETR</w:t>
            </w:r>
          </w:p>
        </w:tc>
        <w:tc>
          <w:tcPr>
            <w:tcW w:w="5244" w:type="dxa"/>
            <w:tcBorders>
              <w:left w:val="single" w:sz="4" w:space="0" w:color="auto"/>
              <w:bottom w:val="single" w:sz="4" w:space="0" w:color="auto"/>
            </w:tcBorders>
            <w:shd w:val="clear" w:color="auto" w:fill="auto"/>
            <w:vAlign w:val="center"/>
          </w:tcPr>
          <w:p w14:paraId="7CA21E7B" w14:textId="77777777" w:rsidR="00922F73" w:rsidRPr="00D86C5D" w:rsidRDefault="00922F73" w:rsidP="00933B9C">
            <w:pPr>
              <w:tabs>
                <w:tab w:val="left" w:pos="5670"/>
                <w:tab w:val="left" w:leader="dot" w:pos="8931"/>
              </w:tabs>
              <w:jc w:val="center"/>
              <w:rPr>
                <w:rFonts w:ascii="Arial" w:eastAsia="Calibri" w:hAnsi="Arial" w:cs="Arial"/>
                <w:b/>
                <w:sz w:val="20"/>
                <w:szCs w:val="20"/>
              </w:rPr>
            </w:pPr>
            <w:r w:rsidRPr="00D86C5D">
              <w:rPr>
                <w:rFonts w:ascii="Arial" w:eastAsia="Calibri" w:hAnsi="Arial" w:cs="Arial"/>
                <w:b/>
                <w:sz w:val="20"/>
                <w:szCs w:val="20"/>
              </w:rPr>
              <w:t>WYSZCZEGÓLNIENIE</w:t>
            </w:r>
          </w:p>
        </w:tc>
      </w:tr>
      <w:tr w:rsidR="00922F73" w:rsidRPr="00D86C5D" w14:paraId="33617C34" w14:textId="77777777" w:rsidTr="00933B9C">
        <w:trPr>
          <w:trHeight w:val="120"/>
        </w:trPr>
        <w:tc>
          <w:tcPr>
            <w:tcW w:w="817" w:type="dxa"/>
            <w:tcBorders>
              <w:top w:val="single" w:sz="4" w:space="0" w:color="auto"/>
              <w:bottom w:val="single" w:sz="4" w:space="0" w:color="auto"/>
              <w:right w:val="single" w:sz="4" w:space="0" w:color="auto"/>
            </w:tcBorders>
            <w:shd w:val="clear" w:color="auto" w:fill="auto"/>
          </w:tcPr>
          <w:p w14:paraId="0A13202F" w14:textId="77777777" w:rsidR="00922F73" w:rsidRPr="00D86C5D" w:rsidRDefault="00922F73" w:rsidP="00933B9C">
            <w:pPr>
              <w:tabs>
                <w:tab w:val="left" w:pos="5670"/>
                <w:tab w:val="left" w:leader="dot" w:pos="8931"/>
              </w:tabs>
              <w:jc w:val="both"/>
              <w:rPr>
                <w:rFonts w:ascii="Arial" w:eastAsia="Calibri" w:hAnsi="Arial" w:cs="Arial"/>
                <w:sz w:val="20"/>
                <w:szCs w:val="20"/>
              </w:rPr>
            </w:pPr>
            <w:r w:rsidRPr="00D86C5D">
              <w:rPr>
                <w:rFonts w:ascii="Arial" w:eastAsia="Calibri" w:hAnsi="Arial" w:cs="Arial"/>
                <w:sz w:val="20"/>
                <w:szCs w:val="20"/>
              </w:rPr>
              <w:t>1.</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AC657F5" w14:textId="77777777" w:rsidR="00922F73" w:rsidRPr="00D86C5D" w:rsidRDefault="00922F73" w:rsidP="00933B9C">
            <w:pPr>
              <w:tabs>
                <w:tab w:val="left" w:pos="5670"/>
                <w:tab w:val="left" w:leader="dot" w:pos="8931"/>
              </w:tabs>
              <w:jc w:val="both"/>
              <w:rPr>
                <w:rFonts w:ascii="Arial" w:eastAsia="Calibri" w:hAnsi="Arial" w:cs="Arial"/>
                <w:sz w:val="20"/>
                <w:szCs w:val="20"/>
              </w:rPr>
            </w:pPr>
            <w:r w:rsidRPr="00D86C5D">
              <w:rPr>
                <w:rFonts w:ascii="Arial" w:eastAsia="Calibri" w:hAnsi="Arial" w:cs="Arial"/>
                <w:sz w:val="20"/>
                <w:szCs w:val="20"/>
              </w:rPr>
              <w:t>Format</w:t>
            </w:r>
          </w:p>
        </w:tc>
        <w:tc>
          <w:tcPr>
            <w:tcW w:w="5244" w:type="dxa"/>
            <w:tcBorders>
              <w:top w:val="single" w:sz="4" w:space="0" w:color="auto"/>
              <w:left w:val="single" w:sz="4" w:space="0" w:color="auto"/>
              <w:bottom w:val="single" w:sz="4" w:space="0" w:color="auto"/>
            </w:tcBorders>
            <w:shd w:val="clear" w:color="auto" w:fill="auto"/>
          </w:tcPr>
          <w:p w14:paraId="46292446" w14:textId="77777777" w:rsidR="00922F73" w:rsidRPr="00D86C5D" w:rsidRDefault="00922F73" w:rsidP="00933B9C">
            <w:pPr>
              <w:tabs>
                <w:tab w:val="left" w:pos="5670"/>
                <w:tab w:val="left" w:leader="dot" w:pos="8931"/>
              </w:tabs>
              <w:jc w:val="both"/>
              <w:rPr>
                <w:rFonts w:ascii="Arial" w:eastAsia="Calibri" w:hAnsi="Arial" w:cs="Arial"/>
                <w:sz w:val="20"/>
                <w:szCs w:val="20"/>
              </w:rPr>
            </w:pPr>
            <w:r w:rsidRPr="00D86C5D">
              <w:rPr>
                <w:rFonts w:ascii="Arial" w:eastAsia="Calibri" w:hAnsi="Arial" w:cs="Arial"/>
                <w:sz w:val="20"/>
                <w:szCs w:val="20"/>
              </w:rPr>
              <w:t>Format A4 (297/210 mm) składany do A5 (148/210 mm).</w:t>
            </w:r>
          </w:p>
        </w:tc>
      </w:tr>
      <w:tr w:rsidR="00922F73" w:rsidRPr="00D86C5D" w14:paraId="2223C66D" w14:textId="77777777" w:rsidTr="00933B9C">
        <w:trPr>
          <w:trHeight w:val="95"/>
        </w:trPr>
        <w:tc>
          <w:tcPr>
            <w:tcW w:w="817" w:type="dxa"/>
            <w:tcBorders>
              <w:top w:val="single" w:sz="4" w:space="0" w:color="auto"/>
              <w:bottom w:val="single" w:sz="4" w:space="0" w:color="auto"/>
              <w:right w:val="single" w:sz="4" w:space="0" w:color="auto"/>
            </w:tcBorders>
            <w:shd w:val="clear" w:color="auto" w:fill="auto"/>
          </w:tcPr>
          <w:p w14:paraId="3DE6AA83" w14:textId="77777777" w:rsidR="00922F73" w:rsidRPr="00D86C5D" w:rsidRDefault="00922F73" w:rsidP="00933B9C">
            <w:pPr>
              <w:tabs>
                <w:tab w:val="left" w:pos="5670"/>
                <w:tab w:val="left" w:leader="dot" w:pos="8931"/>
              </w:tabs>
              <w:jc w:val="both"/>
              <w:rPr>
                <w:rFonts w:ascii="Arial" w:eastAsia="Calibri" w:hAnsi="Arial" w:cs="Arial"/>
                <w:sz w:val="20"/>
                <w:szCs w:val="20"/>
              </w:rPr>
            </w:pPr>
            <w:r w:rsidRPr="00D86C5D">
              <w:rPr>
                <w:rFonts w:ascii="Arial" w:eastAsia="Calibri" w:hAnsi="Arial" w:cs="Arial"/>
                <w:sz w:val="20"/>
                <w:szCs w:val="20"/>
              </w:rPr>
              <w:t>2.</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55283257" w14:textId="77777777" w:rsidR="00922F73" w:rsidRPr="00D86C5D" w:rsidRDefault="00922F73" w:rsidP="00933B9C">
            <w:pPr>
              <w:tabs>
                <w:tab w:val="left" w:pos="5670"/>
                <w:tab w:val="left" w:leader="dot" w:pos="8931"/>
              </w:tabs>
              <w:jc w:val="both"/>
              <w:rPr>
                <w:rFonts w:ascii="Arial" w:eastAsia="Calibri" w:hAnsi="Arial" w:cs="Arial"/>
                <w:sz w:val="20"/>
                <w:szCs w:val="20"/>
              </w:rPr>
            </w:pPr>
            <w:r w:rsidRPr="00D86C5D">
              <w:rPr>
                <w:rFonts w:ascii="Arial" w:eastAsia="Calibri" w:hAnsi="Arial" w:cs="Arial"/>
                <w:sz w:val="20"/>
                <w:szCs w:val="20"/>
              </w:rPr>
              <w:t>Objętość 1 egzemplarza</w:t>
            </w:r>
          </w:p>
        </w:tc>
        <w:tc>
          <w:tcPr>
            <w:tcW w:w="5244" w:type="dxa"/>
            <w:tcBorders>
              <w:top w:val="single" w:sz="4" w:space="0" w:color="auto"/>
              <w:left w:val="single" w:sz="4" w:space="0" w:color="auto"/>
              <w:bottom w:val="single" w:sz="4" w:space="0" w:color="auto"/>
            </w:tcBorders>
            <w:shd w:val="clear" w:color="auto" w:fill="auto"/>
          </w:tcPr>
          <w:p w14:paraId="022009C7" w14:textId="77777777" w:rsidR="00922F73" w:rsidRPr="00D86C5D" w:rsidRDefault="00922F73" w:rsidP="00933B9C">
            <w:pPr>
              <w:tabs>
                <w:tab w:val="left" w:pos="5670"/>
                <w:tab w:val="left" w:leader="dot" w:pos="8931"/>
              </w:tabs>
              <w:jc w:val="both"/>
              <w:rPr>
                <w:rFonts w:ascii="Arial" w:eastAsia="Calibri" w:hAnsi="Arial" w:cs="Arial"/>
                <w:sz w:val="20"/>
                <w:szCs w:val="20"/>
              </w:rPr>
            </w:pPr>
            <w:r w:rsidRPr="00D86C5D">
              <w:rPr>
                <w:rFonts w:ascii="Arial" w:eastAsia="Calibri" w:hAnsi="Arial" w:cs="Arial"/>
                <w:sz w:val="20"/>
                <w:szCs w:val="20"/>
              </w:rPr>
              <w:t>4 strony (w formacie A5)</w:t>
            </w:r>
          </w:p>
        </w:tc>
      </w:tr>
      <w:tr w:rsidR="00922F73" w:rsidRPr="00D86C5D" w14:paraId="57424D90" w14:textId="77777777" w:rsidTr="00933B9C">
        <w:trPr>
          <w:trHeight w:val="80"/>
        </w:trPr>
        <w:tc>
          <w:tcPr>
            <w:tcW w:w="817" w:type="dxa"/>
            <w:tcBorders>
              <w:top w:val="single" w:sz="4" w:space="0" w:color="auto"/>
              <w:bottom w:val="single" w:sz="4" w:space="0" w:color="auto"/>
              <w:right w:val="single" w:sz="4" w:space="0" w:color="auto"/>
            </w:tcBorders>
            <w:shd w:val="clear" w:color="auto" w:fill="auto"/>
          </w:tcPr>
          <w:p w14:paraId="518000BE" w14:textId="77777777" w:rsidR="00922F73" w:rsidRPr="00D86C5D" w:rsidRDefault="00922F73" w:rsidP="00933B9C">
            <w:pPr>
              <w:tabs>
                <w:tab w:val="left" w:pos="5670"/>
                <w:tab w:val="left" w:leader="dot" w:pos="8931"/>
              </w:tabs>
              <w:jc w:val="both"/>
              <w:rPr>
                <w:rFonts w:ascii="Arial" w:eastAsia="Calibri" w:hAnsi="Arial" w:cs="Arial"/>
                <w:sz w:val="20"/>
                <w:szCs w:val="20"/>
              </w:rPr>
            </w:pPr>
            <w:r w:rsidRPr="00D86C5D">
              <w:rPr>
                <w:rFonts w:ascii="Arial" w:eastAsia="Calibri" w:hAnsi="Arial" w:cs="Arial"/>
                <w:sz w:val="20"/>
                <w:szCs w:val="20"/>
              </w:rPr>
              <w:t>3.</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6A94BE5" w14:textId="77777777" w:rsidR="00922F73" w:rsidRPr="00D86C5D" w:rsidRDefault="00922F73" w:rsidP="00933B9C">
            <w:pPr>
              <w:tabs>
                <w:tab w:val="left" w:pos="5670"/>
                <w:tab w:val="left" w:leader="dot" w:pos="8931"/>
              </w:tabs>
              <w:jc w:val="both"/>
              <w:rPr>
                <w:rFonts w:ascii="Arial" w:eastAsia="Calibri" w:hAnsi="Arial" w:cs="Arial"/>
                <w:sz w:val="20"/>
                <w:szCs w:val="20"/>
              </w:rPr>
            </w:pPr>
            <w:r w:rsidRPr="00D86C5D">
              <w:rPr>
                <w:rFonts w:ascii="Arial" w:eastAsia="Calibri" w:hAnsi="Arial" w:cs="Arial"/>
                <w:sz w:val="20"/>
                <w:szCs w:val="20"/>
              </w:rPr>
              <w:t>Technika druku</w:t>
            </w:r>
          </w:p>
        </w:tc>
        <w:tc>
          <w:tcPr>
            <w:tcW w:w="5244" w:type="dxa"/>
            <w:tcBorders>
              <w:top w:val="single" w:sz="4" w:space="0" w:color="auto"/>
              <w:left w:val="single" w:sz="4" w:space="0" w:color="auto"/>
              <w:bottom w:val="single" w:sz="4" w:space="0" w:color="auto"/>
            </w:tcBorders>
            <w:shd w:val="clear" w:color="auto" w:fill="auto"/>
          </w:tcPr>
          <w:p w14:paraId="17D165FD" w14:textId="77777777" w:rsidR="00922F73" w:rsidRPr="00D86C5D" w:rsidRDefault="00922F73" w:rsidP="00933B9C">
            <w:pPr>
              <w:tabs>
                <w:tab w:val="left" w:pos="5670"/>
                <w:tab w:val="left" w:leader="dot" w:pos="8931"/>
              </w:tabs>
              <w:jc w:val="both"/>
              <w:rPr>
                <w:rFonts w:ascii="Arial" w:eastAsia="Calibri" w:hAnsi="Arial" w:cs="Arial"/>
                <w:sz w:val="20"/>
                <w:szCs w:val="20"/>
              </w:rPr>
            </w:pPr>
            <w:r w:rsidRPr="00D86C5D">
              <w:rPr>
                <w:rFonts w:ascii="Arial" w:eastAsia="Calibri" w:hAnsi="Arial" w:cs="Arial"/>
                <w:sz w:val="20"/>
                <w:szCs w:val="20"/>
              </w:rPr>
              <w:t xml:space="preserve">Druk </w:t>
            </w:r>
            <w:r w:rsidRPr="00D86C5D">
              <w:rPr>
                <w:rFonts w:ascii="Arial" w:eastAsia="Calibri" w:hAnsi="Arial" w:cs="Arial"/>
                <w:color w:val="1B1B1A"/>
                <w:sz w:val="20"/>
                <w:szCs w:val="20"/>
              </w:rPr>
              <w:t xml:space="preserve"> CMYK 4+4  </w:t>
            </w:r>
            <w:r w:rsidRPr="00D86C5D">
              <w:rPr>
                <w:rFonts w:ascii="Arial" w:eastAsia="Calibri" w:hAnsi="Arial" w:cs="Arial"/>
                <w:sz w:val="20"/>
                <w:szCs w:val="20"/>
              </w:rPr>
              <w:t xml:space="preserve">offsetowy </w:t>
            </w:r>
          </w:p>
        </w:tc>
      </w:tr>
      <w:tr w:rsidR="00922F73" w:rsidRPr="00D86C5D" w14:paraId="07F6E18B" w14:textId="77777777" w:rsidTr="00933B9C">
        <w:trPr>
          <w:trHeight w:val="210"/>
        </w:trPr>
        <w:tc>
          <w:tcPr>
            <w:tcW w:w="817" w:type="dxa"/>
            <w:tcBorders>
              <w:top w:val="single" w:sz="4" w:space="0" w:color="auto"/>
              <w:bottom w:val="single" w:sz="4" w:space="0" w:color="auto"/>
              <w:right w:val="single" w:sz="4" w:space="0" w:color="auto"/>
            </w:tcBorders>
            <w:shd w:val="clear" w:color="auto" w:fill="auto"/>
          </w:tcPr>
          <w:p w14:paraId="25A65F10" w14:textId="77777777" w:rsidR="00922F73" w:rsidRPr="00D86C5D" w:rsidRDefault="00922F73" w:rsidP="00933B9C">
            <w:pPr>
              <w:tabs>
                <w:tab w:val="left" w:pos="5670"/>
                <w:tab w:val="left" w:leader="dot" w:pos="8931"/>
              </w:tabs>
              <w:jc w:val="both"/>
              <w:rPr>
                <w:rFonts w:ascii="Arial" w:eastAsia="Calibri" w:hAnsi="Arial" w:cs="Arial"/>
                <w:sz w:val="20"/>
                <w:szCs w:val="20"/>
              </w:rPr>
            </w:pPr>
            <w:r w:rsidRPr="00D86C5D">
              <w:rPr>
                <w:rFonts w:ascii="Arial" w:eastAsia="Calibri" w:hAnsi="Arial" w:cs="Arial"/>
                <w:sz w:val="20"/>
                <w:szCs w:val="20"/>
              </w:rPr>
              <w:t>5.</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7A99A2CE" w14:textId="77777777" w:rsidR="00922F73" w:rsidRPr="00D86C5D" w:rsidRDefault="00922F73" w:rsidP="00933B9C">
            <w:pPr>
              <w:tabs>
                <w:tab w:val="left" w:pos="5670"/>
                <w:tab w:val="left" w:leader="dot" w:pos="8931"/>
              </w:tabs>
              <w:jc w:val="both"/>
              <w:rPr>
                <w:rFonts w:ascii="Arial" w:eastAsia="Calibri" w:hAnsi="Arial" w:cs="Arial"/>
                <w:sz w:val="20"/>
                <w:szCs w:val="20"/>
              </w:rPr>
            </w:pPr>
            <w:r w:rsidRPr="00D86C5D">
              <w:rPr>
                <w:rFonts w:ascii="Arial" w:eastAsia="Calibri" w:hAnsi="Arial" w:cs="Arial"/>
                <w:sz w:val="20"/>
                <w:szCs w:val="20"/>
              </w:rPr>
              <w:t xml:space="preserve">Papier </w:t>
            </w:r>
          </w:p>
        </w:tc>
        <w:tc>
          <w:tcPr>
            <w:tcW w:w="5244" w:type="dxa"/>
            <w:tcBorders>
              <w:top w:val="single" w:sz="4" w:space="0" w:color="auto"/>
              <w:left w:val="single" w:sz="4" w:space="0" w:color="auto"/>
              <w:bottom w:val="single" w:sz="4" w:space="0" w:color="auto"/>
            </w:tcBorders>
            <w:shd w:val="clear" w:color="auto" w:fill="auto"/>
          </w:tcPr>
          <w:p w14:paraId="7307A94D" w14:textId="77777777" w:rsidR="00922F73" w:rsidRPr="00D86C5D" w:rsidRDefault="00922F73" w:rsidP="00933B9C">
            <w:pPr>
              <w:tabs>
                <w:tab w:val="left" w:pos="5670"/>
                <w:tab w:val="left" w:leader="dot" w:pos="8931"/>
              </w:tabs>
              <w:jc w:val="both"/>
              <w:rPr>
                <w:rFonts w:ascii="Arial" w:eastAsia="Calibri" w:hAnsi="Arial" w:cs="Arial"/>
                <w:sz w:val="20"/>
                <w:szCs w:val="20"/>
              </w:rPr>
            </w:pPr>
            <w:r w:rsidRPr="00D86C5D">
              <w:rPr>
                <w:rFonts w:ascii="Arial" w:eastAsia="Calibri" w:hAnsi="Arial" w:cs="Arial"/>
                <w:sz w:val="20"/>
                <w:szCs w:val="20"/>
              </w:rPr>
              <w:t>Papier uszlachetniony matowy 200 g</w:t>
            </w:r>
          </w:p>
        </w:tc>
      </w:tr>
      <w:tr w:rsidR="00922F73" w:rsidRPr="00D86C5D" w14:paraId="7C3BE07A" w14:textId="77777777" w:rsidTr="00933B9C">
        <w:trPr>
          <w:trHeight w:val="285"/>
        </w:trPr>
        <w:tc>
          <w:tcPr>
            <w:tcW w:w="817" w:type="dxa"/>
            <w:tcBorders>
              <w:top w:val="single" w:sz="4" w:space="0" w:color="auto"/>
              <w:bottom w:val="single" w:sz="4" w:space="0" w:color="auto"/>
              <w:right w:val="single" w:sz="4" w:space="0" w:color="auto"/>
            </w:tcBorders>
            <w:shd w:val="clear" w:color="auto" w:fill="auto"/>
          </w:tcPr>
          <w:p w14:paraId="25373AA2" w14:textId="77777777" w:rsidR="00922F73" w:rsidRPr="00D86C5D" w:rsidRDefault="00922F73" w:rsidP="00933B9C">
            <w:pPr>
              <w:tabs>
                <w:tab w:val="left" w:pos="5670"/>
                <w:tab w:val="left" w:leader="dot" w:pos="8931"/>
              </w:tabs>
              <w:jc w:val="both"/>
              <w:rPr>
                <w:rFonts w:ascii="Arial" w:eastAsia="Calibri" w:hAnsi="Arial" w:cs="Arial"/>
                <w:sz w:val="20"/>
                <w:szCs w:val="20"/>
              </w:rPr>
            </w:pPr>
            <w:r w:rsidRPr="00D86C5D">
              <w:rPr>
                <w:rFonts w:ascii="Arial" w:eastAsia="Calibri" w:hAnsi="Arial" w:cs="Arial"/>
                <w:sz w:val="20"/>
                <w:szCs w:val="20"/>
              </w:rPr>
              <w:t>8.</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52D127FA" w14:textId="77777777" w:rsidR="00922F73" w:rsidRPr="00D86C5D" w:rsidRDefault="00922F73" w:rsidP="00933B9C">
            <w:pPr>
              <w:tabs>
                <w:tab w:val="left" w:pos="5670"/>
                <w:tab w:val="left" w:leader="dot" w:pos="8931"/>
              </w:tabs>
              <w:jc w:val="both"/>
              <w:rPr>
                <w:rFonts w:ascii="Arial" w:eastAsia="Calibri" w:hAnsi="Arial" w:cs="Arial"/>
                <w:sz w:val="20"/>
                <w:szCs w:val="20"/>
              </w:rPr>
            </w:pPr>
            <w:r w:rsidRPr="00D86C5D">
              <w:rPr>
                <w:rFonts w:ascii="Arial" w:eastAsia="Calibri" w:hAnsi="Arial" w:cs="Arial"/>
                <w:sz w:val="20"/>
                <w:szCs w:val="20"/>
              </w:rPr>
              <w:t xml:space="preserve">Nakład </w:t>
            </w:r>
          </w:p>
        </w:tc>
        <w:tc>
          <w:tcPr>
            <w:tcW w:w="5244" w:type="dxa"/>
            <w:tcBorders>
              <w:top w:val="single" w:sz="4" w:space="0" w:color="auto"/>
              <w:left w:val="single" w:sz="4" w:space="0" w:color="auto"/>
              <w:bottom w:val="single" w:sz="4" w:space="0" w:color="auto"/>
            </w:tcBorders>
            <w:shd w:val="clear" w:color="auto" w:fill="auto"/>
          </w:tcPr>
          <w:p w14:paraId="3CF77477" w14:textId="77777777" w:rsidR="00922F73" w:rsidRPr="00D86C5D" w:rsidRDefault="00922F73" w:rsidP="00933B9C">
            <w:pPr>
              <w:tabs>
                <w:tab w:val="left" w:pos="5670"/>
                <w:tab w:val="left" w:leader="dot" w:pos="8931"/>
              </w:tabs>
              <w:jc w:val="both"/>
              <w:rPr>
                <w:rFonts w:ascii="Arial" w:eastAsia="Calibri" w:hAnsi="Arial" w:cs="Arial"/>
                <w:sz w:val="20"/>
                <w:szCs w:val="20"/>
              </w:rPr>
            </w:pPr>
            <w:r w:rsidRPr="00D86C5D">
              <w:rPr>
                <w:rFonts w:ascii="Arial" w:eastAsia="Calibri" w:hAnsi="Arial" w:cs="Arial"/>
                <w:sz w:val="20"/>
                <w:szCs w:val="20"/>
              </w:rPr>
              <w:t>2500 egzemplarzy</w:t>
            </w:r>
          </w:p>
        </w:tc>
      </w:tr>
    </w:tbl>
    <w:p w14:paraId="201FB410" w14:textId="77777777" w:rsidR="00922F73" w:rsidRPr="00D86C5D" w:rsidRDefault="00922F73" w:rsidP="00922F73">
      <w:pPr>
        <w:pStyle w:val="Akapitzlist"/>
        <w:spacing w:after="120"/>
        <w:ind w:left="0"/>
        <w:jc w:val="both"/>
        <w:rPr>
          <w:rFonts w:ascii="Arial" w:hAnsi="Arial" w:cs="Arial"/>
          <w:sz w:val="20"/>
          <w:szCs w:val="20"/>
        </w:rPr>
      </w:pPr>
    </w:p>
    <w:p w14:paraId="7B4B9A82" w14:textId="77777777" w:rsidR="00D86C5D" w:rsidRPr="00D86C5D" w:rsidRDefault="00D86C5D" w:rsidP="00922F73">
      <w:pPr>
        <w:pStyle w:val="Akapitzlist"/>
        <w:spacing w:after="120"/>
        <w:ind w:left="0"/>
        <w:jc w:val="both"/>
        <w:rPr>
          <w:rFonts w:ascii="Arial" w:hAnsi="Arial" w:cs="Arial"/>
          <w:sz w:val="20"/>
          <w:szCs w:val="20"/>
        </w:rPr>
      </w:pPr>
    </w:p>
    <w:p w14:paraId="1E735F1F" w14:textId="77777777" w:rsidR="00922F73" w:rsidRPr="00D86C5D" w:rsidRDefault="00922F73" w:rsidP="000A30A5">
      <w:pPr>
        <w:pStyle w:val="Akapitzlist"/>
        <w:numPr>
          <w:ilvl w:val="0"/>
          <w:numId w:val="30"/>
        </w:numPr>
        <w:spacing w:after="120"/>
        <w:ind w:left="426" w:hanging="284"/>
        <w:jc w:val="both"/>
        <w:rPr>
          <w:rFonts w:ascii="Arial" w:hAnsi="Arial" w:cs="Arial"/>
          <w:sz w:val="20"/>
          <w:szCs w:val="20"/>
        </w:rPr>
      </w:pPr>
      <w:r w:rsidRPr="00D86C5D">
        <w:rPr>
          <w:rFonts w:ascii="Arial" w:hAnsi="Arial" w:cs="Arial"/>
          <w:sz w:val="20"/>
          <w:szCs w:val="20"/>
        </w:rPr>
        <w:t>Transport wydrukowanych materiałów upowszechniających ZE do siedziby Zamawiającego</w:t>
      </w:r>
    </w:p>
    <w:p w14:paraId="4B14DF55" w14:textId="0CDC864D" w:rsidR="00922F73" w:rsidRPr="00D86C5D" w:rsidRDefault="00922F73" w:rsidP="000A30A5">
      <w:pPr>
        <w:pStyle w:val="Akapitzlist"/>
        <w:numPr>
          <w:ilvl w:val="0"/>
          <w:numId w:val="16"/>
        </w:numPr>
        <w:spacing w:after="120"/>
        <w:ind w:left="851" w:hanging="425"/>
        <w:jc w:val="both"/>
        <w:rPr>
          <w:rFonts w:ascii="Arial" w:hAnsi="Arial" w:cs="Arial"/>
          <w:sz w:val="20"/>
          <w:szCs w:val="20"/>
        </w:rPr>
      </w:pPr>
      <w:r w:rsidRPr="00D86C5D">
        <w:rPr>
          <w:rFonts w:ascii="Arial" w:hAnsi="Arial" w:cs="Arial"/>
          <w:sz w:val="20"/>
          <w:szCs w:val="20"/>
        </w:rPr>
        <w:t>Wykonawca zobowiązany jest do dostarczenia do siedziby Zamawiającego (adres siedziby: Aleje Ujazdowskie 28, 00-478 Warszawa</w:t>
      </w:r>
      <w:r w:rsidRPr="00F9668F">
        <w:rPr>
          <w:rFonts w:ascii="Arial" w:hAnsi="Arial" w:cs="Arial"/>
          <w:sz w:val="20"/>
          <w:szCs w:val="20"/>
        </w:rPr>
        <w:t xml:space="preserve">) wydrukowanych materiałów upowszechniających ZE w ilościach wskazanych </w:t>
      </w:r>
      <w:r w:rsidRPr="00F9668F">
        <w:rPr>
          <w:rFonts w:ascii="Arial" w:hAnsi="Arial" w:cs="Arial"/>
          <w:b/>
          <w:sz w:val="20"/>
          <w:szCs w:val="20"/>
        </w:rPr>
        <w:t>w ust. I</w:t>
      </w:r>
      <w:r w:rsidR="00F9668F" w:rsidRPr="00F9668F">
        <w:rPr>
          <w:rFonts w:ascii="Arial" w:hAnsi="Arial" w:cs="Arial"/>
          <w:b/>
          <w:sz w:val="20"/>
          <w:szCs w:val="20"/>
        </w:rPr>
        <w:t>V.3</w:t>
      </w:r>
      <w:r w:rsidRPr="00F9668F">
        <w:rPr>
          <w:rFonts w:ascii="Arial" w:hAnsi="Arial" w:cs="Arial"/>
          <w:sz w:val="20"/>
          <w:szCs w:val="20"/>
        </w:rPr>
        <w:t>. niezwłocznie</w:t>
      </w:r>
      <w:r w:rsidRPr="00D86C5D">
        <w:rPr>
          <w:rFonts w:ascii="Arial" w:hAnsi="Arial" w:cs="Arial"/>
          <w:sz w:val="20"/>
          <w:szCs w:val="20"/>
        </w:rPr>
        <w:t xml:space="preserve"> po wydrukowaniu materiałów, przy czym odbiór winien nastąpić w terminach okre</w:t>
      </w:r>
      <w:r w:rsidR="00F9668F">
        <w:rPr>
          <w:rFonts w:ascii="Arial" w:hAnsi="Arial" w:cs="Arial"/>
          <w:sz w:val="20"/>
          <w:szCs w:val="20"/>
        </w:rPr>
        <w:t xml:space="preserve">ślonych w niniejszym zamówieniu, nie później niż w terminie </w:t>
      </w:r>
      <w:r w:rsidR="00F9668F">
        <w:rPr>
          <w:rFonts w:ascii="Arial" w:hAnsi="Arial" w:cs="Arial"/>
          <w:b/>
          <w:sz w:val="20"/>
          <w:szCs w:val="20"/>
        </w:rPr>
        <w:t>do dnia 14</w:t>
      </w:r>
      <w:r w:rsidR="00F9668F" w:rsidRPr="00F9668F">
        <w:rPr>
          <w:rFonts w:ascii="Arial" w:hAnsi="Arial" w:cs="Arial"/>
          <w:b/>
          <w:sz w:val="20"/>
          <w:szCs w:val="20"/>
        </w:rPr>
        <w:t xml:space="preserve"> czerwca 2024 r.</w:t>
      </w:r>
    </w:p>
    <w:p w14:paraId="7AC8AD1F" w14:textId="33EF2C8D" w:rsidR="00922F73" w:rsidRDefault="00922F73" w:rsidP="000A30A5">
      <w:pPr>
        <w:pStyle w:val="Akapitzlist"/>
        <w:numPr>
          <w:ilvl w:val="0"/>
          <w:numId w:val="16"/>
        </w:numPr>
        <w:spacing w:after="120"/>
        <w:ind w:left="851" w:hanging="425"/>
        <w:jc w:val="both"/>
        <w:rPr>
          <w:rFonts w:ascii="Arial" w:hAnsi="Arial" w:cs="Arial"/>
          <w:sz w:val="20"/>
          <w:szCs w:val="20"/>
        </w:rPr>
      </w:pPr>
      <w:r w:rsidRPr="00D86C5D">
        <w:rPr>
          <w:rFonts w:ascii="Arial" w:hAnsi="Arial" w:cs="Arial"/>
          <w:sz w:val="20"/>
          <w:szCs w:val="20"/>
        </w:rPr>
        <w:t xml:space="preserve">sposób pakowania powinien być dostosowany do przesyłki i powinien gwarantować jej bezpieczne dostarczenie, bez narażania na uszkodzenie czy zagubienie transportu. Wybór firmy odpowiadającej za wysłanie materiałów upowszechniających ZE należy do Wykonawcy. Powinien on jednak gwarantować rzetelną i efektywną przesyłkę materiałów (za potwierdzeniem nadania). </w:t>
      </w:r>
    </w:p>
    <w:p w14:paraId="798CEDC4" w14:textId="77777777" w:rsidR="000A30A5" w:rsidRPr="00D86C5D" w:rsidRDefault="000A30A5" w:rsidP="000A30A5">
      <w:pPr>
        <w:pStyle w:val="Akapitzlist"/>
        <w:spacing w:after="120"/>
        <w:ind w:left="851"/>
        <w:jc w:val="both"/>
        <w:rPr>
          <w:rFonts w:ascii="Arial" w:hAnsi="Arial" w:cs="Arial"/>
          <w:sz w:val="20"/>
          <w:szCs w:val="20"/>
        </w:rPr>
      </w:pPr>
    </w:p>
    <w:p w14:paraId="3057381A" w14:textId="2475F4CA" w:rsidR="00922F73" w:rsidRDefault="000A30A5" w:rsidP="000A30A5">
      <w:pPr>
        <w:pStyle w:val="Akapitzlist"/>
        <w:spacing w:before="240" w:after="0"/>
        <w:ind w:left="142"/>
        <w:jc w:val="both"/>
        <w:rPr>
          <w:rFonts w:ascii="Arial" w:hAnsi="Arial" w:cs="Arial"/>
          <w:sz w:val="20"/>
          <w:szCs w:val="20"/>
        </w:rPr>
      </w:pPr>
      <w:r>
        <w:rPr>
          <w:rFonts w:ascii="Arial" w:hAnsi="Arial" w:cs="Arial"/>
          <w:sz w:val="20"/>
          <w:szCs w:val="20"/>
        </w:rPr>
        <w:t xml:space="preserve">IV.4. </w:t>
      </w:r>
      <w:r w:rsidR="00922F73" w:rsidRPr="000A30A5">
        <w:rPr>
          <w:rFonts w:ascii="Arial" w:hAnsi="Arial" w:cs="Arial"/>
          <w:sz w:val="20"/>
          <w:szCs w:val="20"/>
        </w:rPr>
        <w:t>Przygotowanie wersji elektronicznej w formatach PDF (aktywny), w tym dostosowanie do standardu WCAG 2.1 na poziomie AA</w:t>
      </w:r>
    </w:p>
    <w:p w14:paraId="5C3CA6D3" w14:textId="77777777" w:rsidR="000A30A5" w:rsidRPr="000A30A5" w:rsidRDefault="000A30A5" w:rsidP="000A30A5">
      <w:pPr>
        <w:pStyle w:val="Akapitzlist"/>
        <w:spacing w:before="240" w:after="0"/>
        <w:ind w:left="142"/>
        <w:jc w:val="both"/>
        <w:rPr>
          <w:rFonts w:ascii="Arial" w:hAnsi="Arial" w:cs="Arial"/>
          <w:sz w:val="20"/>
          <w:szCs w:val="20"/>
        </w:rPr>
      </w:pPr>
    </w:p>
    <w:p w14:paraId="34C58C3B" w14:textId="77777777" w:rsidR="000A30A5" w:rsidRDefault="000A7D76" w:rsidP="000A30A5">
      <w:pPr>
        <w:pStyle w:val="Akapitzlist"/>
        <w:numPr>
          <w:ilvl w:val="1"/>
          <w:numId w:val="30"/>
        </w:numPr>
        <w:spacing w:after="120"/>
        <w:ind w:left="426" w:hanging="284"/>
        <w:jc w:val="both"/>
        <w:rPr>
          <w:rFonts w:ascii="Arial" w:hAnsi="Arial" w:cs="Arial"/>
          <w:sz w:val="20"/>
          <w:szCs w:val="20"/>
        </w:rPr>
      </w:pPr>
      <w:r w:rsidRPr="000A7D76">
        <w:rPr>
          <w:rFonts w:ascii="Arial" w:hAnsi="Arial" w:cs="Arial"/>
          <w:sz w:val="20"/>
          <w:szCs w:val="20"/>
        </w:rPr>
        <w:lastRenderedPageBreak/>
        <w:t>Materiały upowszechniające ZE przygotowywane w wersji elektronicznej mogą zostać dostosowane do obowiązującego standardu dostępności przez Wykonawcę po zatwierdzeniu przez Zamawiającego ostatecznej wersji elektronicznej materiałów w wymaganym formacie PDF.</w:t>
      </w:r>
    </w:p>
    <w:p w14:paraId="5D12199B" w14:textId="1087D2F8" w:rsidR="000A30A5" w:rsidRDefault="00922F73" w:rsidP="000A30A5">
      <w:pPr>
        <w:pStyle w:val="Akapitzlist"/>
        <w:numPr>
          <w:ilvl w:val="1"/>
          <w:numId w:val="30"/>
        </w:numPr>
        <w:spacing w:after="120"/>
        <w:ind w:left="426" w:hanging="284"/>
        <w:jc w:val="both"/>
        <w:rPr>
          <w:rFonts w:ascii="Arial" w:hAnsi="Arial" w:cs="Arial"/>
          <w:sz w:val="20"/>
          <w:szCs w:val="20"/>
        </w:rPr>
      </w:pPr>
      <w:r w:rsidRPr="000A30A5">
        <w:rPr>
          <w:rFonts w:ascii="Arial" w:hAnsi="Arial" w:cs="Arial"/>
          <w:sz w:val="20"/>
          <w:szCs w:val="20"/>
        </w:rPr>
        <w:t xml:space="preserve">W ramach przygotowania wersji elektronicznej materiałów upowszechniających ZE, o których mowa </w:t>
      </w:r>
      <w:r w:rsidR="00D114C7">
        <w:rPr>
          <w:rFonts w:ascii="Arial" w:hAnsi="Arial" w:cs="Arial"/>
          <w:b/>
          <w:sz w:val="20"/>
          <w:szCs w:val="20"/>
        </w:rPr>
        <w:t xml:space="preserve">w ust. </w:t>
      </w:r>
      <w:r w:rsidR="000A30A5" w:rsidRPr="000A30A5">
        <w:rPr>
          <w:rFonts w:ascii="Arial" w:hAnsi="Arial" w:cs="Arial"/>
          <w:b/>
          <w:sz w:val="20"/>
          <w:szCs w:val="20"/>
        </w:rPr>
        <w:t>III.4</w:t>
      </w:r>
      <w:r w:rsidR="00D114C7">
        <w:rPr>
          <w:rFonts w:ascii="Arial" w:hAnsi="Arial" w:cs="Arial"/>
          <w:b/>
          <w:sz w:val="20"/>
          <w:szCs w:val="20"/>
        </w:rPr>
        <w:t>.</w:t>
      </w:r>
      <w:r w:rsidRPr="000A30A5">
        <w:rPr>
          <w:rFonts w:ascii="Arial" w:hAnsi="Arial" w:cs="Arial"/>
          <w:b/>
          <w:sz w:val="20"/>
          <w:szCs w:val="20"/>
        </w:rPr>
        <w:t>,</w:t>
      </w:r>
      <w:r w:rsidRPr="000A30A5">
        <w:rPr>
          <w:rFonts w:ascii="Arial" w:hAnsi="Arial" w:cs="Arial"/>
          <w:sz w:val="20"/>
          <w:szCs w:val="20"/>
        </w:rPr>
        <w:t xml:space="preserve"> Wykonawca zobligowany jest do opracowania projektów materiałów upowszechniających w formatach PDF online (skład, aktywny spis treści, linki, etc.) wraz z ich dostosowaniem do standardu dostępności i użyteczności WCAG 2.1. na poziomie AA, zgodnie z </w:t>
      </w:r>
      <w:r w:rsidRPr="000A30A5">
        <w:rPr>
          <w:rFonts w:ascii="Arial" w:hAnsi="Arial" w:cs="Arial"/>
          <w:i/>
          <w:sz w:val="20"/>
          <w:szCs w:val="20"/>
        </w:rPr>
        <w:t>Ustawą o dostępności cyfrowej stron internetowych i aplikacji mobilnych podmiotów publicznych z 9 marca 2023 r</w:t>
      </w:r>
      <w:r w:rsidRPr="000A30A5">
        <w:rPr>
          <w:rFonts w:ascii="Arial" w:hAnsi="Arial" w:cs="Arial"/>
          <w:sz w:val="20"/>
          <w:szCs w:val="20"/>
        </w:rPr>
        <w:t>. Wykonawca winien uwzględniać potrzeby osób z niepełnosprawnościami a także użytkowników urządzeń mobilnych.</w:t>
      </w:r>
    </w:p>
    <w:p w14:paraId="3B4FDCD9" w14:textId="77777777" w:rsidR="000A30A5" w:rsidRDefault="00922F73" w:rsidP="000A30A5">
      <w:pPr>
        <w:pStyle w:val="Akapitzlist"/>
        <w:numPr>
          <w:ilvl w:val="1"/>
          <w:numId w:val="30"/>
        </w:numPr>
        <w:spacing w:after="120"/>
        <w:ind w:left="426" w:hanging="284"/>
        <w:jc w:val="both"/>
        <w:rPr>
          <w:rFonts w:ascii="Arial" w:hAnsi="Arial" w:cs="Arial"/>
          <w:sz w:val="20"/>
          <w:szCs w:val="20"/>
        </w:rPr>
      </w:pPr>
      <w:r w:rsidRPr="000A30A5">
        <w:rPr>
          <w:rFonts w:ascii="Arial" w:hAnsi="Arial" w:cs="Arial"/>
          <w:sz w:val="20"/>
          <w:szCs w:val="20"/>
        </w:rPr>
        <w:t xml:space="preserve">Wykonawca zobowiązuje się przekazywać do akceptacji Zamawiającemu materiały przygotowane we wskazanej powyżej wersji elektronicznej z dostosowaniem do obowiązującego standardu dostępności </w:t>
      </w:r>
      <w:r w:rsidRPr="000A30A5">
        <w:rPr>
          <w:rFonts w:ascii="Arial" w:hAnsi="Arial" w:cs="Arial"/>
          <w:b/>
          <w:sz w:val="20"/>
          <w:szCs w:val="20"/>
        </w:rPr>
        <w:t>w ciągu 4 dni</w:t>
      </w:r>
      <w:r w:rsidRPr="000A30A5">
        <w:rPr>
          <w:rFonts w:ascii="Arial" w:hAnsi="Arial" w:cs="Arial"/>
          <w:sz w:val="20"/>
          <w:szCs w:val="20"/>
        </w:rPr>
        <w:t xml:space="preserve"> od zatwierdzenia przez Zamawiającego ostatecznej wersji elektronicznej materiałów upowszechniających ZE. Zamawiający zaakceptuje lub przekaże uwagi do przygotowanych materiałów </w:t>
      </w:r>
      <w:r w:rsidRPr="000A30A5">
        <w:rPr>
          <w:rFonts w:ascii="Arial" w:hAnsi="Arial" w:cs="Arial"/>
          <w:b/>
          <w:sz w:val="20"/>
          <w:szCs w:val="20"/>
        </w:rPr>
        <w:t>w ciągu 3 dni roboczych</w:t>
      </w:r>
      <w:r w:rsidRPr="000A30A5">
        <w:rPr>
          <w:rFonts w:ascii="Arial" w:hAnsi="Arial" w:cs="Arial"/>
          <w:sz w:val="20"/>
          <w:szCs w:val="20"/>
        </w:rPr>
        <w:t xml:space="preserve"> od ich przekazania przez Wykonawcę. Wykonawca zobowiązany jest uwzględnić uwagi Zamawiającego w terminie umożliwiającym prawidłową realizacji przedmiotu zamówienia.</w:t>
      </w:r>
    </w:p>
    <w:p w14:paraId="52F540CD" w14:textId="77777777" w:rsidR="000A30A5" w:rsidRDefault="00922F73" w:rsidP="000A30A5">
      <w:pPr>
        <w:pStyle w:val="Akapitzlist"/>
        <w:numPr>
          <w:ilvl w:val="1"/>
          <w:numId w:val="30"/>
        </w:numPr>
        <w:spacing w:after="120"/>
        <w:ind w:left="426" w:hanging="284"/>
        <w:jc w:val="both"/>
        <w:rPr>
          <w:rFonts w:ascii="Arial" w:hAnsi="Arial" w:cs="Arial"/>
          <w:sz w:val="20"/>
          <w:szCs w:val="20"/>
        </w:rPr>
      </w:pPr>
      <w:r w:rsidRPr="000A30A5">
        <w:rPr>
          <w:rFonts w:ascii="Arial" w:hAnsi="Arial" w:cs="Arial"/>
          <w:sz w:val="20"/>
          <w:szCs w:val="20"/>
        </w:rPr>
        <w:t>Zatwierdzone przez Zamawiającego materiały upowszechniające ZE w wersji elektronicznej zostaną przekazane Zamawiającemu na jednym, dowolnym nośniku danych w terminach określonych w niniejszym zamówieniu.</w:t>
      </w:r>
    </w:p>
    <w:p w14:paraId="39BB6777" w14:textId="385E58D7" w:rsidR="00F857B4" w:rsidRPr="000A30A5" w:rsidRDefault="00922F73" w:rsidP="000A30A5">
      <w:pPr>
        <w:pStyle w:val="Akapitzlist"/>
        <w:numPr>
          <w:ilvl w:val="1"/>
          <w:numId w:val="30"/>
        </w:numPr>
        <w:spacing w:after="120"/>
        <w:ind w:left="426" w:hanging="284"/>
        <w:jc w:val="both"/>
        <w:rPr>
          <w:rFonts w:ascii="Arial" w:hAnsi="Arial" w:cs="Arial"/>
          <w:sz w:val="20"/>
          <w:szCs w:val="20"/>
        </w:rPr>
      </w:pPr>
      <w:r w:rsidRPr="000A30A5">
        <w:rPr>
          <w:rFonts w:ascii="Arial" w:hAnsi="Arial" w:cs="Arial"/>
          <w:sz w:val="20"/>
          <w:szCs w:val="20"/>
        </w:rPr>
        <w:t>Zgodnie z zapisami</w:t>
      </w:r>
      <w:r w:rsidR="00D114C7">
        <w:rPr>
          <w:rFonts w:ascii="Arial" w:hAnsi="Arial" w:cs="Arial"/>
          <w:b/>
          <w:sz w:val="20"/>
          <w:szCs w:val="20"/>
        </w:rPr>
        <w:t xml:space="preserve"> ust</w:t>
      </w:r>
      <w:r w:rsidR="00E83776">
        <w:rPr>
          <w:rFonts w:ascii="Arial" w:hAnsi="Arial" w:cs="Arial"/>
          <w:b/>
          <w:sz w:val="20"/>
          <w:szCs w:val="20"/>
        </w:rPr>
        <w:t xml:space="preserve">. 7 </w:t>
      </w:r>
      <w:r w:rsidR="000035A4">
        <w:rPr>
          <w:rFonts w:ascii="Arial" w:hAnsi="Arial" w:cs="Arial"/>
          <w:b/>
          <w:sz w:val="20"/>
          <w:szCs w:val="20"/>
        </w:rPr>
        <w:t>Rozdział</w:t>
      </w:r>
      <w:r w:rsidR="00E83776">
        <w:rPr>
          <w:rFonts w:ascii="Arial" w:hAnsi="Arial" w:cs="Arial"/>
          <w:b/>
          <w:sz w:val="20"/>
          <w:szCs w:val="20"/>
        </w:rPr>
        <w:t xml:space="preserve"> VI</w:t>
      </w:r>
      <w:r w:rsidRPr="000A30A5">
        <w:rPr>
          <w:rFonts w:ascii="Arial" w:hAnsi="Arial" w:cs="Arial"/>
          <w:b/>
          <w:sz w:val="20"/>
          <w:szCs w:val="20"/>
        </w:rPr>
        <w:t>,</w:t>
      </w:r>
      <w:r w:rsidRPr="000A30A5">
        <w:rPr>
          <w:rFonts w:ascii="Arial" w:hAnsi="Arial" w:cs="Arial"/>
          <w:sz w:val="20"/>
          <w:szCs w:val="20"/>
        </w:rPr>
        <w:t xml:space="preserve"> niniejszego zamówienia, wszystkie projekty PDF zgodnie z wymaganymi formatami (wersje finalne oraz wersje umożliwiające edycję projektów) winny zostać przekazane Zamawiającemu na jednym dowolnym nośniku danych. Przekazanie powyższych materiałów nas</w:t>
      </w:r>
      <w:r w:rsidR="007B337D" w:rsidRPr="000A30A5">
        <w:rPr>
          <w:rFonts w:ascii="Arial" w:hAnsi="Arial" w:cs="Arial"/>
          <w:sz w:val="20"/>
          <w:szCs w:val="20"/>
        </w:rPr>
        <w:t>tąpi wraz z odbiorem produktów.</w:t>
      </w:r>
    </w:p>
    <w:p w14:paraId="27C2EFBB" w14:textId="4D818E4E" w:rsidR="003D32DC" w:rsidRPr="00D86C5D" w:rsidRDefault="003D32DC" w:rsidP="00922F73">
      <w:pPr>
        <w:pStyle w:val="Akapitzlist"/>
        <w:spacing w:after="120"/>
        <w:ind w:left="0"/>
        <w:jc w:val="both"/>
        <w:rPr>
          <w:rFonts w:ascii="Arial" w:hAnsi="Arial" w:cs="Arial"/>
          <w:sz w:val="20"/>
          <w:szCs w:val="20"/>
        </w:rPr>
      </w:pPr>
    </w:p>
    <w:p w14:paraId="7C739E9D" w14:textId="77777777" w:rsidR="00922F73" w:rsidRPr="00D86C5D" w:rsidRDefault="00922F73" w:rsidP="000705E1">
      <w:pPr>
        <w:pStyle w:val="Akapitzlist"/>
        <w:numPr>
          <w:ilvl w:val="0"/>
          <w:numId w:val="9"/>
        </w:numPr>
        <w:spacing w:before="240" w:after="0"/>
        <w:ind w:left="142" w:hanging="142"/>
        <w:jc w:val="both"/>
        <w:rPr>
          <w:rFonts w:ascii="Arial" w:hAnsi="Arial" w:cs="Arial"/>
          <w:b/>
          <w:sz w:val="20"/>
          <w:szCs w:val="20"/>
        </w:rPr>
      </w:pPr>
      <w:r w:rsidRPr="00D863B6">
        <w:rPr>
          <w:rFonts w:ascii="Arial" w:eastAsia="Calibri" w:hAnsi="Arial" w:cs="Arial"/>
          <w:b/>
          <w:sz w:val="20"/>
          <w:szCs w:val="20"/>
        </w:rPr>
        <w:t>Miejsce</w:t>
      </w:r>
      <w:r w:rsidRPr="00D86C5D">
        <w:rPr>
          <w:rFonts w:ascii="Arial" w:hAnsi="Arial" w:cs="Arial"/>
          <w:b/>
          <w:sz w:val="20"/>
          <w:szCs w:val="20"/>
        </w:rPr>
        <w:t xml:space="preserve"> i termin realizacji zamówienia</w:t>
      </w:r>
    </w:p>
    <w:p w14:paraId="7A98EA63" w14:textId="471FC001" w:rsidR="00922F73" w:rsidRPr="00E83776" w:rsidRDefault="00922F73" w:rsidP="000035A4">
      <w:pPr>
        <w:pStyle w:val="Akapitzlist"/>
        <w:numPr>
          <w:ilvl w:val="0"/>
          <w:numId w:val="18"/>
        </w:numPr>
        <w:spacing w:after="120"/>
        <w:ind w:left="426" w:hanging="284"/>
        <w:rPr>
          <w:rFonts w:ascii="Arial" w:hAnsi="Arial" w:cs="Arial"/>
          <w:b/>
          <w:sz w:val="20"/>
          <w:szCs w:val="20"/>
        </w:rPr>
      </w:pPr>
      <w:r w:rsidRPr="00D86C5D">
        <w:rPr>
          <w:rFonts w:ascii="Arial" w:hAnsi="Arial" w:cs="Arial"/>
          <w:sz w:val="20"/>
          <w:szCs w:val="20"/>
        </w:rPr>
        <w:t xml:space="preserve">Przedmiot zamówienia będzie wykonywany od dnia zawarcia </w:t>
      </w:r>
      <w:r w:rsidRPr="00E83776">
        <w:rPr>
          <w:rFonts w:ascii="Arial" w:hAnsi="Arial" w:cs="Arial"/>
          <w:sz w:val="20"/>
          <w:szCs w:val="20"/>
        </w:rPr>
        <w:t xml:space="preserve">umowy </w:t>
      </w:r>
      <w:r w:rsidR="00E83776" w:rsidRPr="00E83776">
        <w:rPr>
          <w:rFonts w:ascii="Arial" w:hAnsi="Arial" w:cs="Arial"/>
          <w:b/>
          <w:sz w:val="20"/>
          <w:szCs w:val="20"/>
        </w:rPr>
        <w:t>do dnia 14 czerwca 2024</w:t>
      </w:r>
      <w:r w:rsidRPr="00E83776">
        <w:rPr>
          <w:rFonts w:ascii="Arial" w:hAnsi="Arial" w:cs="Arial"/>
          <w:b/>
          <w:sz w:val="20"/>
          <w:szCs w:val="20"/>
        </w:rPr>
        <w:t>r.</w:t>
      </w:r>
    </w:p>
    <w:p w14:paraId="5764D3D2" w14:textId="66F7D59F" w:rsidR="00922F73" w:rsidRPr="00D86C5D" w:rsidRDefault="00922F73" w:rsidP="000035A4">
      <w:pPr>
        <w:pStyle w:val="Akapitzlist"/>
        <w:numPr>
          <w:ilvl w:val="0"/>
          <w:numId w:val="18"/>
        </w:numPr>
        <w:spacing w:after="120"/>
        <w:ind w:left="426" w:hanging="284"/>
        <w:jc w:val="both"/>
        <w:rPr>
          <w:rFonts w:ascii="Arial" w:hAnsi="Arial" w:cs="Arial"/>
          <w:sz w:val="20"/>
          <w:szCs w:val="20"/>
        </w:rPr>
      </w:pPr>
      <w:r w:rsidRPr="00D86C5D">
        <w:rPr>
          <w:rFonts w:ascii="Arial" w:hAnsi="Arial" w:cs="Arial"/>
          <w:sz w:val="20"/>
          <w:szCs w:val="20"/>
        </w:rPr>
        <w:t>Harmonogram realizacji przedmiotu zamówienia uwzględniający terminy wykonania poszczególnych czynności, wskazany jest w niniejszym zamówieniu. Zamawiający dopuszcza możliwość zmiany poszczególnych czynności /etapów w harmonogramie realizacji przedmiotu zamówienia za zgodą obu Stron za wyjątkiem zmiany końcowego terminu odbioru zamówienia. Zmiana poszczególnych czynności/etapów realizacji zamówienia nie wymaga wprowadzania zmian do umowy, winna jed</w:t>
      </w:r>
      <w:r w:rsidR="000035A4">
        <w:rPr>
          <w:rFonts w:ascii="Arial" w:hAnsi="Arial" w:cs="Arial"/>
          <w:sz w:val="20"/>
          <w:szCs w:val="20"/>
        </w:rPr>
        <w:t>nak zostać potwierdzona pisemnie</w:t>
      </w:r>
      <w:r w:rsidRPr="00D86C5D">
        <w:rPr>
          <w:rFonts w:ascii="Arial" w:hAnsi="Arial" w:cs="Arial"/>
          <w:sz w:val="20"/>
          <w:szCs w:val="20"/>
        </w:rPr>
        <w:t>.</w:t>
      </w:r>
    </w:p>
    <w:p w14:paraId="521F02DE" w14:textId="77777777" w:rsidR="00922F73" w:rsidRPr="00D86C5D" w:rsidRDefault="00922F73" w:rsidP="000035A4">
      <w:pPr>
        <w:pStyle w:val="Akapitzlist"/>
        <w:numPr>
          <w:ilvl w:val="0"/>
          <w:numId w:val="18"/>
        </w:numPr>
        <w:spacing w:after="120"/>
        <w:ind w:left="426" w:hanging="284"/>
        <w:jc w:val="both"/>
        <w:rPr>
          <w:rFonts w:ascii="Arial" w:hAnsi="Arial" w:cs="Arial"/>
          <w:sz w:val="20"/>
          <w:szCs w:val="20"/>
        </w:rPr>
      </w:pPr>
      <w:r w:rsidRPr="00D86C5D">
        <w:rPr>
          <w:rFonts w:ascii="Arial" w:hAnsi="Arial" w:cs="Arial"/>
          <w:sz w:val="20"/>
          <w:szCs w:val="20"/>
        </w:rPr>
        <w:t>Zamawiający przewiduje świadczenie usługi poza siedzibą Zamawiającego z uwzględnieniem ewentualnych spotkań w siedzibie Zamawiającego (Aleje Ujazdowskie 28, Warszawa). Zamawiającego. Zamawiający nie pokrywa kosztów dojazdu do siedziby Zamawiającego.</w:t>
      </w:r>
    </w:p>
    <w:p w14:paraId="0ABDE7DA" w14:textId="77777777" w:rsidR="00922F73" w:rsidRPr="00D86C5D" w:rsidRDefault="00922F73" w:rsidP="00922F73">
      <w:pPr>
        <w:pStyle w:val="Akapitzlist"/>
        <w:spacing w:after="120"/>
        <w:ind w:left="0"/>
        <w:jc w:val="both"/>
        <w:rPr>
          <w:rFonts w:ascii="Arial" w:hAnsi="Arial" w:cs="Arial"/>
          <w:sz w:val="20"/>
          <w:szCs w:val="20"/>
        </w:rPr>
      </w:pPr>
    </w:p>
    <w:p w14:paraId="32744A92" w14:textId="77777777" w:rsidR="00922F73" w:rsidRPr="00D86C5D" w:rsidRDefault="00922F73" w:rsidP="000705E1">
      <w:pPr>
        <w:pStyle w:val="Akapitzlist"/>
        <w:numPr>
          <w:ilvl w:val="0"/>
          <w:numId w:val="9"/>
        </w:numPr>
        <w:spacing w:before="240" w:after="0"/>
        <w:ind w:left="142" w:hanging="142"/>
        <w:jc w:val="both"/>
        <w:rPr>
          <w:rFonts w:ascii="Arial" w:hAnsi="Arial" w:cs="Arial"/>
          <w:b/>
          <w:sz w:val="20"/>
          <w:szCs w:val="20"/>
        </w:rPr>
      </w:pPr>
      <w:r w:rsidRPr="00D86C5D">
        <w:rPr>
          <w:rFonts w:ascii="Arial" w:hAnsi="Arial" w:cs="Arial"/>
          <w:b/>
          <w:sz w:val="20"/>
          <w:szCs w:val="20"/>
        </w:rPr>
        <w:t>Warunki realizacji zamówienia</w:t>
      </w:r>
    </w:p>
    <w:p w14:paraId="325D9B9B" w14:textId="77777777" w:rsidR="00922F73" w:rsidRPr="00D86C5D" w:rsidRDefault="00922F73" w:rsidP="000035A4">
      <w:pPr>
        <w:pStyle w:val="Akapitzlist"/>
        <w:numPr>
          <w:ilvl w:val="0"/>
          <w:numId w:val="19"/>
        </w:numPr>
        <w:spacing w:after="120"/>
        <w:ind w:left="426" w:hanging="295"/>
        <w:jc w:val="both"/>
        <w:rPr>
          <w:rFonts w:ascii="Arial" w:hAnsi="Arial" w:cs="Arial"/>
          <w:sz w:val="20"/>
          <w:szCs w:val="20"/>
        </w:rPr>
      </w:pPr>
      <w:r w:rsidRPr="00D86C5D">
        <w:rPr>
          <w:rFonts w:ascii="Arial" w:hAnsi="Arial" w:cs="Arial"/>
          <w:sz w:val="20"/>
          <w:szCs w:val="20"/>
        </w:rPr>
        <w:t>Przy realizacji przedmiotu zamówienia Wykonawca będzie na bieżąco współpracował z Zamawiającym.</w:t>
      </w:r>
    </w:p>
    <w:p w14:paraId="4C27579C" w14:textId="77777777" w:rsidR="00922F73" w:rsidRPr="00D86C5D" w:rsidRDefault="00922F73" w:rsidP="000035A4">
      <w:pPr>
        <w:pStyle w:val="Akapitzlist"/>
        <w:numPr>
          <w:ilvl w:val="0"/>
          <w:numId w:val="19"/>
        </w:numPr>
        <w:spacing w:after="120"/>
        <w:ind w:left="426" w:hanging="295"/>
        <w:jc w:val="both"/>
        <w:rPr>
          <w:rFonts w:ascii="Arial" w:hAnsi="Arial" w:cs="Arial"/>
          <w:sz w:val="20"/>
          <w:szCs w:val="20"/>
        </w:rPr>
      </w:pPr>
      <w:r w:rsidRPr="00D86C5D">
        <w:rPr>
          <w:rFonts w:ascii="Arial" w:hAnsi="Arial" w:cs="Arial"/>
          <w:sz w:val="20"/>
          <w:szCs w:val="20"/>
        </w:rPr>
        <w:t>Wykonawca i Zamawiający wyznaczą osoby odpowiedzialne za realizację przedmiotu zamówienia.</w:t>
      </w:r>
    </w:p>
    <w:p w14:paraId="1C58CE65" w14:textId="77777777" w:rsidR="00922F73" w:rsidRPr="00D86C5D" w:rsidRDefault="00922F73" w:rsidP="000035A4">
      <w:pPr>
        <w:pStyle w:val="Akapitzlist"/>
        <w:numPr>
          <w:ilvl w:val="0"/>
          <w:numId w:val="19"/>
        </w:numPr>
        <w:spacing w:after="120"/>
        <w:ind w:left="426" w:hanging="295"/>
        <w:jc w:val="both"/>
        <w:rPr>
          <w:rFonts w:ascii="Arial" w:hAnsi="Arial" w:cs="Arial"/>
          <w:sz w:val="20"/>
          <w:szCs w:val="20"/>
        </w:rPr>
      </w:pPr>
      <w:r w:rsidRPr="00D86C5D">
        <w:rPr>
          <w:rFonts w:ascii="Arial" w:hAnsi="Arial" w:cs="Arial"/>
          <w:sz w:val="20"/>
          <w:szCs w:val="20"/>
        </w:rPr>
        <w:t>Współpraca będzie polegała na kontaktach bezpośrednich, telefonicznych i e-mailowych, w tym spotkaniach on-line, przy czym poszczególne wersje materiałów upowszechniających będą, w miarę możliwości technicznych, przekazywane za pośrednictwem poczty elektronicznej oraz poczty tradycyjnej zgodnie z wymogami zamówienia lub ewentualnie lub dedykowanej przestrzeni dyskowej (chmury)</w:t>
      </w:r>
    </w:p>
    <w:p w14:paraId="15F2C08D" w14:textId="77777777" w:rsidR="00922F73" w:rsidRPr="00D86C5D" w:rsidRDefault="00922F73" w:rsidP="000035A4">
      <w:pPr>
        <w:pStyle w:val="Akapitzlist"/>
        <w:numPr>
          <w:ilvl w:val="0"/>
          <w:numId w:val="19"/>
        </w:numPr>
        <w:spacing w:after="120"/>
        <w:ind w:left="426" w:hanging="295"/>
        <w:jc w:val="both"/>
        <w:rPr>
          <w:rFonts w:ascii="Arial" w:hAnsi="Arial" w:cs="Arial"/>
          <w:sz w:val="20"/>
          <w:szCs w:val="20"/>
        </w:rPr>
      </w:pPr>
      <w:r w:rsidRPr="00D86C5D">
        <w:rPr>
          <w:rFonts w:ascii="Arial" w:hAnsi="Arial" w:cs="Arial"/>
          <w:sz w:val="20"/>
          <w:szCs w:val="20"/>
        </w:rPr>
        <w:t>Jeśli Zamawiający uzna to za konieczne, osoba odpowiedzialna z ramienia Wykonawcy jest zobowiązana do osobistego stawienia się w siedzibie Zamawiającego w celu omówienia poprawek do wykonywanego materiału.</w:t>
      </w:r>
    </w:p>
    <w:p w14:paraId="1CD19C1E" w14:textId="77777777" w:rsidR="00922F73" w:rsidRPr="00D86C5D" w:rsidRDefault="00922F73" w:rsidP="000035A4">
      <w:pPr>
        <w:pStyle w:val="Akapitzlist"/>
        <w:numPr>
          <w:ilvl w:val="0"/>
          <w:numId w:val="19"/>
        </w:numPr>
        <w:spacing w:after="120"/>
        <w:ind w:left="426" w:hanging="295"/>
        <w:jc w:val="both"/>
        <w:rPr>
          <w:rFonts w:ascii="Arial" w:hAnsi="Arial" w:cs="Arial"/>
          <w:sz w:val="20"/>
          <w:szCs w:val="20"/>
        </w:rPr>
      </w:pPr>
      <w:r w:rsidRPr="00D86C5D">
        <w:rPr>
          <w:rFonts w:ascii="Arial" w:hAnsi="Arial" w:cs="Arial"/>
          <w:sz w:val="20"/>
          <w:szCs w:val="20"/>
        </w:rPr>
        <w:t xml:space="preserve">Wykonawca winien nanosić korekty na przygotowany materiał w oparciu o sugestie wyrażone przez Zamawiającego. </w:t>
      </w:r>
      <w:bookmarkStart w:id="0" w:name="_GoBack"/>
      <w:bookmarkEnd w:id="0"/>
    </w:p>
    <w:p w14:paraId="30D93FA5" w14:textId="77777777" w:rsidR="000A7D76" w:rsidRDefault="00922F73" w:rsidP="000035A4">
      <w:pPr>
        <w:pStyle w:val="Akapitzlist"/>
        <w:numPr>
          <w:ilvl w:val="0"/>
          <w:numId w:val="19"/>
        </w:numPr>
        <w:spacing w:after="120"/>
        <w:ind w:left="426" w:hanging="295"/>
        <w:jc w:val="both"/>
        <w:rPr>
          <w:rFonts w:ascii="Arial" w:hAnsi="Arial" w:cs="Arial"/>
          <w:sz w:val="20"/>
          <w:szCs w:val="20"/>
        </w:rPr>
      </w:pPr>
      <w:r w:rsidRPr="00D86C5D">
        <w:rPr>
          <w:rFonts w:ascii="Arial" w:hAnsi="Arial" w:cs="Arial"/>
          <w:sz w:val="20"/>
          <w:szCs w:val="20"/>
        </w:rPr>
        <w:lastRenderedPageBreak/>
        <w:t>Wykonawca zobowiązuje się do przekazywania Zamawiającemu na bieżąco uwag i wniosków oraz ewentualnych rekomendacji w sprawie wątpliwości, które pojawią się przy realizacji przedmiotu zamówienia.</w:t>
      </w:r>
    </w:p>
    <w:p w14:paraId="0105D27A" w14:textId="77777777" w:rsidR="000A7D76" w:rsidRPr="00E83776" w:rsidRDefault="000A7D76" w:rsidP="000035A4">
      <w:pPr>
        <w:pStyle w:val="Akapitzlist"/>
        <w:numPr>
          <w:ilvl w:val="0"/>
          <w:numId w:val="19"/>
        </w:numPr>
        <w:spacing w:after="120"/>
        <w:ind w:left="426" w:hanging="295"/>
        <w:jc w:val="both"/>
        <w:rPr>
          <w:rFonts w:ascii="Arial" w:hAnsi="Arial" w:cs="Arial"/>
          <w:sz w:val="20"/>
          <w:szCs w:val="20"/>
        </w:rPr>
      </w:pPr>
      <w:r w:rsidRPr="00E83776">
        <w:rPr>
          <w:rFonts w:ascii="Arial" w:hAnsi="Arial" w:cs="Arial"/>
          <w:sz w:val="20"/>
          <w:szCs w:val="20"/>
        </w:rPr>
        <w:t>Wszystkie projekty cząstkowe i końcowe wersji drukowanych jak (projekty w zamkniętym pliku przygotowanym do druku i w otwartym /edytowalnym pliku) jak i elektronicznych materiałów upowszechniających ZE, o których mowa w ust. I.2 winny zostać przekazane Zamawiającemu na jednym, dowolnym nośniku danych. Przekazanie powyższych materiałów nastąpi wraz z odbiorem powyższych produktów.</w:t>
      </w:r>
    </w:p>
    <w:p w14:paraId="42FE291B" w14:textId="4F8C99B9" w:rsidR="000A7D76" w:rsidRPr="00E83776" w:rsidRDefault="000A7D76" w:rsidP="000035A4">
      <w:pPr>
        <w:pStyle w:val="Akapitzlist"/>
        <w:numPr>
          <w:ilvl w:val="0"/>
          <w:numId w:val="19"/>
        </w:numPr>
        <w:spacing w:after="120"/>
        <w:ind w:left="426" w:hanging="295"/>
        <w:jc w:val="both"/>
        <w:rPr>
          <w:rFonts w:ascii="Arial" w:hAnsi="Arial" w:cs="Arial"/>
          <w:sz w:val="20"/>
          <w:szCs w:val="20"/>
        </w:rPr>
      </w:pPr>
      <w:r w:rsidRPr="000A7D76">
        <w:rPr>
          <w:rFonts w:ascii="Arial" w:hAnsi="Arial" w:cs="Arial"/>
          <w:sz w:val="20"/>
          <w:szCs w:val="20"/>
        </w:rPr>
        <w:t>Wykonawca zobligowany jest do przygotowania projektów autorskich o uregulowanych majątkowych prawach autorskich, które będzie można przekazać bez ograniczeń Zamawiającemu.</w:t>
      </w:r>
    </w:p>
    <w:p w14:paraId="46F26798" w14:textId="77777777" w:rsidR="00922F73" w:rsidRPr="00D86C5D" w:rsidRDefault="00922F73" w:rsidP="000035A4">
      <w:pPr>
        <w:pStyle w:val="Akapitzlist"/>
        <w:numPr>
          <w:ilvl w:val="0"/>
          <w:numId w:val="19"/>
        </w:numPr>
        <w:spacing w:after="120"/>
        <w:ind w:left="426" w:hanging="295"/>
        <w:jc w:val="both"/>
        <w:rPr>
          <w:rFonts w:ascii="Arial" w:hAnsi="Arial" w:cs="Arial"/>
          <w:sz w:val="20"/>
          <w:szCs w:val="20"/>
        </w:rPr>
      </w:pPr>
      <w:r w:rsidRPr="00D86C5D">
        <w:rPr>
          <w:rFonts w:ascii="Arial" w:hAnsi="Arial" w:cs="Arial"/>
          <w:sz w:val="20"/>
          <w:szCs w:val="20"/>
        </w:rPr>
        <w:t>Wykonawca zobowiązuje się wykonywać przedmiot usługi z należytą starannością, najlepszą wiedzą oraz z poszanowaniem zasad profesjonalizmu zawodowego oraz do dysponowania wszystkimi narzędziami i urządzeniami technicznymi koniecznymi do prawidłowej realizacji przedmiotu zamówienia.</w:t>
      </w:r>
    </w:p>
    <w:p w14:paraId="5C7CFF2B" w14:textId="3855BD03" w:rsidR="00922F73" w:rsidRPr="00D86C5D" w:rsidRDefault="00922F73" w:rsidP="000035A4">
      <w:pPr>
        <w:pStyle w:val="Akapitzlist"/>
        <w:numPr>
          <w:ilvl w:val="0"/>
          <w:numId w:val="19"/>
        </w:numPr>
        <w:spacing w:after="120"/>
        <w:ind w:left="426" w:hanging="295"/>
        <w:jc w:val="both"/>
        <w:rPr>
          <w:rFonts w:ascii="Arial" w:hAnsi="Arial" w:cs="Arial"/>
          <w:sz w:val="20"/>
          <w:szCs w:val="20"/>
        </w:rPr>
      </w:pPr>
      <w:r w:rsidRPr="00D86C5D">
        <w:rPr>
          <w:rFonts w:ascii="Arial" w:hAnsi="Arial" w:cs="Arial"/>
          <w:sz w:val="20"/>
          <w:szCs w:val="20"/>
        </w:rPr>
        <w:t xml:space="preserve">Wykonawca lub podwykonawca zobowiązany jest do skierowania do realizacji przedmiotu zamówienia min. 2 osób z niepełnosprawnościami w rozumieniu </w:t>
      </w:r>
      <w:r w:rsidRPr="00D86C5D">
        <w:rPr>
          <w:rFonts w:ascii="Arial" w:hAnsi="Arial" w:cs="Arial"/>
          <w:i/>
          <w:sz w:val="20"/>
          <w:szCs w:val="20"/>
        </w:rPr>
        <w:t>ustawy z dnia 27 sierpnia 1997 r. o rehabilitacji zawodowej i społecznej oraz zatrudnianiu osób niepełnosprawnych (tekst jedn. Dz.U. 2024 poz. 44)</w:t>
      </w:r>
      <w:r w:rsidRPr="00D86C5D">
        <w:rPr>
          <w:rFonts w:ascii="Arial" w:hAnsi="Arial" w:cs="Arial"/>
          <w:sz w:val="20"/>
          <w:szCs w:val="20"/>
        </w:rPr>
        <w:t xml:space="preserve">, zatrudnionych na podstawie umowy o pracę </w:t>
      </w:r>
      <w:r w:rsidRPr="00D86C5D">
        <w:rPr>
          <w:rFonts w:ascii="Arial" w:hAnsi="Arial" w:cs="Arial"/>
          <w:i/>
          <w:sz w:val="20"/>
          <w:szCs w:val="20"/>
        </w:rPr>
        <w:t>w rozumieniu art. 22 § 1 ustawy z dnia 26 czerwca 1974 r. - Kodeks pracy (</w:t>
      </w:r>
      <w:proofErr w:type="spellStart"/>
      <w:r w:rsidRPr="00D86C5D">
        <w:rPr>
          <w:rFonts w:ascii="Arial" w:hAnsi="Arial" w:cs="Arial"/>
          <w:i/>
          <w:sz w:val="20"/>
          <w:szCs w:val="20"/>
        </w:rPr>
        <w:t>t.j</w:t>
      </w:r>
      <w:proofErr w:type="spellEnd"/>
      <w:r w:rsidRPr="00D86C5D">
        <w:rPr>
          <w:rFonts w:ascii="Arial" w:hAnsi="Arial" w:cs="Arial"/>
          <w:i/>
          <w:sz w:val="20"/>
          <w:szCs w:val="20"/>
        </w:rPr>
        <w:t>. Dz.U.20</w:t>
      </w:r>
      <w:r w:rsidR="003F687F">
        <w:rPr>
          <w:rFonts w:ascii="Arial" w:hAnsi="Arial" w:cs="Arial"/>
          <w:i/>
          <w:sz w:val="20"/>
          <w:szCs w:val="20"/>
        </w:rPr>
        <w:t>23</w:t>
      </w:r>
      <w:r w:rsidRPr="00D86C5D">
        <w:rPr>
          <w:rFonts w:ascii="Arial" w:hAnsi="Arial" w:cs="Arial"/>
          <w:i/>
          <w:sz w:val="20"/>
          <w:szCs w:val="20"/>
        </w:rPr>
        <w:t>.</w:t>
      </w:r>
      <w:r w:rsidR="003F687F">
        <w:rPr>
          <w:rFonts w:ascii="Arial" w:hAnsi="Arial" w:cs="Arial"/>
          <w:i/>
          <w:sz w:val="20"/>
          <w:szCs w:val="20"/>
        </w:rPr>
        <w:t>1465</w:t>
      </w:r>
      <w:r w:rsidRPr="00D86C5D">
        <w:rPr>
          <w:rFonts w:ascii="Arial" w:hAnsi="Arial" w:cs="Arial"/>
          <w:i/>
          <w:sz w:val="20"/>
          <w:szCs w:val="20"/>
        </w:rPr>
        <w:t xml:space="preserve">z </w:t>
      </w:r>
      <w:proofErr w:type="spellStart"/>
      <w:r w:rsidRPr="00D86C5D">
        <w:rPr>
          <w:rFonts w:ascii="Arial" w:hAnsi="Arial" w:cs="Arial"/>
          <w:i/>
          <w:sz w:val="20"/>
          <w:szCs w:val="20"/>
        </w:rPr>
        <w:t>późn</w:t>
      </w:r>
      <w:proofErr w:type="spellEnd"/>
      <w:r w:rsidRPr="00D86C5D">
        <w:rPr>
          <w:rFonts w:ascii="Arial" w:hAnsi="Arial" w:cs="Arial"/>
          <w:i/>
          <w:sz w:val="20"/>
          <w:szCs w:val="20"/>
        </w:rPr>
        <w:t>. zm.)</w:t>
      </w:r>
      <w:r w:rsidRPr="00D86C5D">
        <w:rPr>
          <w:rFonts w:ascii="Arial" w:hAnsi="Arial" w:cs="Arial"/>
          <w:sz w:val="20"/>
          <w:szCs w:val="20"/>
        </w:rPr>
        <w:t xml:space="preserve"> w wymiarze co najmniej na 0,5 etatu każda osoba. Zatrudnienie ww. osób, przy realizacji przedmiotu Umowy winno trwać przez cały okres realizacji przedmiotu Umowy, </w:t>
      </w:r>
    </w:p>
    <w:p w14:paraId="4256035E" w14:textId="77777777" w:rsidR="002867E1" w:rsidRPr="00D86C5D" w:rsidRDefault="002867E1" w:rsidP="002867E1">
      <w:pPr>
        <w:pStyle w:val="Akapitzlist"/>
        <w:spacing w:after="0"/>
        <w:ind w:left="142"/>
        <w:jc w:val="both"/>
        <w:textDirection w:val="btLr"/>
        <w:rPr>
          <w:rFonts w:ascii="Arial" w:eastAsia="Calibri" w:hAnsi="Arial" w:cs="Arial"/>
          <w:b/>
          <w:sz w:val="20"/>
          <w:szCs w:val="20"/>
        </w:rPr>
      </w:pPr>
    </w:p>
    <w:p w14:paraId="78CBF274" w14:textId="77777777" w:rsidR="008E461C" w:rsidRPr="008E461C" w:rsidRDefault="00E025E8" w:rsidP="008E461C">
      <w:pPr>
        <w:pStyle w:val="Akapitzlist"/>
        <w:numPr>
          <w:ilvl w:val="0"/>
          <w:numId w:val="9"/>
        </w:numPr>
        <w:spacing w:before="240"/>
        <w:ind w:left="142" w:hanging="142"/>
        <w:jc w:val="both"/>
        <w:textDirection w:val="btLr"/>
        <w:rPr>
          <w:rFonts w:ascii="Arial" w:eastAsia="Arial" w:hAnsi="Arial" w:cs="Arial"/>
          <w:b/>
          <w:color w:val="000000"/>
          <w:sz w:val="20"/>
          <w:szCs w:val="20"/>
        </w:rPr>
      </w:pPr>
      <w:r w:rsidRPr="00E025E8">
        <w:rPr>
          <w:rFonts w:ascii="Arial" w:eastAsia="Calibri" w:hAnsi="Arial" w:cs="Arial"/>
          <w:b/>
          <w:sz w:val="20"/>
          <w:szCs w:val="20"/>
        </w:rPr>
        <w:t>Wymagania związane z wykonaniem zamówienia</w:t>
      </w:r>
    </w:p>
    <w:p w14:paraId="43214D04" w14:textId="77777777" w:rsidR="008E461C" w:rsidRPr="008E461C" w:rsidRDefault="008E461C" w:rsidP="000035A4">
      <w:pPr>
        <w:pBdr>
          <w:top w:val="nil"/>
          <w:left w:val="nil"/>
          <w:bottom w:val="nil"/>
          <w:right w:val="nil"/>
          <w:between w:val="nil"/>
        </w:pBdr>
        <w:ind w:firstLine="142"/>
        <w:jc w:val="both"/>
        <w:rPr>
          <w:rFonts w:ascii="Arial" w:eastAsia="Arial" w:hAnsi="Arial" w:cs="Arial"/>
          <w:color w:val="000000"/>
          <w:sz w:val="20"/>
          <w:szCs w:val="20"/>
        </w:rPr>
      </w:pPr>
      <w:r w:rsidRPr="008E461C">
        <w:rPr>
          <w:rFonts w:ascii="Arial" w:eastAsia="Arial" w:hAnsi="Arial" w:cs="Arial"/>
          <w:color w:val="000000"/>
          <w:sz w:val="20"/>
          <w:szCs w:val="20"/>
        </w:rPr>
        <w:t>O udzielenie Zamówienia mogą ubiegać się Wykonawcy, którzy spełniają warunki, dotyczące:</w:t>
      </w:r>
    </w:p>
    <w:p w14:paraId="6F947C79" w14:textId="77777777" w:rsidR="00887BE0" w:rsidRDefault="008E461C" w:rsidP="00887BE0">
      <w:pPr>
        <w:numPr>
          <w:ilvl w:val="0"/>
          <w:numId w:val="27"/>
        </w:numPr>
        <w:pBdr>
          <w:top w:val="nil"/>
          <w:left w:val="nil"/>
          <w:bottom w:val="nil"/>
          <w:right w:val="nil"/>
          <w:between w:val="nil"/>
        </w:pBdr>
        <w:spacing w:after="0"/>
        <w:jc w:val="both"/>
        <w:rPr>
          <w:rFonts w:ascii="Arial" w:eastAsia="Arial" w:hAnsi="Arial" w:cs="Arial"/>
          <w:color w:val="000000"/>
          <w:sz w:val="20"/>
          <w:szCs w:val="20"/>
        </w:rPr>
      </w:pPr>
      <w:r w:rsidRPr="008E461C">
        <w:rPr>
          <w:rFonts w:ascii="Arial" w:eastAsia="Arial" w:hAnsi="Arial" w:cs="Arial"/>
          <w:color w:val="000000"/>
          <w:sz w:val="20"/>
          <w:szCs w:val="20"/>
        </w:rPr>
        <w:t xml:space="preserve">posiadania uprawnień do wykonywania określonej działalności lub czynności, jeżeli przepisy prawa nakładają obowiązek ich posiadania – </w:t>
      </w:r>
      <w:r w:rsidR="001713C7" w:rsidRPr="001713C7">
        <w:rPr>
          <w:rFonts w:ascii="Arial" w:eastAsia="Arial" w:hAnsi="Arial" w:cs="Arial"/>
          <w:color w:val="000000"/>
          <w:sz w:val="20"/>
          <w:szCs w:val="20"/>
        </w:rPr>
        <w:t>Zamawiający nie stawia warunku w powyższym zakresie.</w:t>
      </w:r>
    </w:p>
    <w:p w14:paraId="2E782EFC" w14:textId="77777777" w:rsidR="00887BE0" w:rsidRPr="003C784F" w:rsidRDefault="008E461C" w:rsidP="00887BE0">
      <w:pPr>
        <w:numPr>
          <w:ilvl w:val="0"/>
          <w:numId w:val="27"/>
        </w:numPr>
        <w:pBdr>
          <w:top w:val="nil"/>
          <w:left w:val="nil"/>
          <w:bottom w:val="nil"/>
          <w:right w:val="nil"/>
          <w:between w:val="nil"/>
        </w:pBdr>
        <w:spacing w:after="0"/>
        <w:jc w:val="both"/>
        <w:rPr>
          <w:rFonts w:ascii="Arial" w:eastAsia="Arial" w:hAnsi="Arial" w:cs="Arial"/>
          <w:color w:val="000000"/>
          <w:sz w:val="20"/>
          <w:szCs w:val="20"/>
        </w:rPr>
      </w:pPr>
      <w:r w:rsidRPr="00887BE0">
        <w:rPr>
          <w:rFonts w:ascii="Arial" w:eastAsia="Arial" w:hAnsi="Arial" w:cs="Arial"/>
          <w:color w:val="000000"/>
          <w:sz w:val="20"/>
          <w:szCs w:val="20"/>
        </w:rPr>
        <w:t xml:space="preserve">posiadania wiedzy i doświadczenia </w:t>
      </w:r>
      <w:r w:rsidRPr="003C784F">
        <w:rPr>
          <w:rFonts w:ascii="Arial" w:eastAsia="Arial" w:hAnsi="Arial" w:cs="Arial"/>
          <w:color w:val="000000"/>
          <w:sz w:val="20"/>
          <w:szCs w:val="20"/>
        </w:rPr>
        <w:t xml:space="preserve">- </w:t>
      </w:r>
      <w:r w:rsidR="00887BE0" w:rsidRPr="003C784F">
        <w:rPr>
          <w:rFonts w:ascii="Arial" w:eastAsia="Arial" w:hAnsi="Arial" w:cs="Arial"/>
          <w:color w:val="222222"/>
          <w:sz w:val="20"/>
          <w:szCs w:val="20"/>
        </w:rPr>
        <w:t>Zamawiający uzna warunek za spełniony, jeżeli Wykonawca wykaże, że w okresie ostatnich trzech lat przed upływem terminu składania ofert, a jeżeli okres prowadzenia działalności jest krótszy – wykonał w tym okresie:</w:t>
      </w:r>
    </w:p>
    <w:p w14:paraId="53AF4B4B" w14:textId="5F6F742C" w:rsidR="00887BE0" w:rsidRPr="003C784F" w:rsidRDefault="00887BE0" w:rsidP="00887BE0">
      <w:pPr>
        <w:pStyle w:val="Akapitzlist"/>
        <w:numPr>
          <w:ilvl w:val="0"/>
          <w:numId w:val="28"/>
        </w:numPr>
        <w:shd w:val="clear" w:color="auto" w:fill="FFFFFF"/>
        <w:spacing w:after="0"/>
        <w:ind w:left="426" w:firstLine="0"/>
        <w:jc w:val="both"/>
        <w:rPr>
          <w:rFonts w:ascii="Arial" w:eastAsia="Arial" w:hAnsi="Arial" w:cs="Arial"/>
          <w:color w:val="222222"/>
          <w:sz w:val="20"/>
          <w:szCs w:val="20"/>
        </w:rPr>
      </w:pPr>
      <w:r w:rsidRPr="003C784F">
        <w:rPr>
          <w:rFonts w:ascii="Arial" w:eastAsia="Arial" w:hAnsi="Arial" w:cs="Arial"/>
          <w:color w:val="222222"/>
          <w:sz w:val="20"/>
          <w:szCs w:val="20"/>
        </w:rPr>
        <w:t xml:space="preserve">co najmniej dwie usługi polegające na wydaniu publikacji w skład których wchodzi redakcja i korekta tekstu publikacji, opracowanie graficzne, skład i łamanie tekstu publikacji, na kwotę co najmniej 50 000 </w:t>
      </w:r>
      <w:proofErr w:type="spellStart"/>
      <w:r w:rsidRPr="003C784F">
        <w:rPr>
          <w:rFonts w:ascii="Arial" w:eastAsia="Arial" w:hAnsi="Arial" w:cs="Arial"/>
          <w:color w:val="222222"/>
          <w:sz w:val="20"/>
          <w:szCs w:val="20"/>
        </w:rPr>
        <w:t>pln</w:t>
      </w:r>
      <w:proofErr w:type="spellEnd"/>
      <w:r w:rsidR="002F0519" w:rsidRPr="003C784F">
        <w:rPr>
          <w:rFonts w:ascii="Arial" w:eastAsia="Arial" w:hAnsi="Arial" w:cs="Arial"/>
          <w:color w:val="222222"/>
          <w:sz w:val="20"/>
          <w:szCs w:val="20"/>
        </w:rPr>
        <w:t xml:space="preserve"> brutto</w:t>
      </w:r>
      <w:r w:rsidRPr="003C784F">
        <w:rPr>
          <w:rFonts w:ascii="Arial" w:eastAsia="Arial" w:hAnsi="Arial" w:cs="Arial"/>
          <w:color w:val="222222"/>
          <w:sz w:val="20"/>
          <w:szCs w:val="20"/>
        </w:rPr>
        <w:t>, każda usługa;</w:t>
      </w:r>
    </w:p>
    <w:p w14:paraId="06E85C9C" w14:textId="77777777" w:rsidR="00887BE0" w:rsidRPr="003C784F" w:rsidRDefault="00887BE0" w:rsidP="00887BE0">
      <w:pPr>
        <w:pStyle w:val="Akapitzlist"/>
        <w:numPr>
          <w:ilvl w:val="0"/>
          <w:numId w:val="28"/>
        </w:numPr>
        <w:shd w:val="clear" w:color="auto" w:fill="FFFFFF"/>
        <w:spacing w:after="0"/>
        <w:ind w:left="426" w:firstLine="0"/>
        <w:jc w:val="both"/>
        <w:rPr>
          <w:rFonts w:ascii="Arial" w:eastAsia="Arial" w:hAnsi="Arial" w:cs="Arial"/>
          <w:color w:val="222222"/>
          <w:sz w:val="20"/>
          <w:szCs w:val="20"/>
        </w:rPr>
      </w:pPr>
      <w:r w:rsidRPr="003C784F">
        <w:rPr>
          <w:rFonts w:ascii="Arial" w:eastAsia="Arial" w:hAnsi="Arial" w:cs="Arial"/>
          <w:color w:val="222222"/>
          <w:sz w:val="20"/>
          <w:szCs w:val="20"/>
        </w:rPr>
        <w:t>co najmniej jedną usługę polegającą na dostosowaniu publikacji do standardów WCAG 2.0 na poziomie AA lub 2.1 na poziomie AA.</w:t>
      </w:r>
    </w:p>
    <w:p w14:paraId="1B35706A" w14:textId="77777777" w:rsidR="00887BE0" w:rsidRPr="003C784F" w:rsidRDefault="008E461C" w:rsidP="00887BE0">
      <w:pPr>
        <w:pStyle w:val="Akapitzlist"/>
        <w:numPr>
          <w:ilvl w:val="0"/>
          <w:numId w:val="28"/>
        </w:numPr>
        <w:shd w:val="clear" w:color="auto" w:fill="FFFFFF"/>
        <w:spacing w:after="0"/>
        <w:ind w:left="426" w:hanging="426"/>
        <w:jc w:val="both"/>
        <w:rPr>
          <w:rFonts w:ascii="Arial" w:eastAsia="Arial" w:hAnsi="Arial" w:cs="Arial"/>
          <w:color w:val="222222"/>
          <w:sz w:val="20"/>
          <w:szCs w:val="20"/>
        </w:rPr>
      </w:pPr>
      <w:r w:rsidRPr="003C784F">
        <w:rPr>
          <w:rFonts w:ascii="Arial" w:eastAsia="Arial" w:hAnsi="Arial" w:cs="Arial"/>
          <w:color w:val="000000"/>
          <w:sz w:val="20"/>
          <w:szCs w:val="20"/>
        </w:rPr>
        <w:t xml:space="preserve">dysponowania odpowiednim potencjałem technicznym oraz osobami zdolnymi do wykonania Zamówienia - </w:t>
      </w:r>
      <w:r w:rsidR="00887BE0" w:rsidRPr="003C784F">
        <w:rPr>
          <w:rFonts w:ascii="Arial" w:eastAsia="Arial" w:hAnsi="Arial" w:cs="Arial"/>
          <w:color w:val="000000"/>
          <w:sz w:val="20"/>
          <w:szCs w:val="20"/>
        </w:rPr>
        <w:t>Wykonawca zapewni na cały okres trwania umowy minimum 2 osoby z niepełnosprawnościami,</w:t>
      </w:r>
      <w:r w:rsidR="00887BE0" w:rsidRPr="003C784F">
        <w:rPr>
          <w:rFonts w:ascii="Arial" w:eastAsia="Arial" w:hAnsi="Arial" w:cs="Arial"/>
          <w:b/>
          <w:color w:val="000000"/>
          <w:sz w:val="20"/>
          <w:szCs w:val="20"/>
        </w:rPr>
        <w:t xml:space="preserve"> </w:t>
      </w:r>
      <w:r w:rsidR="00887BE0" w:rsidRPr="003C784F">
        <w:rPr>
          <w:rFonts w:ascii="Arial" w:eastAsia="Arial" w:hAnsi="Arial" w:cs="Arial"/>
          <w:color w:val="000000"/>
          <w:sz w:val="20"/>
          <w:szCs w:val="20"/>
        </w:rPr>
        <w:t xml:space="preserve">o których mowa w przepisach </w:t>
      </w:r>
      <w:r w:rsidR="00887BE0" w:rsidRPr="003C784F">
        <w:rPr>
          <w:rFonts w:ascii="Arial" w:eastAsia="Arial" w:hAnsi="Arial" w:cs="Arial"/>
          <w:i/>
          <w:color w:val="000000"/>
          <w:sz w:val="20"/>
          <w:szCs w:val="20"/>
        </w:rPr>
        <w:t>ustawy z dnia 27 sierpnia 1997 r. o rehabilitacji zawodowej i społecznej oraz zatrudnianiu osób niepełnosprawnych (tekst jedn. Dz.U. 2024 poz. 44),</w:t>
      </w:r>
      <w:r w:rsidR="00887BE0" w:rsidRPr="003C784F">
        <w:rPr>
          <w:rFonts w:ascii="Arial" w:eastAsia="Arial" w:hAnsi="Arial" w:cs="Arial"/>
          <w:color w:val="000000"/>
          <w:sz w:val="20"/>
          <w:szCs w:val="20"/>
        </w:rPr>
        <w:t xml:space="preserve"> na umowę o pracę w wymiarze co najmniej 0,5 etatu każda.</w:t>
      </w:r>
    </w:p>
    <w:p w14:paraId="6C265EA2" w14:textId="77777777" w:rsidR="008E461C" w:rsidRPr="00887BE0" w:rsidRDefault="008E461C" w:rsidP="00887BE0">
      <w:pPr>
        <w:pStyle w:val="Akapitzlist"/>
        <w:numPr>
          <w:ilvl w:val="0"/>
          <w:numId w:val="28"/>
        </w:numPr>
        <w:shd w:val="clear" w:color="auto" w:fill="FFFFFF"/>
        <w:spacing w:after="0"/>
        <w:ind w:left="426" w:hanging="426"/>
        <w:jc w:val="both"/>
        <w:rPr>
          <w:rFonts w:ascii="Arial" w:eastAsia="Arial" w:hAnsi="Arial" w:cs="Arial"/>
          <w:color w:val="222222"/>
          <w:sz w:val="20"/>
          <w:szCs w:val="20"/>
        </w:rPr>
      </w:pPr>
      <w:r w:rsidRPr="00887BE0">
        <w:rPr>
          <w:rFonts w:ascii="Arial" w:eastAsia="Arial" w:hAnsi="Arial" w:cs="Arial"/>
          <w:color w:val="000000"/>
          <w:sz w:val="20"/>
          <w:szCs w:val="20"/>
        </w:rPr>
        <w:t xml:space="preserve">sytuacji ekonomicznej i finansowej – </w:t>
      </w:r>
      <w:r w:rsidR="001713C7" w:rsidRPr="00887BE0">
        <w:rPr>
          <w:rFonts w:ascii="Arial" w:eastAsia="Arial" w:hAnsi="Arial" w:cs="Arial"/>
          <w:color w:val="000000"/>
          <w:sz w:val="20"/>
          <w:szCs w:val="20"/>
        </w:rPr>
        <w:t>Zamawiający nie stawia warunku w powyższym zakresie.</w:t>
      </w:r>
    </w:p>
    <w:p w14:paraId="17095BAC" w14:textId="77777777" w:rsidR="00465523" w:rsidRPr="00E55477" w:rsidRDefault="00465523" w:rsidP="00E55477">
      <w:pPr>
        <w:pBdr>
          <w:top w:val="nil"/>
          <w:left w:val="nil"/>
          <w:bottom w:val="nil"/>
          <w:right w:val="nil"/>
          <w:between w:val="nil"/>
        </w:pBdr>
        <w:suppressAutoHyphens/>
        <w:spacing w:after="0"/>
        <w:ind w:left="426"/>
        <w:jc w:val="both"/>
        <w:textDirection w:val="btLr"/>
        <w:textAlignment w:val="top"/>
        <w:outlineLvl w:val="0"/>
        <w:rPr>
          <w:rFonts w:ascii="Arial" w:eastAsia="Calibri" w:hAnsi="Arial" w:cs="Arial"/>
          <w:color w:val="000000"/>
          <w:sz w:val="20"/>
          <w:szCs w:val="20"/>
          <w:highlight w:val="yellow"/>
        </w:rPr>
      </w:pPr>
    </w:p>
    <w:p w14:paraId="5D0EA1D6" w14:textId="77777777" w:rsidR="00B34993" w:rsidRPr="00D86C5D" w:rsidRDefault="00B34993" w:rsidP="000705E1">
      <w:pPr>
        <w:pStyle w:val="Akapitzlist"/>
        <w:numPr>
          <w:ilvl w:val="0"/>
          <w:numId w:val="9"/>
        </w:numPr>
        <w:spacing w:after="0"/>
        <w:ind w:left="142" w:hanging="142"/>
        <w:jc w:val="both"/>
        <w:rPr>
          <w:rFonts w:ascii="Arial" w:eastAsia="Times New Roman" w:hAnsi="Arial" w:cs="Arial"/>
          <w:iCs/>
          <w:sz w:val="20"/>
          <w:szCs w:val="20"/>
        </w:rPr>
      </w:pPr>
      <w:r w:rsidRPr="00D86C5D">
        <w:rPr>
          <w:rFonts w:ascii="Arial" w:eastAsia="Calibri" w:hAnsi="Arial" w:cs="Arial"/>
          <w:b/>
          <w:sz w:val="20"/>
          <w:szCs w:val="20"/>
        </w:rPr>
        <w:t xml:space="preserve">Wymagania dotyczące składania ofert: </w:t>
      </w:r>
    </w:p>
    <w:p w14:paraId="15636C1B" w14:textId="77777777" w:rsidR="004B4548" w:rsidRPr="00D86C5D" w:rsidRDefault="00B34993" w:rsidP="00D86C5D">
      <w:pPr>
        <w:pStyle w:val="Akapitzlist"/>
        <w:numPr>
          <w:ilvl w:val="0"/>
          <w:numId w:val="1"/>
        </w:numPr>
        <w:spacing w:after="0"/>
        <w:ind w:left="284" w:hanging="284"/>
        <w:jc w:val="both"/>
        <w:rPr>
          <w:rFonts w:ascii="Arial" w:eastAsia="Calibri" w:hAnsi="Arial" w:cs="Arial"/>
          <w:sz w:val="20"/>
          <w:szCs w:val="20"/>
        </w:rPr>
      </w:pPr>
      <w:r w:rsidRPr="00D86C5D">
        <w:rPr>
          <w:rFonts w:ascii="Arial" w:eastAsia="Calibri" w:hAnsi="Arial" w:cs="Arial"/>
          <w:sz w:val="20"/>
          <w:szCs w:val="20"/>
        </w:rPr>
        <w:t>Wykonawca może złożyć tylko jedną ofertę.</w:t>
      </w:r>
    </w:p>
    <w:p w14:paraId="223707B9" w14:textId="77777777" w:rsidR="00B34993" w:rsidRPr="00D86C5D" w:rsidRDefault="00B34993" w:rsidP="00D86C5D">
      <w:pPr>
        <w:pStyle w:val="Akapitzlist"/>
        <w:numPr>
          <w:ilvl w:val="0"/>
          <w:numId w:val="1"/>
        </w:numPr>
        <w:ind w:left="284" w:hanging="284"/>
        <w:jc w:val="both"/>
        <w:rPr>
          <w:rFonts w:ascii="Arial" w:eastAsia="Calibri" w:hAnsi="Arial" w:cs="Arial"/>
          <w:sz w:val="20"/>
          <w:szCs w:val="20"/>
        </w:rPr>
      </w:pPr>
      <w:r w:rsidRPr="00D86C5D">
        <w:rPr>
          <w:rFonts w:ascii="Arial" w:eastAsia="Calibri" w:hAnsi="Arial" w:cs="Arial"/>
          <w:sz w:val="20"/>
          <w:szCs w:val="20"/>
        </w:rPr>
        <w:t xml:space="preserve">Wykonawca może, przed upływem terminu składania ofert, zmienić lub wycofać ofertę. </w:t>
      </w:r>
    </w:p>
    <w:p w14:paraId="34301BB9" w14:textId="3A181ADB" w:rsidR="00B34993" w:rsidRPr="00D86C5D" w:rsidRDefault="00B34993" w:rsidP="00E025E8">
      <w:pPr>
        <w:pStyle w:val="Akapitzlist"/>
        <w:numPr>
          <w:ilvl w:val="0"/>
          <w:numId w:val="1"/>
        </w:numPr>
        <w:ind w:left="284" w:hanging="284"/>
        <w:jc w:val="both"/>
        <w:rPr>
          <w:rFonts w:ascii="Arial" w:eastAsia="Calibri" w:hAnsi="Arial" w:cs="Arial"/>
          <w:b/>
          <w:sz w:val="20"/>
          <w:szCs w:val="20"/>
        </w:rPr>
      </w:pPr>
      <w:r w:rsidRPr="00D86C5D">
        <w:rPr>
          <w:rFonts w:ascii="Arial" w:eastAsia="Calibri" w:hAnsi="Arial" w:cs="Arial"/>
          <w:b/>
          <w:sz w:val="20"/>
          <w:szCs w:val="20"/>
        </w:rPr>
        <w:t>Oferta powinna być złożona na Formularzu ofertowym</w:t>
      </w:r>
      <w:r w:rsidR="00D87C67">
        <w:rPr>
          <w:rFonts w:ascii="Arial" w:eastAsia="Calibri" w:hAnsi="Arial" w:cs="Arial"/>
          <w:b/>
          <w:sz w:val="20"/>
          <w:szCs w:val="20"/>
        </w:rPr>
        <w:t xml:space="preserve"> stanowiącym załącznik nr 1 do Z</w:t>
      </w:r>
      <w:r w:rsidR="006423D6">
        <w:rPr>
          <w:rFonts w:ascii="Arial" w:eastAsia="Calibri" w:hAnsi="Arial" w:cs="Arial"/>
          <w:b/>
          <w:sz w:val="20"/>
          <w:szCs w:val="20"/>
        </w:rPr>
        <w:t xml:space="preserve">apytania ofertowego, łącznie z Wykazem usług stanowiącym załącznik nr 2 do Zapytania </w:t>
      </w:r>
      <w:r w:rsidR="002F0519">
        <w:rPr>
          <w:rFonts w:ascii="Arial" w:eastAsia="Calibri" w:hAnsi="Arial" w:cs="Arial"/>
          <w:b/>
          <w:sz w:val="20"/>
          <w:szCs w:val="20"/>
        </w:rPr>
        <w:t>ofertowego</w:t>
      </w:r>
      <w:r w:rsidR="006423D6">
        <w:rPr>
          <w:rFonts w:ascii="Arial" w:eastAsia="Calibri" w:hAnsi="Arial" w:cs="Arial"/>
          <w:b/>
          <w:sz w:val="20"/>
          <w:szCs w:val="20"/>
        </w:rPr>
        <w:t>.</w:t>
      </w:r>
    </w:p>
    <w:p w14:paraId="34A4680B" w14:textId="77777777" w:rsidR="00E025E8" w:rsidRPr="00E025E8" w:rsidRDefault="00E025E8" w:rsidP="00EF59EF">
      <w:pPr>
        <w:pStyle w:val="Akapitzlist"/>
        <w:numPr>
          <w:ilvl w:val="0"/>
          <w:numId w:val="1"/>
        </w:numPr>
        <w:ind w:left="284" w:hanging="284"/>
        <w:jc w:val="both"/>
        <w:rPr>
          <w:rFonts w:ascii="Arial" w:eastAsia="Calibri" w:hAnsi="Arial" w:cs="Arial"/>
          <w:sz w:val="20"/>
          <w:szCs w:val="20"/>
        </w:rPr>
      </w:pPr>
      <w:r w:rsidRPr="00E025E8">
        <w:rPr>
          <w:rFonts w:ascii="Arial" w:eastAsia="Calibri" w:hAnsi="Arial" w:cs="Arial"/>
          <w:sz w:val="20"/>
          <w:szCs w:val="20"/>
        </w:rPr>
        <w:t xml:space="preserve">Wykonawca zobowiązany jest do prawidłowego wypełnienia formularza ofertowego poprzez wpisanie wymaganych danych lub odpowiednie skreślenie lub zaznaczenie. Niedopuszczalne jest wykreślanie, usuwanie bądź zmiana treści oświadczeń zawartych w formularzu. </w:t>
      </w:r>
    </w:p>
    <w:p w14:paraId="22382DB0" w14:textId="77777777" w:rsidR="00E025E8" w:rsidRPr="00E025E8" w:rsidRDefault="00E025E8" w:rsidP="00EF59EF">
      <w:pPr>
        <w:pStyle w:val="Akapitzlist"/>
        <w:numPr>
          <w:ilvl w:val="0"/>
          <w:numId w:val="1"/>
        </w:numPr>
        <w:ind w:left="284" w:hanging="284"/>
        <w:jc w:val="both"/>
        <w:rPr>
          <w:rFonts w:ascii="Arial" w:eastAsia="Calibri" w:hAnsi="Arial" w:cs="Arial"/>
          <w:sz w:val="20"/>
          <w:szCs w:val="20"/>
        </w:rPr>
      </w:pPr>
      <w:r w:rsidRPr="00E025E8">
        <w:rPr>
          <w:rFonts w:ascii="Arial" w:eastAsia="Calibri" w:hAnsi="Arial" w:cs="Arial"/>
          <w:sz w:val="20"/>
          <w:szCs w:val="20"/>
        </w:rPr>
        <w:t xml:space="preserve">Treść oferty musi odpowiadać treści zapytania ofertowego. </w:t>
      </w:r>
    </w:p>
    <w:p w14:paraId="3012908A" w14:textId="77777777" w:rsidR="00B73BCE" w:rsidRPr="00097BDC" w:rsidRDefault="00E025E8" w:rsidP="00EF59EF">
      <w:pPr>
        <w:pStyle w:val="Akapitzlist"/>
        <w:numPr>
          <w:ilvl w:val="0"/>
          <w:numId w:val="1"/>
        </w:numPr>
        <w:ind w:left="284" w:hanging="284"/>
        <w:jc w:val="both"/>
        <w:rPr>
          <w:rFonts w:ascii="Arial" w:eastAsia="Calibri" w:hAnsi="Arial" w:cs="Arial"/>
          <w:sz w:val="20"/>
          <w:szCs w:val="20"/>
        </w:rPr>
      </w:pPr>
      <w:r w:rsidRPr="00E025E8">
        <w:rPr>
          <w:rFonts w:ascii="Arial" w:eastAsia="Calibri" w:hAnsi="Arial" w:cs="Arial"/>
          <w:sz w:val="20"/>
          <w:szCs w:val="20"/>
        </w:rPr>
        <w:lastRenderedPageBreak/>
        <w:t xml:space="preserve">Cena oferty musi obejmować wszystkie koszty Wykonawcy ponoszone w związku z realizacją </w:t>
      </w:r>
      <w:r w:rsidRPr="00B73BCE">
        <w:rPr>
          <w:rFonts w:ascii="Arial" w:eastAsia="Calibri" w:hAnsi="Arial" w:cs="Arial"/>
          <w:sz w:val="20"/>
          <w:szCs w:val="20"/>
        </w:rPr>
        <w:t>zamówienia. Ceną oferty jest cena brutto. Cenę brutto należy obliczyć poprzez powiększenie Ceny</w:t>
      </w:r>
      <w:r w:rsidRPr="00E025E8">
        <w:rPr>
          <w:rFonts w:ascii="Arial" w:eastAsia="Calibri" w:hAnsi="Arial" w:cs="Arial"/>
          <w:sz w:val="20"/>
          <w:szCs w:val="20"/>
        </w:rPr>
        <w:t xml:space="preserve"> netto (stanowiącej podsumowanie iloczynów ilości i cen jednostkowych określonych przez Wykonawcę) o kwotę należnego podatku VAT wyliczoną na podstawie prawidłowo zastosowanej stawki podatku VAT. Zamawiający wskazuje, że dla przedmiotu zamówienia przypisana jest stawka podstawowa. W przypadku zwolnienia podmiotowego Wykonawca zobowiązany jest do wskazania </w:t>
      </w:r>
      <w:r w:rsidRPr="00097BDC">
        <w:rPr>
          <w:rFonts w:ascii="Arial" w:eastAsia="Calibri" w:hAnsi="Arial" w:cs="Arial"/>
          <w:sz w:val="20"/>
          <w:szCs w:val="20"/>
        </w:rPr>
        <w:t xml:space="preserve">podstawy prawnej zwolnienia. </w:t>
      </w:r>
    </w:p>
    <w:p w14:paraId="31B9960F" w14:textId="31F89E58" w:rsidR="00B34993" w:rsidRPr="00EF59EF" w:rsidRDefault="00B34993" w:rsidP="006F0BA5">
      <w:pPr>
        <w:pStyle w:val="Akapitzlist"/>
        <w:numPr>
          <w:ilvl w:val="0"/>
          <w:numId w:val="1"/>
        </w:numPr>
        <w:ind w:left="284"/>
        <w:jc w:val="both"/>
        <w:rPr>
          <w:rFonts w:ascii="Arial" w:eastAsia="Calibri" w:hAnsi="Arial" w:cs="Arial"/>
          <w:sz w:val="20"/>
          <w:szCs w:val="20"/>
        </w:rPr>
      </w:pPr>
      <w:r w:rsidRPr="00097BDC">
        <w:rPr>
          <w:rFonts w:ascii="Arial" w:eastAsia="Calibri" w:hAnsi="Arial" w:cs="Arial"/>
          <w:sz w:val="20"/>
          <w:szCs w:val="20"/>
        </w:rPr>
        <w:t>Podpisaną</w:t>
      </w:r>
      <w:r w:rsidR="00097BDC" w:rsidRPr="00097BDC">
        <w:rPr>
          <w:rFonts w:ascii="Arial" w:eastAsia="Calibri" w:hAnsi="Arial" w:cs="Arial"/>
          <w:sz w:val="20"/>
          <w:szCs w:val="20"/>
        </w:rPr>
        <w:t xml:space="preserve"> </w:t>
      </w:r>
      <w:r w:rsidR="00097BDC" w:rsidRPr="00097BDC">
        <w:rPr>
          <w:rFonts w:ascii="Arial" w:hAnsi="Arial" w:cs="Arial"/>
          <w:sz w:val="20"/>
          <w:szCs w:val="20"/>
        </w:rPr>
        <w:t xml:space="preserve">kwalifikowanym podpisem elektronicznym lub podpisem zaufanym lub czytelnym podpisem osobistym </w:t>
      </w:r>
      <w:r w:rsidRPr="00097BDC">
        <w:rPr>
          <w:rFonts w:ascii="Arial" w:eastAsia="Calibri" w:hAnsi="Arial" w:cs="Arial"/>
          <w:sz w:val="20"/>
          <w:szCs w:val="20"/>
        </w:rPr>
        <w:t>przez osoby upoważnione ofertę należy</w:t>
      </w:r>
      <w:r w:rsidRPr="00B73BCE">
        <w:rPr>
          <w:rFonts w:ascii="Arial" w:eastAsia="Calibri" w:hAnsi="Arial" w:cs="Arial"/>
          <w:sz w:val="20"/>
          <w:szCs w:val="20"/>
        </w:rPr>
        <w:t xml:space="preserve"> złożyć</w:t>
      </w:r>
      <w:r w:rsidR="004B4548" w:rsidRPr="00B73BCE">
        <w:rPr>
          <w:rFonts w:ascii="Arial" w:eastAsia="Calibri" w:hAnsi="Arial" w:cs="Arial"/>
          <w:sz w:val="20"/>
          <w:szCs w:val="20"/>
        </w:rPr>
        <w:t xml:space="preserve"> </w:t>
      </w:r>
      <w:r w:rsidR="00D863B6" w:rsidRPr="00B73BCE">
        <w:rPr>
          <w:rFonts w:ascii="Arial" w:eastAsia="Calibri" w:hAnsi="Arial" w:cs="Arial"/>
          <w:b/>
          <w:sz w:val="20"/>
          <w:szCs w:val="20"/>
        </w:rPr>
        <w:t>poprzez</w:t>
      </w:r>
      <w:r w:rsidRPr="00B73BCE">
        <w:rPr>
          <w:rFonts w:ascii="Arial" w:eastAsia="Calibri" w:hAnsi="Arial" w:cs="Arial"/>
          <w:b/>
          <w:sz w:val="20"/>
          <w:szCs w:val="20"/>
        </w:rPr>
        <w:t xml:space="preserve"> </w:t>
      </w:r>
      <w:r w:rsidR="00CD4D6D" w:rsidRPr="00B73BCE">
        <w:rPr>
          <w:rFonts w:ascii="Arial" w:eastAsia="Calibri" w:hAnsi="Arial" w:cs="Arial"/>
          <w:b/>
          <w:sz w:val="20"/>
          <w:szCs w:val="20"/>
        </w:rPr>
        <w:t>Bazę</w:t>
      </w:r>
      <w:r w:rsidR="00465523" w:rsidRPr="00B73BCE">
        <w:rPr>
          <w:rFonts w:ascii="Arial" w:eastAsia="Calibri" w:hAnsi="Arial" w:cs="Arial"/>
          <w:b/>
          <w:sz w:val="20"/>
          <w:szCs w:val="20"/>
        </w:rPr>
        <w:t xml:space="preserve"> Konkurencyjności</w:t>
      </w:r>
      <w:r w:rsidRPr="00B73BCE">
        <w:rPr>
          <w:rFonts w:ascii="Arial" w:eastAsia="Calibri" w:hAnsi="Arial" w:cs="Arial"/>
          <w:sz w:val="20"/>
          <w:szCs w:val="20"/>
        </w:rPr>
        <w:t xml:space="preserve"> </w:t>
      </w:r>
      <w:r w:rsidR="00465523" w:rsidRPr="00B73BCE">
        <w:rPr>
          <w:rFonts w:ascii="Arial" w:eastAsia="Calibri" w:hAnsi="Arial" w:cs="Arial"/>
          <w:sz w:val="20"/>
          <w:szCs w:val="20"/>
        </w:rPr>
        <w:t xml:space="preserve">w </w:t>
      </w:r>
      <w:r w:rsidR="004B4548" w:rsidRPr="00B73BCE">
        <w:rPr>
          <w:rFonts w:ascii="Arial" w:eastAsia="Calibri" w:hAnsi="Arial" w:cs="Arial"/>
          <w:sz w:val="20"/>
          <w:szCs w:val="20"/>
        </w:rPr>
        <w:t xml:space="preserve">nieprzekraczalnym </w:t>
      </w:r>
      <w:r w:rsidRPr="00B73BCE">
        <w:rPr>
          <w:rFonts w:ascii="Arial" w:eastAsia="Calibri" w:hAnsi="Arial" w:cs="Arial"/>
          <w:sz w:val="20"/>
          <w:szCs w:val="20"/>
        </w:rPr>
        <w:t xml:space="preserve">w terminie do dnia </w:t>
      </w:r>
      <w:r w:rsidR="005B66EF">
        <w:rPr>
          <w:rFonts w:ascii="Arial" w:eastAsia="Calibri" w:hAnsi="Arial" w:cs="Arial"/>
          <w:b/>
          <w:bCs/>
          <w:sz w:val="20"/>
          <w:szCs w:val="20"/>
        </w:rPr>
        <w:t>10</w:t>
      </w:r>
      <w:r w:rsidR="006F0BA5">
        <w:rPr>
          <w:rFonts w:ascii="Arial" w:eastAsia="Calibri" w:hAnsi="Arial" w:cs="Arial"/>
          <w:b/>
          <w:bCs/>
          <w:sz w:val="20"/>
          <w:szCs w:val="20"/>
        </w:rPr>
        <w:t>.</w:t>
      </w:r>
      <w:r w:rsidR="003A63BD">
        <w:rPr>
          <w:rFonts w:ascii="Arial" w:eastAsia="Calibri" w:hAnsi="Arial" w:cs="Arial"/>
          <w:b/>
          <w:bCs/>
          <w:sz w:val="20"/>
          <w:szCs w:val="20"/>
        </w:rPr>
        <w:t>05</w:t>
      </w:r>
      <w:r w:rsidR="00D86C5D" w:rsidRPr="00B73BCE">
        <w:rPr>
          <w:rFonts w:ascii="Arial" w:eastAsia="Calibri" w:hAnsi="Arial" w:cs="Arial"/>
          <w:b/>
          <w:bCs/>
          <w:sz w:val="20"/>
          <w:szCs w:val="20"/>
        </w:rPr>
        <w:t>.2024</w:t>
      </w:r>
      <w:r w:rsidR="00F94093" w:rsidRPr="00B73BCE">
        <w:rPr>
          <w:rFonts w:ascii="Arial" w:eastAsia="Calibri" w:hAnsi="Arial" w:cs="Arial"/>
          <w:b/>
          <w:sz w:val="20"/>
          <w:szCs w:val="20"/>
        </w:rPr>
        <w:t xml:space="preserve"> r. </w:t>
      </w:r>
      <w:r w:rsidR="006F0BA5">
        <w:rPr>
          <w:rFonts w:ascii="Arial" w:eastAsia="Calibri" w:hAnsi="Arial" w:cs="Arial"/>
          <w:b/>
          <w:sz w:val="20"/>
          <w:szCs w:val="20"/>
        </w:rPr>
        <w:t>do godz.</w:t>
      </w:r>
      <w:r w:rsidR="000A64C7" w:rsidRPr="00B73BCE">
        <w:rPr>
          <w:rFonts w:ascii="Arial" w:eastAsia="Calibri" w:hAnsi="Arial" w:cs="Arial"/>
          <w:b/>
          <w:sz w:val="20"/>
          <w:szCs w:val="20"/>
        </w:rPr>
        <w:t xml:space="preserve"> </w:t>
      </w:r>
      <w:r w:rsidR="003F3790">
        <w:rPr>
          <w:rFonts w:ascii="Arial" w:eastAsia="Calibri" w:hAnsi="Arial" w:cs="Arial"/>
          <w:b/>
          <w:sz w:val="20"/>
          <w:szCs w:val="20"/>
        </w:rPr>
        <w:t>23:59</w:t>
      </w:r>
      <w:r w:rsidR="00D251B9" w:rsidRPr="00B73BCE">
        <w:rPr>
          <w:rFonts w:ascii="Arial" w:eastAsia="Calibri" w:hAnsi="Arial" w:cs="Arial"/>
          <w:b/>
          <w:sz w:val="20"/>
          <w:szCs w:val="20"/>
        </w:rPr>
        <w:t xml:space="preserve"> </w:t>
      </w:r>
      <w:r w:rsidR="00D863B6" w:rsidRPr="00B73BCE">
        <w:rPr>
          <w:rFonts w:ascii="Arial" w:eastAsia="Calibri" w:hAnsi="Arial" w:cs="Arial"/>
          <w:sz w:val="20"/>
          <w:szCs w:val="20"/>
        </w:rPr>
        <w:t>pod</w:t>
      </w:r>
      <w:r w:rsidR="00D251B9" w:rsidRPr="00B73BCE">
        <w:rPr>
          <w:rFonts w:ascii="Arial" w:eastAsia="Calibri" w:hAnsi="Arial" w:cs="Arial"/>
          <w:sz w:val="20"/>
          <w:szCs w:val="20"/>
        </w:rPr>
        <w:t xml:space="preserve"> adres</w:t>
      </w:r>
      <w:r w:rsidR="00D863B6" w:rsidRPr="00B73BCE">
        <w:rPr>
          <w:rFonts w:ascii="Arial" w:eastAsia="Calibri" w:hAnsi="Arial" w:cs="Arial"/>
          <w:sz w:val="20"/>
          <w:szCs w:val="20"/>
        </w:rPr>
        <w:t>em</w:t>
      </w:r>
      <w:r w:rsidRPr="00B73BCE">
        <w:rPr>
          <w:rFonts w:ascii="Arial" w:eastAsia="Calibri" w:hAnsi="Arial" w:cs="Arial"/>
          <w:sz w:val="20"/>
          <w:szCs w:val="20"/>
        </w:rPr>
        <w:t>:</w:t>
      </w:r>
      <w:r w:rsidR="00D251B9" w:rsidRPr="00B73BCE">
        <w:rPr>
          <w:rFonts w:ascii="Arial" w:eastAsia="Calibri" w:hAnsi="Arial" w:cs="Arial"/>
          <w:sz w:val="20"/>
          <w:szCs w:val="20"/>
        </w:rPr>
        <w:t xml:space="preserve"> </w:t>
      </w:r>
      <w:hyperlink r:id="rId9" w:history="1">
        <w:r w:rsidR="00EF59EF" w:rsidRPr="006F0BA5">
          <w:rPr>
            <w:rStyle w:val="Hipercze"/>
            <w:rFonts w:ascii="Arial" w:eastAsia="Calibri" w:hAnsi="Arial" w:cs="Arial"/>
            <w:sz w:val="20"/>
            <w:szCs w:val="20"/>
          </w:rPr>
          <w:t>https://bazakonkurencyjnosci.funduszeeuropejskie.gov.pl/</w:t>
        </w:r>
      </w:hyperlink>
      <w:r w:rsidR="00EF59EF" w:rsidRPr="006F0BA5">
        <w:rPr>
          <w:rFonts w:ascii="Arial" w:eastAsia="Calibri" w:hAnsi="Arial" w:cs="Arial"/>
          <w:sz w:val="20"/>
          <w:szCs w:val="20"/>
        </w:rPr>
        <w:t>,</w:t>
      </w:r>
      <w:r w:rsidR="00EF59EF">
        <w:rPr>
          <w:rFonts w:ascii="Arial" w:eastAsia="Calibri" w:hAnsi="Arial" w:cs="Arial"/>
          <w:sz w:val="20"/>
          <w:szCs w:val="20"/>
        </w:rPr>
        <w:t xml:space="preserve"> </w:t>
      </w:r>
      <w:r w:rsidR="00B73BCE" w:rsidRPr="00EF59EF">
        <w:rPr>
          <w:rFonts w:ascii="Arial" w:eastAsia="Calibri" w:hAnsi="Arial" w:cs="Arial"/>
          <w:b/>
          <w:sz w:val="20"/>
          <w:szCs w:val="20"/>
        </w:rPr>
        <w:t>nr ogłoszenia</w:t>
      </w:r>
      <w:r w:rsidR="00B73BCE" w:rsidRPr="00EF59EF">
        <w:rPr>
          <w:rFonts w:ascii="Arial" w:eastAsia="Times New Roman" w:hAnsi="Arial" w:cs="Arial"/>
          <w:b/>
          <w:bCs/>
          <w:color w:val="000000"/>
          <w:spacing w:val="2"/>
          <w:sz w:val="36"/>
          <w:szCs w:val="36"/>
          <w:lang w:eastAsia="pl-PL"/>
        </w:rPr>
        <w:t xml:space="preserve"> </w:t>
      </w:r>
      <w:r w:rsidR="006F0BA5" w:rsidRPr="006F0BA5">
        <w:rPr>
          <w:rFonts w:ascii="Arial" w:eastAsia="Calibri" w:hAnsi="Arial" w:cs="Arial"/>
          <w:b/>
          <w:bCs/>
          <w:sz w:val="20"/>
          <w:szCs w:val="20"/>
        </w:rPr>
        <w:t>2024-50972-189006</w:t>
      </w:r>
    </w:p>
    <w:p w14:paraId="37BE7C04" w14:textId="77777777" w:rsidR="0005689A" w:rsidRPr="00D86C5D" w:rsidRDefault="00B34993" w:rsidP="00B73BCE">
      <w:pPr>
        <w:pStyle w:val="Akapitzlist"/>
        <w:numPr>
          <w:ilvl w:val="0"/>
          <w:numId w:val="1"/>
        </w:numPr>
        <w:ind w:left="284" w:hanging="284"/>
        <w:jc w:val="both"/>
        <w:rPr>
          <w:rFonts w:ascii="Arial" w:eastAsia="Calibri" w:hAnsi="Arial" w:cs="Arial"/>
          <w:sz w:val="20"/>
          <w:szCs w:val="20"/>
        </w:rPr>
      </w:pPr>
      <w:r w:rsidRPr="00D86C5D">
        <w:rPr>
          <w:rFonts w:ascii="Arial" w:eastAsia="Calibri" w:hAnsi="Arial" w:cs="Arial"/>
          <w:sz w:val="20"/>
          <w:szCs w:val="20"/>
        </w:rPr>
        <w:t>Oferty złożone po terminie wskazanym w ust. 7 nie zostaną rozpatrzone.</w:t>
      </w:r>
    </w:p>
    <w:p w14:paraId="21A872A2" w14:textId="77777777" w:rsidR="00B34993" w:rsidRPr="00D86C5D" w:rsidRDefault="00B34993" w:rsidP="00B73BCE">
      <w:pPr>
        <w:pStyle w:val="Akapitzlist"/>
        <w:numPr>
          <w:ilvl w:val="0"/>
          <w:numId w:val="1"/>
        </w:numPr>
        <w:ind w:left="284" w:hanging="284"/>
        <w:jc w:val="both"/>
        <w:rPr>
          <w:rFonts w:ascii="Arial" w:eastAsia="Calibri" w:hAnsi="Arial" w:cs="Arial"/>
          <w:sz w:val="20"/>
          <w:szCs w:val="20"/>
        </w:rPr>
      </w:pPr>
      <w:r w:rsidRPr="00D86C5D">
        <w:rPr>
          <w:rFonts w:ascii="Arial" w:eastAsia="Calibri" w:hAnsi="Arial" w:cs="Arial"/>
          <w:sz w:val="20"/>
          <w:szCs w:val="20"/>
        </w:rPr>
        <w:t xml:space="preserve">Przez pojęcie „osoby upoważnione” należy rozumieć osoby </w:t>
      </w:r>
      <w:r w:rsidRPr="00D86C5D">
        <w:rPr>
          <w:rFonts w:ascii="Arial" w:eastAsia="Calibri" w:hAnsi="Arial" w:cs="Arial"/>
          <w:i/>
          <w:sz w:val="20"/>
          <w:szCs w:val="20"/>
        </w:rPr>
        <w:t>wskazane</w:t>
      </w:r>
      <w:r w:rsidRPr="00D86C5D">
        <w:rPr>
          <w:rFonts w:ascii="Arial" w:eastAsia="Calibri" w:hAnsi="Arial" w:cs="Arial"/>
          <w:sz w:val="20"/>
          <w:szCs w:val="20"/>
        </w:rPr>
        <w:t xml:space="preserve"> jako uprawnione do reprezentacji Wykonawcy</w:t>
      </w:r>
      <w:r w:rsidR="00451F69" w:rsidRPr="00D86C5D">
        <w:rPr>
          <w:rFonts w:ascii="Arial" w:eastAsia="Calibri" w:hAnsi="Arial" w:cs="Arial"/>
          <w:sz w:val="20"/>
          <w:szCs w:val="20"/>
        </w:rPr>
        <w:t xml:space="preserve"> nie będącego osobą fizyczną</w:t>
      </w:r>
      <w:r w:rsidRPr="00D86C5D">
        <w:rPr>
          <w:rFonts w:ascii="Arial" w:eastAsia="Calibri" w:hAnsi="Arial" w:cs="Arial"/>
          <w:sz w:val="20"/>
          <w:szCs w:val="20"/>
        </w:rPr>
        <w:t xml:space="preserve">, osoby fizyczne działające w imieniu własnym lub pełnomocników. W przypadku pełnomocnika wymagane jest złożenie skanu pełnomocnictwa, z którego treści będzie wynikać umocowanie co najmniej do podpisania i złożenia oferty. </w:t>
      </w:r>
    </w:p>
    <w:p w14:paraId="564267C6" w14:textId="77777777" w:rsidR="00E025E8" w:rsidRPr="00E025E8" w:rsidRDefault="00E025E8" w:rsidP="00E025E8">
      <w:pPr>
        <w:pStyle w:val="Akapitzlist"/>
        <w:numPr>
          <w:ilvl w:val="0"/>
          <w:numId w:val="1"/>
        </w:numPr>
        <w:ind w:left="360"/>
        <w:jc w:val="both"/>
        <w:rPr>
          <w:rFonts w:ascii="Arial" w:eastAsia="Calibri" w:hAnsi="Arial" w:cs="Arial"/>
          <w:sz w:val="20"/>
          <w:szCs w:val="20"/>
        </w:rPr>
      </w:pPr>
      <w:r w:rsidRPr="00E025E8">
        <w:rPr>
          <w:rFonts w:ascii="Arial" w:eastAsia="Calibri" w:hAnsi="Arial" w:cs="Arial"/>
          <w:sz w:val="20"/>
          <w:szCs w:val="20"/>
        </w:rPr>
        <w:t>Zamawiający samodzielnie pobierze z publicznych baz danych odpisy w Krajowego Rejestru Sądowego lub informację z Centralnej Ewidencji i Informacji  Działalności Gospodarczej dotyczące Wykonawców, w celu weryfikacji uprawnienia do podpisania i złożenia oferty.</w:t>
      </w:r>
    </w:p>
    <w:p w14:paraId="4C93F63D" w14:textId="77777777" w:rsidR="00E025E8" w:rsidRPr="00E025E8" w:rsidRDefault="00E025E8" w:rsidP="00E025E8">
      <w:pPr>
        <w:pStyle w:val="Akapitzlist"/>
        <w:numPr>
          <w:ilvl w:val="0"/>
          <w:numId w:val="1"/>
        </w:numPr>
        <w:ind w:left="360"/>
        <w:jc w:val="both"/>
        <w:rPr>
          <w:rFonts w:ascii="Arial" w:eastAsia="Calibri" w:hAnsi="Arial" w:cs="Arial"/>
          <w:sz w:val="20"/>
          <w:szCs w:val="20"/>
        </w:rPr>
      </w:pPr>
      <w:r w:rsidRPr="00E025E8">
        <w:rPr>
          <w:rFonts w:ascii="Arial" w:eastAsia="Calibri" w:hAnsi="Arial" w:cs="Arial"/>
          <w:sz w:val="20"/>
          <w:szCs w:val="20"/>
        </w:rPr>
        <w:t xml:space="preserve">Zamawiający zastrzega sobie prawo do przeprowadzenia negocjacji zaoferowanej ceny poprzez wezwanie Wykonawcy, którego oferta została najwyżej oceniona do złożenia oferty dodatkowej w wyznaczonym terminie. Ceny jednostkowe wskazane w ofercie dodatkowej nie mogą być wyższe niż zaoferowane pierwotnie. W przypadku gdy Wykonawca nie złoży oferty dodatkowej Zamawiający uzna za wiążącą ofertę złożoną pierwotnie. </w:t>
      </w:r>
    </w:p>
    <w:p w14:paraId="635A5DCC" w14:textId="77777777" w:rsidR="00E025E8" w:rsidRPr="00E025E8" w:rsidRDefault="00E025E8" w:rsidP="00E025E8">
      <w:pPr>
        <w:pStyle w:val="Akapitzlist"/>
        <w:numPr>
          <w:ilvl w:val="0"/>
          <w:numId w:val="1"/>
        </w:numPr>
        <w:ind w:left="360"/>
        <w:jc w:val="both"/>
        <w:rPr>
          <w:rFonts w:ascii="Arial" w:eastAsia="Calibri" w:hAnsi="Arial" w:cs="Arial"/>
          <w:sz w:val="20"/>
          <w:szCs w:val="20"/>
        </w:rPr>
      </w:pPr>
      <w:r w:rsidRPr="00E025E8">
        <w:rPr>
          <w:rFonts w:ascii="Arial" w:eastAsia="Calibri" w:hAnsi="Arial" w:cs="Arial"/>
          <w:sz w:val="20"/>
          <w:szCs w:val="20"/>
        </w:rPr>
        <w:t xml:space="preserve">Jeżeli cena najwyżej ocenionej oferty będzie przekraczała kwotę przeznaczoną na sfinansowanie zamówienia, Zamawiający przed podjęciem decyzji o unieważnieniu postępowania, wezwie Wykonawcę do złożenia oferty dodatkowej. Jeżeli cena oferty dodatkowej będzie niższa niż kwota przeznaczona na sfinansowanie zamówienia, Zamawiający dokona wyboru tej oferty. </w:t>
      </w:r>
    </w:p>
    <w:p w14:paraId="1CCD3A92" w14:textId="77777777" w:rsidR="00E025E8" w:rsidRPr="00E025E8" w:rsidRDefault="00E025E8" w:rsidP="00E025E8">
      <w:pPr>
        <w:pStyle w:val="Akapitzlist"/>
        <w:numPr>
          <w:ilvl w:val="0"/>
          <w:numId w:val="1"/>
        </w:numPr>
        <w:ind w:left="360"/>
        <w:jc w:val="both"/>
        <w:rPr>
          <w:rFonts w:ascii="Arial" w:eastAsia="Calibri" w:hAnsi="Arial" w:cs="Arial"/>
          <w:sz w:val="20"/>
          <w:szCs w:val="20"/>
        </w:rPr>
      </w:pPr>
      <w:r w:rsidRPr="00E025E8">
        <w:rPr>
          <w:rFonts w:ascii="Arial" w:eastAsia="Calibri" w:hAnsi="Arial" w:cs="Arial"/>
          <w:sz w:val="20"/>
          <w:szCs w:val="20"/>
        </w:rPr>
        <w:t>Zamawiający może dokonać poprawek w ofercie wyłącznie tych, które dotyczą:</w:t>
      </w:r>
    </w:p>
    <w:p w14:paraId="084CB641" w14:textId="77777777" w:rsidR="00E025E8" w:rsidRPr="00E025E8" w:rsidRDefault="00E025E8" w:rsidP="00E025E8">
      <w:pPr>
        <w:pStyle w:val="Akapitzlist"/>
        <w:numPr>
          <w:ilvl w:val="0"/>
          <w:numId w:val="2"/>
        </w:numPr>
        <w:ind w:left="709"/>
        <w:jc w:val="both"/>
        <w:rPr>
          <w:rFonts w:ascii="Arial" w:eastAsia="Calibri" w:hAnsi="Arial" w:cs="Arial"/>
          <w:sz w:val="20"/>
          <w:szCs w:val="20"/>
        </w:rPr>
      </w:pPr>
      <w:r w:rsidRPr="00E025E8">
        <w:rPr>
          <w:rFonts w:ascii="Arial" w:eastAsia="Calibri" w:hAnsi="Arial" w:cs="Arial"/>
          <w:sz w:val="20"/>
          <w:szCs w:val="20"/>
        </w:rPr>
        <w:t xml:space="preserve">oczywistych omyłek pisarskich; </w:t>
      </w:r>
    </w:p>
    <w:p w14:paraId="01F88C78" w14:textId="77777777" w:rsidR="00E025E8" w:rsidRPr="00E025E8" w:rsidRDefault="00E025E8" w:rsidP="00E025E8">
      <w:pPr>
        <w:pStyle w:val="Akapitzlist"/>
        <w:numPr>
          <w:ilvl w:val="0"/>
          <w:numId w:val="2"/>
        </w:numPr>
        <w:ind w:left="709"/>
        <w:jc w:val="both"/>
        <w:rPr>
          <w:rFonts w:ascii="Arial" w:eastAsia="Calibri" w:hAnsi="Arial" w:cs="Arial"/>
          <w:sz w:val="20"/>
          <w:szCs w:val="20"/>
        </w:rPr>
      </w:pPr>
      <w:r w:rsidRPr="00E025E8">
        <w:rPr>
          <w:rFonts w:ascii="Arial" w:eastAsia="Calibri" w:hAnsi="Arial" w:cs="Arial"/>
          <w:sz w:val="20"/>
          <w:szCs w:val="20"/>
        </w:rPr>
        <w:t xml:space="preserve">oczywistych omyłek rachunkowych, z uwzględnieniem konsekwencji rachunkowych dokonanych poprawek; </w:t>
      </w:r>
    </w:p>
    <w:p w14:paraId="37319B8E" w14:textId="77777777" w:rsidR="00E025E8" w:rsidRPr="00E025E8" w:rsidRDefault="00E025E8" w:rsidP="00E025E8">
      <w:pPr>
        <w:pStyle w:val="Akapitzlist"/>
        <w:numPr>
          <w:ilvl w:val="0"/>
          <w:numId w:val="2"/>
        </w:numPr>
        <w:ind w:left="709"/>
        <w:jc w:val="both"/>
        <w:rPr>
          <w:rFonts w:ascii="Arial" w:eastAsia="Calibri" w:hAnsi="Arial" w:cs="Arial"/>
          <w:sz w:val="20"/>
          <w:szCs w:val="20"/>
        </w:rPr>
      </w:pPr>
      <w:r w:rsidRPr="00E025E8">
        <w:rPr>
          <w:rFonts w:ascii="Arial" w:eastAsia="Calibri" w:hAnsi="Arial" w:cs="Arial"/>
          <w:sz w:val="20"/>
          <w:szCs w:val="20"/>
        </w:rPr>
        <w:t xml:space="preserve">innych omyłek polegających na niezgodności oferty z zapytaniem ofertowym, niepowodujących istotnych zmian w treści oferty. </w:t>
      </w:r>
    </w:p>
    <w:p w14:paraId="052966C4" w14:textId="77777777" w:rsidR="00E025E8" w:rsidRPr="00E025E8" w:rsidRDefault="00E025E8" w:rsidP="00E025E8">
      <w:pPr>
        <w:pStyle w:val="Akapitzlist"/>
        <w:numPr>
          <w:ilvl w:val="0"/>
          <w:numId w:val="1"/>
        </w:numPr>
        <w:ind w:left="360"/>
        <w:jc w:val="both"/>
        <w:rPr>
          <w:rFonts w:ascii="Arial" w:eastAsia="Calibri" w:hAnsi="Arial" w:cs="Arial"/>
          <w:sz w:val="20"/>
          <w:szCs w:val="20"/>
        </w:rPr>
      </w:pPr>
      <w:r w:rsidRPr="00E025E8">
        <w:rPr>
          <w:rFonts w:ascii="Arial" w:eastAsia="Calibri" w:hAnsi="Arial" w:cs="Arial"/>
          <w:sz w:val="20"/>
          <w:szCs w:val="20"/>
        </w:rPr>
        <w:t>Zamawiający informuje Wykonawców o poprawieniu omyłek wskazanych w ust. 13.</w:t>
      </w:r>
    </w:p>
    <w:p w14:paraId="20581EF5" w14:textId="77777777" w:rsidR="00E025E8" w:rsidRPr="00E025E8" w:rsidRDefault="00E025E8" w:rsidP="00E025E8">
      <w:pPr>
        <w:pStyle w:val="Akapitzlist"/>
        <w:numPr>
          <w:ilvl w:val="0"/>
          <w:numId w:val="1"/>
        </w:numPr>
        <w:ind w:left="360"/>
        <w:jc w:val="both"/>
        <w:rPr>
          <w:rFonts w:ascii="Arial" w:eastAsia="Calibri" w:hAnsi="Arial" w:cs="Arial"/>
          <w:sz w:val="20"/>
          <w:szCs w:val="20"/>
        </w:rPr>
      </w:pPr>
      <w:r w:rsidRPr="00E025E8">
        <w:rPr>
          <w:rFonts w:ascii="Arial" w:eastAsia="Calibri" w:hAnsi="Arial" w:cs="Arial"/>
          <w:sz w:val="20"/>
          <w:szCs w:val="20"/>
        </w:rPr>
        <w:t xml:space="preserve">Zamawiający odrzuca ofertę, w szczególności jeżeli: </w:t>
      </w:r>
    </w:p>
    <w:p w14:paraId="6FA867DB" w14:textId="77777777" w:rsidR="00E025E8" w:rsidRPr="00E025E8" w:rsidRDefault="00E025E8" w:rsidP="00E025E8">
      <w:pPr>
        <w:pStyle w:val="Akapitzlist"/>
        <w:numPr>
          <w:ilvl w:val="0"/>
          <w:numId w:val="3"/>
        </w:numPr>
        <w:ind w:firstLine="66"/>
        <w:jc w:val="both"/>
        <w:rPr>
          <w:rFonts w:ascii="Arial" w:eastAsia="Calibri" w:hAnsi="Arial" w:cs="Arial"/>
          <w:sz w:val="20"/>
          <w:szCs w:val="20"/>
        </w:rPr>
      </w:pPr>
      <w:r w:rsidRPr="00E025E8">
        <w:rPr>
          <w:rFonts w:ascii="Arial" w:eastAsia="Calibri" w:hAnsi="Arial" w:cs="Arial"/>
          <w:sz w:val="20"/>
          <w:szCs w:val="20"/>
        </w:rPr>
        <w:t xml:space="preserve">jej treść nie odpowiada treści zapytania ofertowego lub zaproszenia do negocjacji; </w:t>
      </w:r>
    </w:p>
    <w:p w14:paraId="2AA52802" w14:textId="77777777" w:rsidR="00E025E8" w:rsidRPr="00E025E8" w:rsidRDefault="00E025E8" w:rsidP="00E025E8">
      <w:pPr>
        <w:pStyle w:val="Akapitzlist"/>
        <w:numPr>
          <w:ilvl w:val="0"/>
          <w:numId w:val="3"/>
        </w:numPr>
        <w:ind w:firstLine="66"/>
        <w:jc w:val="both"/>
        <w:rPr>
          <w:rFonts w:ascii="Arial" w:eastAsia="Calibri" w:hAnsi="Arial" w:cs="Arial"/>
          <w:sz w:val="20"/>
          <w:szCs w:val="20"/>
        </w:rPr>
      </w:pPr>
      <w:r w:rsidRPr="00E025E8">
        <w:rPr>
          <w:rFonts w:ascii="Arial" w:eastAsia="Calibri" w:hAnsi="Arial" w:cs="Arial"/>
          <w:sz w:val="20"/>
          <w:szCs w:val="20"/>
        </w:rPr>
        <w:t xml:space="preserve">jej złożenie stanowi czyn nieuczciwej konkurencji w rozumieniu przepisów zwalczaniu    </w:t>
      </w:r>
      <w:r w:rsidRPr="00E025E8">
        <w:rPr>
          <w:rFonts w:ascii="Arial" w:eastAsia="Calibri" w:hAnsi="Arial" w:cs="Arial"/>
          <w:sz w:val="20"/>
          <w:szCs w:val="20"/>
        </w:rPr>
        <w:br/>
        <w:t xml:space="preserve">       nieuczciwej konkurencji; </w:t>
      </w:r>
    </w:p>
    <w:p w14:paraId="1CFC9A7D" w14:textId="77777777" w:rsidR="00E025E8" w:rsidRPr="00E025E8" w:rsidRDefault="00E025E8" w:rsidP="00E025E8">
      <w:pPr>
        <w:pStyle w:val="Akapitzlist"/>
        <w:numPr>
          <w:ilvl w:val="0"/>
          <w:numId w:val="3"/>
        </w:numPr>
        <w:ind w:left="709" w:hanging="283"/>
        <w:jc w:val="both"/>
        <w:rPr>
          <w:rFonts w:ascii="Arial" w:eastAsia="Calibri" w:hAnsi="Arial" w:cs="Arial"/>
          <w:sz w:val="20"/>
          <w:szCs w:val="20"/>
        </w:rPr>
      </w:pPr>
      <w:r w:rsidRPr="00E025E8">
        <w:rPr>
          <w:rFonts w:ascii="Arial" w:eastAsia="Calibri" w:hAnsi="Arial" w:cs="Arial"/>
          <w:sz w:val="20"/>
          <w:szCs w:val="20"/>
        </w:rPr>
        <w:t xml:space="preserve">została złożona przez Wykonawcę wykluczonego z udziału w postępowaniu o udzielenie zamówienia; </w:t>
      </w:r>
    </w:p>
    <w:p w14:paraId="21BF6502" w14:textId="77777777" w:rsidR="00E025E8" w:rsidRPr="00E025E8" w:rsidRDefault="00E025E8" w:rsidP="00E025E8">
      <w:pPr>
        <w:pStyle w:val="Akapitzlist"/>
        <w:numPr>
          <w:ilvl w:val="0"/>
          <w:numId w:val="3"/>
        </w:numPr>
        <w:ind w:firstLine="66"/>
        <w:jc w:val="both"/>
        <w:rPr>
          <w:rFonts w:ascii="Arial" w:eastAsia="Calibri" w:hAnsi="Arial" w:cs="Arial"/>
          <w:sz w:val="20"/>
          <w:szCs w:val="20"/>
        </w:rPr>
      </w:pPr>
      <w:r w:rsidRPr="00E025E8">
        <w:rPr>
          <w:rFonts w:ascii="Arial" w:eastAsia="Calibri" w:hAnsi="Arial" w:cs="Arial"/>
          <w:sz w:val="20"/>
          <w:szCs w:val="20"/>
        </w:rPr>
        <w:t xml:space="preserve">Wykonawca w terminie 3 dni od dnia doręczenia zawiadomienia zgłosił sprzeciw na </w:t>
      </w:r>
      <w:r w:rsidRPr="00E025E8">
        <w:rPr>
          <w:rFonts w:ascii="Arial" w:eastAsia="Calibri" w:hAnsi="Arial" w:cs="Arial"/>
          <w:sz w:val="20"/>
          <w:szCs w:val="20"/>
        </w:rPr>
        <w:br/>
        <w:t xml:space="preserve">       poprawienie omyłki, o której mowa w ust. 13 lit c);</w:t>
      </w:r>
    </w:p>
    <w:p w14:paraId="4692CF06" w14:textId="77777777" w:rsidR="00E025E8" w:rsidRPr="00E025E8" w:rsidRDefault="00E025E8" w:rsidP="00E025E8">
      <w:pPr>
        <w:pStyle w:val="Akapitzlist"/>
        <w:numPr>
          <w:ilvl w:val="0"/>
          <w:numId w:val="3"/>
        </w:numPr>
        <w:ind w:firstLine="66"/>
        <w:jc w:val="both"/>
        <w:rPr>
          <w:rFonts w:ascii="Arial" w:eastAsia="Calibri" w:hAnsi="Arial" w:cs="Arial"/>
          <w:sz w:val="20"/>
          <w:szCs w:val="20"/>
        </w:rPr>
      </w:pPr>
      <w:r w:rsidRPr="00E025E8">
        <w:rPr>
          <w:rFonts w:ascii="Arial" w:eastAsia="Calibri" w:hAnsi="Arial" w:cs="Arial"/>
          <w:sz w:val="20"/>
          <w:szCs w:val="20"/>
        </w:rPr>
        <w:t>ceny złożonych ofert dodatkowych są takie same;</w:t>
      </w:r>
    </w:p>
    <w:p w14:paraId="091CF618" w14:textId="77777777" w:rsidR="00E025E8" w:rsidRPr="00E025E8" w:rsidRDefault="00E025E8" w:rsidP="00E025E8">
      <w:pPr>
        <w:pStyle w:val="Akapitzlist"/>
        <w:numPr>
          <w:ilvl w:val="0"/>
          <w:numId w:val="3"/>
        </w:numPr>
        <w:ind w:firstLine="66"/>
        <w:jc w:val="both"/>
        <w:rPr>
          <w:rFonts w:ascii="Arial" w:eastAsia="Calibri" w:hAnsi="Arial" w:cs="Arial"/>
          <w:sz w:val="20"/>
          <w:szCs w:val="20"/>
        </w:rPr>
      </w:pPr>
      <w:r w:rsidRPr="00E025E8">
        <w:rPr>
          <w:rFonts w:ascii="Arial" w:eastAsia="Calibri" w:hAnsi="Arial" w:cs="Arial"/>
          <w:sz w:val="20"/>
          <w:szCs w:val="20"/>
        </w:rPr>
        <w:t xml:space="preserve">jest niezgodna z innymi przepisami prawa. </w:t>
      </w:r>
    </w:p>
    <w:p w14:paraId="3719B330" w14:textId="202A72CC" w:rsidR="00E025E8" w:rsidRDefault="00E025E8" w:rsidP="00E025E8">
      <w:pPr>
        <w:pStyle w:val="Akapitzlist"/>
        <w:numPr>
          <w:ilvl w:val="0"/>
          <w:numId w:val="1"/>
        </w:numPr>
        <w:ind w:left="360"/>
        <w:jc w:val="both"/>
        <w:rPr>
          <w:rFonts w:ascii="Arial" w:eastAsia="Calibri" w:hAnsi="Arial" w:cs="Arial"/>
          <w:sz w:val="20"/>
          <w:szCs w:val="20"/>
        </w:rPr>
      </w:pPr>
      <w:r w:rsidRPr="00E025E8">
        <w:rPr>
          <w:rFonts w:ascii="Arial" w:eastAsia="Calibri" w:hAnsi="Arial" w:cs="Arial"/>
          <w:sz w:val="20"/>
          <w:szCs w:val="20"/>
        </w:rPr>
        <w:t>Zamawiający bada złożone oferty pod względem ich zgodności z wymaganiami określonymi w zapytaniu ofertowym.</w:t>
      </w:r>
    </w:p>
    <w:p w14:paraId="1782D128" w14:textId="4604C066" w:rsidR="0062526A" w:rsidRPr="00E675F1" w:rsidRDefault="0062526A" w:rsidP="00636C86">
      <w:pPr>
        <w:pStyle w:val="Akapitzlist"/>
        <w:numPr>
          <w:ilvl w:val="0"/>
          <w:numId w:val="1"/>
        </w:numPr>
        <w:spacing w:after="0"/>
        <w:ind w:left="426"/>
        <w:jc w:val="both"/>
        <w:rPr>
          <w:rFonts w:ascii="Arial" w:eastAsia="Calibri" w:hAnsi="Arial" w:cs="Arial"/>
          <w:sz w:val="20"/>
          <w:szCs w:val="20"/>
        </w:rPr>
      </w:pPr>
      <w:r w:rsidRPr="00E675F1">
        <w:rPr>
          <w:rFonts w:ascii="Arial" w:eastAsia="Calibri" w:hAnsi="Arial" w:cs="Arial"/>
          <w:sz w:val="20"/>
          <w:szCs w:val="20"/>
        </w:rPr>
        <w:t xml:space="preserve">Zamawiający przewiduje </w:t>
      </w:r>
      <w:r w:rsidR="00E675F1" w:rsidRPr="00E675F1">
        <w:rPr>
          <w:rFonts w:ascii="Arial" w:eastAsia="Calibri" w:hAnsi="Arial" w:cs="Arial"/>
          <w:sz w:val="20"/>
          <w:szCs w:val="20"/>
        </w:rPr>
        <w:t xml:space="preserve">w pierwszej kolejności </w:t>
      </w:r>
      <w:r w:rsidRPr="00E675F1">
        <w:rPr>
          <w:rFonts w:ascii="Arial" w:eastAsia="Calibri" w:hAnsi="Arial" w:cs="Arial"/>
          <w:sz w:val="20"/>
          <w:szCs w:val="20"/>
        </w:rPr>
        <w:t xml:space="preserve">możliwość dokonania oceny ofert, a następnie zbadania czy Wykonawca, którego oferta została oceniona jako najkorzystniejsza nie podlega </w:t>
      </w:r>
      <w:r w:rsidRPr="00E675F1">
        <w:rPr>
          <w:rFonts w:ascii="Arial" w:eastAsia="Calibri" w:hAnsi="Arial" w:cs="Arial"/>
          <w:sz w:val="20"/>
          <w:szCs w:val="20"/>
        </w:rPr>
        <w:lastRenderedPageBreak/>
        <w:t>wykluczeniu oraz spełnia warunki udziału w postępowaniu, jeżeli Zamawiający w zapytaniu określił przesłanki wykluczenia oraz określił warunki udziału w postępowaniu.</w:t>
      </w:r>
    </w:p>
    <w:p w14:paraId="6FFC0250" w14:textId="77777777" w:rsidR="00E025E8" w:rsidRPr="00E025E8" w:rsidRDefault="00E025E8" w:rsidP="00E025E8">
      <w:pPr>
        <w:pStyle w:val="Akapitzlist"/>
        <w:numPr>
          <w:ilvl w:val="0"/>
          <w:numId w:val="1"/>
        </w:numPr>
        <w:ind w:left="360"/>
        <w:jc w:val="both"/>
        <w:rPr>
          <w:rFonts w:ascii="Arial" w:eastAsia="Calibri" w:hAnsi="Arial" w:cs="Arial"/>
          <w:sz w:val="20"/>
          <w:szCs w:val="20"/>
        </w:rPr>
      </w:pPr>
      <w:r w:rsidRPr="00E025E8">
        <w:rPr>
          <w:rFonts w:ascii="Arial" w:eastAsia="Calibri" w:hAnsi="Arial" w:cs="Arial"/>
          <w:sz w:val="20"/>
          <w:szCs w:val="20"/>
        </w:rPr>
        <w:t xml:space="preserve">Zamawiający w toku badania i oceny ofert może wezwać Wykonawców do uzupełnienia oferty, w szczególności o brakujące lub prawidłowe dokumenty, pełnomocnictwa  i oświadczenia wyznaczając w tym celu odpowiedni termin, chyba że mimo ich złożenia oferta lub wniosek Wykonawcy podlega odrzuceniu albo konieczne byłoby unieważnienie lub zamknięcie postępowania, lub oferta nie może zostać wybrana jako najkorzystniejsza. </w:t>
      </w:r>
    </w:p>
    <w:p w14:paraId="31F1BB03" w14:textId="77777777" w:rsidR="00E025E8" w:rsidRPr="00E025E8" w:rsidRDefault="00E025E8" w:rsidP="00E025E8">
      <w:pPr>
        <w:pStyle w:val="Akapitzlist"/>
        <w:numPr>
          <w:ilvl w:val="0"/>
          <w:numId w:val="1"/>
        </w:numPr>
        <w:ind w:left="360"/>
        <w:jc w:val="both"/>
        <w:rPr>
          <w:rFonts w:ascii="Arial" w:eastAsia="Calibri" w:hAnsi="Arial" w:cs="Arial"/>
          <w:sz w:val="20"/>
          <w:szCs w:val="20"/>
        </w:rPr>
      </w:pPr>
      <w:r w:rsidRPr="00E025E8">
        <w:rPr>
          <w:rFonts w:ascii="Arial" w:eastAsia="Calibri" w:hAnsi="Arial" w:cs="Arial"/>
          <w:sz w:val="20"/>
          <w:szCs w:val="20"/>
        </w:rPr>
        <w:t>Zamawiający może wezwać, także w wyznaczonym przez siebie terminie, do złożenia wyjaśnień dotyczących wymaganych oświadczeń lub dokumentów.</w:t>
      </w:r>
    </w:p>
    <w:p w14:paraId="21A036FC" w14:textId="77777777" w:rsidR="002A6D2F" w:rsidRDefault="00E025E8" w:rsidP="00E025E8">
      <w:pPr>
        <w:pStyle w:val="Akapitzlist"/>
        <w:numPr>
          <w:ilvl w:val="0"/>
          <w:numId w:val="1"/>
        </w:numPr>
        <w:ind w:left="360"/>
        <w:jc w:val="both"/>
        <w:rPr>
          <w:rFonts w:ascii="Arial" w:eastAsia="Calibri" w:hAnsi="Arial" w:cs="Arial"/>
          <w:sz w:val="20"/>
          <w:szCs w:val="20"/>
        </w:rPr>
      </w:pPr>
      <w:r w:rsidRPr="00E025E8">
        <w:rPr>
          <w:rFonts w:ascii="Arial" w:eastAsia="Calibri" w:hAnsi="Arial" w:cs="Arial"/>
          <w:sz w:val="20"/>
          <w:szCs w:val="20"/>
        </w:rPr>
        <w:t>Uzupełnienie oferty lub wniosku lub nadesłanie wyjaśnień po upływie terminu jest nieskuteczne.</w:t>
      </w:r>
    </w:p>
    <w:p w14:paraId="1A6A33AC" w14:textId="77777777" w:rsidR="00E025E8" w:rsidRPr="00E025E8" w:rsidRDefault="00E025E8" w:rsidP="00E025E8">
      <w:pPr>
        <w:pStyle w:val="Akapitzlist"/>
        <w:ind w:left="360"/>
        <w:jc w:val="both"/>
        <w:rPr>
          <w:rFonts w:ascii="Arial" w:eastAsia="Calibri" w:hAnsi="Arial" w:cs="Arial"/>
          <w:sz w:val="20"/>
          <w:szCs w:val="20"/>
        </w:rPr>
      </w:pPr>
    </w:p>
    <w:p w14:paraId="774D03F4" w14:textId="77777777" w:rsidR="00B34993" w:rsidRPr="00D86C5D" w:rsidRDefault="00B34993" w:rsidP="000705E1">
      <w:pPr>
        <w:pStyle w:val="Akapitzlist"/>
        <w:numPr>
          <w:ilvl w:val="0"/>
          <w:numId w:val="9"/>
        </w:numPr>
        <w:spacing w:after="0"/>
        <w:ind w:left="142" w:hanging="142"/>
        <w:jc w:val="both"/>
        <w:rPr>
          <w:rFonts w:ascii="Arial" w:eastAsia="Calibri" w:hAnsi="Arial" w:cs="Arial"/>
          <w:sz w:val="20"/>
          <w:szCs w:val="20"/>
        </w:rPr>
      </w:pPr>
      <w:r w:rsidRPr="00D86C5D">
        <w:rPr>
          <w:rFonts w:ascii="Arial" w:eastAsia="Calibri" w:hAnsi="Arial" w:cs="Arial"/>
          <w:b/>
          <w:sz w:val="20"/>
          <w:szCs w:val="20"/>
        </w:rPr>
        <w:t>Kryterium oceny ofert</w:t>
      </w:r>
      <w:r w:rsidRPr="00D86C5D">
        <w:rPr>
          <w:rFonts w:ascii="Arial" w:eastAsia="Calibri" w:hAnsi="Arial" w:cs="Arial"/>
          <w:sz w:val="20"/>
          <w:szCs w:val="20"/>
        </w:rPr>
        <w:t xml:space="preserve">: </w:t>
      </w:r>
    </w:p>
    <w:p w14:paraId="609DA9DD" w14:textId="77777777" w:rsidR="005576B3" w:rsidRPr="00D86C5D" w:rsidRDefault="00B34993" w:rsidP="00465523">
      <w:pPr>
        <w:pStyle w:val="Akapitzlist"/>
        <w:numPr>
          <w:ilvl w:val="0"/>
          <w:numId w:val="4"/>
        </w:numPr>
        <w:ind w:left="284" w:hanging="284"/>
        <w:jc w:val="both"/>
        <w:rPr>
          <w:rFonts w:ascii="Arial" w:eastAsia="Calibri" w:hAnsi="Arial" w:cs="Arial"/>
          <w:sz w:val="20"/>
          <w:szCs w:val="20"/>
        </w:rPr>
      </w:pPr>
      <w:r w:rsidRPr="00D86C5D">
        <w:rPr>
          <w:rFonts w:ascii="Arial" w:eastAsia="Calibri" w:hAnsi="Arial" w:cs="Arial"/>
          <w:sz w:val="20"/>
          <w:szCs w:val="20"/>
        </w:rPr>
        <w:t>Przy wyborze oferty najkorzystniejszej Zamawiający będzie stosował następujące kryteria i ich wagi</w:t>
      </w:r>
      <w:r w:rsidR="00985E86" w:rsidRPr="00D86C5D">
        <w:rPr>
          <w:rFonts w:ascii="Arial" w:eastAsia="Calibri" w:hAnsi="Arial" w:cs="Arial"/>
          <w:sz w:val="20"/>
          <w:szCs w:val="20"/>
        </w:rPr>
        <w:t xml:space="preserve"> odrębnie dla każdej z części zamówienia</w:t>
      </w:r>
      <w:r w:rsidRPr="00D86C5D">
        <w:rPr>
          <w:rFonts w:ascii="Arial" w:eastAsia="Calibri" w:hAnsi="Arial" w:cs="Arial"/>
          <w:sz w:val="20"/>
          <w:szCs w:val="20"/>
        </w:rPr>
        <w:t xml:space="preserve">: </w:t>
      </w:r>
    </w:p>
    <w:tbl>
      <w:tblPr>
        <w:tblW w:w="83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5"/>
        <w:gridCol w:w="5768"/>
        <w:gridCol w:w="1843"/>
      </w:tblGrid>
      <w:tr w:rsidR="005576B3" w:rsidRPr="00D86C5D" w14:paraId="50219569" w14:textId="77777777" w:rsidTr="00933B9C">
        <w:trPr>
          <w:jc w:val="center"/>
        </w:trPr>
        <w:tc>
          <w:tcPr>
            <w:tcW w:w="775" w:type="dxa"/>
          </w:tcPr>
          <w:p w14:paraId="1B8A77CD" w14:textId="77777777" w:rsidR="005576B3" w:rsidRPr="00D86C5D" w:rsidRDefault="005576B3" w:rsidP="00933B9C">
            <w:pPr>
              <w:jc w:val="center"/>
              <w:rPr>
                <w:rFonts w:ascii="Arial" w:eastAsia="Arial" w:hAnsi="Arial" w:cs="Arial"/>
                <w:b/>
                <w:sz w:val="20"/>
                <w:szCs w:val="20"/>
              </w:rPr>
            </w:pPr>
            <w:r w:rsidRPr="00D86C5D">
              <w:rPr>
                <w:rFonts w:ascii="Arial" w:eastAsia="Arial" w:hAnsi="Arial" w:cs="Arial"/>
                <w:b/>
                <w:sz w:val="20"/>
                <w:szCs w:val="20"/>
              </w:rPr>
              <w:t>Lp.</w:t>
            </w:r>
          </w:p>
        </w:tc>
        <w:tc>
          <w:tcPr>
            <w:tcW w:w="5768" w:type="dxa"/>
          </w:tcPr>
          <w:p w14:paraId="2A22B842" w14:textId="77777777" w:rsidR="005576B3" w:rsidRPr="00D86C5D" w:rsidRDefault="005576B3" w:rsidP="00933B9C">
            <w:pPr>
              <w:jc w:val="both"/>
              <w:rPr>
                <w:rFonts w:ascii="Arial" w:eastAsia="Arial" w:hAnsi="Arial" w:cs="Arial"/>
                <w:b/>
                <w:sz w:val="20"/>
                <w:szCs w:val="20"/>
              </w:rPr>
            </w:pPr>
            <w:r w:rsidRPr="00D86C5D">
              <w:rPr>
                <w:rFonts w:ascii="Arial" w:eastAsia="Arial" w:hAnsi="Arial" w:cs="Arial"/>
                <w:b/>
                <w:sz w:val="20"/>
                <w:szCs w:val="20"/>
              </w:rPr>
              <w:t>Nazwa kryterium</w:t>
            </w:r>
          </w:p>
        </w:tc>
        <w:tc>
          <w:tcPr>
            <w:tcW w:w="1843" w:type="dxa"/>
          </w:tcPr>
          <w:p w14:paraId="11038C14" w14:textId="77777777" w:rsidR="005576B3" w:rsidRPr="00D86C5D" w:rsidRDefault="005576B3" w:rsidP="00933B9C">
            <w:pPr>
              <w:jc w:val="center"/>
              <w:rPr>
                <w:rFonts w:ascii="Arial" w:eastAsia="Arial" w:hAnsi="Arial" w:cs="Arial"/>
                <w:b/>
                <w:sz w:val="20"/>
                <w:szCs w:val="20"/>
              </w:rPr>
            </w:pPr>
            <w:r w:rsidRPr="00D86C5D">
              <w:rPr>
                <w:rFonts w:ascii="Arial" w:eastAsia="Arial" w:hAnsi="Arial" w:cs="Arial"/>
                <w:b/>
                <w:sz w:val="20"/>
                <w:szCs w:val="20"/>
              </w:rPr>
              <w:t>Waga</w:t>
            </w:r>
          </w:p>
        </w:tc>
      </w:tr>
      <w:tr w:rsidR="005576B3" w:rsidRPr="00D86C5D" w14:paraId="60D329A7" w14:textId="77777777" w:rsidTr="00465523">
        <w:trPr>
          <w:trHeight w:val="290"/>
          <w:jc w:val="center"/>
        </w:trPr>
        <w:tc>
          <w:tcPr>
            <w:tcW w:w="775" w:type="dxa"/>
          </w:tcPr>
          <w:p w14:paraId="336DB530" w14:textId="77777777" w:rsidR="005576B3" w:rsidRPr="00D86C5D" w:rsidRDefault="005576B3" w:rsidP="00465523">
            <w:pPr>
              <w:spacing w:before="240"/>
              <w:jc w:val="center"/>
              <w:rPr>
                <w:rFonts w:ascii="Arial" w:eastAsia="Arial" w:hAnsi="Arial" w:cs="Arial"/>
                <w:sz w:val="20"/>
                <w:szCs w:val="20"/>
              </w:rPr>
            </w:pPr>
            <w:r w:rsidRPr="00D86C5D">
              <w:rPr>
                <w:rFonts w:ascii="Arial" w:eastAsia="Arial" w:hAnsi="Arial" w:cs="Arial"/>
                <w:sz w:val="20"/>
                <w:szCs w:val="20"/>
              </w:rPr>
              <w:t>1.</w:t>
            </w:r>
          </w:p>
        </w:tc>
        <w:tc>
          <w:tcPr>
            <w:tcW w:w="5768" w:type="dxa"/>
            <w:vAlign w:val="center"/>
          </w:tcPr>
          <w:p w14:paraId="12CCB653" w14:textId="77777777" w:rsidR="005576B3" w:rsidRPr="00D86C5D" w:rsidRDefault="005576B3" w:rsidP="00465523">
            <w:pPr>
              <w:spacing w:before="240"/>
              <w:rPr>
                <w:rFonts w:ascii="Arial" w:eastAsia="Arial" w:hAnsi="Arial" w:cs="Arial"/>
                <w:sz w:val="20"/>
                <w:szCs w:val="20"/>
              </w:rPr>
            </w:pPr>
            <w:r w:rsidRPr="00D86C5D">
              <w:rPr>
                <w:rFonts w:ascii="Arial" w:eastAsia="Arial" w:hAnsi="Arial" w:cs="Arial"/>
                <w:sz w:val="20"/>
                <w:szCs w:val="20"/>
              </w:rPr>
              <w:t>CENA brutto oferty (C)</w:t>
            </w:r>
          </w:p>
        </w:tc>
        <w:tc>
          <w:tcPr>
            <w:tcW w:w="1843" w:type="dxa"/>
            <w:vAlign w:val="center"/>
          </w:tcPr>
          <w:p w14:paraId="527B575B" w14:textId="77777777" w:rsidR="005576B3" w:rsidRPr="00D86C5D" w:rsidRDefault="000A3797" w:rsidP="00465523">
            <w:pPr>
              <w:spacing w:before="240"/>
              <w:jc w:val="center"/>
              <w:rPr>
                <w:rFonts w:ascii="Arial" w:eastAsia="Arial" w:hAnsi="Arial" w:cs="Arial"/>
                <w:sz w:val="20"/>
                <w:szCs w:val="20"/>
              </w:rPr>
            </w:pPr>
            <w:r w:rsidRPr="00D86C5D">
              <w:rPr>
                <w:rFonts w:ascii="Arial" w:eastAsia="Arial" w:hAnsi="Arial" w:cs="Arial"/>
                <w:sz w:val="20"/>
                <w:szCs w:val="20"/>
              </w:rPr>
              <w:t>60</w:t>
            </w:r>
            <w:r w:rsidR="005576B3" w:rsidRPr="00D86C5D">
              <w:rPr>
                <w:rFonts w:ascii="Arial" w:eastAsia="Arial" w:hAnsi="Arial" w:cs="Arial"/>
                <w:sz w:val="20"/>
                <w:szCs w:val="20"/>
              </w:rPr>
              <w:t>%</w:t>
            </w:r>
          </w:p>
        </w:tc>
      </w:tr>
      <w:tr w:rsidR="005576B3" w:rsidRPr="00995757" w14:paraId="3DEFBDEC" w14:textId="77777777" w:rsidTr="00465523">
        <w:trPr>
          <w:jc w:val="center"/>
        </w:trPr>
        <w:tc>
          <w:tcPr>
            <w:tcW w:w="775" w:type="dxa"/>
          </w:tcPr>
          <w:p w14:paraId="1FF1E594" w14:textId="77777777" w:rsidR="005576B3" w:rsidRPr="00995757" w:rsidRDefault="005576B3" w:rsidP="00465523">
            <w:pPr>
              <w:spacing w:before="240"/>
              <w:jc w:val="center"/>
              <w:rPr>
                <w:rFonts w:ascii="Arial" w:eastAsia="Arial" w:hAnsi="Arial" w:cs="Arial"/>
                <w:sz w:val="20"/>
                <w:szCs w:val="20"/>
              </w:rPr>
            </w:pPr>
            <w:r w:rsidRPr="00995757">
              <w:rPr>
                <w:rFonts w:ascii="Arial" w:eastAsia="Arial" w:hAnsi="Arial" w:cs="Arial"/>
                <w:sz w:val="20"/>
                <w:szCs w:val="20"/>
              </w:rPr>
              <w:t xml:space="preserve">2. </w:t>
            </w:r>
          </w:p>
        </w:tc>
        <w:tc>
          <w:tcPr>
            <w:tcW w:w="5768" w:type="dxa"/>
            <w:vAlign w:val="center"/>
          </w:tcPr>
          <w:p w14:paraId="1E01268D" w14:textId="77777777" w:rsidR="005576B3" w:rsidRPr="00995757" w:rsidRDefault="00995757" w:rsidP="00CD4D6D">
            <w:pPr>
              <w:spacing w:before="240"/>
              <w:rPr>
                <w:rFonts w:ascii="Arial" w:eastAsia="Arial" w:hAnsi="Arial" w:cs="Arial"/>
                <w:sz w:val="20"/>
                <w:szCs w:val="20"/>
              </w:rPr>
            </w:pPr>
            <w:r w:rsidRPr="00995757">
              <w:rPr>
                <w:rFonts w:ascii="Arial" w:eastAsia="Arial" w:hAnsi="Arial" w:cs="Arial"/>
                <w:sz w:val="20"/>
                <w:szCs w:val="20"/>
              </w:rPr>
              <w:t>DOŚWIADCZENIE</w:t>
            </w:r>
            <w:r w:rsidR="00CD4D6D" w:rsidRPr="00995757">
              <w:rPr>
                <w:rFonts w:ascii="Arial" w:eastAsia="Arial" w:hAnsi="Arial" w:cs="Arial"/>
                <w:sz w:val="20"/>
                <w:szCs w:val="20"/>
              </w:rPr>
              <w:t xml:space="preserve"> </w:t>
            </w:r>
            <w:r w:rsidRPr="00995757">
              <w:rPr>
                <w:rFonts w:ascii="Arial" w:eastAsia="Arial" w:hAnsi="Arial" w:cs="Arial"/>
                <w:sz w:val="20"/>
                <w:szCs w:val="20"/>
              </w:rPr>
              <w:t>(D</w:t>
            </w:r>
            <w:r w:rsidR="005576B3" w:rsidRPr="00995757">
              <w:rPr>
                <w:rFonts w:ascii="Arial" w:eastAsia="Arial" w:hAnsi="Arial" w:cs="Arial"/>
                <w:sz w:val="20"/>
                <w:szCs w:val="20"/>
              </w:rPr>
              <w:t>)</w:t>
            </w:r>
          </w:p>
        </w:tc>
        <w:tc>
          <w:tcPr>
            <w:tcW w:w="1843" w:type="dxa"/>
            <w:vAlign w:val="center"/>
          </w:tcPr>
          <w:p w14:paraId="2D30A326" w14:textId="77777777" w:rsidR="005576B3" w:rsidRPr="00995757" w:rsidRDefault="000A3797" w:rsidP="00465523">
            <w:pPr>
              <w:pStyle w:val="Akapitzlist"/>
              <w:spacing w:before="240"/>
              <w:ind w:left="0" w:right="75"/>
              <w:jc w:val="center"/>
              <w:rPr>
                <w:rFonts w:ascii="Arial" w:eastAsia="Arial" w:hAnsi="Arial" w:cs="Arial"/>
                <w:sz w:val="20"/>
                <w:szCs w:val="20"/>
              </w:rPr>
            </w:pPr>
            <w:r w:rsidRPr="00995757">
              <w:rPr>
                <w:rFonts w:ascii="Arial" w:eastAsia="Arial" w:hAnsi="Arial" w:cs="Arial"/>
                <w:sz w:val="20"/>
                <w:szCs w:val="20"/>
              </w:rPr>
              <w:t>40</w:t>
            </w:r>
            <w:r w:rsidR="005576B3" w:rsidRPr="00995757">
              <w:rPr>
                <w:rFonts w:ascii="Arial" w:eastAsia="Arial" w:hAnsi="Arial" w:cs="Arial"/>
                <w:sz w:val="20"/>
                <w:szCs w:val="20"/>
              </w:rPr>
              <w:t>%</w:t>
            </w:r>
          </w:p>
        </w:tc>
      </w:tr>
    </w:tbl>
    <w:p w14:paraId="3155EDC3" w14:textId="77777777" w:rsidR="005576B3" w:rsidRPr="00995757" w:rsidRDefault="005576B3" w:rsidP="005576B3">
      <w:pPr>
        <w:pBdr>
          <w:top w:val="nil"/>
          <w:left w:val="nil"/>
          <w:bottom w:val="nil"/>
          <w:right w:val="nil"/>
          <w:between w:val="nil"/>
        </w:pBdr>
        <w:ind w:left="426"/>
        <w:jc w:val="both"/>
        <w:rPr>
          <w:rFonts w:ascii="Arial" w:eastAsia="Arial" w:hAnsi="Arial" w:cs="Arial"/>
          <w:color w:val="000000"/>
          <w:sz w:val="20"/>
          <w:szCs w:val="20"/>
        </w:rPr>
      </w:pPr>
    </w:p>
    <w:p w14:paraId="488F2250" w14:textId="77777777" w:rsidR="005576B3" w:rsidRPr="00995757" w:rsidRDefault="005576B3" w:rsidP="00465523">
      <w:pPr>
        <w:pStyle w:val="Akapitzlist"/>
        <w:numPr>
          <w:ilvl w:val="0"/>
          <w:numId w:val="4"/>
        </w:numPr>
        <w:ind w:left="284" w:hanging="284"/>
        <w:jc w:val="both"/>
        <w:rPr>
          <w:rFonts w:ascii="Arial" w:eastAsia="Arial" w:hAnsi="Arial" w:cs="Arial"/>
          <w:color w:val="000000"/>
          <w:sz w:val="20"/>
          <w:szCs w:val="20"/>
        </w:rPr>
      </w:pPr>
      <w:r w:rsidRPr="00995757">
        <w:rPr>
          <w:rFonts w:ascii="Arial" w:eastAsia="Arial" w:hAnsi="Arial" w:cs="Arial"/>
          <w:color w:val="000000"/>
          <w:sz w:val="20"/>
          <w:szCs w:val="20"/>
        </w:rPr>
        <w:t>Ocenie będą podlegać wyłącznie Oferty nie podlegające odrzuceniu.</w:t>
      </w:r>
    </w:p>
    <w:p w14:paraId="3624340D" w14:textId="77777777" w:rsidR="005576B3" w:rsidRPr="00995757" w:rsidRDefault="005576B3" w:rsidP="00465523">
      <w:pPr>
        <w:pStyle w:val="Akapitzlist"/>
        <w:numPr>
          <w:ilvl w:val="0"/>
          <w:numId w:val="4"/>
        </w:numPr>
        <w:pBdr>
          <w:top w:val="nil"/>
          <w:left w:val="nil"/>
          <w:bottom w:val="nil"/>
          <w:right w:val="nil"/>
          <w:between w:val="nil"/>
        </w:pBdr>
        <w:spacing w:after="0" w:line="360" w:lineRule="auto"/>
        <w:ind w:left="284" w:hanging="284"/>
        <w:rPr>
          <w:rFonts w:ascii="Arial" w:eastAsia="Arial" w:hAnsi="Arial" w:cs="Arial"/>
          <w:color w:val="000000"/>
          <w:sz w:val="20"/>
          <w:szCs w:val="20"/>
        </w:rPr>
      </w:pPr>
      <w:r w:rsidRPr="00995757">
        <w:rPr>
          <w:rFonts w:ascii="Arial" w:eastAsia="Arial" w:hAnsi="Arial" w:cs="Arial"/>
          <w:color w:val="000000"/>
          <w:sz w:val="20"/>
          <w:szCs w:val="20"/>
        </w:rPr>
        <w:t>Spośród Ofert niepodlegających odrzuceniu, Zamawiający wybierze najkorzystniejszą Ofertę kierując się kryterium:</w:t>
      </w:r>
    </w:p>
    <w:p w14:paraId="25ED9A29" w14:textId="77777777" w:rsidR="005576B3" w:rsidRPr="00995757" w:rsidRDefault="005576B3" w:rsidP="00067F6B">
      <w:pPr>
        <w:pBdr>
          <w:top w:val="nil"/>
          <w:left w:val="nil"/>
          <w:bottom w:val="nil"/>
          <w:right w:val="nil"/>
          <w:between w:val="nil"/>
        </w:pBdr>
        <w:spacing w:after="0" w:line="360" w:lineRule="auto"/>
        <w:ind w:left="426"/>
        <w:rPr>
          <w:rFonts w:ascii="Arial" w:eastAsia="Arial" w:hAnsi="Arial" w:cs="Arial"/>
          <w:b/>
          <w:color w:val="000000"/>
          <w:sz w:val="20"/>
          <w:szCs w:val="20"/>
        </w:rPr>
      </w:pPr>
      <w:r w:rsidRPr="00995757">
        <w:rPr>
          <w:rFonts w:ascii="Arial" w:eastAsia="Arial" w:hAnsi="Arial" w:cs="Arial"/>
          <w:b/>
          <w:color w:val="000000"/>
          <w:sz w:val="20"/>
          <w:szCs w:val="20"/>
        </w:rPr>
        <w:t>CENA brutto (C) – waga 60 %, tj. 60 pkt</w:t>
      </w:r>
    </w:p>
    <w:p w14:paraId="273FDCA8" w14:textId="2C53B0C4" w:rsidR="005576B3" w:rsidRPr="00D86C5D" w:rsidRDefault="00995757" w:rsidP="00067F6B">
      <w:pPr>
        <w:pBdr>
          <w:top w:val="nil"/>
          <w:left w:val="nil"/>
          <w:bottom w:val="nil"/>
          <w:right w:val="nil"/>
          <w:between w:val="nil"/>
        </w:pBdr>
        <w:spacing w:after="0" w:line="360" w:lineRule="auto"/>
        <w:ind w:left="426"/>
        <w:rPr>
          <w:rFonts w:ascii="Arial" w:eastAsia="Arial" w:hAnsi="Arial" w:cs="Arial"/>
          <w:b/>
          <w:color w:val="000000"/>
          <w:sz w:val="20"/>
          <w:szCs w:val="20"/>
        </w:rPr>
      </w:pPr>
      <w:r w:rsidRPr="00995757">
        <w:rPr>
          <w:rFonts w:ascii="Arial" w:eastAsia="Arial" w:hAnsi="Arial" w:cs="Arial"/>
          <w:b/>
          <w:color w:val="000000"/>
          <w:sz w:val="20"/>
          <w:szCs w:val="20"/>
        </w:rPr>
        <w:t>DOŚWIADCZENIE (D)</w:t>
      </w:r>
      <w:r w:rsidR="00C12533">
        <w:rPr>
          <w:rFonts w:ascii="Arial" w:eastAsia="Arial" w:hAnsi="Arial" w:cs="Arial"/>
          <w:b/>
          <w:color w:val="000000"/>
          <w:sz w:val="20"/>
          <w:szCs w:val="20"/>
        </w:rPr>
        <w:t xml:space="preserve"> </w:t>
      </w:r>
      <w:r w:rsidR="005576B3" w:rsidRPr="00995757">
        <w:rPr>
          <w:rFonts w:ascii="Arial" w:eastAsia="Arial" w:hAnsi="Arial" w:cs="Arial"/>
          <w:b/>
          <w:color w:val="000000"/>
          <w:sz w:val="20"/>
          <w:szCs w:val="20"/>
        </w:rPr>
        <w:t>– waga 40</w:t>
      </w:r>
      <w:r w:rsidR="005576B3" w:rsidRPr="00D86C5D">
        <w:rPr>
          <w:rFonts w:ascii="Arial" w:eastAsia="Arial" w:hAnsi="Arial" w:cs="Arial"/>
          <w:b/>
          <w:color w:val="000000"/>
          <w:sz w:val="20"/>
          <w:szCs w:val="20"/>
        </w:rPr>
        <w:t xml:space="preserve"> %, tj. 40 pkt</w:t>
      </w:r>
    </w:p>
    <w:p w14:paraId="5800D0A0" w14:textId="77777777" w:rsidR="005576B3" w:rsidRPr="00D86C5D" w:rsidRDefault="005576B3" w:rsidP="000A3797">
      <w:pPr>
        <w:numPr>
          <w:ilvl w:val="1"/>
          <w:numId w:val="4"/>
        </w:numPr>
        <w:pBdr>
          <w:top w:val="nil"/>
          <w:left w:val="nil"/>
          <w:bottom w:val="nil"/>
          <w:right w:val="nil"/>
          <w:between w:val="nil"/>
        </w:pBdr>
        <w:spacing w:after="0" w:line="360" w:lineRule="auto"/>
        <w:ind w:left="426" w:hanging="426"/>
        <w:jc w:val="both"/>
        <w:rPr>
          <w:rFonts w:ascii="Arial" w:eastAsia="Arial" w:hAnsi="Arial" w:cs="Arial"/>
          <w:color w:val="000000"/>
          <w:sz w:val="20"/>
          <w:szCs w:val="20"/>
        </w:rPr>
      </w:pPr>
      <w:r w:rsidRPr="00D86C5D">
        <w:rPr>
          <w:rFonts w:ascii="Arial" w:eastAsia="Arial" w:hAnsi="Arial" w:cs="Arial"/>
          <w:color w:val="000000"/>
          <w:sz w:val="20"/>
          <w:szCs w:val="20"/>
        </w:rPr>
        <w:t>Zamawiający dokona oceny ofert, przyznając punkty w ramach kryteriów, przyjmując zasadę, że 1 punkt = 1%.</w:t>
      </w:r>
    </w:p>
    <w:p w14:paraId="325081C9" w14:textId="77777777" w:rsidR="005576B3" w:rsidRPr="00D86C5D" w:rsidRDefault="005576B3" w:rsidP="000A3797">
      <w:pPr>
        <w:numPr>
          <w:ilvl w:val="1"/>
          <w:numId w:val="4"/>
        </w:numPr>
        <w:pBdr>
          <w:top w:val="nil"/>
          <w:left w:val="nil"/>
          <w:bottom w:val="nil"/>
          <w:right w:val="nil"/>
          <w:between w:val="nil"/>
        </w:pBdr>
        <w:spacing w:after="0" w:line="360" w:lineRule="auto"/>
        <w:ind w:left="426" w:hanging="426"/>
        <w:jc w:val="both"/>
        <w:rPr>
          <w:rFonts w:ascii="Arial" w:eastAsia="Arial" w:hAnsi="Arial" w:cs="Arial"/>
          <w:color w:val="000000"/>
          <w:sz w:val="20"/>
          <w:szCs w:val="20"/>
        </w:rPr>
      </w:pPr>
      <w:r w:rsidRPr="00D86C5D">
        <w:rPr>
          <w:rFonts w:ascii="Arial" w:eastAsia="Arial" w:hAnsi="Arial" w:cs="Arial"/>
          <w:color w:val="000000"/>
          <w:sz w:val="20"/>
          <w:szCs w:val="20"/>
        </w:rPr>
        <w:t>Wszystkie obliczenia będą dokonywane z dokładnością do dwóch miejsc po przecinku.</w:t>
      </w:r>
    </w:p>
    <w:p w14:paraId="558FD8EE" w14:textId="77777777" w:rsidR="005576B3" w:rsidRPr="00D86C5D" w:rsidRDefault="005576B3" w:rsidP="003A63BD">
      <w:pPr>
        <w:pStyle w:val="Akapitzlist"/>
        <w:numPr>
          <w:ilvl w:val="0"/>
          <w:numId w:val="10"/>
        </w:numPr>
        <w:tabs>
          <w:tab w:val="left" w:pos="0"/>
        </w:tabs>
        <w:spacing w:line="360" w:lineRule="auto"/>
        <w:ind w:left="0" w:firstLine="0"/>
        <w:contextualSpacing w:val="0"/>
        <w:rPr>
          <w:rFonts w:ascii="Arial" w:eastAsia="Arial" w:hAnsi="Arial" w:cs="Arial"/>
          <w:sz w:val="20"/>
          <w:szCs w:val="20"/>
        </w:rPr>
      </w:pPr>
      <w:r w:rsidRPr="00D86C5D">
        <w:rPr>
          <w:rFonts w:ascii="Arial" w:eastAsia="Arial" w:hAnsi="Arial" w:cs="Arial"/>
          <w:b/>
          <w:sz w:val="20"/>
          <w:szCs w:val="20"/>
          <w:u w:val="single"/>
        </w:rPr>
        <w:t>Kryterium: CENA brutto Oferty (C)</w:t>
      </w:r>
    </w:p>
    <w:p w14:paraId="0A82054C" w14:textId="77777777" w:rsidR="005576B3" w:rsidRPr="00D86C5D" w:rsidRDefault="005576B3" w:rsidP="005576B3">
      <w:pPr>
        <w:spacing w:line="360" w:lineRule="auto"/>
        <w:jc w:val="both"/>
        <w:rPr>
          <w:rFonts w:ascii="Arial" w:eastAsia="Arial" w:hAnsi="Arial" w:cs="Arial"/>
          <w:sz w:val="20"/>
          <w:szCs w:val="20"/>
        </w:rPr>
      </w:pPr>
      <w:r w:rsidRPr="00D86C5D">
        <w:rPr>
          <w:rFonts w:ascii="Arial" w:eastAsia="Arial" w:hAnsi="Arial" w:cs="Arial"/>
          <w:sz w:val="20"/>
          <w:szCs w:val="20"/>
        </w:rPr>
        <w:t>Ocena ofert w kryterium „</w:t>
      </w:r>
      <w:r w:rsidRPr="00D86C5D">
        <w:rPr>
          <w:rFonts w:ascii="Arial" w:eastAsia="Arial" w:hAnsi="Arial" w:cs="Arial"/>
          <w:b/>
          <w:sz w:val="20"/>
          <w:szCs w:val="20"/>
        </w:rPr>
        <w:t>Cena brutto oferty”</w:t>
      </w:r>
      <w:r w:rsidRPr="00D86C5D">
        <w:rPr>
          <w:rFonts w:ascii="Arial" w:eastAsia="Arial" w:hAnsi="Arial" w:cs="Arial"/>
          <w:sz w:val="20"/>
          <w:szCs w:val="20"/>
        </w:rPr>
        <w:t xml:space="preserve"> </w:t>
      </w:r>
      <w:r w:rsidRPr="00D86C5D">
        <w:rPr>
          <w:rFonts w:ascii="Arial" w:eastAsia="Arial" w:hAnsi="Arial" w:cs="Arial"/>
          <w:b/>
          <w:sz w:val="20"/>
          <w:szCs w:val="20"/>
        </w:rPr>
        <w:t>(C)</w:t>
      </w:r>
      <w:r w:rsidRPr="00D86C5D">
        <w:rPr>
          <w:rFonts w:ascii="Arial" w:eastAsia="Arial" w:hAnsi="Arial" w:cs="Arial"/>
          <w:sz w:val="20"/>
          <w:szCs w:val="20"/>
        </w:rPr>
        <w:t xml:space="preserve"> będzie dokonana na podstawie podanej przez Wykonawcę w Formularzu ofertowym całkowitego wynagrodzenia za realizację zamówienia.</w:t>
      </w:r>
    </w:p>
    <w:p w14:paraId="3911D820" w14:textId="77777777" w:rsidR="005576B3" w:rsidRPr="00D86C5D" w:rsidRDefault="005576B3" w:rsidP="005576B3">
      <w:pPr>
        <w:spacing w:line="360" w:lineRule="auto"/>
        <w:jc w:val="both"/>
        <w:rPr>
          <w:rFonts w:ascii="Arial" w:eastAsia="Arial" w:hAnsi="Arial" w:cs="Arial"/>
          <w:sz w:val="20"/>
          <w:szCs w:val="20"/>
        </w:rPr>
      </w:pPr>
      <w:r w:rsidRPr="00D86C5D">
        <w:rPr>
          <w:rFonts w:ascii="Arial" w:eastAsia="Arial" w:hAnsi="Arial" w:cs="Arial"/>
          <w:sz w:val="20"/>
          <w:szCs w:val="20"/>
        </w:rPr>
        <w:t>Ocena punktowa w ramach kryterium ceny zostanie dokonana zgodnie ze wzorem:</w:t>
      </w:r>
    </w:p>
    <w:p w14:paraId="7C9D2135" w14:textId="77777777" w:rsidR="005576B3" w:rsidRPr="00D86C5D" w:rsidRDefault="005576B3" w:rsidP="00067F6B">
      <w:pPr>
        <w:spacing w:after="0" w:line="360" w:lineRule="auto"/>
        <w:ind w:left="3600" w:firstLine="720"/>
        <w:rPr>
          <w:rFonts w:ascii="Arial" w:eastAsia="Arial" w:hAnsi="Arial" w:cs="Arial"/>
          <w:sz w:val="20"/>
          <w:szCs w:val="20"/>
        </w:rPr>
      </w:pPr>
      <w:proofErr w:type="spellStart"/>
      <w:r w:rsidRPr="00D86C5D">
        <w:rPr>
          <w:rFonts w:ascii="Arial" w:eastAsia="Arial" w:hAnsi="Arial" w:cs="Arial"/>
          <w:sz w:val="20"/>
          <w:szCs w:val="20"/>
        </w:rPr>
        <w:t>Cn</w:t>
      </w:r>
      <w:proofErr w:type="spellEnd"/>
    </w:p>
    <w:p w14:paraId="330FE970" w14:textId="77777777" w:rsidR="005576B3" w:rsidRPr="00D86C5D" w:rsidRDefault="005576B3" w:rsidP="00067F6B">
      <w:pPr>
        <w:spacing w:after="0" w:line="360" w:lineRule="auto"/>
        <w:ind w:left="3600"/>
        <w:rPr>
          <w:rFonts w:ascii="Arial" w:eastAsia="Arial" w:hAnsi="Arial" w:cs="Arial"/>
          <w:sz w:val="20"/>
          <w:szCs w:val="20"/>
        </w:rPr>
      </w:pPr>
      <w:r w:rsidRPr="00D86C5D">
        <w:rPr>
          <w:rFonts w:ascii="Arial" w:eastAsia="Arial" w:hAnsi="Arial" w:cs="Arial"/>
          <w:sz w:val="20"/>
          <w:szCs w:val="20"/>
        </w:rPr>
        <w:t>C = -------------- x 60 pkt, gdzie:</w:t>
      </w:r>
    </w:p>
    <w:p w14:paraId="047B38D8" w14:textId="77777777" w:rsidR="005576B3" w:rsidRPr="00D86C5D" w:rsidRDefault="005576B3" w:rsidP="00067F6B">
      <w:pPr>
        <w:spacing w:after="0" w:line="360" w:lineRule="auto"/>
        <w:ind w:left="3600" w:firstLine="720"/>
        <w:rPr>
          <w:rFonts w:ascii="Arial" w:eastAsia="Arial" w:hAnsi="Arial" w:cs="Arial"/>
          <w:sz w:val="20"/>
          <w:szCs w:val="20"/>
        </w:rPr>
      </w:pPr>
      <w:proofErr w:type="spellStart"/>
      <w:r w:rsidRPr="00D86C5D">
        <w:rPr>
          <w:rFonts w:ascii="Arial" w:eastAsia="Arial" w:hAnsi="Arial" w:cs="Arial"/>
          <w:sz w:val="20"/>
          <w:szCs w:val="20"/>
        </w:rPr>
        <w:t>Cb</w:t>
      </w:r>
      <w:proofErr w:type="spellEnd"/>
    </w:p>
    <w:p w14:paraId="06407111" w14:textId="77777777" w:rsidR="005576B3" w:rsidRPr="00D86C5D" w:rsidRDefault="005576B3" w:rsidP="00067F6B">
      <w:pPr>
        <w:spacing w:after="0"/>
        <w:jc w:val="both"/>
        <w:rPr>
          <w:rFonts w:ascii="Arial" w:eastAsia="Arial" w:hAnsi="Arial" w:cs="Arial"/>
          <w:sz w:val="20"/>
          <w:szCs w:val="20"/>
        </w:rPr>
      </w:pPr>
      <w:r w:rsidRPr="00D86C5D">
        <w:rPr>
          <w:rFonts w:ascii="Arial" w:eastAsia="Arial" w:hAnsi="Arial" w:cs="Arial"/>
          <w:sz w:val="20"/>
          <w:szCs w:val="20"/>
        </w:rPr>
        <w:t>C – liczba punktów przyznanych badanej ofercie</w:t>
      </w:r>
    </w:p>
    <w:p w14:paraId="713E4E4C" w14:textId="77777777" w:rsidR="005576B3" w:rsidRPr="00D86C5D" w:rsidRDefault="005576B3" w:rsidP="00067F6B">
      <w:pPr>
        <w:spacing w:after="0"/>
        <w:jc w:val="both"/>
        <w:rPr>
          <w:rFonts w:ascii="Arial" w:eastAsia="Arial" w:hAnsi="Arial" w:cs="Arial"/>
          <w:sz w:val="20"/>
          <w:szCs w:val="20"/>
        </w:rPr>
      </w:pPr>
      <w:proofErr w:type="spellStart"/>
      <w:r w:rsidRPr="00D86C5D">
        <w:rPr>
          <w:rFonts w:ascii="Arial" w:eastAsia="Arial" w:hAnsi="Arial" w:cs="Arial"/>
          <w:sz w:val="20"/>
          <w:szCs w:val="20"/>
        </w:rPr>
        <w:t>Cn</w:t>
      </w:r>
      <w:proofErr w:type="spellEnd"/>
      <w:r w:rsidRPr="00D86C5D">
        <w:rPr>
          <w:rFonts w:ascii="Arial" w:eastAsia="Arial" w:hAnsi="Arial" w:cs="Arial"/>
          <w:sz w:val="20"/>
          <w:szCs w:val="20"/>
        </w:rPr>
        <w:t xml:space="preserve"> – najniższa cena brutto spośród badanych ofert</w:t>
      </w:r>
    </w:p>
    <w:p w14:paraId="7E4EB17E" w14:textId="77777777" w:rsidR="000328D2" w:rsidRDefault="005576B3" w:rsidP="00067F6B">
      <w:pPr>
        <w:spacing w:after="0"/>
        <w:jc w:val="both"/>
        <w:rPr>
          <w:rFonts w:ascii="Arial" w:eastAsia="Arial" w:hAnsi="Arial" w:cs="Arial"/>
          <w:sz w:val="20"/>
          <w:szCs w:val="20"/>
        </w:rPr>
      </w:pPr>
      <w:proofErr w:type="spellStart"/>
      <w:r w:rsidRPr="00D86C5D">
        <w:rPr>
          <w:rFonts w:ascii="Arial" w:eastAsia="Arial" w:hAnsi="Arial" w:cs="Arial"/>
          <w:sz w:val="20"/>
          <w:szCs w:val="20"/>
        </w:rPr>
        <w:t>Cb</w:t>
      </w:r>
      <w:proofErr w:type="spellEnd"/>
      <w:r w:rsidRPr="00D86C5D">
        <w:rPr>
          <w:rFonts w:ascii="Arial" w:eastAsia="Arial" w:hAnsi="Arial" w:cs="Arial"/>
          <w:sz w:val="20"/>
          <w:szCs w:val="20"/>
        </w:rPr>
        <w:t xml:space="preserve"> – cena brutto oferty badanej</w:t>
      </w:r>
    </w:p>
    <w:p w14:paraId="2BFC2097" w14:textId="77777777" w:rsidR="00067F6B" w:rsidRPr="00D86C5D" w:rsidRDefault="00067F6B" w:rsidP="00067F6B">
      <w:pPr>
        <w:spacing w:after="0"/>
        <w:jc w:val="both"/>
        <w:rPr>
          <w:rFonts w:ascii="Arial" w:eastAsia="Arial" w:hAnsi="Arial" w:cs="Arial"/>
          <w:b/>
          <w:sz w:val="20"/>
          <w:szCs w:val="20"/>
          <w:u w:val="single"/>
        </w:rPr>
      </w:pPr>
    </w:p>
    <w:p w14:paraId="027B1767" w14:textId="77777777" w:rsidR="00B34993" w:rsidRPr="00D86C5D" w:rsidRDefault="00B34993" w:rsidP="00FB3E6E">
      <w:pPr>
        <w:spacing w:after="160" w:line="259" w:lineRule="auto"/>
        <w:jc w:val="both"/>
        <w:rPr>
          <w:rFonts w:ascii="Arial" w:eastAsia="Calibri" w:hAnsi="Arial" w:cs="Arial"/>
          <w:sz w:val="20"/>
          <w:szCs w:val="20"/>
        </w:rPr>
      </w:pPr>
      <w:r w:rsidRPr="00D86C5D">
        <w:rPr>
          <w:rFonts w:ascii="Arial" w:eastAsia="Calibri" w:hAnsi="Arial" w:cs="Arial"/>
          <w:sz w:val="20"/>
          <w:szCs w:val="20"/>
        </w:rPr>
        <w:t xml:space="preserve">Kryterium </w:t>
      </w:r>
      <w:r w:rsidRPr="00D86C5D">
        <w:rPr>
          <w:rFonts w:ascii="Arial" w:eastAsia="Calibri" w:hAnsi="Arial" w:cs="Arial"/>
          <w:b/>
          <w:sz w:val="20"/>
          <w:szCs w:val="20"/>
        </w:rPr>
        <w:t>„Cena brutto”</w:t>
      </w:r>
      <w:r w:rsidRPr="00D86C5D">
        <w:rPr>
          <w:rFonts w:ascii="Arial" w:eastAsia="Calibri" w:hAnsi="Arial" w:cs="Arial"/>
          <w:sz w:val="20"/>
          <w:szCs w:val="20"/>
        </w:rPr>
        <w:t xml:space="preserve"> będzie oceni</w:t>
      </w:r>
      <w:r w:rsidR="00FB3E6E" w:rsidRPr="00D86C5D">
        <w:rPr>
          <w:rFonts w:ascii="Arial" w:eastAsia="Calibri" w:hAnsi="Arial" w:cs="Arial"/>
          <w:sz w:val="20"/>
          <w:szCs w:val="20"/>
        </w:rPr>
        <w:t>ane na podstawie podanej przez W</w:t>
      </w:r>
      <w:r w:rsidRPr="00D86C5D">
        <w:rPr>
          <w:rFonts w:ascii="Arial" w:eastAsia="Calibri" w:hAnsi="Arial" w:cs="Arial"/>
          <w:sz w:val="20"/>
          <w:szCs w:val="20"/>
        </w:rPr>
        <w:t xml:space="preserve">ykonawcę </w:t>
      </w:r>
      <w:r w:rsidRPr="00D86C5D">
        <w:rPr>
          <w:rFonts w:ascii="Arial" w:eastAsia="Calibri" w:hAnsi="Arial" w:cs="Arial"/>
          <w:sz w:val="20"/>
          <w:szCs w:val="20"/>
        </w:rPr>
        <w:br/>
        <w:t>w ofercie ceny brutto wykonania zamówienia.</w:t>
      </w:r>
    </w:p>
    <w:p w14:paraId="473D7607" w14:textId="77777777" w:rsidR="000A3797" w:rsidRPr="00465523" w:rsidRDefault="000A3797" w:rsidP="000A3797">
      <w:pPr>
        <w:spacing w:after="160" w:line="259" w:lineRule="auto"/>
        <w:jc w:val="both"/>
        <w:rPr>
          <w:rFonts w:ascii="Arial" w:eastAsia="Arial" w:hAnsi="Arial" w:cs="Arial"/>
          <w:b/>
          <w:sz w:val="20"/>
          <w:szCs w:val="20"/>
          <w:highlight w:val="yellow"/>
          <w:u w:val="single"/>
        </w:rPr>
      </w:pPr>
      <w:r w:rsidRPr="00D86C5D">
        <w:rPr>
          <w:rFonts w:ascii="Arial" w:eastAsia="Calibri" w:hAnsi="Arial" w:cs="Arial"/>
          <w:b/>
          <w:sz w:val="20"/>
          <w:szCs w:val="20"/>
        </w:rPr>
        <w:lastRenderedPageBreak/>
        <w:t>•</w:t>
      </w:r>
      <w:r w:rsidRPr="00D86C5D">
        <w:rPr>
          <w:rFonts w:ascii="Arial" w:eastAsia="Calibri" w:hAnsi="Arial" w:cs="Arial"/>
          <w:b/>
          <w:sz w:val="20"/>
          <w:szCs w:val="20"/>
        </w:rPr>
        <w:tab/>
      </w:r>
      <w:r w:rsidRPr="00067F6B">
        <w:rPr>
          <w:rFonts w:ascii="Arial" w:eastAsia="Arial" w:hAnsi="Arial" w:cs="Arial"/>
          <w:b/>
          <w:sz w:val="20"/>
          <w:szCs w:val="20"/>
          <w:u w:val="single"/>
        </w:rPr>
        <w:t xml:space="preserve">Kryterium: </w:t>
      </w:r>
      <w:r w:rsidR="00067F6B" w:rsidRPr="00067F6B">
        <w:rPr>
          <w:rFonts w:ascii="Arial" w:eastAsia="Arial" w:hAnsi="Arial" w:cs="Arial"/>
          <w:b/>
          <w:sz w:val="20"/>
          <w:szCs w:val="20"/>
          <w:u w:val="single"/>
        </w:rPr>
        <w:t>DOŚWIADCZENIE</w:t>
      </w:r>
      <w:r w:rsidR="00CD4D6D" w:rsidRPr="00067F6B">
        <w:rPr>
          <w:rFonts w:ascii="Arial" w:eastAsia="Arial" w:hAnsi="Arial" w:cs="Arial"/>
          <w:b/>
          <w:sz w:val="20"/>
          <w:szCs w:val="20"/>
          <w:u w:val="single"/>
        </w:rPr>
        <w:t xml:space="preserve"> </w:t>
      </w:r>
      <w:r w:rsidR="00067F6B" w:rsidRPr="00067F6B">
        <w:rPr>
          <w:rFonts w:ascii="Arial" w:eastAsia="Arial" w:hAnsi="Arial" w:cs="Arial"/>
          <w:b/>
          <w:sz w:val="20"/>
          <w:szCs w:val="20"/>
          <w:u w:val="single"/>
        </w:rPr>
        <w:t>(D</w:t>
      </w:r>
      <w:r w:rsidRPr="00067F6B">
        <w:rPr>
          <w:rFonts w:ascii="Arial" w:eastAsia="Arial" w:hAnsi="Arial" w:cs="Arial"/>
          <w:b/>
          <w:sz w:val="20"/>
          <w:szCs w:val="20"/>
          <w:u w:val="single"/>
        </w:rPr>
        <w:t>)</w:t>
      </w:r>
    </w:p>
    <w:p w14:paraId="278F204B" w14:textId="6EC2F427" w:rsidR="0075116D" w:rsidRDefault="00067F6B" w:rsidP="00067F6B">
      <w:pPr>
        <w:tabs>
          <w:tab w:val="left" w:pos="540"/>
        </w:tabs>
        <w:jc w:val="both"/>
        <w:rPr>
          <w:rFonts w:ascii="Arial" w:eastAsia="Arial" w:hAnsi="Arial" w:cs="Arial"/>
          <w:b/>
          <w:color w:val="000000"/>
          <w:sz w:val="20"/>
          <w:szCs w:val="20"/>
          <w:u w:val="single"/>
        </w:rPr>
      </w:pPr>
      <w:r w:rsidRPr="007D12A1">
        <w:rPr>
          <w:rFonts w:ascii="Arial" w:eastAsia="Arial" w:hAnsi="Arial" w:cs="Arial"/>
          <w:color w:val="000000"/>
          <w:sz w:val="20"/>
          <w:szCs w:val="20"/>
        </w:rPr>
        <w:t xml:space="preserve">Ocena ofert w kryterium </w:t>
      </w:r>
      <w:r w:rsidRPr="007D12A1">
        <w:rPr>
          <w:rFonts w:ascii="Arial" w:eastAsia="Arial" w:hAnsi="Arial" w:cs="Arial"/>
          <w:b/>
          <w:color w:val="000000"/>
          <w:sz w:val="20"/>
          <w:szCs w:val="20"/>
        </w:rPr>
        <w:t>„Doświadczenie w zakre</w:t>
      </w:r>
      <w:r w:rsidR="00140F5B">
        <w:rPr>
          <w:rFonts w:ascii="Arial" w:eastAsia="Arial" w:hAnsi="Arial" w:cs="Arial"/>
          <w:b/>
          <w:color w:val="000000"/>
          <w:sz w:val="20"/>
          <w:szCs w:val="20"/>
        </w:rPr>
        <w:t>sie liczby wydanych publikacji</w:t>
      </w:r>
      <w:r w:rsidRPr="007D12A1">
        <w:rPr>
          <w:rFonts w:ascii="Arial" w:eastAsia="Arial" w:hAnsi="Arial" w:cs="Arial"/>
          <w:b/>
          <w:color w:val="000000"/>
          <w:sz w:val="20"/>
          <w:szCs w:val="20"/>
        </w:rPr>
        <w:t>”</w:t>
      </w:r>
      <w:r w:rsidRPr="007D12A1">
        <w:rPr>
          <w:rFonts w:ascii="Arial" w:eastAsia="Arial" w:hAnsi="Arial" w:cs="Arial"/>
          <w:color w:val="000000"/>
          <w:sz w:val="20"/>
          <w:szCs w:val="20"/>
        </w:rPr>
        <w:t xml:space="preserve"> </w:t>
      </w:r>
      <w:r w:rsidRPr="007D12A1">
        <w:rPr>
          <w:rFonts w:ascii="Arial" w:eastAsia="Arial" w:hAnsi="Arial" w:cs="Arial"/>
          <w:b/>
          <w:color w:val="000000"/>
          <w:sz w:val="20"/>
          <w:szCs w:val="20"/>
        </w:rPr>
        <w:t>(D)</w:t>
      </w:r>
      <w:r w:rsidRPr="007D12A1">
        <w:rPr>
          <w:rFonts w:ascii="Arial" w:eastAsia="Arial" w:hAnsi="Arial" w:cs="Arial"/>
          <w:color w:val="000000"/>
          <w:sz w:val="20"/>
          <w:szCs w:val="20"/>
        </w:rPr>
        <w:t xml:space="preserve"> będzie dokonana na podstawie podanej przez Wykonawcę w ofercie, liczby wydanych publikacji w okresie ostatnich trzech lat, </w:t>
      </w:r>
      <w:r w:rsidRPr="007D12A1">
        <w:rPr>
          <w:rFonts w:ascii="Arial" w:eastAsia="Arial" w:hAnsi="Arial" w:cs="Arial"/>
          <w:b/>
          <w:color w:val="000000"/>
          <w:sz w:val="20"/>
          <w:szCs w:val="20"/>
          <w:u w:val="single"/>
        </w:rPr>
        <w:t>przy czym</w:t>
      </w:r>
      <w:r w:rsidR="0075116D">
        <w:rPr>
          <w:rFonts w:ascii="Arial" w:eastAsia="Arial" w:hAnsi="Arial" w:cs="Arial"/>
          <w:b/>
          <w:color w:val="000000"/>
          <w:sz w:val="20"/>
          <w:szCs w:val="20"/>
          <w:u w:val="single"/>
        </w:rPr>
        <w:t>:</w:t>
      </w:r>
    </w:p>
    <w:p w14:paraId="66E9F63D" w14:textId="7074B47B" w:rsidR="00097BDC" w:rsidRDefault="00097BDC" w:rsidP="00097BDC">
      <w:pPr>
        <w:ind w:left="142" w:hanging="142"/>
        <w:jc w:val="both"/>
        <w:rPr>
          <w:rFonts w:ascii="Arial" w:eastAsia="Arial" w:hAnsi="Arial" w:cs="Arial"/>
          <w:b/>
          <w:sz w:val="20"/>
          <w:szCs w:val="20"/>
          <w:u w:val="single"/>
        </w:rPr>
      </w:pPr>
      <w:r>
        <w:rPr>
          <w:rFonts w:ascii="Arial" w:eastAsia="Arial" w:hAnsi="Arial" w:cs="Arial"/>
          <w:b/>
          <w:color w:val="000000"/>
          <w:sz w:val="20"/>
          <w:szCs w:val="20"/>
          <w:u w:val="single"/>
        </w:rPr>
        <w:t xml:space="preserve">- </w:t>
      </w:r>
      <w:r w:rsidR="006B02AD">
        <w:rPr>
          <w:rFonts w:ascii="Arial" w:eastAsia="Arial" w:hAnsi="Arial" w:cs="Arial"/>
          <w:b/>
          <w:color w:val="000000"/>
          <w:sz w:val="20"/>
          <w:szCs w:val="20"/>
          <w:u w:val="single"/>
        </w:rPr>
        <w:t>na</w:t>
      </w:r>
      <w:r w:rsidR="00067F6B" w:rsidRPr="007D12A1">
        <w:rPr>
          <w:rFonts w:ascii="Arial" w:eastAsia="Arial" w:hAnsi="Arial" w:cs="Arial"/>
          <w:b/>
          <w:color w:val="000000"/>
          <w:sz w:val="20"/>
          <w:szCs w:val="20"/>
          <w:u w:val="single"/>
        </w:rPr>
        <w:t xml:space="preserve"> </w:t>
      </w:r>
      <w:r w:rsidR="00067F6B" w:rsidRPr="007D12A1">
        <w:rPr>
          <w:rFonts w:ascii="Arial" w:eastAsia="Arial" w:hAnsi="Arial" w:cs="Arial"/>
          <w:b/>
          <w:i/>
          <w:sz w:val="20"/>
          <w:szCs w:val="20"/>
          <w:u w:val="single"/>
        </w:rPr>
        <w:t>„wydanie publikacji”</w:t>
      </w:r>
      <w:r>
        <w:rPr>
          <w:rFonts w:ascii="Arial" w:eastAsia="Arial" w:hAnsi="Arial" w:cs="Arial"/>
          <w:b/>
          <w:i/>
          <w:sz w:val="20"/>
          <w:szCs w:val="20"/>
          <w:u w:val="single"/>
        </w:rPr>
        <w:t xml:space="preserve"> </w:t>
      </w:r>
      <w:r w:rsidRPr="00B051F4">
        <w:rPr>
          <w:rFonts w:ascii="Arial" w:eastAsia="Arial" w:hAnsi="Arial" w:cs="Arial"/>
          <w:b/>
          <w:sz w:val="20"/>
          <w:szCs w:val="20"/>
          <w:u w:val="single"/>
        </w:rPr>
        <w:t>w formie drukowanej</w:t>
      </w:r>
      <w:r w:rsidR="00067F6B" w:rsidRPr="007D12A1">
        <w:rPr>
          <w:rFonts w:ascii="Arial" w:eastAsia="Arial" w:hAnsi="Arial" w:cs="Arial"/>
          <w:b/>
          <w:i/>
          <w:sz w:val="20"/>
          <w:szCs w:val="20"/>
          <w:u w:val="single"/>
        </w:rPr>
        <w:t xml:space="preserve"> </w:t>
      </w:r>
      <w:r>
        <w:rPr>
          <w:rFonts w:ascii="Arial" w:eastAsia="Arial" w:hAnsi="Arial" w:cs="Arial"/>
          <w:b/>
          <w:sz w:val="20"/>
          <w:szCs w:val="20"/>
          <w:u w:val="single"/>
        </w:rPr>
        <w:t>składa</w:t>
      </w:r>
      <w:r w:rsidR="006B02AD">
        <w:rPr>
          <w:rFonts w:ascii="Arial" w:eastAsia="Arial" w:hAnsi="Arial" w:cs="Arial"/>
          <w:b/>
          <w:sz w:val="20"/>
          <w:szCs w:val="20"/>
          <w:u w:val="single"/>
        </w:rPr>
        <w:t>ją</w:t>
      </w:r>
      <w:r>
        <w:rPr>
          <w:rFonts w:ascii="Arial" w:eastAsia="Arial" w:hAnsi="Arial" w:cs="Arial"/>
          <w:b/>
          <w:sz w:val="20"/>
          <w:szCs w:val="20"/>
          <w:u w:val="single"/>
        </w:rPr>
        <w:t xml:space="preserve"> się następujące usługi</w:t>
      </w:r>
      <w:r w:rsidR="006B02AD">
        <w:rPr>
          <w:rFonts w:ascii="Arial" w:eastAsia="Arial" w:hAnsi="Arial" w:cs="Arial"/>
          <w:b/>
          <w:sz w:val="20"/>
          <w:szCs w:val="20"/>
          <w:u w:val="single"/>
        </w:rPr>
        <w:t>:</w:t>
      </w:r>
      <w:r>
        <w:rPr>
          <w:rFonts w:ascii="Arial" w:eastAsia="Arial" w:hAnsi="Arial" w:cs="Arial"/>
          <w:b/>
          <w:sz w:val="20"/>
          <w:szCs w:val="20"/>
          <w:u w:val="single"/>
        </w:rPr>
        <w:t xml:space="preserve">  redakcja i  korekta językowa,</w:t>
      </w:r>
      <w:r w:rsidR="006B02AD">
        <w:rPr>
          <w:rFonts w:ascii="Arial" w:eastAsia="Arial" w:hAnsi="Arial" w:cs="Arial"/>
          <w:b/>
          <w:sz w:val="20"/>
          <w:szCs w:val="20"/>
          <w:u w:val="single"/>
        </w:rPr>
        <w:t xml:space="preserve"> opracowanie graficzne, skład i</w:t>
      </w:r>
      <w:r>
        <w:rPr>
          <w:rFonts w:ascii="Arial" w:eastAsia="Arial" w:hAnsi="Arial" w:cs="Arial"/>
          <w:b/>
          <w:sz w:val="20"/>
          <w:szCs w:val="20"/>
          <w:u w:val="single"/>
        </w:rPr>
        <w:t xml:space="preserve"> łamanie tekstu oraz druk</w:t>
      </w:r>
      <w:r w:rsidR="007E43A3" w:rsidRPr="007E43A3">
        <w:rPr>
          <w:rFonts w:ascii="Arial" w:eastAsia="Arial" w:hAnsi="Arial" w:cs="Arial"/>
          <w:b/>
          <w:sz w:val="20"/>
          <w:szCs w:val="20"/>
          <w:u w:val="single"/>
        </w:rPr>
        <w:t xml:space="preserve"> (książka</w:t>
      </w:r>
      <w:r w:rsidR="007E43A3">
        <w:rPr>
          <w:rFonts w:ascii="Arial" w:eastAsia="Arial" w:hAnsi="Arial" w:cs="Arial"/>
          <w:b/>
          <w:sz w:val="20"/>
          <w:szCs w:val="20"/>
          <w:u w:val="single"/>
        </w:rPr>
        <w:t>, czasopismo)</w:t>
      </w:r>
      <w:r w:rsidR="006B02AD">
        <w:rPr>
          <w:rFonts w:ascii="Arial" w:eastAsia="Arial" w:hAnsi="Arial" w:cs="Arial"/>
          <w:b/>
          <w:sz w:val="20"/>
          <w:szCs w:val="20"/>
          <w:u w:val="single"/>
        </w:rPr>
        <w:t>,</w:t>
      </w:r>
      <w:r w:rsidR="007E43A3">
        <w:rPr>
          <w:rFonts w:ascii="Arial" w:eastAsia="Arial" w:hAnsi="Arial" w:cs="Arial"/>
          <w:b/>
          <w:sz w:val="20"/>
          <w:szCs w:val="20"/>
          <w:u w:val="single"/>
        </w:rPr>
        <w:t xml:space="preserve"> </w:t>
      </w:r>
    </w:p>
    <w:p w14:paraId="2C5ECFAC" w14:textId="483CD0CA" w:rsidR="0075116D" w:rsidRDefault="00097BDC" w:rsidP="00097BDC">
      <w:pPr>
        <w:ind w:left="142" w:hanging="142"/>
        <w:jc w:val="both"/>
        <w:rPr>
          <w:rFonts w:ascii="Arial" w:eastAsia="Arial" w:hAnsi="Arial" w:cs="Arial"/>
          <w:b/>
          <w:sz w:val="20"/>
          <w:szCs w:val="20"/>
          <w:u w:val="single"/>
        </w:rPr>
      </w:pPr>
      <w:r>
        <w:rPr>
          <w:rFonts w:ascii="Arial" w:eastAsia="Arial" w:hAnsi="Arial" w:cs="Arial"/>
          <w:b/>
          <w:color w:val="000000"/>
          <w:sz w:val="20"/>
          <w:szCs w:val="20"/>
          <w:u w:val="single"/>
        </w:rPr>
        <w:t xml:space="preserve">- </w:t>
      </w:r>
      <w:r w:rsidR="006B02AD">
        <w:rPr>
          <w:rFonts w:ascii="Arial" w:eastAsia="Arial" w:hAnsi="Arial" w:cs="Arial"/>
          <w:b/>
          <w:sz w:val="20"/>
          <w:szCs w:val="20"/>
          <w:u w:val="single"/>
        </w:rPr>
        <w:t xml:space="preserve">na </w:t>
      </w:r>
      <w:r w:rsidR="00B051F4">
        <w:rPr>
          <w:rFonts w:ascii="Arial" w:eastAsia="Arial" w:hAnsi="Arial" w:cs="Arial"/>
          <w:b/>
          <w:sz w:val="20"/>
          <w:szCs w:val="20"/>
          <w:u w:val="single"/>
        </w:rPr>
        <w:t xml:space="preserve">publikację </w:t>
      </w:r>
      <w:r w:rsidR="007E43A3">
        <w:rPr>
          <w:rFonts w:ascii="Arial" w:eastAsia="Arial" w:hAnsi="Arial" w:cs="Arial"/>
          <w:b/>
          <w:sz w:val="20"/>
          <w:szCs w:val="20"/>
          <w:u w:val="single"/>
        </w:rPr>
        <w:t>elektroniczną (e-book</w:t>
      </w:r>
      <w:r>
        <w:rPr>
          <w:rFonts w:ascii="Arial" w:eastAsia="Arial" w:hAnsi="Arial" w:cs="Arial"/>
          <w:b/>
          <w:sz w:val="20"/>
          <w:szCs w:val="20"/>
          <w:u w:val="single"/>
        </w:rPr>
        <w:t>) składa</w:t>
      </w:r>
      <w:r w:rsidR="006B02AD">
        <w:rPr>
          <w:rFonts w:ascii="Arial" w:eastAsia="Arial" w:hAnsi="Arial" w:cs="Arial"/>
          <w:b/>
          <w:sz w:val="20"/>
          <w:szCs w:val="20"/>
          <w:u w:val="single"/>
        </w:rPr>
        <w:t>ją</w:t>
      </w:r>
      <w:r>
        <w:rPr>
          <w:rFonts w:ascii="Arial" w:eastAsia="Arial" w:hAnsi="Arial" w:cs="Arial"/>
          <w:b/>
          <w:sz w:val="20"/>
          <w:szCs w:val="20"/>
          <w:u w:val="single"/>
        </w:rPr>
        <w:t xml:space="preserve"> się następujące usługi</w:t>
      </w:r>
      <w:r w:rsidR="006B02AD">
        <w:rPr>
          <w:rFonts w:ascii="Arial" w:eastAsia="Arial" w:hAnsi="Arial" w:cs="Arial"/>
          <w:b/>
          <w:sz w:val="20"/>
          <w:szCs w:val="20"/>
          <w:u w:val="single"/>
        </w:rPr>
        <w:t>:</w:t>
      </w:r>
      <w:r>
        <w:rPr>
          <w:rFonts w:ascii="Arial" w:eastAsia="Arial" w:hAnsi="Arial" w:cs="Arial"/>
          <w:b/>
          <w:sz w:val="20"/>
          <w:szCs w:val="20"/>
          <w:u w:val="single"/>
        </w:rPr>
        <w:t xml:space="preserve">  redakcja i  korekta językowa, opracowanie graficzne, dostosowanie do </w:t>
      </w:r>
      <w:r w:rsidR="00F02928">
        <w:rPr>
          <w:rFonts w:ascii="Arial" w:eastAsia="Arial" w:hAnsi="Arial" w:cs="Arial"/>
          <w:b/>
          <w:sz w:val="20"/>
          <w:szCs w:val="20"/>
          <w:u w:val="single"/>
        </w:rPr>
        <w:t>obowiązującego</w:t>
      </w:r>
      <w:r>
        <w:rPr>
          <w:rFonts w:ascii="Arial" w:eastAsia="Arial" w:hAnsi="Arial" w:cs="Arial"/>
          <w:b/>
          <w:sz w:val="20"/>
          <w:szCs w:val="20"/>
          <w:u w:val="single"/>
        </w:rPr>
        <w:t xml:space="preserve"> standardu  dostępności cyfrowej</w:t>
      </w:r>
      <w:r w:rsidR="006B02AD">
        <w:rPr>
          <w:rFonts w:ascii="Arial" w:eastAsia="Arial" w:hAnsi="Arial" w:cs="Arial"/>
          <w:b/>
          <w:sz w:val="20"/>
          <w:szCs w:val="20"/>
          <w:u w:val="single"/>
        </w:rPr>
        <w:t>,</w:t>
      </w:r>
    </w:p>
    <w:p w14:paraId="7A9503C7" w14:textId="4DB59910" w:rsidR="0075116D" w:rsidRPr="005E68AB" w:rsidRDefault="00097BDC" w:rsidP="00B051F4">
      <w:pPr>
        <w:ind w:left="142" w:hanging="142"/>
        <w:jc w:val="both"/>
        <w:rPr>
          <w:rFonts w:ascii="Arial" w:eastAsia="Arial" w:hAnsi="Arial" w:cs="Arial"/>
          <w:sz w:val="20"/>
          <w:szCs w:val="20"/>
        </w:rPr>
      </w:pPr>
      <w:r>
        <w:rPr>
          <w:rFonts w:ascii="Arial" w:eastAsia="Arial" w:hAnsi="Arial" w:cs="Arial"/>
          <w:b/>
          <w:sz w:val="20"/>
          <w:szCs w:val="20"/>
          <w:u w:val="single"/>
        </w:rPr>
        <w:t xml:space="preserve">- </w:t>
      </w:r>
      <w:r w:rsidR="008F0FAC" w:rsidRPr="005E68AB">
        <w:rPr>
          <w:rFonts w:ascii="Arial" w:eastAsia="Arial" w:hAnsi="Arial" w:cs="Arial"/>
          <w:b/>
          <w:sz w:val="20"/>
          <w:szCs w:val="20"/>
          <w:u w:val="single"/>
        </w:rPr>
        <w:t>jako</w:t>
      </w:r>
      <w:r w:rsidR="00B051F4" w:rsidRPr="005E68AB">
        <w:rPr>
          <w:rFonts w:ascii="Arial" w:eastAsia="Arial" w:hAnsi="Arial" w:cs="Arial"/>
          <w:b/>
          <w:sz w:val="20"/>
          <w:szCs w:val="20"/>
          <w:u w:val="single"/>
        </w:rPr>
        <w:t xml:space="preserve"> </w:t>
      </w:r>
      <w:r w:rsidR="0075116D" w:rsidRPr="005E68AB">
        <w:rPr>
          <w:rFonts w:ascii="Arial" w:eastAsia="Arial" w:hAnsi="Arial" w:cs="Arial"/>
          <w:b/>
          <w:sz w:val="20"/>
          <w:szCs w:val="20"/>
          <w:u w:val="single"/>
        </w:rPr>
        <w:t>okres trzech lat</w:t>
      </w:r>
      <w:r w:rsidR="008F0FAC" w:rsidRPr="005E68AB">
        <w:rPr>
          <w:rFonts w:ascii="Arial" w:eastAsia="Arial" w:hAnsi="Arial" w:cs="Arial"/>
          <w:b/>
          <w:sz w:val="20"/>
          <w:szCs w:val="20"/>
          <w:u w:val="single"/>
        </w:rPr>
        <w:t xml:space="preserve"> Zamawiający </w:t>
      </w:r>
      <w:r w:rsidR="00E675F1" w:rsidRPr="005E68AB">
        <w:rPr>
          <w:rFonts w:ascii="Arial" w:eastAsia="Arial" w:hAnsi="Arial" w:cs="Arial"/>
          <w:b/>
          <w:sz w:val="20"/>
          <w:szCs w:val="20"/>
          <w:u w:val="single"/>
        </w:rPr>
        <w:t>rozumie okres ostatnich trzech lat przed upływem terminu składania ofert.</w:t>
      </w:r>
    </w:p>
    <w:p w14:paraId="57081F28" w14:textId="77777777" w:rsidR="00067F6B" w:rsidRPr="00067F6B" w:rsidRDefault="00067F6B" w:rsidP="00067F6B">
      <w:pPr>
        <w:tabs>
          <w:tab w:val="left" w:pos="540"/>
        </w:tabs>
        <w:jc w:val="both"/>
        <w:rPr>
          <w:rFonts w:ascii="Arial" w:eastAsia="Arial" w:hAnsi="Arial" w:cs="Arial"/>
          <w:sz w:val="20"/>
          <w:szCs w:val="20"/>
        </w:rPr>
      </w:pPr>
      <w:r w:rsidRPr="007D12A1">
        <w:rPr>
          <w:rFonts w:ascii="Arial" w:eastAsia="Arial" w:hAnsi="Arial" w:cs="Arial"/>
          <w:sz w:val="20"/>
          <w:szCs w:val="20"/>
        </w:rPr>
        <w:t>Punkty za kryterium zostaną przyznane zgodnie z poniższą tabelą:</w:t>
      </w:r>
    </w:p>
    <w:tbl>
      <w:tblPr>
        <w:tblStyle w:val="2"/>
        <w:tblW w:w="8632" w:type="dxa"/>
        <w:jc w:val="center"/>
        <w:tblInd w:w="0" w:type="dxa"/>
        <w:tblLayout w:type="fixed"/>
        <w:tblLook w:val="0400" w:firstRow="0" w:lastRow="0" w:firstColumn="0" w:lastColumn="0" w:noHBand="0" w:noVBand="1"/>
      </w:tblPr>
      <w:tblGrid>
        <w:gridCol w:w="6230"/>
        <w:gridCol w:w="1134"/>
        <w:gridCol w:w="1268"/>
      </w:tblGrid>
      <w:tr w:rsidR="00067F6B" w:rsidRPr="00067F6B" w14:paraId="7279B98A" w14:textId="77777777" w:rsidTr="00933B9C">
        <w:trPr>
          <w:jc w:val="center"/>
        </w:trPr>
        <w:tc>
          <w:tcPr>
            <w:tcW w:w="6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A02C14" w14:textId="77777777" w:rsidR="00067F6B" w:rsidRPr="00067F6B" w:rsidRDefault="00067F6B" w:rsidP="00933B9C">
            <w:pPr>
              <w:ind w:hanging="2"/>
              <w:rPr>
                <w:rFonts w:ascii="Arial" w:eastAsia="Calibri" w:hAnsi="Arial" w:cs="Arial"/>
                <w:b/>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7E058" w14:textId="77777777" w:rsidR="00067F6B" w:rsidRPr="00067F6B" w:rsidRDefault="00067F6B" w:rsidP="00933B9C">
            <w:pPr>
              <w:ind w:hanging="2"/>
              <w:jc w:val="center"/>
              <w:rPr>
                <w:rFonts w:ascii="Arial" w:eastAsia="Calibri" w:hAnsi="Arial" w:cs="Arial"/>
                <w:b/>
                <w:color w:val="000000"/>
              </w:rPr>
            </w:pPr>
            <w:r w:rsidRPr="00067F6B">
              <w:rPr>
                <w:rFonts w:ascii="Arial" w:eastAsia="Calibri" w:hAnsi="Arial" w:cs="Arial"/>
                <w:b/>
                <w:color w:val="000000"/>
              </w:rPr>
              <w:t>Punkty</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F66B27" w14:textId="77777777" w:rsidR="00067F6B" w:rsidRPr="00067F6B" w:rsidRDefault="00067F6B" w:rsidP="00933B9C">
            <w:pPr>
              <w:ind w:hanging="2"/>
              <w:jc w:val="center"/>
              <w:rPr>
                <w:rFonts w:ascii="Arial" w:eastAsia="Calibri" w:hAnsi="Arial" w:cs="Arial"/>
                <w:b/>
                <w:color w:val="000000"/>
              </w:rPr>
            </w:pPr>
            <w:r w:rsidRPr="00067F6B">
              <w:rPr>
                <w:rFonts w:ascii="Arial" w:eastAsia="Calibri" w:hAnsi="Arial" w:cs="Arial"/>
                <w:b/>
                <w:color w:val="000000"/>
              </w:rPr>
              <w:t>Waga</w:t>
            </w:r>
          </w:p>
        </w:tc>
      </w:tr>
      <w:tr w:rsidR="00067F6B" w:rsidRPr="00067F6B" w14:paraId="2F08BC5F" w14:textId="77777777" w:rsidTr="00933B9C">
        <w:trPr>
          <w:trHeight w:val="374"/>
          <w:jc w:val="center"/>
        </w:trPr>
        <w:tc>
          <w:tcPr>
            <w:tcW w:w="623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2CFE56F" w14:textId="77777777" w:rsidR="00067F6B" w:rsidRPr="00067F6B" w:rsidRDefault="00067F6B" w:rsidP="00933B9C">
            <w:pPr>
              <w:ind w:hanging="2"/>
              <w:rPr>
                <w:rFonts w:ascii="Arial" w:hAnsi="Arial" w:cs="Arial"/>
                <w:b/>
                <w:bCs/>
                <w:color w:val="222222"/>
                <w:shd w:val="clear" w:color="auto" w:fill="FFFFFF"/>
              </w:rPr>
            </w:pPr>
          </w:p>
          <w:p w14:paraId="3CA1A85E" w14:textId="77777777" w:rsidR="00067F6B" w:rsidRPr="00067F6B" w:rsidRDefault="00067F6B" w:rsidP="00933B9C">
            <w:pPr>
              <w:ind w:hanging="2"/>
              <w:rPr>
                <w:rFonts w:ascii="Arial" w:hAnsi="Arial" w:cs="Arial"/>
                <w:b/>
                <w:bCs/>
                <w:color w:val="222222"/>
                <w:shd w:val="clear" w:color="auto" w:fill="FFFFFF"/>
              </w:rPr>
            </w:pPr>
            <w:r w:rsidRPr="00067F6B">
              <w:rPr>
                <w:rFonts w:ascii="Arial" w:hAnsi="Arial" w:cs="Arial"/>
                <w:b/>
                <w:bCs/>
                <w:color w:val="222222"/>
                <w:shd w:val="clear" w:color="auto" w:fill="FFFFFF"/>
              </w:rPr>
              <w:t>Doświadczenie w zakresie liczby wydanych publikacji (D)</w:t>
            </w:r>
          </w:p>
          <w:p w14:paraId="20C4FE35" w14:textId="77777777" w:rsidR="00067F6B" w:rsidRPr="00067F6B" w:rsidRDefault="00067F6B" w:rsidP="00933B9C">
            <w:pPr>
              <w:ind w:hanging="2"/>
              <w:rPr>
                <w:rFonts w:ascii="Arial" w:hAnsi="Arial" w:cs="Arial"/>
                <w:b/>
                <w:bCs/>
                <w:color w:val="222222"/>
                <w:shd w:val="clear" w:color="auto" w:fill="FFFFFF"/>
              </w:rPr>
            </w:pPr>
          </w:p>
        </w:tc>
        <w:tc>
          <w:tcPr>
            <w:tcW w:w="1134"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0590BD9" w14:textId="77777777" w:rsidR="00067F6B" w:rsidRPr="00067F6B" w:rsidRDefault="00067F6B" w:rsidP="00933B9C">
            <w:pPr>
              <w:jc w:val="center"/>
              <w:rPr>
                <w:rFonts w:ascii="Arial" w:eastAsia="Calibri" w:hAnsi="Arial" w:cs="Arial"/>
                <w:b/>
                <w:color w:val="000000"/>
              </w:rPr>
            </w:pPr>
            <w:r w:rsidRPr="00067F6B">
              <w:rPr>
                <w:rFonts w:ascii="Arial" w:eastAsia="Calibri" w:hAnsi="Arial" w:cs="Arial"/>
                <w:b/>
                <w:color w:val="000000"/>
              </w:rPr>
              <w:t>max.40</w:t>
            </w:r>
          </w:p>
        </w:tc>
        <w:tc>
          <w:tcPr>
            <w:tcW w:w="1268"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286072" w14:textId="77777777" w:rsidR="00067F6B" w:rsidRPr="00067F6B" w:rsidRDefault="00067F6B" w:rsidP="00933B9C">
            <w:pPr>
              <w:ind w:hanging="2"/>
              <w:jc w:val="center"/>
              <w:rPr>
                <w:rFonts w:ascii="Arial" w:eastAsia="Calibri" w:hAnsi="Arial" w:cs="Arial"/>
                <w:b/>
                <w:color w:val="000000"/>
              </w:rPr>
            </w:pPr>
            <w:r w:rsidRPr="00067F6B">
              <w:rPr>
                <w:rFonts w:ascii="Arial" w:eastAsia="Calibri" w:hAnsi="Arial" w:cs="Arial"/>
                <w:b/>
                <w:color w:val="000000"/>
              </w:rPr>
              <w:t>40%</w:t>
            </w:r>
          </w:p>
        </w:tc>
      </w:tr>
      <w:tr w:rsidR="00067F6B" w:rsidRPr="007D12A1" w14:paraId="2C3788A6" w14:textId="77777777" w:rsidTr="00933B9C">
        <w:trPr>
          <w:trHeight w:val="295"/>
          <w:jc w:val="center"/>
        </w:trPr>
        <w:tc>
          <w:tcPr>
            <w:tcW w:w="6230"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D2F62DF" w14:textId="77777777" w:rsidR="00067F6B" w:rsidRPr="007D12A1" w:rsidRDefault="00140F5B" w:rsidP="00140F5B">
            <w:pPr>
              <w:numPr>
                <w:ilvl w:val="1"/>
                <w:numId w:val="25"/>
              </w:numPr>
              <w:ind w:left="452"/>
              <w:contextualSpacing/>
              <w:rPr>
                <w:rFonts w:ascii="Arial" w:hAnsi="Arial" w:cs="Arial"/>
                <w:bCs/>
                <w:color w:val="222222"/>
                <w:shd w:val="clear" w:color="auto" w:fill="FFFFFF"/>
              </w:rPr>
            </w:pPr>
            <w:r>
              <w:rPr>
                <w:rFonts w:ascii="Arial" w:hAnsi="Arial" w:cs="Arial"/>
                <w:color w:val="000000" w:themeColor="text1"/>
                <w:shd w:val="clear" w:color="auto" w:fill="FFFFFF"/>
              </w:rPr>
              <w:t xml:space="preserve">3-5 wydane publikacje </w:t>
            </w:r>
            <w:r w:rsidR="00067F6B" w:rsidRPr="007D12A1">
              <w:rPr>
                <w:rFonts w:ascii="Arial" w:hAnsi="Arial" w:cs="Arial"/>
                <w:color w:val="000000" w:themeColor="text1"/>
                <w:shd w:val="clear" w:color="auto" w:fill="FFFFFF"/>
              </w:rPr>
              <w:t xml:space="preserve"> </w:t>
            </w:r>
          </w:p>
        </w:tc>
        <w:tc>
          <w:tcPr>
            <w:tcW w:w="113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DF10777" w14:textId="77777777" w:rsidR="00067F6B" w:rsidRPr="007D12A1" w:rsidRDefault="00067F6B" w:rsidP="00933B9C">
            <w:pPr>
              <w:ind w:hanging="2"/>
              <w:jc w:val="center"/>
              <w:rPr>
                <w:rFonts w:ascii="Arial" w:eastAsia="Calibri" w:hAnsi="Arial" w:cs="Arial"/>
                <w:color w:val="000000"/>
              </w:rPr>
            </w:pPr>
            <w:r w:rsidRPr="007D12A1">
              <w:rPr>
                <w:rFonts w:ascii="Arial" w:eastAsia="Calibri" w:hAnsi="Arial" w:cs="Arial"/>
                <w:color w:val="000000"/>
              </w:rPr>
              <w:t>10</w:t>
            </w:r>
          </w:p>
        </w:tc>
        <w:tc>
          <w:tcPr>
            <w:tcW w:w="1268"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2B81CD9" w14:textId="77777777" w:rsidR="00067F6B" w:rsidRPr="007D12A1" w:rsidRDefault="00067F6B" w:rsidP="00933B9C">
            <w:pPr>
              <w:ind w:hanging="2"/>
              <w:jc w:val="center"/>
              <w:rPr>
                <w:rFonts w:ascii="Arial" w:eastAsia="Calibri" w:hAnsi="Arial" w:cs="Arial"/>
                <w:color w:val="000000"/>
              </w:rPr>
            </w:pPr>
            <w:r w:rsidRPr="007D12A1">
              <w:rPr>
                <w:rFonts w:ascii="Arial" w:eastAsia="Calibri" w:hAnsi="Arial" w:cs="Arial"/>
                <w:color w:val="000000"/>
              </w:rPr>
              <w:t>10%</w:t>
            </w:r>
          </w:p>
        </w:tc>
      </w:tr>
      <w:tr w:rsidR="00067F6B" w:rsidRPr="007D12A1" w14:paraId="2B010229" w14:textId="77777777" w:rsidTr="00933B9C">
        <w:trPr>
          <w:trHeight w:val="280"/>
          <w:jc w:val="center"/>
        </w:trPr>
        <w:tc>
          <w:tcPr>
            <w:tcW w:w="6230"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9821DA5" w14:textId="77777777" w:rsidR="00067F6B" w:rsidRPr="007D12A1" w:rsidRDefault="00067F6B" w:rsidP="00140F5B">
            <w:pPr>
              <w:numPr>
                <w:ilvl w:val="1"/>
                <w:numId w:val="25"/>
              </w:numPr>
              <w:ind w:left="452"/>
              <w:contextualSpacing/>
              <w:rPr>
                <w:rFonts w:ascii="Arial" w:hAnsi="Arial" w:cs="Arial"/>
                <w:bCs/>
                <w:color w:val="222222"/>
                <w:shd w:val="clear" w:color="auto" w:fill="FFFFFF"/>
              </w:rPr>
            </w:pPr>
            <w:r w:rsidRPr="007D12A1">
              <w:rPr>
                <w:rFonts w:ascii="Arial" w:hAnsi="Arial" w:cs="Arial"/>
                <w:color w:val="000000" w:themeColor="text1"/>
                <w:shd w:val="clear" w:color="auto" w:fill="FFFFFF"/>
              </w:rPr>
              <w:t>6-8 wydanych publikacji</w:t>
            </w:r>
            <w:r w:rsidRPr="007D12A1">
              <w:rPr>
                <w:rFonts w:ascii="Arial" w:hAnsi="Arial" w:cs="Arial"/>
              </w:rPr>
              <w:t xml:space="preserve"> </w:t>
            </w:r>
          </w:p>
        </w:tc>
        <w:tc>
          <w:tcPr>
            <w:tcW w:w="113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FB83EE0" w14:textId="77777777" w:rsidR="00067F6B" w:rsidRPr="007D12A1" w:rsidRDefault="00067F6B" w:rsidP="00933B9C">
            <w:pPr>
              <w:ind w:hanging="2"/>
              <w:jc w:val="center"/>
              <w:rPr>
                <w:rFonts w:ascii="Arial" w:eastAsia="Calibri" w:hAnsi="Arial" w:cs="Arial"/>
                <w:color w:val="000000"/>
              </w:rPr>
            </w:pPr>
            <w:r w:rsidRPr="007D12A1">
              <w:rPr>
                <w:rFonts w:ascii="Arial" w:eastAsia="Calibri" w:hAnsi="Arial" w:cs="Arial"/>
                <w:color w:val="000000"/>
              </w:rPr>
              <w:t>20</w:t>
            </w:r>
          </w:p>
        </w:tc>
        <w:tc>
          <w:tcPr>
            <w:tcW w:w="1268"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A50DB7D" w14:textId="77777777" w:rsidR="00067F6B" w:rsidRPr="007D12A1" w:rsidRDefault="00067F6B" w:rsidP="00933B9C">
            <w:pPr>
              <w:ind w:hanging="2"/>
              <w:jc w:val="center"/>
              <w:rPr>
                <w:rFonts w:ascii="Arial" w:eastAsia="Calibri" w:hAnsi="Arial" w:cs="Arial"/>
                <w:color w:val="000000"/>
              </w:rPr>
            </w:pPr>
            <w:r w:rsidRPr="007D12A1">
              <w:rPr>
                <w:rFonts w:ascii="Arial" w:eastAsia="Calibri" w:hAnsi="Arial" w:cs="Arial"/>
                <w:color w:val="000000"/>
              </w:rPr>
              <w:t>20%</w:t>
            </w:r>
          </w:p>
        </w:tc>
      </w:tr>
      <w:tr w:rsidR="00067F6B" w:rsidRPr="007D12A1" w14:paraId="11F9DE0F" w14:textId="77777777" w:rsidTr="00933B9C">
        <w:trPr>
          <w:trHeight w:val="295"/>
          <w:jc w:val="center"/>
        </w:trPr>
        <w:tc>
          <w:tcPr>
            <w:tcW w:w="6230"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BC97C3" w14:textId="77777777" w:rsidR="00067F6B" w:rsidRPr="007D12A1" w:rsidRDefault="00067F6B" w:rsidP="00140F5B">
            <w:pPr>
              <w:numPr>
                <w:ilvl w:val="1"/>
                <w:numId w:val="25"/>
              </w:numPr>
              <w:ind w:left="452"/>
              <w:contextualSpacing/>
              <w:rPr>
                <w:rFonts w:ascii="Arial" w:hAnsi="Arial" w:cs="Arial"/>
                <w:bCs/>
                <w:color w:val="222222"/>
                <w:shd w:val="clear" w:color="auto" w:fill="FFFFFF"/>
              </w:rPr>
            </w:pPr>
            <w:r w:rsidRPr="007D12A1">
              <w:rPr>
                <w:rFonts w:ascii="Arial" w:hAnsi="Arial" w:cs="Arial"/>
                <w:color w:val="000000" w:themeColor="text1"/>
                <w:shd w:val="clear" w:color="auto" w:fill="FFFFFF"/>
              </w:rPr>
              <w:t>9 i więcej wydanych publikacji</w:t>
            </w:r>
            <w:r w:rsidRPr="007D12A1">
              <w:rPr>
                <w:rFonts w:ascii="Arial" w:hAnsi="Arial" w:cs="Arial"/>
              </w:rPr>
              <w:t xml:space="preserve"> </w:t>
            </w:r>
          </w:p>
        </w:tc>
        <w:tc>
          <w:tcPr>
            <w:tcW w:w="1134"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170EDF" w14:textId="77777777" w:rsidR="00067F6B" w:rsidRPr="007D12A1" w:rsidRDefault="00067F6B" w:rsidP="00933B9C">
            <w:pPr>
              <w:ind w:hanging="2"/>
              <w:jc w:val="center"/>
              <w:rPr>
                <w:rFonts w:ascii="Arial" w:eastAsia="Calibri" w:hAnsi="Arial" w:cs="Arial"/>
                <w:color w:val="000000"/>
              </w:rPr>
            </w:pPr>
            <w:r w:rsidRPr="007D12A1">
              <w:rPr>
                <w:rFonts w:ascii="Arial" w:eastAsia="Calibri" w:hAnsi="Arial" w:cs="Arial"/>
                <w:color w:val="000000"/>
              </w:rPr>
              <w:t>40</w:t>
            </w:r>
          </w:p>
        </w:tc>
        <w:tc>
          <w:tcPr>
            <w:tcW w:w="1268"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A26498" w14:textId="77777777" w:rsidR="00067F6B" w:rsidRPr="007D12A1" w:rsidRDefault="00067F6B" w:rsidP="00933B9C">
            <w:pPr>
              <w:ind w:hanging="2"/>
              <w:jc w:val="center"/>
              <w:rPr>
                <w:rFonts w:ascii="Arial" w:eastAsia="Calibri" w:hAnsi="Arial" w:cs="Arial"/>
                <w:color w:val="000000"/>
              </w:rPr>
            </w:pPr>
            <w:r w:rsidRPr="007D12A1">
              <w:rPr>
                <w:rFonts w:ascii="Arial" w:eastAsia="Calibri" w:hAnsi="Arial" w:cs="Arial"/>
                <w:color w:val="000000"/>
              </w:rPr>
              <w:t>40%</w:t>
            </w:r>
          </w:p>
        </w:tc>
      </w:tr>
    </w:tbl>
    <w:p w14:paraId="39C899D3" w14:textId="77777777" w:rsidR="00067F6B" w:rsidRPr="007D12A1" w:rsidRDefault="00067F6B" w:rsidP="00067F6B">
      <w:pPr>
        <w:jc w:val="both"/>
        <w:rPr>
          <w:rFonts w:ascii="Arial" w:eastAsia="Calibri" w:hAnsi="Arial" w:cs="Arial"/>
          <w:sz w:val="20"/>
          <w:szCs w:val="20"/>
        </w:rPr>
      </w:pPr>
    </w:p>
    <w:p w14:paraId="5FC20C37" w14:textId="5CF45E55" w:rsidR="00067F6B" w:rsidRDefault="00067F6B" w:rsidP="00067F6B">
      <w:pPr>
        <w:jc w:val="both"/>
        <w:rPr>
          <w:rFonts w:ascii="Arial" w:eastAsia="Calibri" w:hAnsi="Arial" w:cs="Arial"/>
          <w:sz w:val="20"/>
          <w:szCs w:val="20"/>
        </w:rPr>
      </w:pPr>
      <w:r w:rsidRPr="007D12A1">
        <w:rPr>
          <w:rFonts w:ascii="Arial" w:eastAsia="Calibri" w:hAnsi="Arial" w:cs="Arial"/>
          <w:sz w:val="20"/>
          <w:szCs w:val="20"/>
        </w:rPr>
        <w:t>Aby Zamawiający mógł przyznać punkty za niniejsze kryterium, Wykonawca musi podać tytuły w</w:t>
      </w:r>
      <w:r w:rsidR="0075116D">
        <w:rPr>
          <w:rFonts w:ascii="Arial" w:eastAsia="Calibri" w:hAnsi="Arial" w:cs="Arial"/>
          <w:sz w:val="20"/>
          <w:szCs w:val="20"/>
        </w:rPr>
        <w:t>ydanych publikacji, źródło</w:t>
      </w:r>
      <w:r w:rsidR="005E68AB">
        <w:rPr>
          <w:rFonts w:ascii="Arial" w:eastAsia="Calibri" w:hAnsi="Arial" w:cs="Arial"/>
          <w:sz w:val="20"/>
          <w:szCs w:val="20"/>
        </w:rPr>
        <w:t xml:space="preserve"> </w:t>
      </w:r>
      <w:r w:rsidR="00E675F1">
        <w:rPr>
          <w:rFonts w:ascii="Arial" w:eastAsia="Calibri" w:hAnsi="Arial" w:cs="Arial"/>
          <w:sz w:val="20"/>
          <w:szCs w:val="20"/>
        </w:rPr>
        <w:t xml:space="preserve">lub </w:t>
      </w:r>
      <w:r w:rsidR="0075116D">
        <w:rPr>
          <w:rFonts w:ascii="Arial" w:eastAsia="Calibri" w:hAnsi="Arial" w:cs="Arial"/>
          <w:sz w:val="20"/>
          <w:szCs w:val="20"/>
        </w:rPr>
        <w:t>dowody</w:t>
      </w:r>
      <w:r w:rsidRPr="007D12A1">
        <w:rPr>
          <w:rFonts w:ascii="Arial" w:eastAsia="Calibri" w:hAnsi="Arial" w:cs="Arial"/>
          <w:sz w:val="20"/>
          <w:szCs w:val="20"/>
        </w:rPr>
        <w:t xml:space="preserve"> potwierdzające wydanie wymienionych publikacji, możliwe do weryfikacji przez Zamawiającego</w:t>
      </w:r>
      <w:r>
        <w:rPr>
          <w:rFonts w:ascii="Arial" w:eastAsia="Calibri" w:hAnsi="Arial" w:cs="Arial"/>
          <w:sz w:val="20"/>
          <w:szCs w:val="20"/>
        </w:rPr>
        <w:t>.</w:t>
      </w:r>
      <w:r w:rsidR="00BF4A01">
        <w:rPr>
          <w:rFonts w:ascii="Arial" w:eastAsia="Calibri" w:hAnsi="Arial" w:cs="Arial"/>
          <w:sz w:val="20"/>
          <w:szCs w:val="20"/>
        </w:rPr>
        <w:t xml:space="preserve"> </w:t>
      </w:r>
      <w:r w:rsidR="00D46479" w:rsidRPr="00D46479">
        <w:rPr>
          <w:rFonts w:ascii="Arial" w:eastAsia="Calibri" w:hAnsi="Arial" w:cs="Arial"/>
          <w:sz w:val="20"/>
          <w:szCs w:val="20"/>
          <w:u w:val="single"/>
        </w:rPr>
        <w:t>Wykonawca musi podać t</w:t>
      </w:r>
      <w:r w:rsidR="0075116D">
        <w:rPr>
          <w:rFonts w:ascii="Arial" w:eastAsia="Calibri" w:hAnsi="Arial" w:cs="Arial"/>
          <w:sz w:val="20"/>
          <w:szCs w:val="20"/>
          <w:u w:val="single"/>
        </w:rPr>
        <w:t>ytuły wydanych publikacji inne</w:t>
      </w:r>
      <w:r w:rsidR="00D46479" w:rsidRPr="00D46479">
        <w:rPr>
          <w:rFonts w:ascii="Arial" w:eastAsia="Calibri" w:hAnsi="Arial" w:cs="Arial"/>
          <w:sz w:val="20"/>
          <w:szCs w:val="20"/>
          <w:u w:val="single"/>
        </w:rPr>
        <w:t xml:space="preserve"> niż podane jako warunek udziału w postępowaniu</w:t>
      </w:r>
      <w:r w:rsidR="00D46479">
        <w:rPr>
          <w:rFonts w:ascii="Arial" w:eastAsia="Calibri" w:hAnsi="Arial" w:cs="Arial"/>
          <w:sz w:val="20"/>
          <w:szCs w:val="20"/>
        </w:rPr>
        <w:t xml:space="preserve">. </w:t>
      </w:r>
    </w:p>
    <w:p w14:paraId="325B8EA5" w14:textId="77777777" w:rsidR="000A3797" w:rsidRPr="00D86C5D" w:rsidRDefault="00522259" w:rsidP="00067F6B">
      <w:pPr>
        <w:jc w:val="both"/>
        <w:rPr>
          <w:rFonts w:ascii="Arial" w:hAnsi="Arial" w:cs="Arial"/>
          <w:sz w:val="20"/>
          <w:szCs w:val="20"/>
        </w:rPr>
      </w:pPr>
      <w:r w:rsidRPr="00067F6B">
        <w:rPr>
          <w:rFonts w:ascii="Arial" w:hAnsi="Arial" w:cs="Arial"/>
          <w:sz w:val="20"/>
          <w:szCs w:val="20"/>
        </w:rPr>
        <w:t>Zamawiający</w:t>
      </w:r>
      <w:r w:rsidRPr="00CD4D6D">
        <w:rPr>
          <w:rFonts w:ascii="Arial" w:hAnsi="Arial" w:cs="Arial"/>
          <w:sz w:val="20"/>
          <w:szCs w:val="20"/>
        </w:rPr>
        <w:t xml:space="preserve"> udzieli zamówienia Wykonawcy, który spełni wszystkie postawione warunki oraz otrzyma największą liczbę punktów wyliczoną zgodnie ze wzorem:</w:t>
      </w:r>
      <w:r w:rsidRPr="00D86C5D">
        <w:rPr>
          <w:rFonts w:ascii="Arial" w:hAnsi="Arial" w:cs="Arial"/>
          <w:sz w:val="20"/>
          <w:szCs w:val="20"/>
        </w:rPr>
        <w:t xml:space="preserve"> </w:t>
      </w:r>
    </w:p>
    <w:p w14:paraId="7D7C22A9" w14:textId="77777777" w:rsidR="000A3797" w:rsidRPr="00D86C5D" w:rsidRDefault="00067F6B" w:rsidP="000A3797">
      <w:pPr>
        <w:ind w:firstLine="426"/>
        <w:jc w:val="center"/>
        <w:rPr>
          <w:rFonts w:ascii="Arial" w:eastAsia="Arial" w:hAnsi="Arial" w:cs="Arial"/>
          <w:sz w:val="20"/>
          <w:szCs w:val="20"/>
        </w:rPr>
      </w:pPr>
      <w:r>
        <w:rPr>
          <w:rFonts w:ascii="Arial" w:eastAsia="Arial" w:hAnsi="Arial" w:cs="Arial"/>
          <w:b/>
          <w:sz w:val="20"/>
          <w:szCs w:val="20"/>
        </w:rPr>
        <w:t>P = C + D</w:t>
      </w:r>
      <w:r w:rsidR="000A3797" w:rsidRPr="00D86C5D">
        <w:rPr>
          <w:rFonts w:ascii="Arial" w:eastAsia="Arial" w:hAnsi="Arial" w:cs="Arial"/>
          <w:b/>
          <w:sz w:val="20"/>
          <w:szCs w:val="20"/>
        </w:rPr>
        <w:t>, gdzie:</w:t>
      </w:r>
    </w:p>
    <w:p w14:paraId="1E4A9B9E" w14:textId="77777777" w:rsidR="000A3797" w:rsidRPr="00D86C5D" w:rsidRDefault="000A3797" w:rsidP="007D12A1">
      <w:pPr>
        <w:pBdr>
          <w:top w:val="nil"/>
          <w:left w:val="nil"/>
          <w:bottom w:val="nil"/>
          <w:right w:val="nil"/>
          <w:between w:val="nil"/>
        </w:pBdr>
        <w:spacing w:after="0"/>
        <w:ind w:left="567" w:hanging="141"/>
        <w:jc w:val="both"/>
        <w:rPr>
          <w:rFonts w:ascii="Arial" w:eastAsia="Arial" w:hAnsi="Arial" w:cs="Arial"/>
          <w:color w:val="000000"/>
          <w:sz w:val="20"/>
          <w:szCs w:val="20"/>
        </w:rPr>
      </w:pPr>
      <w:r w:rsidRPr="00D86C5D">
        <w:rPr>
          <w:rFonts w:ascii="Arial" w:eastAsia="Arial" w:hAnsi="Arial" w:cs="Arial"/>
          <w:color w:val="000000"/>
          <w:sz w:val="20"/>
          <w:szCs w:val="20"/>
        </w:rPr>
        <w:t>P - łączna liczba punktów przyznana ofercie ocenianej;</w:t>
      </w:r>
    </w:p>
    <w:p w14:paraId="2F40B75E" w14:textId="77777777" w:rsidR="000A3797" w:rsidRPr="00D86C5D" w:rsidRDefault="000A3797" w:rsidP="007D12A1">
      <w:pPr>
        <w:pBdr>
          <w:top w:val="nil"/>
          <w:left w:val="nil"/>
          <w:bottom w:val="nil"/>
          <w:right w:val="nil"/>
          <w:between w:val="nil"/>
        </w:pBdr>
        <w:spacing w:after="0"/>
        <w:ind w:left="851" w:hanging="425"/>
        <w:jc w:val="both"/>
        <w:rPr>
          <w:rFonts w:ascii="Arial" w:eastAsia="Arial" w:hAnsi="Arial" w:cs="Arial"/>
          <w:color w:val="000000"/>
          <w:sz w:val="20"/>
          <w:szCs w:val="20"/>
        </w:rPr>
      </w:pPr>
      <w:r w:rsidRPr="00D86C5D">
        <w:rPr>
          <w:rFonts w:ascii="Arial" w:eastAsia="Arial" w:hAnsi="Arial" w:cs="Arial"/>
          <w:color w:val="000000"/>
          <w:sz w:val="20"/>
          <w:szCs w:val="20"/>
        </w:rPr>
        <w:t xml:space="preserve">C - liczba punktów przyznana ofercie ocenianej w kryterium: </w:t>
      </w:r>
      <w:r w:rsidRPr="00D86C5D">
        <w:rPr>
          <w:rFonts w:ascii="Arial" w:eastAsia="Arial" w:hAnsi="Arial" w:cs="Arial"/>
          <w:i/>
          <w:color w:val="000000"/>
          <w:sz w:val="20"/>
          <w:szCs w:val="20"/>
        </w:rPr>
        <w:t>„Cena oferty brutto”</w:t>
      </w:r>
      <w:r w:rsidRPr="00D86C5D">
        <w:rPr>
          <w:rFonts w:ascii="Arial" w:eastAsia="Arial" w:hAnsi="Arial" w:cs="Arial"/>
          <w:color w:val="000000"/>
          <w:sz w:val="20"/>
          <w:szCs w:val="20"/>
        </w:rPr>
        <w:t>;</w:t>
      </w:r>
    </w:p>
    <w:p w14:paraId="60C7691D" w14:textId="0CD4D7CA" w:rsidR="000A3797" w:rsidRDefault="009123D8" w:rsidP="007D12A1">
      <w:pPr>
        <w:pBdr>
          <w:top w:val="nil"/>
          <w:left w:val="nil"/>
          <w:bottom w:val="nil"/>
          <w:right w:val="nil"/>
          <w:between w:val="nil"/>
        </w:pBdr>
        <w:spacing w:after="0"/>
        <w:ind w:left="709" w:hanging="283"/>
        <w:jc w:val="both"/>
        <w:rPr>
          <w:rFonts w:ascii="Arial" w:eastAsia="Arial" w:hAnsi="Arial" w:cs="Arial"/>
          <w:sz w:val="20"/>
          <w:szCs w:val="20"/>
        </w:rPr>
      </w:pPr>
      <w:r>
        <w:rPr>
          <w:rFonts w:ascii="Arial" w:eastAsia="Arial" w:hAnsi="Arial" w:cs="Arial"/>
          <w:color w:val="000000"/>
          <w:sz w:val="20"/>
          <w:szCs w:val="20"/>
        </w:rPr>
        <w:t>D</w:t>
      </w:r>
      <w:r w:rsidR="000A3797" w:rsidRPr="00D86C5D">
        <w:rPr>
          <w:rFonts w:ascii="Arial" w:eastAsia="Arial" w:hAnsi="Arial" w:cs="Arial"/>
          <w:color w:val="000000"/>
          <w:sz w:val="20"/>
          <w:szCs w:val="20"/>
        </w:rPr>
        <w:t xml:space="preserve"> - liczba punktów przyznana ofercie ocenianej w kryterium: </w:t>
      </w:r>
      <w:r w:rsidR="000A3797" w:rsidRPr="00CD4D6D">
        <w:rPr>
          <w:rFonts w:ascii="Arial" w:eastAsia="Arial" w:hAnsi="Arial" w:cs="Arial"/>
          <w:i/>
          <w:sz w:val="20"/>
          <w:szCs w:val="20"/>
        </w:rPr>
        <w:t>„</w:t>
      </w:r>
      <w:r w:rsidR="00067F6B">
        <w:rPr>
          <w:rFonts w:ascii="Arial" w:eastAsia="Arial" w:hAnsi="Arial" w:cs="Arial"/>
          <w:i/>
          <w:sz w:val="20"/>
          <w:szCs w:val="20"/>
        </w:rPr>
        <w:t>Doświadczenie</w:t>
      </w:r>
      <w:r w:rsidR="000A3797" w:rsidRPr="00CD4D6D">
        <w:rPr>
          <w:rFonts w:ascii="Arial" w:eastAsia="Arial" w:hAnsi="Arial" w:cs="Arial"/>
          <w:i/>
          <w:sz w:val="20"/>
          <w:szCs w:val="20"/>
        </w:rPr>
        <w:t>”</w:t>
      </w:r>
      <w:r w:rsidR="000A3797" w:rsidRPr="00CD4D6D">
        <w:rPr>
          <w:rFonts w:ascii="Arial" w:eastAsia="Arial" w:hAnsi="Arial" w:cs="Arial"/>
          <w:sz w:val="20"/>
          <w:szCs w:val="20"/>
        </w:rPr>
        <w:t>.</w:t>
      </w:r>
    </w:p>
    <w:p w14:paraId="0878A1C6" w14:textId="77777777" w:rsidR="00436683" w:rsidRDefault="00436683" w:rsidP="00436683">
      <w:pPr>
        <w:pBdr>
          <w:top w:val="nil"/>
          <w:left w:val="nil"/>
          <w:bottom w:val="nil"/>
          <w:right w:val="nil"/>
          <w:between w:val="nil"/>
        </w:pBdr>
        <w:jc w:val="both"/>
        <w:rPr>
          <w:rFonts w:ascii="Arial" w:eastAsia="Arial" w:hAnsi="Arial" w:cs="Arial"/>
          <w:b/>
          <w:i/>
          <w:u w:val="single"/>
        </w:rPr>
      </w:pPr>
    </w:p>
    <w:p w14:paraId="0B46FF41" w14:textId="75D506F3" w:rsidR="00C504F7" w:rsidRPr="00201997" w:rsidRDefault="00C504F7" w:rsidP="00436683">
      <w:pPr>
        <w:pBdr>
          <w:top w:val="nil"/>
          <w:left w:val="nil"/>
          <w:bottom w:val="nil"/>
          <w:right w:val="nil"/>
          <w:between w:val="nil"/>
        </w:pBdr>
        <w:jc w:val="both"/>
        <w:rPr>
          <w:rFonts w:ascii="Arial" w:eastAsia="Arial" w:hAnsi="Arial" w:cs="Arial"/>
          <w:b/>
          <w:i/>
          <w:color w:val="FF0000"/>
          <w:u w:val="single"/>
        </w:rPr>
      </w:pPr>
      <w:r w:rsidRPr="00201997">
        <w:rPr>
          <w:rFonts w:ascii="Arial" w:eastAsia="Arial" w:hAnsi="Arial" w:cs="Arial"/>
          <w:b/>
          <w:i/>
          <w:color w:val="FF0000"/>
          <w:u w:val="single"/>
        </w:rPr>
        <w:t>Uwaga!</w:t>
      </w:r>
    </w:p>
    <w:p w14:paraId="3DBB2579" w14:textId="48FA42A4" w:rsidR="00C504F7" w:rsidRPr="00201997" w:rsidRDefault="00C504F7" w:rsidP="00C504F7">
      <w:pPr>
        <w:pBdr>
          <w:top w:val="nil"/>
          <w:left w:val="nil"/>
          <w:bottom w:val="nil"/>
          <w:right w:val="nil"/>
          <w:between w:val="nil"/>
        </w:pBdr>
        <w:jc w:val="both"/>
        <w:rPr>
          <w:rFonts w:ascii="Arial" w:eastAsia="Arial" w:hAnsi="Arial" w:cs="Arial"/>
          <w:b/>
          <w:i/>
          <w:color w:val="FF0000"/>
        </w:rPr>
      </w:pPr>
      <w:r w:rsidRPr="00201997">
        <w:rPr>
          <w:rFonts w:ascii="Arial" w:eastAsia="Arial" w:hAnsi="Arial" w:cs="Arial"/>
          <w:b/>
          <w:i/>
          <w:color w:val="FF0000"/>
        </w:rPr>
        <w:t xml:space="preserve">Brak </w:t>
      </w:r>
      <w:r w:rsidR="00E675F1">
        <w:rPr>
          <w:rFonts w:ascii="Arial" w:eastAsia="Arial" w:hAnsi="Arial" w:cs="Arial"/>
          <w:b/>
          <w:i/>
          <w:color w:val="FF0000"/>
        </w:rPr>
        <w:t>wypełnienia tabel w</w:t>
      </w:r>
      <w:r w:rsidR="00E675F1" w:rsidRPr="00201997">
        <w:rPr>
          <w:rFonts w:ascii="Arial" w:eastAsia="Arial" w:hAnsi="Arial" w:cs="Arial"/>
          <w:b/>
          <w:i/>
          <w:color w:val="FF0000"/>
        </w:rPr>
        <w:t xml:space="preserve"> Formularz</w:t>
      </w:r>
      <w:r w:rsidR="00E675F1">
        <w:rPr>
          <w:rFonts w:ascii="Arial" w:eastAsia="Arial" w:hAnsi="Arial" w:cs="Arial"/>
          <w:b/>
          <w:i/>
          <w:color w:val="FF0000"/>
        </w:rPr>
        <w:t>u</w:t>
      </w:r>
      <w:r w:rsidR="00E675F1" w:rsidRPr="00201997">
        <w:rPr>
          <w:rFonts w:ascii="Arial" w:eastAsia="Arial" w:hAnsi="Arial" w:cs="Arial"/>
          <w:b/>
          <w:i/>
          <w:color w:val="FF0000"/>
        </w:rPr>
        <w:t xml:space="preserve"> </w:t>
      </w:r>
      <w:r w:rsidR="00E675F1">
        <w:rPr>
          <w:rFonts w:ascii="Arial" w:eastAsia="Arial" w:hAnsi="Arial" w:cs="Arial"/>
          <w:b/>
          <w:i/>
          <w:color w:val="FF0000"/>
        </w:rPr>
        <w:t xml:space="preserve"> ofertowym Rozdz. ust. 9 dotyczących kryterium oceny ofert </w:t>
      </w:r>
      <w:r w:rsidRPr="00201997">
        <w:rPr>
          <w:rFonts w:ascii="Arial" w:eastAsia="Arial" w:hAnsi="Arial" w:cs="Arial"/>
          <w:b/>
          <w:i/>
          <w:color w:val="FF0000"/>
        </w:rPr>
        <w:t>odpowiednio precyzyjnych informacji skutkować będzie brakiem możliwości przyznania punktów w kryterium: DOŚWIADCZENIE.</w:t>
      </w:r>
    </w:p>
    <w:p w14:paraId="4F996A06" w14:textId="77777777" w:rsidR="00B34993" w:rsidRPr="00D86C5D" w:rsidRDefault="00B34993" w:rsidP="00465523">
      <w:pPr>
        <w:pStyle w:val="Akapitzlist"/>
        <w:numPr>
          <w:ilvl w:val="0"/>
          <w:numId w:val="4"/>
        </w:numPr>
        <w:ind w:left="284" w:hanging="284"/>
        <w:jc w:val="both"/>
        <w:rPr>
          <w:rFonts w:ascii="Arial" w:eastAsia="Calibri" w:hAnsi="Arial" w:cs="Arial"/>
          <w:sz w:val="20"/>
          <w:szCs w:val="20"/>
        </w:rPr>
      </w:pPr>
      <w:r w:rsidRPr="00D86C5D">
        <w:rPr>
          <w:rFonts w:ascii="Arial" w:eastAsia="Calibri" w:hAnsi="Arial" w:cs="Arial"/>
          <w:sz w:val="20"/>
          <w:szCs w:val="20"/>
        </w:rPr>
        <w:t>Jeżeli nie można wybrać najkorzystniejszej oferty z uwagi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14:paraId="4B854491" w14:textId="77777777" w:rsidR="00B34993" w:rsidRPr="00D86C5D" w:rsidRDefault="00B34993" w:rsidP="00465523">
      <w:pPr>
        <w:pStyle w:val="Akapitzlist"/>
        <w:numPr>
          <w:ilvl w:val="0"/>
          <w:numId w:val="4"/>
        </w:numPr>
        <w:ind w:left="284" w:hanging="284"/>
        <w:jc w:val="both"/>
        <w:rPr>
          <w:rFonts w:ascii="Arial" w:eastAsia="Calibri" w:hAnsi="Arial" w:cs="Arial"/>
          <w:sz w:val="20"/>
          <w:szCs w:val="20"/>
        </w:rPr>
      </w:pPr>
      <w:r w:rsidRPr="00D86C5D">
        <w:rPr>
          <w:rFonts w:ascii="Arial" w:eastAsia="Calibri" w:hAnsi="Arial" w:cs="Arial"/>
          <w:sz w:val="20"/>
          <w:szCs w:val="20"/>
        </w:rPr>
        <w:lastRenderedPageBreak/>
        <w:t xml:space="preserve">Zamawiający unieważnia w całości lub części postępowanie o udzielenie zamówienia publicznego, w szczególności jeżeli: </w:t>
      </w:r>
    </w:p>
    <w:p w14:paraId="52A44717" w14:textId="77777777" w:rsidR="00B34993" w:rsidRPr="00D86C5D" w:rsidRDefault="00B34993" w:rsidP="00465523">
      <w:pPr>
        <w:pStyle w:val="Akapitzlist"/>
        <w:numPr>
          <w:ilvl w:val="0"/>
          <w:numId w:val="5"/>
        </w:numPr>
        <w:ind w:left="567" w:hanging="284"/>
        <w:jc w:val="both"/>
        <w:rPr>
          <w:rFonts w:ascii="Arial" w:eastAsia="Calibri" w:hAnsi="Arial" w:cs="Arial"/>
          <w:sz w:val="20"/>
          <w:szCs w:val="20"/>
        </w:rPr>
      </w:pPr>
      <w:r w:rsidRPr="00D86C5D">
        <w:rPr>
          <w:rFonts w:ascii="Arial" w:eastAsia="Calibri" w:hAnsi="Arial" w:cs="Arial"/>
          <w:sz w:val="20"/>
          <w:szCs w:val="20"/>
        </w:rPr>
        <w:t>nie złożono żadnej oferty niepodlegającej odrzuceniu od Wykonawcy niepodlegającego wykluczeniu,</w:t>
      </w:r>
    </w:p>
    <w:p w14:paraId="03482416" w14:textId="77777777" w:rsidR="00B34993" w:rsidRPr="00D86C5D" w:rsidRDefault="00B34993" w:rsidP="00465523">
      <w:pPr>
        <w:pStyle w:val="Akapitzlist"/>
        <w:numPr>
          <w:ilvl w:val="0"/>
          <w:numId w:val="5"/>
        </w:numPr>
        <w:ind w:left="567" w:hanging="284"/>
        <w:jc w:val="both"/>
        <w:rPr>
          <w:rFonts w:ascii="Arial" w:eastAsia="Calibri" w:hAnsi="Arial" w:cs="Arial"/>
          <w:sz w:val="20"/>
          <w:szCs w:val="20"/>
        </w:rPr>
      </w:pPr>
      <w:r w:rsidRPr="00D86C5D">
        <w:rPr>
          <w:rFonts w:ascii="Arial" w:eastAsia="Calibri" w:hAnsi="Arial" w:cs="Arial"/>
          <w:sz w:val="20"/>
          <w:szCs w:val="20"/>
        </w:rPr>
        <w:t>cena najkorzystniejszej oferty lub oferta z najniższą ceną przewyższa kwotę, którą Zamawiający zamierza przeznaczyć na sfinansowanie zamówienia i nie możliwe lub niecelowe jest zwiększenie kwoty;</w:t>
      </w:r>
    </w:p>
    <w:p w14:paraId="019D1499" w14:textId="77777777" w:rsidR="00FB3E6E" w:rsidRPr="00D86C5D" w:rsidRDefault="00B34993" w:rsidP="00465523">
      <w:pPr>
        <w:pStyle w:val="Akapitzlist"/>
        <w:numPr>
          <w:ilvl w:val="0"/>
          <w:numId w:val="5"/>
        </w:numPr>
        <w:ind w:left="567" w:hanging="284"/>
        <w:jc w:val="both"/>
        <w:rPr>
          <w:rFonts w:ascii="Arial" w:eastAsia="Calibri" w:hAnsi="Arial" w:cs="Arial"/>
          <w:sz w:val="20"/>
          <w:szCs w:val="20"/>
        </w:rPr>
      </w:pPr>
      <w:r w:rsidRPr="00D86C5D">
        <w:rPr>
          <w:rFonts w:ascii="Arial" w:eastAsia="Calibri" w:hAnsi="Arial" w:cs="Arial"/>
          <w:sz w:val="20"/>
          <w:szCs w:val="20"/>
        </w:rPr>
        <w:t xml:space="preserve">wystąpiła zmiana okoliczności powodująca, że prowadzenie postępowania </w:t>
      </w:r>
      <w:r w:rsidRPr="00D86C5D">
        <w:rPr>
          <w:rFonts w:ascii="Arial" w:eastAsia="Calibri" w:hAnsi="Arial" w:cs="Arial"/>
          <w:sz w:val="20"/>
          <w:szCs w:val="20"/>
        </w:rPr>
        <w:br/>
        <w:t xml:space="preserve">o udzielenie zamówienia publicznego lub jego wykonanie nie leży w interesie Zamawiającego; </w:t>
      </w:r>
    </w:p>
    <w:p w14:paraId="022BD255" w14:textId="77777777" w:rsidR="00FB3E6E" w:rsidRPr="00465523" w:rsidRDefault="00B34993" w:rsidP="00465523">
      <w:pPr>
        <w:pStyle w:val="Akapitzlist"/>
        <w:numPr>
          <w:ilvl w:val="0"/>
          <w:numId w:val="5"/>
        </w:numPr>
        <w:ind w:left="567" w:hanging="284"/>
        <w:jc w:val="both"/>
        <w:rPr>
          <w:rFonts w:ascii="Arial" w:eastAsia="Calibri" w:hAnsi="Arial" w:cs="Arial"/>
          <w:sz w:val="20"/>
          <w:szCs w:val="20"/>
        </w:rPr>
      </w:pPr>
      <w:r w:rsidRPr="00D86C5D">
        <w:rPr>
          <w:rFonts w:ascii="Arial" w:eastAsia="Calibri" w:hAnsi="Arial" w:cs="Arial"/>
          <w:sz w:val="20"/>
          <w:szCs w:val="20"/>
        </w:rPr>
        <w:t>postępowanie obarczone jest niemożliwą do usunięcia wadą.</w:t>
      </w:r>
    </w:p>
    <w:p w14:paraId="6630B973" w14:textId="77777777" w:rsidR="00B34993" w:rsidRPr="00D86C5D" w:rsidRDefault="00B34993" w:rsidP="00465523">
      <w:pPr>
        <w:pStyle w:val="Akapitzlist"/>
        <w:numPr>
          <w:ilvl w:val="0"/>
          <w:numId w:val="4"/>
        </w:numPr>
        <w:ind w:left="284" w:hanging="284"/>
        <w:jc w:val="both"/>
        <w:rPr>
          <w:rFonts w:ascii="Arial" w:eastAsia="Calibri" w:hAnsi="Arial" w:cs="Arial"/>
          <w:sz w:val="20"/>
          <w:szCs w:val="20"/>
        </w:rPr>
      </w:pPr>
      <w:r w:rsidRPr="00D86C5D">
        <w:rPr>
          <w:rFonts w:ascii="Arial" w:eastAsia="Calibri" w:hAnsi="Arial" w:cs="Arial"/>
          <w:sz w:val="20"/>
          <w:szCs w:val="20"/>
        </w:rPr>
        <w:t xml:space="preserve">Zamawiający na każdym etapie może zamknąć postępowanie o udzielenie zamówienia publicznego bez dokonania wyboru oferty, nie podając przyczyny. </w:t>
      </w:r>
    </w:p>
    <w:p w14:paraId="76474ECB" w14:textId="77777777" w:rsidR="00025881" w:rsidRPr="00D86C5D" w:rsidRDefault="00B34993" w:rsidP="00465523">
      <w:pPr>
        <w:pStyle w:val="Akapitzlist"/>
        <w:numPr>
          <w:ilvl w:val="0"/>
          <w:numId w:val="4"/>
        </w:numPr>
        <w:ind w:left="284" w:hanging="284"/>
        <w:jc w:val="both"/>
        <w:rPr>
          <w:rFonts w:ascii="Arial" w:eastAsia="Calibri" w:hAnsi="Arial" w:cs="Arial"/>
          <w:sz w:val="20"/>
          <w:szCs w:val="20"/>
        </w:rPr>
      </w:pPr>
      <w:r w:rsidRPr="00D86C5D">
        <w:rPr>
          <w:rFonts w:ascii="Arial" w:eastAsia="Calibri" w:hAnsi="Arial" w:cs="Arial"/>
          <w:sz w:val="20"/>
          <w:szCs w:val="20"/>
        </w:rPr>
        <w:t>Zamawiający zawiadamia Wykonawców o unieważnieniu lub zamknięciu postępowania bez dokonania wyboru oferty – zamieszczając odpowiednią informację na stronie internetowej Zamawiającego.</w:t>
      </w:r>
    </w:p>
    <w:p w14:paraId="28A6B8E2" w14:textId="77777777" w:rsidR="00FB3E6E" w:rsidRPr="00D86C5D" w:rsidRDefault="00FB3E6E" w:rsidP="00FB3E6E">
      <w:pPr>
        <w:pStyle w:val="Akapitzlist"/>
        <w:ind w:left="0"/>
        <w:jc w:val="both"/>
        <w:rPr>
          <w:rFonts w:ascii="Arial" w:eastAsia="Calibri" w:hAnsi="Arial" w:cs="Arial"/>
          <w:sz w:val="20"/>
          <w:szCs w:val="20"/>
        </w:rPr>
      </w:pPr>
    </w:p>
    <w:p w14:paraId="1F0F88C0" w14:textId="77777777" w:rsidR="00025881" w:rsidRPr="00D86C5D" w:rsidRDefault="00025881" w:rsidP="000705E1">
      <w:pPr>
        <w:pStyle w:val="Akapitzlist"/>
        <w:numPr>
          <w:ilvl w:val="0"/>
          <w:numId w:val="9"/>
        </w:numPr>
        <w:spacing w:after="0"/>
        <w:ind w:left="142" w:hanging="142"/>
        <w:jc w:val="both"/>
        <w:rPr>
          <w:rFonts w:ascii="Arial" w:eastAsia="Calibri" w:hAnsi="Arial" w:cs="Arial"/>
          <w:b/>
          <w:sz w:val="20"/>
          <w:szCs w:val="20"/>
        </w:rPr>
      </w:pPr>
      <w:r w:rsidRPr="00D86C5D">
        <w:rPr>
          <w:rFonts w:ascii="Arial" w:eastAsia="Calibri" w:hAnsi="Arial" w:cs="Arial"/>
          <w:b/>
          <w:sz w:val="20"/>
          <w:szCs w:val="20"/>
        </w:rPr>
        <w:t xml:space="preserve">Tryb udzielania zamówienia </w:t>
      </w:r>
    </w:p>
    <w:p w14:paraId="31FDEEA4" w14:textId="77777777" w:rsidR="002A6D2F" w:rsidRDefault="00025881" w:rsidP="00522259">
      <w:pPr>
        <w:pStyle w:val="Akapitzlist"/>
        <w:shd w:val="clear" w:color="auto" w:fill="FFFFFF"/>
        <w:ind w:left="142"/>
        <w:jc w:val="both"/>
        <w:rPr>
          <w:rFonts w:ascii="Arial" w:eastAsia="Calibri" w:hAnsi="Arial" w:cs="Arial"/>
          <w:sz w:val="20"/>
          <w:szCs w:val="20"/>
        </w:rPr>
      </w:pPr>
      <w:r w:rsidRPr="00D86C5D">
        <w:rPr>
          <w:rFonts w:ascii="Arial" w:eastAsia="Calibri" w:hAnsi="Arial" w:cs="Arial"/>
          <w:sz w:val="20"/>
          <w:szCs w:val="20"/>
        </w:rPr>
        <w:t>Postępowanie o udzielanie zamówienia prowadzone jest na podstawie Regulaminu udzielania zamówień w Ośrodku Rozwoju Edukacji, do których nie stosuje się ustawy Prawo zamówień publicznych.</w:t>
      </w:r>
    </w:p>
    <w:p w14:paraId="75B8C897" w14:textId="77777777" w:rsidR="00465523" w:rsidRPr="00D86C5D" w:rsidRDefault="00465523" w:rsidP="00522259">
      <w:pPr>
        <w:pStyle w:val="Akapitzlist"/>
        <w:shd w:val="clear" w:color="auto" w:fill="FFFFFF"/>
        <w:ind w:left="142"/>
        <w:jc w:val="both"/>
        <w:rPr>
          <w:rFonts w:ascii="Arial" w:eastAsia="Calibri" w:hAnsi="Arial" w:cs="Arial"/>
          <w:sz w:val="20"/>
          <w:szCs w:val="20"/>
        </w:rPr>
      </w:pPr>
    </w:p>
    <w:p w14:paraId="4CF43FD7" w14:textId="77777777" w:rsidR="00472231" w:rsidRPr="00D86C5D" w:rsidRDefault="005A6E5E" w:rsidP="000705E1">
      <w:pPr>
        <w:pStyle w:val="Akapitzlist"/>
        <w:numPr>
          <w:ilvl w:val="0"/>
          <w:numId w:val="9"/>
        </w:numPr>
        <w:spacing w:after="0"/>
        <w:ind w:left="142" w:hanging="142"/>
        <w:jc w:val="both"/>
        <w:rPr>
          <w:rFonts w:ascii="Arial" w:eastAsia="Calibri" w:hAnsi="Arial" w:cs="Arial"/>
          <w:b/>
          <w:sz w:val="20"/>
          <w:szCs w:val="20"/>
        </w:rPr>
      </w:pPr>
      <w:r w:rsidRPr="00D86C5D">
        <w:rPr>
          <w:rFonts w:ascii="Arial" w:eastAsia="Calibri" w:hAnsi="Arial" w:cs="Arial"/>
          <w:b/>
          <w:sz w:val="20"/>
          <w:szCs w:val="20"/>
        </w:rPr>
        <w:t xml:space="preserve">Klauzula informacyjna </w:t>
      </w:r>
    </w:p>
    <w:p w14:paraId="51420607" w14:textId="77777777" w:rsidR="00472231" w:rsidRPr="00D86C5D" w:rsidRDefault="00472231" w:rsidP="00472231">
      <w:pPr>
        <w:pStyle w:val="Akapitzlist"/>
        <w:spacing w:after="0"/>
        <w:ind w:left="0"/>
        <w:jc w:val="both"/>
        <w:rPr>
          <w:rFonts w:ascii="Arial" w:eastAsia="Calibri" w:hAnsi="Arial" w:cs="Arial"/>
          <w:b/>
          <w:sz w:val="20"/>
          <w:szCs w:val="20"/>
        </w:rPr>
      </w:pPr>
    </w:p>
    <w:p w14:paraId="6CEE1C19" w14:textId="77777777" w:rsidR="00465523" w:rsidRPr="00465523" w:rsidRDefault="00465523" w:rsidP="00465523">
      <w:pPr>
        <w:spacing w:after="120"/>
        <w:contextualSpacing/>
        <w:rPr>
          <w:rFonts w:ascii="Arial" w:eastAsia="Arial" w:hAnsi="Arial" w:cs="Arial"/>
          <w:sz w:val="20"/>
          <w:szCs w:val="20"/>
        </w:rPr>
      </w:pPr>
      <w:r w:rsidRPr="00465523">
        <w:rPr>
          <w:rFonts w:ascii="Arial" w:eastAsia="Arial" w:hAnsi="Arial" w:cs="Arial"/>
          <w:sz w:val="20"/>
          <w:szCs w:val="20"/>
        </w:rPr>
        <w:t>Zgodnie z art. 14 ust. 1 i 2  rozporządzenia Parlamentu Europejskiego i Rady (UE) 2016/679 z dnia 27 kwietnia 2016 r. (Dz. Urz. UE L 119 z 04.05.2016 r.), dalej „RODO”, Ośrodek Rozwoju Edukacji w Warszawie informuje, że:</w:t>
      </w:r>
    </w:p>
    <w:p w14:paraId="05B8D7F5" w14:textId="77777777" w:rsidR="00465523" w:rsidRPr="00465523" w:rsidRDefault="00465523" w:rsidP="00465523">
      <w:pPr>
        <w:numPr>
          <w:ilvl w:val="0"/>
          <w:numId w:val="21"/>
        </w:numPr>
        <w:tabs>
          <w:tab w:val="left" w:pos="142"/>
        </w:tabs>
        <w:spacing w:after="0"/>
        <w:ind w:left="426" w:hanging="284"/>
        <w:contextualSpacing/>
        <w:jc w:val="both"/>
        <w:rPr>
          <w:rFonts w:ascii="Arial" w:eastAsia="Arial" w:hAnsi="Arial" w:cs="Arial"/>
          <w:sz w:val="20"/>
          <w:szCs w:val="20"/>
          <w:lang w:eastAsia="pl-PL"/>
        </w:rPr>
      </w:pPr>
      <w:bookmarkStart w:id="1" w:name="_heading=h.gjdgxs" w:colFirst="0" w:colLast="0"/>
      <w:bookmarkEnd w:id="1"/>
      <w:r w:rsidRPr="00465523">
        <w:rPr>
          <w:rFonts w:ascii="Arial" w:eastAsia="Arial" w:hAnsi="Arial" w:cs="Arial"/>
          <w:sz w:val="20"/>
          <w:szCs w:val="20"/>
          <w:lang w:eastAsia="pl-PL"/>
        </w:rPr>
        <w:t xml:space="preserve">Administratorem państwa danych osobowych jest Ośrodek Rozwoju Edukacji z siedzibą w Warszawie (00-478), Aleje Ujazdowskie 28, e-mail: sekretariat@ore.edu.pl, tel. 22 345 37 00; </w:t>
      </w:r>
    </w:p>
    <w:p w14:paraId="1F4182A2" w14:textId="77777777" w:rsidR="00465523" w:rsidRPr="00465523" w:rsidRDefault="00465523" w:rsidP="00465523">
      <w:pPr>
        <w:tabs>
          <w:tab w:val="left" w:pos="142"/>
        </w:tabs>
        <w:spacing w:after="0"/>
        <w:ind w:left="426" w:hanging="284"/>
        <w:jc w:val="both"/>
        <w:rPr>
          <w:rFonts w:ascii="Arial" w:eastAsia="Arial" w:hAnsi="Arial" w:cs="Arial"/>
          <w:sz w:val="20"/>
          <w:szCs w:val="20"/>
          <w:lang w:eastAsia="pl-PL"/>
        </w:rPr>
      </w:pPr>
      <w:r w:rsidRPr="00465523">
        <w:rPr>
          <w:rFonts w:ascii="Arial" w:eastAsia="Arial" w:hAnsi="Arial" w:cs="Arial"/>
          <w:sz w:val="20"/>
          <w:szCs w:val="20"/>
          <w:lang w:eastAsia="pl-PL"/>
        </w:rPr>
        <w:t xml:space="preserve">2. Administrator wyznaczył inspektora ochrony danych, z którym można się skontaktować poprzez e-mail: iod@ore.edu.pl lub pisemnie przekazując korespondencję na adres siedziby Administratora wskazany w punkcie 1. </w:t>
      </w:r>
    </w:p>
    <w:p w14:paraId="2F3D5645" w14:textId="77777777" w:rsidR="00465523" w:rsidRPr="00465523" w:rsidRDefault="00465523" w:rsidP="00465523">
      <w:pPr>
        <w:tabs>
          <w:tab w:val="left" w:pos="709"/>
          <w:tab w:val="left" w:pos="2268"/>
        </w:tabs>
        <w:spacing w:after="0"/>
        <w:ind w:left="426" w:hanging="284"/>
        <w:jc w:val="both"/>
        <w:rPr>
          <w:rFonts w:ascii="Arial" w:eastAsia="Arial" w:hAnsi="Arial" w:cs="Arial"/>
          <w:sz w:val="20"/>
          <w:szCs w:val="20"/>
          <w:lang w:eastAsia="pl-PL"/>
        </w:rPr>
      </w:pPr>
      <w:r w:rsidRPr="00465523">
        <w:rPr>
          <w:rFonts w:ascii="Arial" w:eastAsia="Arial" w:hAnsi="Arial" w:cs="Arial"/>
          <w:sz w:val="20"/>
          <w:szCs w:val="20"/>
          <w:lang w:eastAsia="pl-PL"/>
        </w:rPr>
        <w:t>3. Państwa dane osobowe przetwarzane będą w celu realizacji zadań powierzonych beneficjentowi w związku z realizacją Programu Fundusze Europejskie dla Rozwoju Społecznego 2021-2027, w zakresie w jakim jest to niezbędne dla realizacji tego projektu, a w szczególności:</w:t>
      </w:r>
    </w:p>
    <w:p w14:paraId="5F23719A" w14:textId="77777777" w:rsidR="00465523" w:rsidRPr="00465523" w:rsidRDefault="00465523" w:rsidP="00465523">
      <w:pPr>
        <w:numPr>
          <w:ilvl w:val="0"/>
          <w:numId w:val="22"/>
        </w:numPr>
        <w:spacing w:after="0"/>
        <w:ind w:left="851"/>
        <w:contextualSpacing/>
        <w:jc w:val="both"/>
        <w:rPr>
          <w:rFonts w:ascii="Arial" w:eastAsia="Arial" w:hAnsi="Arial" w:cs="Arial"/>
          <w:sz w:val="20"/>
          <w:szCs w:val="20"/>
        </w:rPr>
      </w:pPr>
      <w:r w:rsidRPr="00465523">
        <w:rPr>
          <w:rFonts w:ascii="Arial" w:eastAsia="Arial" w:hAnsi="Arial" w:cs="Arial"/>
          <w:sz w:val="20"/>
          <w:szCs w:val="20"/>
        </w:rPr>
        <w:t>potwierdzania kwalifikowalności wydatków,</w:t>
      </w:r>
    </w:p>
    <w:p w14:paraId="6DCA074B" w14:textId="77777777" w:rsidR="00465523" w:rsidRPr="00465523" w:rsidRDefault="00465523" w:rsidP="00465523">
      <w:pPr>
        <w:numPr>
          <w:ilvl w:val="0"/>
          <w:numId w:val="22"/>
        </w:numPr>
        <w:spacing w:after="0"/>
        <w:ind w:left="851"/>
        <w:contextualSpacing/>
        <w:jc w:val="both"/>
        <w:rPr>
          <w:rFonts w:ascii="Arial" w:eastAsia="Arial" w:hAnsi="Arial" w:cs="Arial"/>
          <w:sz w:val="20"/>
          <w:szCs w:val="20"/>
        </w:rPr>
      </w:pPr>
      <w:r w:rsidRPr="00465523">
        <w:rPr>
          <w:rFonts w:ascii="Arial" w:eastAsia="Arial" w:hAnsi="Arial" w:cs="Arial"/>
          <w:sz w:val="20"/>
          <w:szCs w:val="20"/>
        </w:rPr>
        <w:t>wnioskowania o płatności do Komisji Europejskiej,</w:t>
      </w:r>
    </w:p>
    <w:p w14:paraId="7A86CD17" w14:textId="77777777" w:rsidR="00465523" w:rsidRPr="00465523" w:rsidRDefault="00465523" w:rsidP="00465523">
      <w:pPr>
        <w:numPr>
          <w:ilvl w:val="0"/>
          <w:numId w:val="22"/>
        </w:numPr>
        <w:spacing w:after="0"/>
        <w:ind w:left="851"/>
        <w:contextualSpacing/>
        <w:jc w:val="both"/>
        <w:rPr>
          <w:rFonts w:ascii="Arial" w:eastAsia="Arial" w:hAnsi="Arial" w:cs="Arial"/>
          <w:sz w:val="20"/>
          <w:szCs w:val="20"/>
        </w:rPr>
      </w:pPr>
      <w:r w:rsidRPr="00465523">
        <w:rPr>
          <w:rFonts w:ascii="Arial" w:eastAsia="Arial" w:hAnsi="Arial" w:cs="Arial"/>
          <w:sz w:val="20"/>
          <w:szCs w:val="20"/>
        </w:rPr>
        <w:t>raportowania o nieprawidłowościach,</w:t>
      </w:r>
    </w:p>
    <w:p w14:paraId="2076ED82" w14:textId="77777777" w:rsidR="00465523" w:rsidRPr="00465523" w:rsidRDefault="00465523" w:rsidP="00465523">
      <w:pPr>
        <w:numPr>
          <w:ilvl w:val="0"/>
          <w:numId w:val="22"/>
        </w:numPr>
        <w:spacing w:after="0"/>
        <w:ind w:left="851"/>
        <w:contextualSpacing/>
        <w:jc w:val="both"/>
        <w:rPr>
          <w:rFonts w:ascii="Arial" w:eastAsia="Arial" w:hAnsi="Arial" w:cs="Arial"/>
          <w:sz w:val="20"/>
          <w:szCs w:val="20"/>
        </w:rPr>
      </w:pPr>
      <w:r w:rsidRPr="00465523">
        <w:rPr>
          <w:rFonts w:ascii="Arial" w:eastAsia="Arial" w:hAnsi="Arial" w:cs="Arial"/>
          <w:sz w:val="20"/>
          <w:szCs w:val="20"/>
        </w:rPr>
        <w:t>ewaluacji,</w:t>
      </w:r>
    </w:p>
    <w:p w14:paraId="0D825B56" w14:textId="77777777" w:rsidR="00465523" w:rsidRPr="00465523" w:rsidRDefault="00465523" w:rsidP="00465523">
      <w:pPr>
        <w:numPr>
          <w:ilvl w:val="0"/>
          <w:numId w:val="22"/>
        </w:numPr>
        <w:spacing w:after="0"/>
        <w:ind w:left="851"/>
        <w:contextualSpacing/>
        <w:jc w:val="both"/>
        <w:rPr>
          <w:rFonts w:ascii="Arial" w:eastAsia="Arial" w:hAnsi="Arial" w:cs="Arial"/>
          <w:sz w:val="20"/>
          <w:szCs w:val="20"/>
        </w:rPr>
      </w:pPr>
      <w:r w:rsidRPr="00465523">
        <w:rPr>
          <w:rFonts w:ascii="Arial" w:eastAsia="Arial" w:hAnsi="Arial" w:cs="Arial"/>
          <w:sz w:val="20"/>
          <w:szCs w:val="20"/>
        </w:rPr>
        <w:t>monitoringu,</w:t>
      </w:r>
    </w:p>
    <w:p w14:paraId="5CF6B42D" w14:textId="77777777" w:rsidR="00465523" w:rsidRPr="00465523" w:rsidRDefault="00465523" w:rsidP="00465523">
      <w:pPr>
        <w:numPr>
          <w:ilvl w:val="0"/>
          <w:numId w:val="22"/>
        </w:numPr>
        <w:spacing w:after="0"/>
        <w:ind w:left="851"/>
        <w:contextualSpacing/>
        <w:jc w:val="both"/>
        <w:rPr>
          <w:rFonts w:ascii="Arial" w:eastAsia="Arial" w:hAnsi="Arial" w:cs="Arial"/>
          <w:sz w:val="20"/>
          <w:szCs w:val="20"/>
        </w:rPr>
      </w:pPr>
      <w:r w:rsidRPr="00465523">
        <w:rPr>
          <w:rFonts w:ascii="Arial" w:eastAsia="Arial" w:hAnsi="Arial" w:cs="Arial"/>
          <w:sz w:val="20"/>
          <w:szCs w:val="20"/>
        </w:rPr>
        <w:t>kontroli,</w:t>
      </w:r>
    </w:p>
    <w:p w14:paraId="7F6B1C8D" w14:textId="77777777" w:rsidR="00465523" w:rsidRPr="00465523" w:rsidRDefault="00465523" w:rsidP="00465523">
      <w:pPr>
        <w:numPr>
          <w:ilvl w:val="0"/>
          <w:numId w:val="22"/>
        </w:numPr>
        <w:spacing w:after="0"/>
        <w:ind w:left="851"/>
        <w:contextualSpacing/>
        <w:jc w:val="both"/>
        <w:rPr>
          <w:rFonts w:ascii="Arial" w:eastAsia="Arial" w:hAnsi="Arial" w:cs="Arial"/>
          <w:sz w:val="20"/>
          <w:szCs w:val="20"/>
        </w:rPr>
      </w:pPr>
      <w:r w:rsidRPr="00465523">
        <w:rPr>
          <w:rFonts w:ascii="Arial" w:eastAsia="Arial" w:hAnsi="Arial" w:cs="Arial"/>
          <w:sz w:val="20"/>
          <w:szCs w:val="20"/>
        </w:rPr>
        <w:t>audytu,</w:t>
      </w:r>
    </w:p>
    <w:p w14:paraId="4B33573D" w14:textId="77777777" w:rsidR="00465523" w:rsidRPr="00465523" w:rsidRDefault="00465523" w:rsidP="00465523">
      <w:pPr>
        <w:numPr>
          <w:ilvl w:val="0"/>
          <w:numId w:val="22"/>
        </w:numPr>
        <w:spacing w:after="0"/>
        <w:ind w:left="851"/>
        <w:contextualSpacing/>
        <w:jc w:val="both"/>
        <w:rPr>
          <w:rFonts w:ascii="Arial" w:eastAsia="Arial" w:hAnsi="Arial" w:cs="Arial"/>
          <w:sz w:val="20"/>
          <w:szCs w:val="20"/>
        </w:rPr>
      </w:pPr>
      <w:r w:rsidRPr="00465523">
        <w:rPr>
          <w:rFonts w:ascii="Arial" w:eastAsia="Arial" w:hAnsi="Arial" w:cs="Arial"/>
          <w:sz w:val="20"/>
          <w:szCs w:val="20"/>
        </w:rPr>
        <w:t>sprawozdawczości,</w:t>
      </w:r>
    </w:p>
    <w:p w14:paraId="0BA6AF7B" w14:textId="77777777" w:rsidR="00465523" w:rsidRPr="00465523" w:rsidRDefault="00465523" w:rsidP="00465523">
      <w:pPr>
        <w:numPr>
          <w:ilvl w:val="0"/>
          <w:numId w:val="22"/>
        </w:numPr>
        <w:spacing w:after="0"/>
        <w:ind w:left="851"/>
        <w:contextualSpacing/>
        <w:jc w:val="both"/>
        <w:rPr>
          <w:rFonts w:ascii="Arial" w:eastAsia="Arial" w:hAnsi="Arial" w:cs="Arial"/>
          <w:sz w:val="20"/>
          <w:szCs w:val="20"/>
        </w:rPr>
      </w:pPr>
      <w:r w:rsidRPr="00465523">
        <w:rPr>
          <w:rFonts w:ascii="Arial" w:eastAsia="Arial" w:hAnsi="Arial" w:cs="Arial"/>
          <w:sz w:val="20"/>
          <w:szCs w:val="20"/>
        </w:rPr>
        <w:t>działań informacyjno-promocyjnych.</w:t>
      </w:r>
    </w:p>
    <w:p w14:paraId="14A6BFE1" w14:textId="77777777" w:rsidR="00465523" w:rsidRPr="00465523" w:rsidRDefault="00465523" w:rsidP="00465523">
      <w:pPr>
        <w:tabs>
          <w:tab w:val="left" w:pos="413"/>
          <w:tab w:val="left" w:pos="2268"/>
        </w:tabs>
        <w:spacing w:after="0"/>
        <w:ind w:left="425" w:hanging="283"/>
        <w:jc w:val="both"/>
        <w:rPr>
          <w:rFonts w:ascii="Arial" w:eastAsia="Arial" w:hAnsi="Arial" w:cs="Arial"/>
          <w:sz w:val="20"/>
          <w:szCs w:val="20"/>
          <w:lang w:eastAsia="pl-PL"/>
        </w:rPr>
      </w:pPr>
      <w:r w:rsidRPr="00465523">
        <w:rPr>
          <w:rFonts w:ascii="Arial" w:eastAsia="Arial" w:hAnsi="Arial" w:cs="Arial"/>
          <w:sz w:val="20"/>
          <w:szCs w:val="20"/>
          <w:lang w:eastAsia="pl-PL"/>
        </w:rPr>
        <w:t>4.</w:t>
      </w:r>
      <w:r w:rsidRPr="00465523">
        <w:rPr>
          <w:rFonts w:ascii="Arial" w:eastAsia="Arial" w:hAnsi="Arial" w:cs="Arial"/>
          <w:sz w:val="20"/>
          <w:szCs w:val="20"/>
          <w:lang w:eastAsia="pl-PL"/>
        </w:rPr>
        <w:tab/>
        <w:t>Podstawą prawną przetwarzania danych jest konieczność realizacji obowiązków spoczywających na Administratorze (art. 6 ust. 1. lit. c oraz art. 9 ust. 2 lit. g RODO), ustawy z dnia 28 kwietnia 2022 r. o zasadach realizacji zadań finansowanych ze środków europejskich w perspektywie finansowej 2021-2027 oraz przepisów prawa europejskiego i krajowego:</w:t>
      </w:r>
    </w:p>
    <w:p w14:paraId="5C1BC512" w14:textId="77777777" w:rsidR="00465523" w:rsidRPr="00465523" w:rsidRDefault="00465523" w:rsidP="00465523">
      <w:pPr>
        <w:numPr>
          <w:ilvl w:val="0"/>
          <w:numId w:val="23"/>
        </w:numPr>
        <w:tabs>
          <w:tab w:val="left" w:pos="426"/>
        </w:tabs>
        <w:spacing w:after="0"/>
        <w:contextualSpacing/>
        <w:jc w:val="both"/>
        <w:rPr>
          <w:rFonts w:ascii="Arial" w:eastAsia="Arial" w:hAnsi="Arial" w:cs="Arial"/>
          <w:sz w:val="20"/>
          <w:szCs w:val="20"/>
        </w:rPr>
      </w:pPr>
      <w:r w:rsidRPr="00465523">
        <w:rPr>
          <w:rFonts w:ascii="Arial" w:eastAsia="Arial" w:hAnsi="Arial" w:cs="Arial"/>
          <w:sz w:val="20"/>
          <w:szCs w:val="20"/>
        </w:rPr>
        <w:t>rozporządzenie Parlamentu Europejskiego i Rady (UE) nr 2021./1060 z 24 czerwca 2021r.ustanawiającego wspólne przepisy dotyczące Europejskiego Funduszu Rozwoju</w:t>
      </w:r>
    </w:p>
    <w:p w14:paraId="3064356E" w14:textId="77777777" w:rsidR="00465523" w:rsidRPr="00465523" w:rsidRDefault="00465523" w:rsidP="00465523">
      <w:pPr>
        <w:tabs>
          <w:tab w:val="left" w:pos="426"/>
          <w:tab w:val="left" w:pos="2268"/>
        </w:tabs>
        <w:spacing w:after="0"/>
        <w:ind w:left="720"/>
        <w:contextualSpacing/>
        <w:jc w:val="both"/>
        <w:rPr>
          <w:rFonts w:ascii="Arial" w:eastAsia="Arial" w:hAnsi="Arial" w:cs="Arial"/>
          <w:sz w:val="20"/>
          <w:szCs w:val="20"/>
        </w:rPr>
      </w:pPr>
      <w:r w:rsidRPr="00465523">
        <w:rPr>
          <w:rFonts w:ascii="Arial" w:eastAsia="Arial" w:hAnsi="Arial" w:cs="Arial"/>
          <w:sz w:val="20"/>
          <w:szCs w:val="20"/>
        </w:rPr>
        <w:t xml:space="preserve">Regionalnego, Europejskiego Funduszu Społecznego Plus, Funduszu Spójności, Funduszu na rzecz Sprawiedliwej Transformacji i Europejskiego Funduszu Morskiego, Rybackiego i Akwakultury, a także przepisy finansowe na potrzeby tych funduszy oraz na potrzeby Funduszu </w:t>
      </w:r>
      <w:r w:rsidRPr="00465523">
        <w:rPr>
          <w:rFonts w:ascii="Arial" w:eastAsia="Arial" w:hAnsi="Arial" w:cs="Arial"/>
          <w:sz w:val="20"/>
          <w:szCs w:val="20"/>
        </w:rPr>
        <w:lastRenderedPageBreak/>
        <w:t xml:space="preserve">Azylu, Migracji i </w:t>
      </w:r>
      <w:proofErr w:type="spellStart"/>
      <w:r w:rsidRPr="00465523">
        <w:rPr>
          <w:rFonts w:ascii="Arial" w:eastAsia="Arial" w:hAnsi="Arial" w:cs="Arial"/>
          <w:sz w:val="20"/>
          <w:szCs w:val="20"/>
        </w:rPr>
        <w:t>lntegracji</w:t>
      </w:r>
      <w:proofErr w:type="spellEnd"/>
      <w:r w:rsidRPr="00465523">
        <w:rPr>
          <w:rFonts w:ascii="Arial" w:eastAsia="Arial" w:hAnsi="Arial" w:cs="Arial"/>
          <w:sz w:val="20"/>
          <w:szCs w:val="20"/>
        </w:rPr>
        <w:t xml:space="preserve">, Funduszu Bezpieczeństwa Wewnętrznego i </w:t>
      </w:r>
      <w:proofErr w:type="spellStart"/>
      <w:r w:rsidRPr="00465523">
        <w:rPr>
          <w:rFonts w:ascii="Arial" w:eastAsia="Arial" w:hAnsi="Arial" w:cs="Arial"/>
          <w:sz w:val="20"/>
          <w:szCs w:val="20"/>
        </w:rPr>
        <w:t>lnstrumentu</w:t>
      </w:r>
      <w:proofErr w:type="spellEnd"/>
      <w:r w:rsidRPr="00465523">
        <w:rPr>
          <w:rFonts w:ascii="Arial" w:eastAsia="Arial" w:hAnsi="Arial" w:cs="Arial"/>
          <w:sz w:val="20"/>
          <w:szCs w:val="20"/>
        </w:rPr>
        <w:t xml:space="preserve"> Wsparcia Finansowego na rzecz Zarządzania Granicami i Polityki Wizowej,</w:t>
      </w:r>
    </w:p>
    <w:p w14:paraId="0F629A66" w14:textId="77777777" w:rsidR="00465523" w:rsidRPr="00465523" w:rsidRDefault="00465523" w:rsidP="00465523">
      <w:pPr>
        <w:numPr>
          <w:ilvl w:val="0"/>
          <w:numId w:val="23"/>
        </w:numPr>
        <w:spacing w:before="120" w:after="0"/>
        <w:contextualSpacing/>
        <w:jc w:val="both"/>
        <w:rPr>
          <w:rFonts w:ascii="Arial" w:eastAsia="Arial" w:hAnsi="Arial" w:cs="Arial"/>
          <w:sz w:val="20"/>
          <w:szCs w:val="20"/>
        </w:rPr>
      </w:pPr>
      <w:r w:rsidRPr="00465523">
        <w:rPr>
          <w:rFonts w:ascii="Arial" w:eastAsia="Arial" w:hAnsi="Arial" w:cs="Arial"/>
          <w:sz w:val="20"/>
          <w:szCs w:val="20"/>
        </w:rPr>
        <w:t xml:space="preserve">rozporządzenie Parlamentu Europejskiego i Rady (UE)2021/1057 z dnia 24 czerwca 2021 r. ustanawiające Europejski Fundusz Społeczny Plus (EFS+) oraz uchylające rozporządzenie (UE) nr 1296/2013 (Dz. Urz. UE L 231 z 30.06.2021, str.21, z </w:t>
      </w:r>
      <w:proofErr w:type="spellStart"/>
      <w:r w:rsidRPr="00465523">
        <w:rPr>
          <w:rFonts w:ascii="Arial" w:eastAsia="Arial" w:hAnsi="Arial" w:cs="Arial"/>
          <w:sz w:val="20"/>
          <w:szCs w:val="20"/>
        </w:rPr>
        <w:t>późn</w:t>
      </w:r>
      <w:proofErr w:type="spellEnd"/>
      <w:r w:rsidRPr="00465523">
        <w:rPr>
          <w:rFonts w:ascii="Arial" w:eastAsia="Arial" w:hAnsi="Arial" w:cs="Arial"/>
          <w:sz w:val="20"/>
          <w:szCs w:val="20"/>
        </w:rPr>
        <w:t>. zm.),</w:t>
      </w:r>
    </w:p>
    <w:p w14:paraId="54CA01F0" w14:textId="77777777" w:rsidR="00465523" w:rsidRPr="00465523" w:rsidRDefault="00465523" w:rsidP="00465523">
      <w:pPr>
        <w:numPr>
          <w:ilvl w:val="0"/>
          <w:numId w:val="23"/>
        </w:numPr>
        <w:spacing w:after="0"/>
        <w:contextualSpacing/>
        <w:jc w:val="both"/>
        <w:rPr>
          <w:rFonts w:ascii="Arial" w:eastAsia="Arial" w:hAnsi="Arial" w:cs="Arial"/>
          <w:sz w:val="20"/>
          <w:szCs w:val="20"/>
        </w:rPr>
      </w:pPr>
      <w:r w:rsidRPr="00465523">
        <w:rPr>
          <w:rFonts w:ascii="Arial" w:eastAsia="Arial" w:hAnsi="Arial" w:cs="Arial"/>
          <w:sz w:val="20"/>
          <w:szCs w:val="20"/>
        </w:rPr>
        <w:t>ustawa z dnia 28 kwietnia 2022r. o zasadach realizacji zadań finansowanych ze środków europejskich w perspektywie finansowej 2027-2027, w szczególności art. 87-93,</w:t>
      </w:r>
    </w:p>
    <w:p w14:paraId="64B92795" w14:textId="77777777" w:rsidR="00465523" w:rsidRPr="00465523" w:rsidRDefault="00465523" w:rsidP="00465523">
      <w:pPr>
        <w:tabs>
          <w:tab w:val="left" w:pos="709"/>
          <w:tab w:val="left" w:pos="2268"/>
        </w:tabs>
        <w:spacing w:after="0"/>
        <w:ind w:left="426" w:hanging="284"/>
        <w:jc w:val="both"/>
        <w:rPr>
          <w:rFonts w:ascii="Arial" w:eastAsia="Arial" w:hAnsi="Arial" w:cs="Arial"/>
          <w:sz w:val="20"/>
          <w:szCs w:val="20"/>
          <w:lang w:eastAsia="pl-PL"/>
        </w:rPr>
      </w:pPr>
      <w:r w:rsidRPr="00465523">
        <w:rPr>
          <w:rFonts w:ascii="Arial" w:eastAsia="Arial" w:hAnsi="Arial" w:cs="Arial"/>
          <w:sz w:val="20"/>
          <w:szCs w:val="20"/>
          <w:lang w:eastAsia="pl-PL"/>
        </w:rPr>
        <w:t>5. Podanie danych jest niezbędne do realizacji celu, o którym mowa w pkt. 3. Konsekwencje niepodania danych osobowych wynikają z przepisów prawa w tym uniemożliwiają udział w projekcie realizowanym w ramach Programu Fundusze Europejskie dla Rozwoju Społecznego 2021-2027.</w:t>
      </w:r>
    </w:p>
    <w:p w14:paraId="2E305F57" w14:textId="77777777" w:rsidR="00465523" w:rsidRPr="00465523" w:rsidRDefault="00465523" w:rsidP="00465523">
      <w:pPr>
        <w:tabs>
          <w:tab w:val="left" w:pos="709"/>
          <w:tab w:val="left" w:pos="2268"/>
        </w:tabs>
        <w:spacing w:after="0"/>
        <w:ind w:left="426" w:hanging="284"/>
        <w:jc w:val="both"/>
        <w:rPr>
          <w:rFonts w:ascii="Arial" w:eastAsia="Arial" w:hAnsi="Arial" w:cs="Arial"/>
          <w:sz w:val="20"/>
          <w:szCs w:val="20"/>
          <w:lang w:eastAsia="pl-PL"/>
        </w:rPr>
      </w:pPr>
      <w:r w:rsidRPr="00465523">
        <w:rPr>
          <w:rFonts w:ascii="Arial" w:eastAsia="Arial" w:hAnsi="Arial" w:cs="Arial"/>
          <w:sz w:val="20"/>
          <w:szCs w:val="20"/>
          <w:lang w:eastAsia="pl-PL"/>
        </w:rPr>
        <w:t>6. Państwa dane osobowe mogą zostać również powierzone specjalistycznym firmom, realizującym na zlecenie Instytucji Zarządzającej lub pośredniczącej ewaluacje, kontrole i audyt w ramach Programu Fundusze Europejskie dla Rozwoju Społecznego 2021-2027.</w:t>
      </w:r>
    </w:p>
    <w:p w14:paraId="10C648C7" w14:textId="77777777" w:rsidR="00465523" w:rsidRPr="00465523" w:rsidRDefault="00465523" w:rsidP="00465523">
      <w:pPr>
        <w:tabs>
          <w:tab w:val="left" w:pos="709"/>
          <w:tab w:val="left" w:pos="2268"/>
        </w:tabs>
        <w:spacing w:after="0"/>
        <w:ind w:left="426" w:hanging="284"/>
        <w:jc w:val="both"/>
        <w:rPr>
          <w:rFonts w:ascii="Arial" w:eastAsia="Arial" w:hAnsi="Arial" w:cs="Arial"/>
          <w:sz w:val="20"/>
          <w:szCs w:val="20"/>
          <w:lang w:eastAsia="pl-PL"/>
        </w:rPr>
      </w:pPr>
      <w:r w:rsidRPr="00465523">
        <w:rPr>
          <w:rFonts w:ascii="Arial" w:eastAsia="Arial" w:hAnsi="Arial" w:cs="Arial"/>
          <w:sz w:val="20"/>
          <w:szCs w:val="20"/>
          <w:lang w:eastAsia="pl-PL"/>
        </w:rPr>
        <w:t xml:space="preserve">7.  Odbiorcami państwa danych osobowych mogą być: </w:t>
      </w:r>
    </w:p>
    <w:p w14:paraId="21E2A84D" w14:textId="77777777" w:rsidR="00465523" w:rsidRPr="00465523" w:rsidRDefault="00465523" w:rsidP="00465523">
      <w:pPr>
        <w:numPr>
          <w:ilvl w:val="0"/>
          <w:numId w:val="24"/>
        </w:numPr>
        <w:tabs>
          <w:tab w:val="left" w:pos="851"/>
        </w:tabs>
        <w:spacing w:after="0"/>
        <w:ind w:left="851"/>
        <w:contextualSpacing/>
        <w:jc w:val="both"/>
        <w:rPr>
          <w:rFonts w:ascii="Arial" w:eastAsia="Arial" w:hAnsi="Arial" w:cs="Arial"/>
          <w:sz w:val="20"/>
          <w:szCs w:val="20"/>
        </w:rPr>
      </w:pPr>
      <w:r w:rsidRPr="00465523">
        <w:rPr>
          <w:rFonts w:ascii="Arial" w:eastAsia="Arial" w:hAnsi="Arial" w:cs="Arial"/>
          <w:sz w:val="20"/>
          <w:szCs w:val="20"/>
        </w:rPr>
        <w:t xml:space="preserve">podmioty, którym Administrator lub odrębni administratorzy powierzyli wykonywanie zadań związanych z realizacją Programu, a także eksperci, podmioty prowadzące audyty, kontrole, szkolenia i ewaluacje,  </w:t>
      </w:r>
    </w:p>
    <w:p w14:paraId="0F5F59AF" w14:textId="77777777" w:rsidR="00465523" w:rsidRPr="00465523" w:rsidRDefault="00465523" w:rsidP="00465523">
      <w:pPr>
        <w:numPr>
          <w:ilvl w:val="0"/>
          <w:numId w:val="24"/>
        </w:numPr>
        <w:tabs>
          <w:tab w:val="left" w:pos="851"/>
        </w:tabs>
        <w:spacing w:after="0"/>
        <w:ind w:left="851"/>
        <w:contextualSpacing/>
        <w:jc w:val="both"/>
        <w:rPr>
          <w:rFonts w:ascii="Arial" w:eastAsia="Arial" w:hAnsi="Arial" w:cs="Arial"/>
          <w:sz w:val="20"/>
          <w:szCs w:val="20"/>
        </w:rPr>
      </w:pPr>
      <w:r w:rsidRPr="00465523">
        <w:rPr>
          <w:rFonts w:ascii="Arial" w:eastAsia="Arial" w:hAnsi="Arial" w:cs="Arial"/>
          <w:sz w:val="20"/>
          <w:szCs w:val="20"/>
        </w:rPr>
        <w:t>instytucje, organy i agencje Unii Europejskiej (UE), a także inne podmioty, którym UE powierzyła wykonywanie zadań związanych z wdrażaniem Programu Fundusze Europejskie dla Rozwoju Społecznego 2021-2027,</w:t>
      </w:r>
    </w:p>
    <w:p w14:paraId="58003B88" w14:textId="77777777" w:rsidR="00465523" w:rsidRPr="00465523" w:rsidRDefault="00465523" w:rsidP="00465523">
      <w:pPr>
        <w:numPr>
          <w:ilvl w:val="0"/>
          <w:numId w:val="24"/>
        </w:numPr>
        <w:tabs>
          <w:tab w:val="left" w:pos="851"/>
          <w:tab w:val="left" w:pos="2268"/>
        </w:tabs>
        <w:spacing w:after="0"/>
        <w:ind w:left="851"/>
        <w:contextualSpacing/>
        <w:jc w:val="both"/>
        <w:rPr>
          <w:rFonts w:ascii="Arial" w:eastAsia="Arial" w:hAnsi="Arial" w:cs="Arial"/>
          <w:sz w:val="20"/>
          <w:szCs w:val="20"/>
        </w:rPr>
      </w:pPr>
      <w:r w:rsidRPr="00465523">
        <w:rPr>
          <w:rFonts w:ascii="Arial" w:eastAsia="Arial" w:hAnsi="Arial" w:cs="Arial"/>
          <w:sz w:val="20"/>
          <w:szCs w:val="20"/>
        </w:rPr>
        <w:t>organom Komisji Europejskiej, ministrowi właściwemu do spraw finansów publicznych,</w:t>
      </w:r>
    </w:p>
    <w:p w14:paraId="1BF8A9A6" w14:textId="77777777" w:rsidR="00465523" w:rsidRPr="00465523" w:rsidRDefault="00465523" w:rsidP="00465523">
      <w:pPr>
        <w:numPr>
          <w:ilvl w:val="0"/>
          <w:numId w:val="24"/>
        </w:numPr>
        <w:tabs>
          <w:tab w:val="left" w:pos="851"/>
          <w:tab w:val="left" w:pos="2268"/>
        </w:tabs>
        <w:spacing w:after="0"/>
        <w:ind w:left="851"/>
        <w:contextualSpacing/>
        <w:jc w:val="both"/>
        <w:rPr>
          <w:rFonts w:ascii="Arial" w:eastAsia="Arial" w:hAnsi="Arial" w:cs="Arial"/>
          <w:sz w:val="20"/>
          <w:szCs w:val="20"/>
        </w:rPr>
      </w:pPr>
      <w:r w:rsidRPr="00465523">
        <w:rPr>
          <w:rFonts w:ascii="Arial" w:eastAsia="Arial" w:hAnsi="Arial" w:cs="Arial"/>
          <w:sz w:val="20"/>
          <w:szCs w:val="20"/>
        </w:rPr>
        <w:t>prezesowi zakładu ubezpieczeń społecznych,</w:t>
      </w:r>
    </w:p>
    <w:p w14:paraId="2D910598" w14:textId="77777777" w:rsidR="00465523" w:rsidRPr="00465523" w:rsidRDefault="00465523" w:rsidP="00465523">
      <w:pPr>
        <w:numPr>
          <w:ilvl w:val="0"/>
          <w:numId w:val="24"/>
        </w:numPr>
        <w:tabs>
          <w:tab w:val="left" w:pos="851"/>
          <w:tab w:val="left" w:pos="2268"/>
        </w:tabs>
        <w:spacing w:after="0"/>
        <w:ind w:left="851"/>
        <w:contextualSpacing/>
        <w:jc w:val="both"/>
        <w:rPr>
          <w:rFonts w:ascii="Arial" w:eastAsia="Arial" w:hAnsi="Arial" w:cs="Arial"/>
          <w:sz w:val="20"/>
          <w:szCs w:val="20"/>
        </w:rPr>
      </w:pPr>
      <w:r w:rsidRPr="00465523">
        <w:rPr>
          <w:rFonts w:ascii="Arial" w:eastAsia="Arial" w:hAnsi="Arial" w:cs="Arial"/>
          <w:sz w:val="20"/>
          <w:szCs w:val="20"/>
        </w:rPr>
        <w:t>podmiotom, które wykonują dla nas usługi związane z obsługą i rozwojem systemów</w:t>
      </w:r>
    </w:p>
    <w:p w14:paraId="2F906C37" w14:textId="77777777" w:rsidR="00465523" w:rsidRPr="00465523" w:rsidRDefault="00465523" w:rsidP="00465523">
      <w:pPr>
        <w:tabs>
          <w:tab w:val="left" w:pos="851"/>
          <w:tab w:val="left" w:pos="2268"/>
        </w:tabs>
        <w:spacing w:after="0"/>
        <w:ind w:left="851"/>
        <w:contextualSpacing/>
        <w:jc w:val="both"/>
        <w:rPr>
          <w:rFonts w:ascii="Arial" w:eastAsia="Arial" w:hAnsi="Arial" w:cs="Arial"/>
          <w:sz w:val="20"/>
          <w:szCs w:val="20"/>
        </w:rPr>
      </w:pPr>
      <w:r w:rsidRPr="00465523">
        <w:rPr>
          <w:rFonts w:ascii="Arial" w:eastAsia="Arial" w:hAnsi="Arial" w:cs="Arial"/>
          <w:sz w:val="20"/>
          <w:szCs w:val="20"/>
        </w:rPr>
        <w:t>teleinformatycznych, a także zapewnieniem łączności, np. dostawcom rozwiązań IT i  operatorom telekomunikacyjnym.</w:t>
      </w:r>
    </w:p>
    <w:p w14:paraId="52944535" w14:textId="77777777" w:rsidR="00465523" w:rsidRPr="00465523" w:rsidRDefault="00465523" w:rsidP="00465523">
      <w:pPr>
        <w:tabs>
          <w:tab w:val="left" w:pos="284"/>
          <w:tab w:val="left" w:pos="2268"/>
        </w:tabs>
        <w:spacing w:after="0"/>
        <w:ind w:left="567" w:hanging="284"/>
        <w:jc w:val="both"/>
        <w:rPr>
          <w:rFonts w:ascii="Arial" w:eastAsia="Arial" w:hAnsi="Arial" w:cs="Arial"/>
          <w:sz w:val="20"/>
          <w:szCs w:val="20"/>
          <w:lang w:eastAsia="pl-PL"/>
        </w:rPr>
      </w:pPr>
      <w:r w:rsidRPr="00465523">
        <w:rPr>
          <w:rFonts w:ascii="Arial" w:eastAsia="Arial" w:hAnsi="Arial" w:cs="Arial"/>
          <w:sz w:val="20"/>
          <w:szCs w:val="20"/>
          <w:lang w:eastAsia="pl-PL"/>
        </w:rPr>
        <w:t>8. Dane osobowe będą przechowywane przez okres niezbędny do realizacji celów określonych w punkcie 3.</w:t>
      </w:r>
    </w:p>
    <w:p w14:paraId="1D2FEA2F" w14:textId="77777777" w:rsidR="00465523" w:rsidRPr="00465523" w:rsidRDefault="00465523" w:rsidP="00465523">
      <w:pPr>
        <w:tabs>
          <w:tab w:val="left" w:pos="709"/>
          <w:tab w:val="left" w:pos="2268"/>
        </w:tabs>
        <w:spacing w:after="0"/>
        <w:ind w:left="567" w:hanging="284"/>
        <w:jc w:val="both"/>
        <w:rPr>
          <w:rFonts w:ascii="Arial" w:eastAsia="Arial" w:hAnsi="Arial" w:cs="Arial"/>
          <w:sz w:val="20"/>
          <w:szCs w:val="20"/>
          <w:lang w:eastAsia="pl-PL"/>
        </w:rPr>
      </w:pPr>
      <w:r w:rsidRPr="00465523">
        <w:rPr>
          <w:rFonts w:ascii="Arial" w:eastAsia="Arial" w:hAnsi="Arial" w:cs="Arial"/>
          <w:sz w:val="20"/>
          <w:szCs w:val="20"/>
          <w:lang w:eastAsia="pl-PL"/>
        </w:rPr>
        <w:t>9. Dane osobowe nie będą podlegały zautomatyzowanemu podejmowaniu decyzji i nie będą profilowane.</w:t>
      </w:r>
    </w:p>
    <w:p w14:paraId="5237BE14" w14:textId="77777777" w:rsidR="00465523" w:rsidRPr="00465523" w:rsidRDefault="00465523" w:rsidP="00465523">
      <w:pPr>
        <w:tabs>
          <w:tab w:val="left" w:pos="709"/>
          <w:tab w:val="left" w:pos="2268"/>
        </w:tabs>
        <w:spacing w:after="0"/>
        <w:ind w:left="567" w:hanging="425"/>
        <w:jc w:val="both"/>
        <w:rPr>
          <w:rFonts w:ascii="Arial" w:eastAsia="Arial" w:hAnsi="Arial" w:cs="Arial"/>
          <w:sz w:val="20"/>
          <w:szCs w:val="20"/>
          <w:lang w:eastAsia="pl-PL"/>
        </w:rPr>
      </w:pPr>
      <w:r w:rsidRPr="00465523">
        <w:rPr>
          <w:rFonts w:ascii="Arial" w:eastAsia="Arial" w:hAnsi="Arial" w:cs="Arial"/>
          <w:sz w:val="20"/>
          <w:szCs w:val="20"/>
          <w:lang w:eastAsia="pl-PL"/>
        </w:rPr>
        <w:t>10.  Państwa dane osobowe nie będą przekazywane do państwa trzeciego.</w:t>
      </w:r>
    </w:p>
    <w:p w14:paraId="3F83D72A" w14:textId="77777777" w:rsidR="00465523" w:rsidRPr="00465523" w:rsidRDefault="00465523" w:rsidP="00465523">
      <w:pPr>
        <w:tabs>
          <w:tab w:val="left" w:pos="709"/>
          <w:tab w:val="left" w:pos="2268"/>
        </w:tabs>
        <w:spacing w:after="0"/>
        <w:ind w:left="567" w:hanging="425"/>
        <w:jc w:val="both"/>
        <w:rPr>
          <w:rFonts w:ascii="Arial" w:eastAsia="Arial" w:hAnsi="Arial" w:cs="Arial"/>
          <w:sz w:val="20"/>
          <w:szCs w:val="20"/>
          <w:lang w:eastAsia="pl-PL"/>
        </w:rPr>
      </w:pPr>
      <w:r w:rsidRPr="00465523">
        <w:rPr>
          <w:rFonts w:ascii="Arial" w:eastAsia="Arial" w:hAnsi="Arial" w:cs="Arial"/>
          <w:sz w:val="20"/>
          <w:szCs w:val="20"/>
          <w:lang w:eastAsia="pl-PL"/>
        </w:rPr>
        <w:t>11. Dane pozyskujemy bezpośrednio od osób, których one dotyczą, albo od instytucji i podmiotów zaangażowanych w realizację Programu. W tym w szczególności od wnioskodawców, beneficjentów, partnerów.</w:t>
      </w:r>
    </w:p>
    <w:p w14:paraId="3FE22E30" w14:textId="77777777" w:rsidR="00041411" w:rsidRDefault="00465523" w:rsidP="00465523">
      <w:pPr>
        <w:pStyle w:val="Akapitzlist"/>
        <w:spacing w:after="120"/>
        <w:ind w:left="567" w:hanging="425"/>
        <w:jc w:val="both"/>
        <w:rPr>
          <w:rFonts w:ascii="Arial" w:eastAsia="Arial" w:hAnsi="Arial" w:cs="Arial"/>
          <w:sz w:val="20"/>
          <w:szCs w:val="20"/>
          <w:lang w:eastAsia="pl-PL"/>
        </w:rPr>
      </w:pPr>
      <w:r w:rsidRPr="00465523">
        <w:rPr>
          <w:rFonts w:ascii="Arial" w:eastAsia="Arial" w:hAnsi="Arial" w:cs="Arial"/>
          <w:sz w:val="20"/>
          <w:szCs w:val="20"/>
          <w:lang w:eastAsia="pl-PL"/>
        </w:rPr>
        <w:t xml:space="preserve">12. </w:t>
      </w:r>
      <w:r>
        <w:rPr>
          <w:rFonts w:ascii="Arial" w:eastAsia="Arial" w:hAnsi="Arial" w:cs="Arial"/>
          <w:sz w:val="20"/>
          <w:szCs w:val="20"/>
          <w:lang w:eastAsia="pl-PL"/>
        </w:rPr>
        <w:t xml:space="preserve"> </w:t>
      </w:r>
      <w:r w:rsidRPr="00465523">
        <w:rPr>
          <w:rFonts w:ascii="Arial" w:eastAsia="Arial" w:hAnsi="Arial" w:cs="Arial"/>
          <w:sz w:val="20"/>
          <w:szCs w:val="20"/>
          <w:lang w:eastAsia="pl-PL"/>
        </w:rPr>
        <w:t>W związku z przetwarzaniem danych osobowych, przysługują Państwu następujące uprawnienia: prawo dostępu do swoich danych osobowych, prawo żądania ich sprostowania, usunięcia lub ograniczenia ich przetwarzania, prawo do sprzeciwu oraz prawo wniesienia skargi do organu nadzorczego którym jest Prezes Urzędu Ochrony Danych Osobowych - w przypadku, gdy osoba uzna, iż przetwarzanie jej danych osobowych narusza przepisy RODO lub inne krajowe przepisy regulujące kwestię ochrony danych osobowych, obowiązujące w Polsce</w:t>
      </w:r>
      <w:r>
        <w:rPr>
          <w:rFonts w:ascii="Arial" w:eastAsia="Arial" w:hAnsi="Arial" w:cs="Arial"/>
          <w:sz w:val="20"/>
          <w:szCs w:val="20"/>
          <w:lang w:eastAsia="pl-PL"/>
        </w:rPr>
        <w:t>.</w:t>
      </w:r>
    </w:p>
    <w:p w14:paraId="6312CFA9" w14:textId="77777777" w:rsidR="00465523" w:rsidRPr="00D86C5D" w:rsidRDefault="00465523" w:rsidP="00465523">
      <w:pPr>
        <w:pStyle w:val="Akapitzlist"/>
        <w:spacing w:after="120"/>
        <w:ind w:left="567" w:hanging="425"/>
        <w:jc w:val="both"/>
        <w:rPr>
          <w:rFonts w:ascii="Arial" w:eastAsia="Cambria" w:hAnsi="Arial" w:cs="Arial"/>
          <w:sz w:val="20"/>
          <w:szCs w:val="20"/>
        </w:rPr>
      </w:pPr>
    </w:p>
    <w:p w14:paraId="63B579A2" w14:textId="77777777" w:rsidR="00025881" w:rsidRPr="00D86C5D" w:rsidRDefault="00B34993" w:rsidP="000705E1">
      <w:pPr>
        <w:pStyle w:val="Akapitzlist"/>
        <w:numPr>
          <w:ilvl w:val="0"/>
          <w:numId w:val="9"/>
        </w:numPr>
        <w:spacing w:after="0"/>
        <w:ind w:left="142" w:hanging="142"/>
        <w:jc w:val="both"/>
        <w:rPr>
          <w:rFonts w:ascii="Arial" w:eastAsia="Calibri" w:hAnsi="Arial" w:cs="Arial"/>
          <w:b/>
          <w:sz w:val="20"/>
          <w:szCs w:val="20"/>
        </w:rPr>
      </w:pPr>
      <w:r w:rsidRPr="00D86C5D">
        <w:rPr>
          <w:rFonts w:ascii="Arial" w:eastAsia="Calibri" w:hAnsi="Arial" w:cs="Arial"/>
          <w:b/>
          <w:sz w:val="20"/>
          <w:szCs w:val="20"/>
        </w:rPr>
        <w:t>Uwagi końcowe</w:t>
      </w:r>
    </w:p>
    <w:p w14:paraId="440823A1" w14:textId="77777777" w:rsidR="00E55477" w:rsidRPr="00E55477" w:rsidRDefault="00E55477" w:rsidP="00E55477">
      <w:pPr>
        <w:pStyle w:val="Akapitzlist"/>
        <w:numPr>
          <w:ilvl w:val="3"/>
          <w:numId w:val="1"/>
        </w:numPr>
        <w:ind w:left="709"/>
        <w:jc w:val="both"/>
        <w:rPr>
          <w:rFonts w:ascii="Arial" w:eastAsia="Calibri" w:hAnsi="Arial" w:cs="Arial"/>
          <w:sz w:val="20"/>
          <w:szCs w:val="20"/>
        </w:rPr>
      </w:pPr>
      <w:r w:rsidRPr="00E55477">
        <w:rPr>
          <w:rFonts w:ascii="Arial" w:eastAsia="Calibri" w:hAnsi="Arial" w:cs="Arial"/>
          <w:sz w:val="20"/>
          <w:szCs w:val="20"/>
        </w:rPr>
        <w:t>Zamawiający zastrzega sobie prawo do zamknięcia postępowania o udzielenie zamówienia bez   podawania przyczyny na każdym etapie postępowania.</w:t>
      </w:r>
    </w:p>
    <w:p w14:paraId="074BA0EC" w14:textId="77777777" w:rsidR="00E55477" w:rsidRPr="00E55477" w:rsidRDefault="00E55477" w:rsidP="00E55477">
      <w:pPr>
        <w:pStyle w:val="Akapitzlist"/>
        <w:numPr>
          <w:ilvl w:val="3"/>
          <w:numId w:val="1"/>
        </w:numPr>
        <w:ind w:left="709"/>
        <w:jc w:val="both"/>
        <w:rPr>
          <w:rFonts w:ascii="Arial" w:eastAsia="Times New Roman" w:hAnsi="Arial" w:cs="Arial"/>
          <w:color w:val="222222"/>
          <w:sz w:val="20"/>
          <w:szCs w:val="20"/>
          <w:lang w:eastAsia="pl-PL"/>
        </w:rPr>
      </w:pPr>
      <w:r w:rsidRPr="00E55477">
        <w:rPr>
          <w:rFonts w:ascii="Arial" w:eastAsia="Times New Roman" w:hAnsi="Arial" w:cs="Arial"/>
          <w:color w:val="222222"/>
          <w:sz w:val="20"/>
          <w:szCs w:val="20"/>
          <w:lang w:eastAsia="pl-PL"/>
        </w:rPr>
        <w:t>Zamawiający wykluczy z postępowania Wykonawców, którzy nie spełniają warunków udziału w postępowaniu. Ofertę Wykonawcy wykluczonego z postępowania uznaje się za odrzuconą.</w:t>
      </w:r>
    </w:p>
    <w:p w14:paraId="7B693182" w14:textId="77777777" w:rsidR="00E55477" w:rsidRPr="00E55477" w:rsidRDefault="00E55477" w:rsidP="00E55477">
      <w:pPr>
        <w:pStyle w:val="Akapitzlist"/>
        <w:numPr>
          <w:ilvl w:val="3"/>
          <w:numId w:val="1"/>
        </w:numPr>
        <w:ind w:left="709"/>
        <w:jc w:val="both"/>
        <w:rPr>
          <w:rFonts w:ascii="Arial" w:eastAsia="Calibri" w:hAnsi="Arial" w:cs="Arial"/>
          <w:sz w:val="20"/>
          <w:szCs w:val="20"/>
        </w:rPr>
      </w:pPr>
      <w:r w:rsidRPr="00E55477">
        <w:rPr>
          <w:rFonts w:ascii="Arial" w:eastAsia="Calibri" w:hAnsi="Arial" w:cs="Arial"/>
          <w:sz w:val="20"/>
          <w:szCs w:val="20"/>
        </w:rPr>
        <w:t>Wykonawcy uczestniczą w postępowaniu na własne ryzyko i koszt, nie przysługują im żadne roszczenia z tytułu zamknięcia lub unieważnienia postępowania przez Zamawiającego.</w:t>
      </w:r>
    </w:p>
    <w:p w14:paraId="0D9D35C6" w14:textId="77777777" w:rsidR="00E55477" w:rsidRPr="00E55477" w:rsidRDefault="00E55477" w:rsidP="00E55477">
      <w:pPr>
        <w:pStyle w:val="Akapitzlist"/>
        <w:numPr>
          <w:ilvl w:val="3"/>
          <w:numId w:val="1"/>
        </w:numPr>
        <w:ind w:left="709"/>
        <w:jc w:val="both"/>
        <w:rPr>
          <w:rFonts w:ascii="Arial" w:eastAsia="Calibri" w:hAnsi="Arial" w:cs="Arial"/>
          <w:sz w:val="20"/>
          <w:szCs w:val="20"/>
        </w:rPr>
      </w:pPr>
      <w:r w:rsidRPr="00E55477">
        <w:rPr>
          <w:rFonts w:ascii="Arial" w:eastAsia="Calibri" w:hAnsi="Arial" w:cs="Arial"/>
          <w:sz w:val="20"/>
          <w:szCs w:val="20"/>
        </w:rPr>
        <w:t xml:space="preserve">Ocena zgodności ofert z wymaganiami Zamawiającego przeprowadzona zostanie na podstawie analizy dokumentów i materiałów, jakie Wykonawca zawarł w swej ofercie. </w:t>
      </w:r>
    </w:p>
    <w:p w14:paraId="6324B5FC" w14:textId="77777777" w:rsidR="00E55477" w:rsidRPr="00E55477" w:rsidRDefault="00E55477" w:rsidP="00E55477">
      <w:pPr>
        <w:pStyle w:val="Akapitzlist"/>
        <w:numPr>
          <w:ilvl w:val="3"/>
          <w:numId w:val="1"/>
        </w:numPr>
        <w:ind w:left="709"/>
        <w:jc w:val="both"/>
        <w:rPr>
          <w:rFonts w:ascii="Arial" w:eastAsia="Calibri" w:hAnsi="Arial" w:cs="Arial"/>
          <w:sz w:val="20"/>
          <w:szCs w:val="20"/>
        </w:rPr>
      </w:pPr>
      <w:r w:rsidRPr="00E55477">
        <w:rPr>
          <w:rFonts w:ascii="Arial" w:eastAsia="Calibri" w:hAnsi="Arial" w:cs="Arial"/>
          <w:sz w:val="20"/>
          <w:szCs w:val="20"/>
        </w:rPr>
        <w:t>Zamawiający zastrzega sobie prawo sprawdzania w toku oceny ofert wiarygodności przedstawionych przez Wykonawców dokumentów, wykazów, danych i informacji.</w:t>
      </w:r>
    </w:p>
    <w:p w14:paraId="12666236" w14:textId="77777777" w:rsidR="00E55477" w:rsidRPr="00E55477" w:rsidRDefault="00E55477" w:rsidP="00E55477">
      <w:pPr>
        <w:pStyle w:val="Akapitzlist"/>
        <w:numPr>
          <w:ilvl w:val="3"/>
          <w:numId w:val="1"/>
        </w:numPr>
        <w:ind w:left="709"/>
        <w:jc w:val="both"/>
        <w:rPr>
          <w:rFonts w:ascii="Arial" w:eastAsia="Calibri" w:hAnsi="Arial" w:cs="Arial"/>
          <w:sz w:val="20"/>
          <w:szCs w:val="20"/>
        </w:rPr>
      </w:pPr>
      <w:r w:rsidRPr="00E55477">
        <w:rPr>
          <w:rFonts w:ascii="Arial" w:hAnsi="Arial" w:cs="Arial"/>
          <w:sz w:val="20"/>
          <w:szCs w:val="20"/>
        </w:rPr>
        <w:lastRenderedPageBreak/>
        <w:t>Wynagrodzenie będzie płatne  w terminie 30 dni od daty wykonania umowy przez Wykonawcę od dnia dostarczenia przez Wykonawcę prawidłowo wystawionej faktury VAT.</w:t>
      </w:r>
    </w:p>
    <w:p w14:paraId="7CD2670A" w14:textId="77777777" w:rsidR="00E55477" w:rsidRPr="00E55477" w:rsidRDefault="00E55477" w:rsidP="00E55477">
      <w:pPr>
        <w:pStyle w:val="Akapitzlist"/>
        <w:numPr>
          <w:ilvl w:val="3"/>
          <w:numId w:val="1"/>
        </w:numPr>
        <w:ind w:left="709"/>
        <w:jc w:val="both"/>
        <w:rPr>
          <w:rFonts w:ascii="Arial" w:eastAsia="Calibri" w:hAnsi="Arial" w:cs="Arial"/>
          <w:sz w:val="20"/>
          <w:szCs w:val="20"/>
        </w:rPr>
      </w:pPr>
      <w:r w:rsidRPr="00E55477">
        <w:rPr>
          <w:rFonts w:ascii="Arial" w:hAnsi="Arial" w:cs="Arial"/>
          <w:sz w:val="20"/>
          <w:szCs w:val="20"/>
        </w:rPr>
        <w:t xml:space="preserve"> Z wykonania umowy strony sporządzą protokół odbioru stanowiący załącznik nr </w:t>
      </w:r>
      <w:r w:rsidR="00521645">
        <w:rPr>
          <w:rFonts w:ascii="Arial" w:hAnsi="Arial" w:cs="Arial"/>
          <w:sz w:val="20"/>
          <w:szCs w:val="20"/>
        </w:rPr>
        <w:t>3</w:t>
      </w:r>
      <w:r w:rsidRPr="00E55477">
        <w:rPr>
          <w:rFonts w:ascii="Arial" w:hAnsi="Arial" w:cs="Arial"/>
          <w:sz w:val="20"/>
          <w:szCs w:val="20"/>
        </w:rPr>
        <w:t xml:space="preserve"> do umowy.</w:t>
      </w:r>
    </w:p>
    <w:p w14:paraId="2EC7D808" w14:textId="77777777" w:rsidR="00472231" w:rsidRPr="00D86C5D" w:rsidRDefault="00472231" w:rsidP="00885B28">
      <w:pPr>
        <w:pStyle w:val="Akapitzlist"/>
        <w:ind w:left="0"/>
        <w:jc w:val="both"/>
        <w:rPr>
          <w:rFonts w:ascii="Arial" w:eastAsia="Calibri" w:hAnsi="Arial" w:cs="Arial"/>
          <w:sz w:val="20"/>
          <w:szCs w:val="20"/>
        </w:rPr>
      </w:pPr>
    </w:p>
    <w:p w14:paraId="43B765E0" w14:textId="77777777" w:rsidR="00B34993" w:rsidRPr="00D86C5D" w:rsidRDefault="00B34993" w:rsidP="000705E1">
      <w:pPr>
        <w:pStyle w:val="Akapitzlist"/>
        <w:numPr>
          <w:ilvl w:val="0"/>
          <w:numId w:val="9"/>
        </w:numPr>
        <w:spacing w:after="0"/>
        <w:ind w:left="142" w:hanging="142"/>
        <w:jc w:val="both"/>
        <w:rPr>
          <w:rFonts w:ascii="Arial" w:eastAsia="Calibri" w:hAnsi="Arial" w:cs="Arial"/>
          <w:b/>
          <w:sz w:val="20"/>
          <w:szCs w:val="20"/>
        </w:rPr>
      </w:pPr>
      <w:r w:rsidRPr="00D86C5D">
        <w:rPr>
          <w:rFonts w:ascii="Arial" w:eastAsia="Calibri" w:hAnsi="Arial" w:cs="Arial"/>
          <w:b/>
          <w:sz w:val="20"/>
          <w:szCs w:val="20"/>
        </w:rPr>
        <w:t>Załączniki</w:t>
      </w:r>
    </w:p>
    <w:p w14:paraId="6DCC1A57" w14:textId="77777777" w:rsidR="00B34993" w:rsidRDefault="004B4548">
      <w:pPr>
        <w:pStyle w:val="Akapitzlist"/>
        <w:numPr>
          <w:ilvl w:val="0"/>
          <w:numId w:val="6"/>
        </w:numPr>
        <w:tabs>
          <w:tab w:val="left" w:pos="284"/>
        </w:tabs>
        <w:jc w:val="both"/>
        <w:rPr>
          <w:rFonts w:ascii="Arial" w:eastAsia="Calibri" w:hAnsi="Arial" w:cs="Arial"/>
          <w:sz w:val="20"/>
          <w:szCs w:val="20"/>
        </w:rPr>
      </w:pPr>
      <w:r w:rsidRPr="00D86C5D">
        <w:rPr>
          <w:rFonts w:ascii="Arial" w:eastAsia="Calibri" w:hAnsi="Arial" w:cs="Arial"/>
          <w:sz w:val="20"/>
          <w:szCs w:val="20"/>
        </w:rPr>
        <w:t xml:space="preserve">Załącznik nr 1 - </w:t>
      </w:r>
      <w:r w:rsidR="00B34993" w:rsidRPr="00D86C5D">
        <w:rPr>
          <w:rFonts w:ascii="Arial" w:eastAsia="Calibri" w:hAnsi="Arial" w:cs="Arial"/>
          <w:sz w:val="20"/>
          <w:szCs w:val="20"/>
        </w:rPr>
        <w:t>Formularz ofertowy;</w:t>
      </w:r>
    </w:p>
    <w:p w14:paraId="4A1B5EE3" w14:textId="77777777" w:rsidR="008407F5" w:rsidRPr="00D86C5D" w:rsidRDefault="008407F5">
      <w:pPr>
        <w:pStyle w:val="Akapitzlist"/>
        <w:numPr>
          <w:ilvl w:val="0"/>
          <w:numId w:val="6"/>
        </w:numPr>
        <w:tabs>
          <w:tab w:val="left" w:pos="284"/>
        </w:tabs>
        <w:jc w:val="both"/>
        <w:rPr>
          <w:rFonts w:ascii="Arial" w:eastAsia="Calibri" w:hAnsi="Arial" w:cs="Arial"/>
          <w:sz w:val="20"/>
          <w:szCs w:val="20"/>
        </w:rPr>
      </w:pPr>
      <w:r>
        <w:rPr>
          <w:rFonts w:ascii="Arial" w:eastAsia="Calibri" w:hAnsi="Arial" w:cs="Arial"/>
          <w:sz w:val="20"/>
          <w:szCs w:val="20"/>
        </w:rPr>
        <w:t>Załącznik nr 2 – Wykaz usług;</w:t>
      </w:r>
    </w:p>
    <w:p w14:paraId="1713F7DE" w14:textId="77777777" w:rsidR="00415B30" w:rsidRPr="00D86C5D" w:rsidRDefault="008407F5">
      <w:pPr>
        <w:pStyle w:val="Akapitzlist"/>
        <w:numPr>
          <w:ilvl w:val="0"/>
          <w:numId w:val="6"/>
        </w:numPr>
        <w:tabs>
          <w:tab w:val="left" w:pos="284"/>
        </w:tabs>
        <w:jc w:val="both"/>
        <w:rPr>
          <w:rFonts w:ascii="Arial" w:eastAsia="Calibri" w:hAnsi="Arial" w:cs="Arial"/>
          <w:sz w:val="20"/>
          <w:szCs w:val="20"/>
        </w:rPr>
      </w:pPr>
      <w:r>
        <w:rPr>
          <w:rFonts w:ascii="Arial" w:eastAsia="Calibri" w:hAnsi="Arial" w:cs="Arial"/>
          <w:sz w:val="20"/>
          <w:szCs w:val="20"/>
        </w:rPr>
        <w:t>Załącznik nr 3</w:t>
      </w:r>
      <w:r w:rsidR="004B4548" w:rsidRPr="00D86C5D">
        <w:rPr>
          <w:rFonts w:ascii="Arial" w:eastAsia="Calibri" w:hAnsi="Arial" w:cs="Arial"/>
          <w:sz w:val="20"/>
          <w:szCs w:val="20"/>
        </w:rPr>
        <w:t xml:space="preserve"> - </w:t>
      </w:r>
      <w:r w:rsidR="00B34993" w:rsidRPr="00D86C5D">
        <w:rPr>
          <w:rFonts w:ascii="Arial" w:eastAsia="Calibri" w:hAnsi="Arial" w:cs="Arial"/>
          <w:sz w:val="20"/>
          <w:szCs w:val="20"/>
        </w:rPr>
        <w:t>Wzór umowy</w:t>
      </w:r>
      <w:r w:rsidR="00415B30" w:rsidRPr="00D86C5D">
        <w:rPr>
          <w:rFonts w:ascii="Arial" w:eastAsia="Calibri" w:hAnsi="Arial" w:cs="Arial"/>
          <w:sz w:val="20"/>
          <w:szCs w:val="20"/>
        </w:rPr>
        <w:t>;</w:t>
      </w:r>
    </w:p>
    <w:p w14:paraId="7418CB79" w14:textId="77777777" w:rsidR="00B34993" w:rsidRPr="00D86C5D" w:rsidRDefault="00B34993" w:rsidP="009D68CD">
      <w:pPr>
        <w:spacing w:after="0"/>
        <w:jc w:val="both"/>
        <w:rPr>
          <w:rFonts w:ascii="Arial" w:eastAsia="Calibri" w:hAnsi="Arial" w:cs="Arial"/>
          <w:i/>
          <w:sz w:val="20"/>
          <w:szCs w:val="20"/>
        </w:rPr>
      </w:pPr>
    </w:p>
    <w:p w14:paraId="7642DA43" w14:textId="77777777" w:rsidR="00472231" w:rsidRPr="00D86C5D" w:rsidRDefault="00472231" w:rsidP="009D68CD">
      <w:pPr>
        <w:spacing w:after="0"/>
        <w:jc w:val="both"/>
        <w:rPr>
          <w:rFonts w:ascii="Arial" w:eastAsia="Calibri" w:hAnsi="Arial" w:cs="Arial"/>
          <w:i/>
          <w:sz w:val="20"/>
          <w:szCs w:val="20"/>
        </w:rPr>
      </w:pPr>
    </w:p>
    <w:p w14:paraId="7DBC3F89" w14:textId="77777777" w:rsidR="00472231" w:rsidRPr="00D86C5D" w:rsidRDefault="00472231" w:rsidP="009D68CD">
      <w:pPr>
        <w:spacing w:after="0"/>
        <w:jc w:val="both"/>
        <w:rPr>
          <w:rFonts w:ascii="Arial" w:eastAsia="Calibri" w:hAnsi="Arial" w:cs="Arial"/>
          <w:i/>
          <w:sz w:val="20"/>
          <w:szCs w:val="20"/>
        </w:rPr>
      </w:pPr>
    </w:p>
    <w:p w14:paraId="4A7D74D5" w14:textId="77777777" w:rsidR="009D480D" w:rsidRPr="00D86C5D" w:rsidRDefault="009D480D" w:rsidP="009D68CD">
      <w:pPr>
        <w:spacing w:after="0"/>
        <w:jc w:val="both"/>
        <w:rPr>
          <w:rFonts w:ascii="Arial" w:eastAsia="Calibri" w:hAnsi="Arial" w:cs="Arial"/>
          <w:sz w:val="20"/>
          <w:szCs w:val="20"/>
        </w:rPr>
      </w:pPr>
    </w:p>
    <w:p w14:paraId="49F7F249" w14:textId="77777777" w:rsidR="00D843F3" w:rsidRPr="00D86C5D" w:rsidRDefault="00D843F3" w:rsidP="009D68CD">
      <w:pPr>
        <w:spacing w:after="0"/>
        <w:jc w:val="both"/>
        <w:rPr>
          <w:rFonts w:ascii="Arial" w:eastAsia="Calibri" w:hAnsi="Arial" w:cs="Arial"/>
          <w:sz w:val="20"/>
          <w:szCs w:val="20"/>
        </w:rPr>
      </w:pPr>
    </w:p>
    <w:p w14:paraId="4816AB5E" w14:textId="77777777" w:rsidR="0005689A" w:rsidRPr="00D86C5D" w:rsidRDefault="0005689A" w:rsidP="009D68CD">
      <w:pPr>
        <w:spacing w:after="0"/>
        <w:jc w:val="both"/>
        <w:rPr>
          <w:rFonts w:ascii="Arial" w:eastAsia="Calibri" w:hAnsi="Arial" w:cs="Arial"/>
          <w:sz w:val="20"/>
          <w:szCs w:val="20"/>
        </w:rPr>
      </w:pPr>
    </w:p>
    <w:p w14:paraId="28B90E9D" w14:textId="77777777" w:rsidR="0005689A" w:rsidRPr="00D86C5D" w:rsidRDefault="0005689A" w:rsidP="009D68CD">
      <w:pPr>
        <w:spacing w:after="0"/>
        <w:jc w:val="both"/>
        <w:rPr>
          <w:rFonts w:ascii="Arial" w:eastAsia="Calibri" w:hAnsi="Arial" w:cs="Arial"/>
          <w:sz w:val="20"/>
          <w:szCs w:val="20"/>
        </w:rPr>
      </w:pPr>
    </w:p>
    <w:p w14:paraId="5E72723A" w14:textId="75D082EC" w:rsidR="00B34993" w:rsidRPr="00D86C5D" w:rsidRDefault="00B34993" w:rsidP="009D68CD">
      <w:pPr>
        <w:spacing w:after="0"/>
        <w:jc w:val="both"/>
        <w:rPr>
          <w:rFonts w:ascii="Arial" w:eastAsia="Calibri" w:hAnsi="Arial" w:cs="Arial"/>
          <w:sz w:val="20"/>
          <w:szCs w:val="20"/>
        </w:rPr>
      </w:pPr>
      <w:r w:rsidRPr="00D86C5D">
        <w:rPr>
          <w:rFonts w:ascii="Arial" w:eastAsia="Calibri" w:hAnsi="Arial" w:cs="Arial"/>
          <w:sz w:val="20"/>
          <w:szCs w:val="20"/>
        </w:rPr>
        <w:t xml:space="preserve">Warszawa, </w:t>
      </w:r>
      <w:r w:rsidR="006F0BA5">
        <w:rPr>
          <w:rFonts w:ascii="Arial" w:eastAsia="Calibri" w:hAnsi="Arial" w:cs="Arial"/>
          <w:sz w:val="20"/>
          <w:szCs w:val="20"/>
        </w:rPr>
        <w:t>30.04</w:t>
      </w:r>
      <w:r w:rsidR="009134E6" w:rsidRPr="00D86C5D">
        <w:rPr>
          <w:rFonts w:ascii="Arial" w:eastAsia="Calibri" w:hAnsi="Arial" w:cs="Arial"/>
          <w:sz w:val="20"/>
          <w:szCs w:val="20"/>
        </w:rPr>
        <w:t>.202</w:t>
      </w:r>
      <w:r w:rsidR="001C51C7">
        <w:rPr>
          <w:rFonts w:ascii="Arial" w:eastAsia="Calibri" w:hAnsi="Arial" w:cs="Arial"/>
          <w:sz w:val="20"/>
          <w:szCs w:val="20"/>
        </w:rPr>
        <w:t>4</w:t>
      </w:r>
      <w:r w:rsidRPr="00D86C5D">
        <w:rPr>
          <w:rFonts w:ascii="Arial" w:eastAsia="Calibri" w:hAnsi="Arial" w:cs="Arial"/>
          <w:sz w:val="20"/>
          <w:szCs w:val="20"/>
        </w:rPr>
        <w:t xml:space="preserve">  r.          </w:t>
      </w:r>
    </w:p>
    <w:p w14:paraId="67950910" w14:textId="77777777" w:rsidR="00B34993" w:rsidRPr="00D86C5D" w:rsidRDefault="00B34993" w:rsidP="009D68CD">
      <w:pPr>
        <w:spacing w:after="0" w:line="240" w:lineRule="auto"/>
        <w:ind w:left="3686" w:firstLine="708"/>
        <w:jc w:val="both"/>
        <w:rPr>
          <w:rFonts w:ascii="Arial" w:eastAsia="Calibri" w:hAnsi="Arial" w:cs="Arial"/>
          <w:sz w:val="20"/>
          <w:szCs w:val="20"/>
        </w:rPr>
      </w:pPr>
    </w:p>
    <w:p w14:paraId="5B899D87" w14:textId="77777777" w:rsidR="00B34993" w:rsidRPr="00D86C5D" w:rsidRDefault="00B34993" w:rsidP="009D68CD">
      <w:pPr>
        <w:spacing w:after="0" w:line="240" w:lineRule="auto"/>
        <w:jc w:val="both"/>
        <w:rPr>
          <w:rFonts w:ascii="Arial" w:eastAsia="Calibri" w:hAnsi="Arial" w:cs="Arial"/>
          <w:sz w:val="20"/>
          <w:szCs w:val="20"/>
        </w:rPr>
      </w:pPr>
    </w:p>
    <w:p w14:paraId="40129724" w14:textId="77777777" w:rsidR="006F0BA5" w:rsidRPr="006F0BA5" w:rsidRDefault="00465523" w:rsidP="006F0BA5">
      <w:pPr>
        <w:spacing w:after="0"/>
        <w:ind w:left="4536"/>
        <w:rPr>
          <w:rFonts w:ascii="Arial" w:hAnsi="Arial" w:cs="Arial"/>
          <w:b/>
          <w:sz w:val="20"/>
          <w:szCs w:val="20"/>
        </w:rPr>
      </w:pPr>
      <w:r>
        <w:rPr>
          <w:rFonts w:ascii="Arial" w:eastAsia="Calibri" w:hAnsi="Arial" w:cs="Arial"/>
          <w:sz w:val="20"/>
          <w:szCs w:val="20"/>
        </w:rPr>
        <w:t xml:space="preserve">                                                                           </w:t>
      </w:r>
      <w:r w:rsidR="006F0BA5">
        <w:rPr>
          <w:rFonts w:ascii="Arial" w:eastAsia="Calibri" w:hAnsi="Arial" w:cs="Arial"/>
          <w:sz w:val="20"/>
          <w:szCs w:val="20"/>
        </w:rPr>
        <w:t xml:space="preserve"> </w:t>
      </w:r>
      <w:r w:rsidR="006F0BA5" w:rsidRPr="006F0BA5">
        <w:rPr>
          <w:rFonts w:ascii="Arial" w:hAnsi="Arial" w:cs="Arial"/>
          <w:b/>
          <w:sz w:val="20"/>
          <w:szCs w:val="20"/>
        </w:rPr>
        <w:t xml:space="preserve">Zatwierdzenie: </w:t>
      </w:r>
    </w:p>
    <w:p w14:paraId="243D2695" w14:textId="77777777" w:rsidR="006F0BA5" w:rsidRPr="006F0BA5" w:rsidRDefault="006F0BA5" w:rsidP="006F0BA5">
      <w:pPr>
        <w:spacing w:after="0"/>
        <w:ind w:left="4536"/>
        <w:rPr>
          <w:rFonts w:ascii="Arial" w:hAnsi="Arial" w:cs="Arial"/>
          <w:sz w:val="20"/>
          <w:szCs w:val="20"/>
        </w:rPr>
      </w:pPr>
      <w:r w:rsidRPr="006F0BA5">
        <w:rPr>
          <w:rFonts w:ascii="Arial" w:hAnsi="Arial" w:cs="Arial"/>
          <w:sz w:val="20"/>
          <w:szCs w:val="20"/>
        </w:rPr>
        <w:t xml:space="preserve">Andrzej </w:t>
      </w:r>
      <w:proofErr w:type="spellStart"/>
      <w:r w:rsidRPr="006F0BA5">
        <w:rPr>
          <w:rFonts w:ascii="Arial" w:hAnsi="Arial" w:cs="Arial"/>
          <w:sz w:val="20"/>
          <w:szCs w:val="20"/>
        </w:rPr>
        <w:t>Suchenek</w:t>
      </w:r>
      <w:proofErr w:type="spellEnd"/>
    </w:p>
    <w:p w14:paraId="58FDE830" w14:textId="77777777" w:rsidR="006F0BA5" w:rsidRPr="006F0BA5" w:rsidRDefault="006F0BA5" w:rsidP="006F0BA5">
      <w:pPr>
        <w:spacing w:after="0"/>
        <w:ind w:left="4536"/>
        <w:rPr>
          <w:rFonts w:ascii="Arial" w:hAnsi="Arial" w:cs="Arial"/>
          <w:sz w:val="20"/>
          <w:szCs w:val="20"/>
        </w:rPr>
      </w:pPr>
      <w:r w:rsidRPr="006F0BA5">
        <w:rPr>
          <w:rFonts w:ascii="Arial" w:hAnsi="Arial" w:cs="Arial"/>
          <w:sz w:val="20"/>
          <w:szCs w:val="20"/>
        </w:rPr>
        <w:t>Dyrektor Ośrodka Rozwoju Edukacji</w:t>
      </w:r>
    </w:p>
    <w:p w14:paraId="1FC14CE9" w14:textId="77777777" w:rsidR="006F0BA5" w:rsidRPr="006F0BA5" w:rsidRDefault="006F0BA5" w:rsidP="006F0BA5">
      <w:pPr>
        <w:pBdr>
          <w:top w:val="nil"/>
          <w:left w:val="nil"/>
          <w:bottom w:val="nil"/>
          <w:right w:val="nil"/>
          <w:between w:val="nil"/>
        </w:pBdr>
        <w:spacing w:line="360" w:lineRule="auto"/>
        <w:ind w:left="4536" w:right="-2" w:hanging="2"/>
        <w:jc w:val="both"/>
        <w:rPr>
          <w:rFonts w:ascii="Arial" w:eastAsia="Arial" w:hAnsi="Arial" w:cs="Arial"/>
          <w:sz w:val="20"/>
          <w:szCs w:val="20"/>
        </w:rPr>
      </w:pPr>
      <w:r w:rsidRPr="006F0BA5">
        <w:rPr>
          <w:rFonts w:ascii="Arial" w:eastAsia="Arial" w:hAnsi="Arial" w:cs="Arial"/>
          <w:sz w:val="20"/>
          <w:szCs w:val="20"/>
        </w:rPr>
        <w:t>/ – podpisano cyfrowo-/</w:t>
      </w:r>
    </w:p>
    <w:p w14:paraId="73DF7EE2" w14:textId="6A224734" w:rsidR="006F0BA5" w:rsidRPr="00D86C5D" w:rsidRDefault="006F0BA5" w:rsidP="006F0BA5">
      <w:pPr>
        <w:spacing w:after="0" w:line="240" w:lineRule="auto"/>
        <w:jc w:val="both"/>
        <w:rPr>
          <w:rFonts w:ascii="Arial" w:eastAsia="Calibri" w:hAnsi="Arial" w:cs="Arial"/>
          <w:sz w:val="20"/>
          <w:szCs w:val="20"/>
        </w:rPr>
      </w:pPr>
    </w:p>
    <w:sectPr w:rsidR="006F0BA5" w:rsidRPr="00D86C5D" w:rsidSect="00A748DE">
      <w:headerReference w:type="default" r:id="rId10"/>
      <w:footerReference w:type="default" r:id="rId11"/>
      <w:pgSz w:w="11906" w:h="16838"/>
      <w:pgMar w:top="1417" w:right="1417" w:bottom="1417" w:left="1417" w:header="708" w:footer="82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C0C8B7" w14:textId="77777777" w:rsidR="008270AB" w:rsidRDefault="008270AB" w:rsidP="00BE2F03">
      <w:pPr>
        <w:spacing w:after="0" w:line="240" w:lineRule="auto"/>
      </w:pPr>
      <w:r>
        <w:separator/>
      </w:r>
    </w:p>
  </w:endnote>
  <w:endnote w:type="continuationSeparator" w:id="0">
    <w:p w14:paraId="6936D701" w14:textId="77777777" w:rsidR="008270AB" w:rsidRDefault="008270AB" w:rsidP="00BE2F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629B8" w14:textId="5BB11735" w:rsidR="0098344A" w:rsidRDefault="00A748DE">
    <w:pPr>
      <w:pStyle w:val="Stopka"/>
    </w:pPr>
    <w:r>
      <w:rPr>
        <w:noProof/>
        <w:lang w:eastAsia="pl-PL"/>
      </w:rPr>
      <w:drawing>
        <wp:anchor distT="0" distB="0" distL="114300" distR="114300" simplePos="0" relativeHeight="251663360" behindDoc="0" locked="0" layoutInCell="1" allowOverlap="1" wp14:anchorId="4E083922" wp14:editId="33D4239F">
          <wp:simplePos x="0" y="0"/>
          <wp:positionH relativeFrom="column">
            <wp:posOffset>911225</wp:posOffset>
          </wp:positionH>
          <wp:positionV relativeFrom="paragraph">
            <wp:posOffset>9845675</wp:posOffset>
          </wp:positionV>
          <wp:extent cx="5761355" cy="774065"/>
          <wp:effectExtent l="0" t="0" r="0" b="6985"/>
          <wp:wrapNone/>
          <wp:docPr id="81" name="Obraz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7406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2336" behindDoc="0" locked="0" layoutInCell="1" allowOverlap="1" wp14:anchorId="76234A96" wp14:editId="42F1440B">
          <wp:simplePos x="0" y="0"/>
          <wp:positionH relativeFrom="column">
            <wp:posOffset>911225</wp:posOffset>
          </wp:positionH>
          <wp:positionV relativeFrom="paragraph">
            <wp:posOffset>9845675</wp:posOffset>
          </wp:positionV>
          <wp:extent cx="5761355" cy="774065"/>
          <wp:effectExtent l="0" t="0" r="0" b="6985"/>
          <wp:wrapNone/>
          <wp:docPr id="82" name="Obraz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7406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1312" behindDoc="0" locked="0" layoutInCell="1" allowOverlap="1" wp14:anchorId="3CCC3509" wp14:editId="011B6859">
          <wp:simplePos x="0" y="0"/>
          <wp:positionH relativeFrom="column">
            <wp:posOffset>911225</wp:posOffset>
          </wp:positionH>
          <wp:positionV relativeFrom="paragraph">
            <wp:posOffset>9845675</wp:posOffset>
          </wp:positionV>
          <wp:extent cx="5761355" cy="774065"/>
          <wp:effectExtent l="0" t="0" r="0" b="6985"/>
          <wp:wrapNone/>
          <wp:docPr id="83" name="Obraz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7406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0288" behindDoc="0" locked="0" layoutInCell="1" allowOverlap="1" wp14:anchorId="137EDC27" wp14:editId="04D07207">
          <wp:simplePos x="0" y="0"/>
          <wp:positionH relativeFrom="column">
            <wp:posOffset>911225</wp:posOffset>
          </wp:positionH>
          <wp:positionV relativeFrom="paragraph">
            <wp:posOffset>9845675</wp:posOffset>
          </wp:positionV>
          <wp:extent cx="5761355" cy="774065"/>
          <wp:effectExtent l="0" t="0" r="0" b="6985"/>
          <wp:wrapNone/>
          <wp:docPr id="84" name="Obraz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7406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59264" behindDoc="0" locked="0" layoutInCell="1" allowOverlap="1" wp14:anchorId="4BB33BD0" wp14:editId="360A84C6">
          <wp:simplePos x="0" y="0"/>
          <wp:positionH relativeFrom="column">
            <wp:posOffset>911225</wp:posOffset>
          </wp:positionH>
          <wp:positionV relativeFrom="paragraph">
            <wp:posOffset>9845675</wp:posOffset>
          </wp:positionV>
          <wp:extent cx="5761355" cy="774065"/>
          <wp:effectExtent l="0" t="0" r="0" b="6985"/>
          <wp:wrapNone/>
          <wp:docPr id="85" name="Obraz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74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D3F48" w14:textId="77777777" w:rsidR="008270AB" w:rsidRDefault="008270AB" w:rsidP="00BE2F03">
      <w:pPr>
        <w:spacing w:after="0" w:line="240" w:lineRule="auto"/>
      </w:pPr>
      <w:r>
        <w:separator/>
      </w:r>
    </w:p>
  </w:footnote>
  <w:footnote w:type="continuationSeparator" w:id="0">
    <w:p w14:paraId="07B4E7F9" w14:textId="77777777" w:rsidR="008270AB" w:rsidRDefault="008270AB" w:rsidP="00BE2F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5C9AC" w14:textId="41CD4ACA" w:rsidR="00D251B9" w:rsidRDefault="00E675F1">
    <w:pPr>
      <w:pStyle w:val="Nagwek"/>
    </w:pPr>
    <w:r>
      <w:rPr>
        <w:noProof/>
        <w:lang w:eastAsia="pl-PL"/>
      </w:rPr>
      <w:drawing>
        <wp:inline distT="0" distB="0" distL="0" distR="0" wp14:anchorId="7BBAF4DB" wp14:editId="6583236A">
          <wp:extent cx="5760720" cy="505371"/>
          <wp:effectExtent l="0" t="0" r="0" b="9525"/>
          <wp:docPr id="2" name="Obraz 2" descr="C:\Users\mjakubowska\Downloads\pasek_ue_o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jakubowska\Downloads\pasek_ue_or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0537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3"/>
    <w:lvl w:ilvl="0">
      <w:start w:val="1"/>
      <w:numFmt w:val="bullet"/>
      <w:lvlText w:val=""/>
      <w:lvlJc w:val="left"/>
      <w:pPr>
        <w:tabs>
          <w:tab w:val="num" w:pos="360"/>
        </w:tabs>
        <w:ind w:left="360" w:hanging="360"/>
      </w:pPr>
      <w:rPr>
        <w:rFonts w:ascii="Symbol" w:hAnsi="Symbol"/>
        <w:b w:val="0"/>
        <w:i w:val="0"/>
        <w:sz w:val="24"/>
        <w:u w:val="none"/>
      </w:rPr>
    </w:lvl>
  </w:abstractNum>
  <w:abstractNum w:abstractNumId="1" w15:restartNumberingAfterBreak="0">
    <w:nsid w:val="0BBA21BA"/>
    <w:multiLevelType w:val="hybridMultilevel"/>
    <w:tmpl w:val="14D46D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DE4283"/>
    <w:multiLevelType w:val="hybridMultilevel"/>
    <w:tmpl w:val="986C0D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9050E6"/>
    <w:multiLevelType w:val="hybridMultilevel"/>
    <w:tmpl w:val="76DA0C8C"/>
    <w:lvl w:ilvl="0" w:tplc="04150017">
      <w:start w:val="1"/>
      <w:numFmt w:val="lowerLetter"/>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4" w15:restartNumberingAfterBreak="0">
    <w:nsid w:val="13BB117A"/>
    <w:multiLevelType w:val="hybridMultilevel"/>
    <w:tmpl w:val="76729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4110A0"/>
    <w:multiLevelType w:val="hybridMultilevel"/>
    <w:tmpl w:val="E3E08F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E62D7E"/>
    <w:multiLevelType w:val="hybridMultilevel"/>
    <w:tmpl w:val="DD5238C4"/>
    <w:lvl w:ilvl="0" w:tplc="25BE2E5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DEF2423"/>
    <w:multiLevelType w:val="hybridMultilevel"/>
    <w:tmpl w:val="14349482"/>
    <w:lvl w:ilvl="0" w:tplc="0415000F">
      <w:start w:val="1"/>
      <w:numFmt w:val="decimal"/>
      <w:lvlText w:val="%1."/>
      <w:lvlJc w:val="left"/>
      <w:pPr>
        <w:ind w:left="1353" w:hanging="360"/>
      </w:pPr>
    </w:lvl>
    <w:lvl w:ilvl="1" w:tplc="E612C5E2">
      <w:start w:val="8"/>
      <w:numFmt w:val="bullet"/>
      <w:lvlText w:val=""/>
      <w:lvlJc w:val="left"/>
      <w:pPr>
        <w:ind w:left="1080" w:hanging="360"/>
      </w:pPr>
      <w:rPr>
        <w:rFonts w:ascii="Symbol" w:eastAsia="Calibri" w:hAnsi="Symbol" w:cs="Times New Roman" w:hint="default"/>
      </w:rPr>
    </w:lvl>
    <w:lvl w:ilvl="2" w:tplc="D31A4E66">
      <w:start w:val="1"/>
      <w:numFmt w:val="decimal"/>
      <w:lvlText w:val="%3)"/>
      <w:lvlJc w:val="left"/>
      <w:pPr>
        <w:ind w:left="2325" w:hanging="705"/>
      </w:pPr>
      <w:rPr>
        <w:rFonts w:hint="default"/>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0674FBE"/>
    <w:multiLevelType w:val="hybridMultilevel"/>
    <w:tmpl w:val="E6F4B1E8"/>
    <w:lvl w:ilvl="0" w:tplc="C926698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20EC34CB"/>
    <w:multiLevelType w:val="multilevel"/>
    <w:tmpl w:val="0BDE8AD0"/>
    <w:lvl w:ilvl="0">
      <w:start w:val="1"/>
      <w:numFmt w:val="decimal"/>
      <w:lvlText w:val="%1."/>
      <w:lvlJc w:val="left"/>
      <w:pPr>
        <w:ind w:left="720" w:hanging="360"/>
      </w:pPr>
    </w:lvl>
    <w:lvl w:ilvl="1">
      <w:start w:val="1"/>
      <w:numFmt w:val="decimal"/>
      <w:isLgl/>
      <w:lvlText w:val="%2."/>
      <w:lvlJc w:val="left"/>
      <w:pPr>
        <w:ind w:left="810" w:hanging="450"/>
      </w:pPr>
      <w:rPr>
        <w:rFonts w:ascii="Arial" w:eastAsiaTheme="minorHAnsi" w:hAnsi="Arial" w:cs="Aria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5F90E3E"/>
    <w:multiLevelType w:val="hybridMultilevel"/>
    <w:tmpl w:val="6C5C5D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0B1B3D"/>
    <w:multiLevelType w:val="hybridMultilevel"/>
    <w:tmpl w:val="4796C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82A7D61"/>
    <w:multiLevelType w:val="hybridMultilevel"/>
    <w:tmpl w:val="1D1E50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E615E4B"/>
    <w:multiLevelType w:val="hybridMultilevel"/>
    <w:tmpl w:val="CF94E710"/>
    <w:lvl w:ilvl="0" w:tplc="DFDC88D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845B3A"/>
    <w:multiLevelType w:val="hybridMultilevel"/>
    <w:tmpl w:val="F858F1C2"/>
    <w:lvl w:ilvl="0" w:tplc="04150017">
      <w:start w:val="1"/>
      <w:numFmt w:val="lowerLetter"/>
      <w:lvlText w:val="%1)"/>
      <w:lvlJc w:val="left"/>
      <w:pPr>
        <w:ind w:left="360" w:hanging="360"/>
      </w:p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5" w15:restartNumberingAfterBreak="0">
    <w:nsid w:val="47816D06"/>
    <w:multiLevelType w:val="hybridMultilevel"/>
    <w:tmpl w:val="B4E430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E707033"/>
    <w:multiLevelType w:val="multilevel"/>
    <w:tmpl w:val="8DD471F0"/>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4E9A37D5"/>
    <w:multiLevelType w:val="hybridMultilevel"/>
    <w:tmpl w:val="D272EAAE"/>
    <w:lvl w:ilvl="0" w:tplc="9D30CC4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12C3D3A"/>
    <w:multiLevelType w:val="multilevel"/>
    <w:tmpl w:val="D85AB27E"/>
    <w:lvl w:ilvl="0">
      <w:start w:val="1"/>
      <w:numFmt w:val="decimal"/>
      <w:lvlText w:val="%1."/>
      <w:lvlJc w:val="left"/>
      <w:pPr>
        <w:ind w:left="720" w:hanging="360"/>
      </w:pPr>
      <w:rPr>
        <w:rFonts w:hint="default"/>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6762AAB"/>
    <w:multiLevelType w:val="hybridMultilevel"/>
    <w:tmpl w:val="2C5ACE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E86288"/>
    <w:multiLevelType w:val="multilevel"/>
    <w:tmpl w:val="0BDE8AD0"/>
    <w:lvl w:ilvl="0">
      <w:start w:val="1"/>
      <w:numFmt w:val="decimal"/>
      <w:lvlText w:val="%1."/>
      <w:lvlJc w:val="left"/>
      <w:pPr>
        <w:ind w:left="720" w:hanging="360"/>
      </w:pPr>
    </w:lvl>
    <w:lvl w:ilvl="1">
      <w:start w:val="1"/>
      <w:numFmt w:val="decimal"/>
      <w:isLgl/>
      <w:lvlText w:val="%2."/>
      <w:lvlJc w:val="left"/>
      <w:pPr>
        <w:ind w:left="810" w:hanging="450"/>
      </w:pPr>
      <w:rPr>
        <w:rFonts w:ascii="Arial" w:eastAsiaTheme="minorHAnsi" w:hAnsi="Arial" w:cs="Aria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AB47BD3"/>
    <w:multiLevelType w:val="multilevel"/>
    <w:tmpl w:val="5094CE02"/>
    <w:lvl w:ilvl="0">
      <w:start w:val="1"/>
      <w:numFmt w:val="decimal"/>
      <w:lvlText w:val="%1."/>
      <w:lvlJc w:val="left"/>
      <w:pPr>
        <w:ind w:left="786" w:hanging="360"/>
      </w:pPr>
      <w:rPr>
        <w:rFonts w:ascii="Arial" w:eastAsia="Arial" w:hAnsi="Arial" w:cs="Arial"/>
        <w:b w:val="0"/>
        <w:sz w:val="20"/>
        <w:szCs w:val="20"/>
        <w:vertAlign w:val="baseline"/>
      </w:rPr>
    </w:lvl>
    <w:lvl w:ilvl="1">
      <w:start w:val="1"/>
      <w:numFmt w:val="lowerLetter"/>
      <w:lvlText w:val="%2."/>
      <w:lvlJc w:val="left"/>
      <w:pPr>
        <w:ind w:left="1506" w:hanging="360"/>
      </w:pPr>
      <w:rPr>
        <w:vertAlign w:val="baseline"/>
      </w:rPr>
    </w:lvl>
    <w:lvl w:ilvl="2">
      <w:start w:val="1"/>
      <w:numFmt w:val="lowerRoman"/>
      <w:lvlText w:val="%3."/>
      <w:lvlJc w:val="right"/>
      <w:pPr>
        <w:ind w:left="2226" w:hanging="180"/>
      </w:pPr>
      <w:rPr>
        <w:vertAlign w:val="baseline"/>
      </w:rPr>
    </w:lvl>
    <w:lvl w:ilvl="3">
      <w:start w:val="1"/>
      <w:numFmt w:val="decimal"/>
      <w:lvlText w:val="%4."/>
      <w:lvlJc w:val="left"/>
      <w:pPr>
        <w:ind w:left="2946" w:hanging="360"/>
      </w:pPr>
      <w:rPr>
        <w:vertAlign w:val="baseline"/>
      </w:rPr>
    </w:lvl>
    <w:lvl w:ilvl="4">
      <w:start w:val="1"/>
      <w:numFmt w:val="lowerLetter"/>
      <w:lvlText w:val="%5."/>
      <w:lvlJc w:val="left"/>
      <w:pPr>
        <w:ind w:left="3666" w:hanging="360"/>
      </w:pPr>
      <w:rPr>
        <w:vertAlign w:val="baseline"/>
      </w:rPr>
    </w:lvl>
    <w:lvl w:ilvl="5">
      <w:start w:val="1"/>
      <w:numFmt w:val="lowerRoman"/>
      <w:lvlText w:val="%6."/>
      <w:lvlJc w:val="right"/>
      <w:pPr>
        <w:ind w:left="4386" w:hanging="180"/>
      </w:pPr>
      <w:rPr>
        <w:vertAlign w:val="baseline"/>
      </w:rPr>
    </w:lvl>
    <w:lvl w:ilvl="6">
      <w:start w:val="1"/>
      <w:numFmt w:val="decimal"/>
      <w:lvlText w:val="%7."/>
      <w:lvlJc w:val="left"/>
      <w:pPr>
        <w:ind w:left="5106" w:hanging="360"/>
      </w:pPr>
      <w:rPr>
        <w:vertAlign w:val="baseline"/>
      </w:rPr>
    </w:lvl>
    <w:lvl w:ilvl="7">
      <w:start w:val="1"/>
      <w:numFmt w:val="lowerLetter"/>
      <w:lvlText w:val="%8."/>
      <w:lvlJc w:val="left"/>
      <w:pPr>
        <w:ind w:left="5826" w:hanging="360"/>
      </w:pPr>
      <w:rPr>
        <w:vertAlign w:val="baseline"/>
      </w:rPr>
    </w:lvl>
    <w:lvl w:ilvl="8">
      <w:start w:val="1"/>
      <w:numFmt w:val="lowerRoman"/>
      <w:lvlText w:val="%9."/>
      <w:lvlJc w:val="right"/>
      <w:pPr>
        <w:ind w:left="6546" w:hanging="180"/>
      </w:pPr>
      <w:rPr>
        <w:vertAlign w:val="baseline"/>
      </w:rPr>
    </w:lvl>
  </w:abstractNum>
  <w:abstractNum w:abstractNumId="22" w15:restartNumberingAfterBreak="0">
    <w:nsid w:val="5AC74A4D"/>
    <w:multiLevelType w:val="hybridMultilevel"/>
    <w:tmpl w:val="47EED24E"/>
    <w:lvl w:ilvl="0" w:tplc="04150017">
      <w:start w:val="1"/>
      <w:numFmt w:val="lowerLetter"/>
      <w:lvlText w:val="%1)"/>
      <w:lvlJc w:val="left"/>
      <w:pPr>
        <w:ind w:left="360" w:hanging="360"/>
      </w:pPr>
    </w:lvl>
    <w:lvl w:ilvl="1" w:tplc="E612C5E2">
      <w:start w:val="8"/>
      <w:numFmt w:val="bullet"/>
      <w:lvlText w:val=""/>
      <w:lvlJc w:val="left"/>
      <w:pPr>
        <w:ind w:left="1080" w:hanging="360"/>
      </w:pPr>
      <w:rPr>
        <w:rFonts w:ascii="Symbol" w:eastAsia="Calibri" w:hAnsi="Symbol" w:cs="Times New Roman" w:hint="default"/>
      </w:rPr>
    </w:lvl>
    <w:lvl w:ilvl="2" w:tplc="D31A4E66">
      <w:start w:val="1"/>
      <w:numFmt w:val="decimal"/>
      <w:lvlText w:val="%3)"/>
      <w:lvlJc w:val="left"/>
      <w:pPr>
        <w:ind w:left="2325" w:hanging="705"/>
      </w:pPr>
      <w:rPr>
        <w:rFonts w:hint="default"/>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B061406"/>
    <w:multiLevelType w:val="hybridMultilevel"/>
    <w:tmpl w:val="9B8E36B4"/>
    <w:lvl w:ilvl="0" w:tplc="4A4A8D94">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D1F7E65"/>
    <w:multiLevelType w:val="hybridMultilevel"/>
    <w:tmpl w:val="14E03994"/>
    <w:lvl w:ilvl="0" w:tplc="5936D9F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18669F6"/>
    <w:multiLevelType w:val="hybridMultilevel"/>
    <w:tmpl w:val="BEF2E6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3F83148"/>
    <w:multiLevelType w:val="hybridMultilevel"/>
    <w:tmpl w:val="BA9A1684"/>
    <w:lvl w:ilvl="0" w:tplc="04150017">
      <w:start w:val="1"/>
      <w:numFmt w:val="lowerLetter"/>
      <w:lvlText w:val="%1)"/>
      <w:lvlJc w:val="left"/>
      <w:pPr>
        <w:ind w:left="644"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49B33E4"/>
    <w:multiLevelType w:val="hybridMultilevel"/>
    <w:tmpl w:val="F6B2C3D6"/>
    <w:lvl w:ilvl="0" w:tplc="04CC4BE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75633B6B"/>
    <w:multiLevelType w:val="multilevel"/>
    <w:tmpl w:val="93EADE5E"/>
    <w:lvl w:ilvl="0">
      <w:start w:val="1"/>
      <w:numFmt w:val="upperRoman"/>
      <w:lvlText w:val="%1."/>
      <w:lvlJc w:val="right"/>
      <w:pPr>
        <w:ind w:left="360" w:hanging="360"/>
      </w:pPr>
      <w:rPr>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9" w15:restartNumberingAfterBreak="0">
    <w:nsid w:val="78B21CF8"/>
    <w:multiLevelType w:val="hybridMultilevel"/>
    <w:tmpl w:val="2F8C93F0"/>
    <w:lvl w:ilvl="0" w:tplc="04150011">
      <w:start w:val="1"/>
      <w:numFmt w:val="decimal"/>
      <w:lvlText w:val="%1)"/>
      <w:lvlJc w:val="left"/>
      <w:pPr>
        <w:ind w:left="360" w:hanging="360"/>
      </w:pPr>
    </w:lvl>
    <w:lvl w:ilvl="1" w:tplc="E612C5E2">
      <w:start w:val="8"/>
      <w:numFmt w:val="bullet"/>
      <w:lvlText w:val=""/>
      <w:lvlJc w:val="left"/>
      <w:pPr>
        <w:ind w:left="1080" w:hanging="360"/>
      </w:pPr>
      <w:rPr>
        <w:rFonts w:ascii="Symbol" w:eastAsia="Calibri" w:hAnsi="Symbol" w:cs="Times New Roman" w:hint="default"/>
      </w:rPr>
    </w:lvl>
    <w:lvl w:ilvl="2" w:tplc="D31A4E66">
      <w:start w:val="1"/>
      <w:numFmt w:val="decimal"/>
      <w:lvlText w:val="%3)"/>
      <w:lvlJc w:val="left"/>
      <w:pPr>
        <w:ind w:left="2325" w:hanging="705"/>
      </w:pPr>
      <w:rPr>
        <w:rFonts w:hint="default"/>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D382B70"/>
    <w:multiLevelType w:val="hybridMultilevel"/>
    <w:tmpl w:val="3528867E"/>
    <w:lvl w:ilvl="0" w:tplc="0415000F">
      <w:start w:val="1"/>
      <w:numFmt w:val="decimal"/>
      <w:lvlText w:val="%1."/>
      <w:lvlJc w:val="left"/>
      <w:pPr>
        <w:ind w:left="1080" w:hanging="360"/>
      </w:p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num w:numId="1">
    <w:abstractNumId w:val="7"/>
  </w:num>
  <w:num w:numId="2">
    <w:abstractNumId w:val="22"/>
  </w:num>
  <w:num w:numId="3">
    <w:abstractNumId w:val="29"/>
  </w:num>
  <w:num w:numId="4">
    <w:abstractNumId w:val="18"/>
  </w:num>
  <w:num w:numId="5">
    <w:abstractNumId w:val="19"/>
  </w:num>
  <w:num w:numId="6">
    <w:abstractNumId w:val="6"/>
  </w:num>
  <w:num w:numId="7">
    <w:abstractNumId w:val="30"/>
  </w:num>
  <w:num w:numId="8">
    <w:abstractNumId w:val="27"/>
  </w:num>
  <w:num w:numId="9">
    <w:abstractNumId w:val="28"/>
  </w:num>
  <w:num w:numId="10">
    <w:abstractNumId w:val="11"/>
  </w:num>
  <w:num w:numId="11">
    <w:abstractNumId w:val="21"/>
  </w:num>
  <w:num w:numId="12">
    <w:abstractNumId w:val="2"/>
  </w:num>
  <w:num w:numId="13">
    <w:abstractNumId w:val="9"/>
  </w:num>
  <w:num w:numId="14">
    <w:abstractNumId w:val="13"/>
  </w:num>
  <w:num w:numId="15">
    <w:abstractNumId w:val="12"/>
  </w:num>
  <w:num w:numId="16">
    <w:abstractNumId w:val="10"/>
  </w:num>
  <w:num w:numId="17">
    <w:abstractNumId w:val="24"/>
  </w:num>
  <w:num w:numId="18">
    <w:abstractNumId w:val="17"/>
  </w:num>
  <w:num w:numId="19">
    <w:abstractNumId w:val="5"/>
  </w:num>
  <w:num w:numId="20">
    <w:abstractNumId w:val="23"/>
  </w:num>
  <w:num w:numId="21">
    <w:abstractNumId w:val="8"/>
  </w:num>
  <w:num w:numId="22">
    <w:abstractNumId w:val="3"/>
  </w:num>
  <w:num w:numId="23">
    <w:abstractNumId w:val="4"/>
  </w:num>
  <w:num w:numId="24">
    <w:abstractNumId w:val="26"/>
  </w:num>
  <w:num w:numId="25">
    <w:abstractNumId w:val="16"/>
  </w:num>
  <w:num w:numId="26">
    <w:abstractNumId w:val="25"/>
  </w:num>
  <w:num w:numId="27">
    <w:abstractNumId w:val="14"/>
  </w:num>
  <w:num w:numId="28">
    <w:abstractNumId w:val="15"/>
  </w:num>
  <w:num w:numId="29">
    <w:abstractNumId w:val="1"/>
  </w:num>
  <w:num w:numId="30">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F03"/>
    <w:rsid w:val="000035A4"/>
    <w:rsid w:val="0000578A"/>
    <w:rsid w:val="00015206"/>
    <w:rsid w:val="000158EE"/>
    <w:rsid w:val="00025881"/>
    <w:rsid w:val="00031CC9"/>
    <w:rsid w:val="000322E7"/>
    <w:rsid w:val="000328D2"/>
    <w:rsid w:val="000328F1"/>
    <w:rsid w:val="000343AA"/>
    <w:rsid w:val="000361A3"/>
    <w:rsid w:val="00037677"/>
    <w:rsid w:val="00041411"/>
    <w:rsid w:val="000467D1"/>
    <w:rsid w:val="0005689A"/>
    <w:rsid w:val="00061E60"/>
    <w:rsid w:val="00062D34"/>
    <w:rsid w:val="00067F6B"/>
    <w:rsid w:val="000705E1"/>
    <w:rsid w:val="000730B9"/>
    <w:rsid w:val="00074E18"/>
    <w:rsid w:val="000753EC"/>
    <w:rsid w:val="0007584D"/>
    <w:rsid w:val="000817E8"/>
    <w:rsid w:val="00082C30"/>
    <w:rsid w:val="00083A3E"/>
    <w:rsid w:val="000925F4"/>
    <w:rsid w:val="00092798"/>
    <w:rsid w:val="00096245"/>
    <w:rsid w:val="00097433"/>
    <w:rsid w:val="00097BDC"/>
    <w:rsid w:val="000A30A5"/>
    <w:rsid w:val="000A3797"/>
    <w:rsid w:val="000A64C7"/>
    <w:rsid w:val="000A6C76"/>
    <w:rsid w:val="000A7D76"/>
    <w:rsid w:val="000B1925"/>
    <w:rsid w:val="000B4630"/>
    <w:rsid w:val="000C1034"/>
    <w:rsid w:val="000C4C7A"/>
    <w:rsid w:val="000C734E"/>
    <w:rsid w:val="000C7B85"/>
    <w:rsid w:val="000D3C96"/>
    <w:rsid w:val="000F2682"/>
    <w:rsid w:val="000F2A4A"/>
    <w:rsid w:val="000F2D39"/>
    <w:rsid w:val="000F5B0B"/>
    <w:rsid w:val="000F70AA"/>
    <w:rsid w:val="00111422"/>
    <w:rsid w:val="00120E4F"/>
    <w:rsid w:val="001265F5"/>
    <w:rsid w:val="00133425"/>
    <w:rsid w:val="00135E56"/>
    <w:rsid w:val="00140F5B"/>
    <w:rsid w:val="00142ABC"/>
    <w:rsid w:val="00143323"/>
    <w:rsid w:val="00143CED"/>
    <w:rsid w:val="00145CEC"/>
    <w:rsid w:val="001512C4"/>
    <w:rsid w:val="00154798"/>
    <w:rsid w:val="00155E6B"/>
    <w:rsid w:val="001635A8"/>
    <w:rsid w:val="001667F8"/>
    <w:rsid w:val="001713C7"/>
    <w:rsid w:val="00173359"/>
    <w:rsid w:val="0017547D"/>
    <w:rsid w:val="001A4235"/>
    <w:rsid w:val="001A7B36"/>
    <w:rsid w:val="001B28E0"/>
    <w:rsid w:val="001B7ED3"/>
    <w:rsid w:val="001C0CE6"/>
    <w:rsid w:val="001C51C7"/>
    <w:rsid w:val="001C655E"/>
    <w:rsid w:val="001E0EBD"/>
    <w:rsid w:val="001E7CD4"/>
    <w:rsid w:val="001F19E0"/>
    <w:rsid w:val="001F45AE"/>
    <w:rsid w:val="001F515F"/>
    <w:rsid w:val="001F53CB"/>
    <w:rsid w:val="001F57FD"/>
    <w:rsid w:val="00201997"/>
    <w:rsid w:val="00211ED0"/>
    <w:rsid w:val="002225D3"/>
    <w:rsid w:val="00222778"/>
    <w:rsid w:val="00222C5E"/>
    <w:rsid w:val="00223F94"/>
    <w:rsid w:val="0023092F"/>
    <w:rsid w:val="00236AFE"/>
    <w:rsid w:val="00237A00"/>
    <w:rsid w:val="00250D55"/>
    <w:rsid w:val="0025293D"/>
    <w:rsid w:val="002548AA"/>
    <w:rsid w:val="00261A68"/>
    <w:rsid w:val="00263557"/>
    <w:rsid w:val="00270ECC"/>
    <w:rsid w:val="00277B92"/>
    <w:rsid w:val="0028093A"/>
    <w:rsid w:val="00281676"/>
    <w:rsid w:val="00285814"/>
    <w:rsid w:val="002867E1"/>
    <w:rsid w:val="00293ADA"/>
    <w:rsid w:val="002A2553"/>
    <w:rsid w:val="002A6A95"/>
    <w:rsid w:val="002A6D12"/>
    <w:rsid w:val="002A6D2F"/>
    <w:rsid w:val="002A6E26"/>
    <w:rsid w:val="002B742B"/>
    <w:rsid w:val="002C430F"/>
    <w:rsid w:val="002C5500"/>
    <w:rsid w:val="002D69A8"/>
    <w:rsid w:val="002F0519"/>
    <w:rsid w:val="002F4D7B"/>
    <w:rsid w:val="00302EE7"/>
    <w:rsid w:val="00304EB6"/>
    <w:rsid w:val="00313019"/>
    <w:rsid w:val="00313F4F"/>
    <w:rsid w:val="00354DC0"/>
    <w:rsid w:val="00355970"/>
    <w:rsid w:val="00357D1B"/>
    <w:rsid w:val="00361FEF"/>
    <w:rsid w:val="003624AD"/>
    <w:rsid w:val="00362ADF"/>
    <w:rsid w:val="00365075"/>
    <w:rsid w:val="00367559"/>
    <w:rsid w:val="00370283"/>
    <w:rsid w:val="00370EEE"/>
    <w:rsid w:val="00373D2B"/>
    <w:rsid w:val="003749B4"/>
    <w:rsid w:val="00375957"/>
    <w:rsid w:val="00376BC7"/>
    <w:rsid w:val="003804B2"/>
    <w:rsid w:val="003A11D2"/>
    <w:rsid w:val="003A320E"/>
    <w:rsid w:val="003A3F80"/>
    <w:rsid w:val="003A63BD"/>
    <w:rsid w:val="003B1A9E"/>
    <w:rsid w:val="003B31DC"/>
    <w:rsid w:val="003C06EE"/>
    <w:rsid w:val="003C3522"/>
    <w:rsid w:val="003C784F"/>
    <w:rsid w:val="003D2CC4"/>
    <w:rsid w:val="003D32DC"/>
    <w:rsid w:val="003D47B4"/>
    <w:rsid w:val="003E19C8"/>
    <w:rsid w:val="003E3030"/>
    <w:rsid w:val="003F0217"/>
    <w:rsid w:val="003F3097"/>
    <w:rsid w:val="003F3790"/>
    <w:rsid w:val="003F4301"/>
    <w:rsid w:val="003F51BC"/>
    <w:rsid w:val="003F687F"/>
    <w:rsid w:val="00407E46"/>
    <w:rsid w:val="00415B30"/>
    <w:rsid w:val="00420409"/>
    <w:rsid w:val="00420A98"/>
    <w:rsid w:val="004269A1"/>
    <w:rsid w:val="00426D24"/>
    <w:rsid w:val="00430EF6"/>
    <w:rsid w:val="0043116F"/>
    <w:rsid w:val="00436683"/>
    <w:rsid w:val="00443626"/>
    <w:rsid w:val="00443D3E"/>
    <w:rsid w:val="00445909"/>
    <w:rsid w:val="00445E6D"/>
    <w:rsid w:val="0044653C"/>
    <w:rsid w:val="00446958"/>
    <w:rsid w:val="00450466"/>
    <w:rsid w:val="00450A18"/>
    <w:rsid w:val="00451F69"/>
    <w:rsid w:val="0045332B"/>
    <w:rsid w:val="00455519"/>
    <w:rsid w:val="00462061"/>
    <w:rsid w:val="00464E12"/>
    <w:rsid w:val="00465523"/>
    <w:rsid w:val="00465FB0"/>
    <w:rsid w:val="0046770C"/>
    <w:rsid w:val="004705C1"/>
    <w:rsid w:val="0047140D"/>
    <w:rsid w:val="00472231"/>
    <w:rsid w:val="00475BC6"/>
    <w:rsid w:val="00476AC5"/>
    <w:rsid w:val="00486B9E"/>
    <w:rsid w:val="00490D73"/>
    <w:rsid w:val="00490E0C"/>
    <w:rsid w:val="00493DE2"/>
    <w:rsid w:val="0049434D"/>
    <w:rsid w:val="004A0499"/>
    <w:rsid w:val="004A66D1"/>
    <w:rsid w:val="004B406E"/>
    <w:rsid w:val="004B4548"/>
    <w:rsid w:val="004B61DC"/>
    <w:rsid w:val="004C0CD1"/>
    <w:rsid w:val="004C4CF1"/>
    <w:rsid w:val="004D3908"/>
    <w:rsid w:val="004D55DD"/>
    <w:rsid w:val="004F1178"/>
    <w:rsid w:val="00502CBB"/>
    <w:rsid w:val="00521645"/>
    <w:rsid w:val="00522259"/>
    <w:rsid w:val="00525232"/>
    <w:rsid w:val="0053005D"/>
    <w:rsid w:val="0053059E"/>
    <w:rsid w:val="00534BF3"/>
    <w:rsid w:val="00545DE3"/>
    <w:rsid w:val="00546BE2"/>
    <w:rsid w:val="00551927"/>
    <w:rsid w:val="00552D25"/>
    <w:rsid w:val="005576B3"/>
    <w:rsid w:val="00557E94"/>
    <w:rsid w:val="0057444E"/>
    <w:rsid w:val="00575BAB"/>
    <w:rsid w:val="00575E93"/>
    <w:rsid w:val="00585B7B"/>
    <w:rsid w:val="005862E3"/>
    <w:rsid w:val="00587586"/>
    <w:rsid w:val="005929D0"/>
    <w:rsid w:val="00592CDA"/>
    <w:rsid w:val="00593675"/>
    <w:rsid w:val="00596B85"/>
    <w:rsid w:val="005A082B"/>
    <w:rsid w:val="005A6E5E"/>
    <w:rsid w:val="005B01AC"/>
    <w:rsid w:val="005B66EF"/>
    <w:rsid w:val="005C61A0"/>
    <w:rsid w:val="005D042A"/>
    <w:rsid w:val="005D05E0"/>
    <w:rsid w:val="005D0A50"/>
    <w:rsid w:val="005D7592"/>
    <w:rsid w:val="005E14A0"/>
    <w:rsid w:val="005E2054"/>
    <w:rsid w:val="005E2E67"/>
    <w:rsid w:val="005E68AB"/>
    <w:rsid w:val="005F312E"/>
    <w:rsid w:val="00607717"/>
    <w:rsid w:val="006163BA"/>
    <w:rsid w:val="006246F2"/>
    <w:rsid w:val="0062526A"/>
    <w:rsid w:val="0062589E"/>
    <w:rsid w:val="00635517"/>
    <w:rsid w:val="00636C86"/>
    <w:rsid w:val="006423D6"/>
    <w:rsid w:val="006460D6"/>
    <w:rsid w:val="00646BC0"/>
    <w:rsid w:val="00647008"/>
    <w:rsid w:val="006553C8"/>
    <w:rsid w:val="00657845"/>
    <w:rsid w:val="006631C7"/>
    <w:rsid w:val="00663DA3"/>
    <w:rsid w:val="00670288"/>
    <w:rsid w:val="00670473"/>
    <w:rsid w:val="006772AE"/>
    <w:rsid w:val="00686195"/>
    <w:rsid w:val="00696404"/>
    <w:rsid w:val="006A1EC8"/>
    <w:rsid w:val="006A42A3"/>
    <w:rsid w:val="006B02AD"/>
    <w:rsid w:val="006B2289"/>
    <w:rsid w:val="006C00F9"/>
    <w:rsid w:val="006C1ACD"/>
    <w:rsid w:val="006D0184"/>
    <w:rsid w:val="006D0F74"/>
    <w:rsid w:val="006D3E4D"/>
    <w:rsid w:val="006E52BD"/>
    <w:rsid w:val="006F0681"/>
    <w:rsid w:val="006F0BA5"/>
    <w:rsid w:val="006F261B"/>
    <w:rsid w:val="006F38B7"/>
    <w:rsid w:val="0070784A"/>
    <w:rsid w:val="00720828"/>
    <w:rsid w:val="00725E36"/>
    <w:rsid w:val="0072759C"/>
    <w:rsid w:val="00734D72"/>
    <w:rsid w:val="00746B17"/>
    <w:rsid w:val="00750390"/>
    <w:rsid w:val="0075116D"/>
    <w:rsid w:val="00752529"/>
    <w:rsid w:val="00756BF0"/>
    <w:rsid w:val="00760318"/>
    <w:rsid w:val="00761A82"/>
    <w:rsid w:val="00763E85"/>
    <w:rsid w:val="00777B20"/>
    <w:rsid w:val="00783074"/>
    <w:rsid w:val="0079509D"/>
    <w:rsid w:val="007956E6"/>
    <w:rsid w:val="00796D90"/>
    <w:rsid w:val="007A6C4C"/>
    <w:rsid w:val="007A7005"/>
    <w:rsid w:val="007B337D"/>
    <w:rsid w:val="007B351D"/>
    <w:rsid w:val="007C109E"/>
    <w:rsid w:val="007C220F"/>
    <w:rsid w:val="007C27C4"/>
    <w:rsid w:val="007C504C"/>
    <w:rsid w:val="007D12A1"/>
    <w:rsid w:val="007D513A"/>
    <w:rsid w:val="007D5CDD"/>
    <w:rsid w:val="007D6708"/>
    <w:rsid w:val="007D7A82"/>
    <w:rsid w:val="007E354B"/>
    <w:rsid w:val="007E43A3"/>
    <w:rsid w:val="007E6CA9"/>
    <w:rsid w:val="007F0AAE"/>
    <w:rsid w:val="007F3AC2"/>
    <w:rsid w:val="007F4865"/>
    <w:rsid w:val="008049DF"/>
    <w:rsid w:val="00807B77"/>
    <w:rsid w:val="00811A69"/>
    <w:rsid w:val="0082270F"/>
    <w:rsid w:val="00822F3B"/>
    <w:rsid w:val="008270AB"/>
    <w:rsid w:val="008407F5"/>
    <w:rsid w:val="008408A8"/>
    <w:rsid w:val="00842A6B"/>
    <w:rsid w:val="00842F9D"/>
    <w:rsid w:val="00844FC8"/>
    <w:rsid w:val="00856FC4"/>
    <w:rsid w:val="00881864"/>
    <w:rsid w:val="00882357"/>
    <w:rsid w:val="00885B28"/>
    <w:rsid w:val="00887647"/>
    <w:rsid w:val="00887A49"/>
    <w:rsid w:val="00887BE0"/>
    <w:rsid w:val="008A15BB"/>
    <w:rsid w:val="008A674F"/>
    <w:rsid w:val="008B0AE8"/>
    <w:rsid w:val="008B63BD"/>
    <w:rsid w:val="008B6ABA"/>
    <w:rsid w:val="008C0D4D"/>
    <w:rsid w:val="008C6A50"/>
    <w:rsid w:val="008C6FA6"/>
    <w:rsid w:val="008D69D1"/>
    <w:rsid w:val="008D6CE1"/>
    <w:rsid w:val="008E461C"/>
    <w:rsid w:val="008E52A4"/>
    <w:rsid w:val="008F0FAC"/>
    <w:rsid w:val="008F1814"/>
    <w:rsid w:val="008F2F22"/>
    <w:rsid w:val="0090428E"/>
    <w:rsid w:val="009053D3"/>
    <w:rsid w:val="00906ABD"/>
    <w:rsid w:val="009123D8"/>
    <w:rsid w:val="009134E6"/>
    <w:rsid w:val="00914EB2"/>
    <w:rsid w:val="00916211"/>
    <w:rsid w:val="00922F73"/>
    <w:rsid w:val="00933B9C"/>
    <w:rsid w:val="00934904"/>
    <w:rsid w:val="00935777"/>
    <w:rsid w:val="00942706"/>
    <w:rsid w:val="00942CA6"/>
    <w:rsid w:val="00944D98"/>
    <w:rsid w:val="009512AB"/>
    <w:rsid w:val="00951FF9"/>
    <w:rsid w:val="00954E51"/>
    <w:rsid w:val="00957575"/>
    <w:rsid w:val="0098344A"/>
    <w:rsid w:val="00985E86"/>
    <w:rsid w:val="0098765D"/>
    <w:rsid w:val="009921D6"/>
    <w:rsid w:val="00992D88"/>
    <w:rsid w:val="0099450B"/>
    <w:rsid w:val="00994D3D"/>
    <w:rsid w:val="00995757"/>
    <w:rsid w:val="009A6050"/>
    <w:rsid w:val="009A6E3E"/>
    <w:rsid w:val="009B08B1"/>
    <w:rsid w:val="009C1536"/>
    <w:rsid w:val="009C571E"/>
    <w:rsid w:val="009D1FDB"/>
    <w:rsid w:val="009D480D"/>
    <w:rsid w:val="009D68CD"/>
    <w:rsid w:val="009D79D0"/>
    <w:rsid w:val="009E256C"/>
    <w:rsid w:val="00A06B1F"/>
    <w:rsid w:val="00A1685B"/>
    <w:rsid w:val="00A221A4"/>
    <w:rsid w:val="00A273A3"/>
    <w:rsid w:val="00A30B32"/>
    <w:rsid w:val="00A37346"/>
    <w:rsid w:val="00A4072E"/>
    <w:rsid w:val="00A40F64"/>
    <w:rsid w:val="00A42F9A"/>
    <w:rsid w:val="00A443C2"/>
    <w:rsid w:val="00A47467"/>
    <w:rsid w:val="00A47E0E"/>
    <w:rsid w:val="00A52183"/>
    <w:rsid w:val="00A568D9"/>
    <w:rsid w:val="00A612C5"/>
    <w:rsid w:val="00A61FAB"/>
    <w:rsid w:val="00A64264"/>
    <w:rsid w:val="00A748DE"/>
    <w:rsid w:val="00A74D85"/>
    <w:rsid w:val="00AA1FA6"/>
    <w:rsid w:val="00AA2AE3"/>
    <w:rsid w:val="00AB278A"/>
    <w:rsid w:val="00AB76FE"/>
    <w:rsid w:val="00AE1A9B"/>
    <w:rsid w:val="00AE1F6E"/>
    <w:rsid w:val="00AE4481"/>
    <w:rsid w:val="00AF0945"/>
    <w:rsid w:val="00AF184D"/>
    <w:rsid w:val="00B03305"/>
    <w:rsid w:val="00B041B1"/>
    <w:rsid w:val="00B051F4"/>
    <w:rsid w:val="00B17CDF"/>
    <w:rsid w:val="00B226C6"/>
    <w:rsid w:val="00B34993"/>
    <w:rsid w:val="00B366BF"/>
    <w:rsid w:val="00B40B47"/>
    <w:rsid w:val="00B5241C"/>
    <w:rsid w:val="00B52610"/>
    <w:rsid w:val="00B545AC"/>
    <w:rsid w:val="00B55622"/>
    <w:rsid w:val="00B60DB4"/>
    <w:rsid w:val="00B60ECA"/>
    <w:rsid w:val="00B651DB"/>
    <w:rsid w:val="00B67605"/>
    <w:rsid w:val="00B73704"/>
    <w:rsid w:val="00B73BCE"/>
    <w:rsid w:val="00B77AA8"/>
    <w:rsid w:val="00B85FBD"/>
    <w:rsid w:val="00B943E0"/>
    <w:rsid w:val="00B96FA1"/>
    <w:rsid w:val="00BA67EA"/>
    <w:rsid w:val="00BA7ADD"/>
    <w:rsid w:val="00BA7C05"/>
    <w:rsid w:val="00BB0598"/>
    <w:rsid w:val="00BB63F9"/>
    <w:rsid w:val="00BD5358"/>
    <w:rsid w:val="00BE2F03"/>
    <w:rsid w:val="00BE48CD"/>
    <w:rsid w:val="00BE5B13"/>
    <w:rsid w:val="00BF1C27"/>
    <w:rsid w:val="00BF4A01"/>
    <w:rsid w:val="00C12533"/>
    <w:rsid w:val="00C13E48"/>
    <w:rsid w:val="00C222FC"/>
    <w:rsid w:val="00C26DFE"/>
    <w:rsid w:val="00C31B2D"/>
    <w:rsid w:val="00C32EE8"/>
    <w:rsid w:val="00C33434"/>
    <w:rsid w:val="00C33DE0"/>
    <w:rsid w:val="00C50192"/>
    <w:rsid w:val="00C504F7"/>
    <w:rsid w:val="00C63C46"/>
    <w:rsid w:val="00C64474"/>
    <w:rsid w:val="00C7140A"/>
    <w:rsid w:val="00C8188B"/>
    <w:rsid w:val="00C818CA"/>
    <w:rsid w:val="00C81B96"/>
    <w:rsid w:val="00C95DC4"/>
    <w:rsid w:val="00CA3C15"/>
    <w:rsid w:val="00CA4199"/>
    <w:rsid w:val="00CA4C27"/>
    <w:rsid w:val="00CA779C"/>
    <w:rsid w:val="00CB2976"/>
    <w:rsid w:val="00CB3EBB"/>
    <w:rsid w:val="00CB4C61"/>
    <w:rsid w:val="00CB731E"/>
    <w:rsid w:val="00CC5DAD"/>
    <w:rsid w:val="00CC7DB2"/>
    <w:rsid w:val="00CD3020"/>
    <w:rsid w:val="00CD4D6D"/>
    <w:rsid w:val="00CD55A2"/>
    <w:rsid w:val="00CE14B0"/>
    <w:rsid w:val="00CF4970"/>
    <w:rsid w:val="00CF5F11"/>
    <w:rsid w:val="00D06EE3"/>
    <w:rsid w:val="00D114C7"/>
    <w:rsid w:val="00D1363C"/>
    <w:rsid w:val="00D21E18"/>
    <w:rsid w:val="00D2372B"/>
    <w:rsid w:val="00D25168"/>
    <w:rsid w:val="00D251B9"/>
    <w:rsid w:val="00D25776"/>
    <w:rsid w:val="00D34C1D"/>
    <w:rsid w:val="00D35237"/>
    <w:rsid w:val="00D45B88"/>
    <w:rsid w:val="00D46479"/>
    <w:rsid w:val="00D500B2"/>
    <w:rsid w:val="00D5415D"/>
    <w:rsid w:val="00D54FD2"/>
    <w:rsid w:val="00D55A3B"/>
    <w:rsid w:val="00D57EBA"/>
    <w:rsid w:val="00D60D96"/>
    <w:rsid w:val="00D7260A"/>
    <w:rsid w:val="00D820DF"/>
    <w:rsid w:val="00D8244A"/>
    <w:rsid w:val="00D82D98"/>
    <w:rsid w:val="00D843F3"/>
    <w:rsid w:val="00D863B6"/>
    <w:rsid w:val="00D86C5D"/>
    <w:rsid w:val="00D87A3E"/>
    <w:rsid w:val="00D87C67"/>
    <w:rsid w:val="00D90BE7"/>
    <w:rsid w:val="00DA4020"/>
    <w:rsid w:val="00DA4CFC"/>
    <w:rsid w:val="00DA6D4F"/>
    <w:rsid w:val="00DB1349"/>
    <w:rsid w:val="00DB6C71"/>
    <w:rsid w:val="00DC097F"/>
    <w:rsid w:val="00DC3DA6"/>
    <w:rsid w:val="00DC733B"/>
    <w:rsid w:val="00DD67CD"/>
    <w:rsid w:val="00DE2CB7"/>
    <w:rsid w:val="00DE6906"/>
    <w:rsid w:val="00DE6CA5"/>
    <w:rsid w:val="00DF1D98"/>
    <w:rsid w:val="00DF4E5D"/>
    <w:rsid w:val="00DF60FF"/>
    <w:rsid w:val="00DF6F26"/>
    <w:rsid w:val="00E025E8"/>
    <w:rsid w:val="00E0326C"/>
    <w:rsid w:val="00E0345E"/>
    <w:rsid w:val="00E11683"/>
    <w:rsid w:val="00E21733"/>
    <w:rsid w:val="00E33050"/>
    <w:rsid w:val="00E45795"/>
    <w:rsid w:val="00E46392"/>
    <w:rsid w:val="00E55477"/>
    <w:rsid w:val="00E55F16"/>
    <w:rsid w:val="00E568B9"/>
    <w:rsid w:val="00E56F51"/>
    <w:rsid w:val="00E6095E"/>
    <w:rsid w:val="00E675F1"/>
    <w:rsid w:val="00E70FD8"/>
    <w:rsid w:val="00E83776"/>
    <w:rsid w:val="00E90B60"/>
    <w:rsid w:val="00EA089D"/>
    <w:rsid w:val="00EA49A2"/>
    <w:rsid w:val="00EA72C7"/>
    <w:rsid w:val="00EB0C5B"/>
    <w:rsid w:val="00EB3ADF"/>
    <w:rsid w:val="00EB5229"/>
    <w:rsid w:val="00ED01CD"/>
    <w:rsid w:val="00ED68C6"/>
    <w:rsid w:val="00ED6B89"/>
    <w:rsid w:val="00EE437E"/>
    <w:rsid w:val="00EF59EF"/>
    <w:rsid w:val="00F010F4"/>
    <w:rsid w:val="00F01C0B"/>
    <w:rsid w:val="00F02928"/>
    <w:rsid w:val="00F122C2"/>
    <w:rsid w:val="00F12C0A"/>
    <w:rsid w:val="00F170A1"/>
    <w:rsid w:val="00F17F6E"/>
    <w:rsid w:val="00F2057D"/>
    <w:rsid w:val="00F208B5"/>
    <w:rsid w:val="00F276EF"/>
    <w:rsid w:val="00F348C8"/>
    <w:rsid w:val="00F3628E"/>
    <w:rsid w:val="00F600E6"/>
    <w:rsid w:val="00F64211"/>
    <w:rsid w:val="00F66A7E"/>
    <w:rsid w:val="00F75574"/>
    <w:rsid w:val="00F75855"/>
    <w:rsid w:val="00F82154"/>
    <w:rsid w:val="00F857B4"/>
    <w:rsid w:val="00F86D3D"/>
    <w:rsid w:val="00F918CD"/>
    <w:rsid w:val="00F94093"/>
    <w:rsid w:val="00F9668F"/>
    <w:rsid w:val="00FA06B6"/>
    <w:rsid w:val="00FB15AE"/>
    <w:rsid w:val="00FB3E6E"/>
    <w:rsid w:val="00FB46D8"/>
    <w:rsid w:val="00FC183E"/>
    <w:rsid w:val="00FC2724"/>
    <w:rsid w:val="00FC4372"/>
    <w:rsid w:val="00FC4709"/>
    <w:rsid w:val="00FC6B32"/>
    <w:rsid w:val="00FD29F9"/>
    <w:rsid w:val="00FE1184"/>
    <w:rsid w:val="00FE5803"/>
    <w:rsid w:val="00FF21F2"/>
    <w:rsid w:val="00FF7F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6EAEDEB"/>
  <w15:docId w15:val="{8DA1B508-9280-4FFF-B829-5D8766434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B73BC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aragraf">
    <w:name w:val="Paragraf"/>
    <w:basedOn w:val="Normalny"/>
    <w:link w:val="ParagrafZnak"/>
    <w:autoRedefine/>
    <w:qFormat/>
    <w:rsid w:val="00DC3DA6"/>
    <w:pPr>
      <w:spacing w:after="0" w:line="240" w:lineRule="auto"/>
      <w:jc w:val="center"/>
    </w:pPr>
    <w:rPr>
      <w:rFonts w:ascii="Bookman Old Style" w:hAnsi="Bookman Old Style"/>
      <w:b/>
      <w:sz w:val="21"/>
      <w:szCs w:val="21"/>
    </w:rPr>
  </w:style>
  <w:style w:type="paragraph" w:customStyle="1" w:styleId="Tytuparagrafu">
    <w:name w:val="Tytuł paragrafu"/>
    <w:basedOn w:val="Normalny"/>
    <w:next w:val="Normalny"/>
    <w:autoRedefine/>
    <w:qFormat/>
    <w:rsid w:val="000F2D39"/>
    <w:pPr>
      <w:keepNext/>
      <w:spacing w:after="120"/>
      <w:jc w:val="center"/>
    </w:pPr>
    <w:rPr>
      <w:rFonts w:ascii="Arial" w:hAnsi="Arial"/>
      <w:b/>
      <w:sz w:val="24"/>
    </w:rPr>
  </w:style>
  <w:style w:type="character" w:customStyle="1" w:styleId="ParagrafZnak">
    <w:name w:val="Paragraf Znak"/>
    <w:basedOn w:val="Domylnaczcionkaakapitu"/>
    <w:link w:val="Paragraf"/>
    <w:rsid w:val="00DC3DA6"/>
    <w:rPr>
      <w:rFonts w:ascii="Bookman Old Style" w:hAnsi="Bookman Old Style"/>
      <w:b/>
      <w:sz w:val="21"/>
      <w:szCs w:val="21"/>
    </w:rPr>
  </w:style>
  <w:style w:type="paragraph" w:styleId="Tekstprzypisudolnego">
    <w:name w:val="footnote text"/>
    <w:basedOn w:val="Normalny"/>
    <w:link w:val="TekstprzypisudolnegoZnak"/>
    <w:uiPriority w:val="99"/>
    <w:semiHidden/>
    <w:unhideWhenUsed/>
    <w:rsid w:val="00BE2F0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E2F03"/>
    <w:rPr>
      <w:sz w:val="20"/>
      <w:szCs w:val="20"/>
    </w:rPr>
  </w:style>
  <w:style w:type="character" w:styleId="Odwoanieprzypisudolnego">
    <w:name w:val="footnote reference"/>
    <w:basedOn w:val="Domylnaczcionkaakapitu"/>
    <w:uiPriority w:val="99"/>
    <w:semiHidden/>
    <w:unhideWhenUsed/>
    <w:rsid w:val="00BE2F03"/>
    <w:rPr>
      <w:vertAlign w:val="superscript"/>
    </w:rPr>
  </w:style>
  <w:style w:type="paragraph" w:styleId="Tekstdymka">
    <w:name w:val="Balloon Text"/>
    <w:basedOn w:val="Normalny"/>
    <w:link w:val="TekstdymkaZnak"/>
    <w:uiPriority w:val="99"/>
    <w:semiHidden/>
    <w:unhideWhenUsed/>
    <w:rsid w:val="007D5CD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D5CDD"/>
    <w:rPr>
      <w:rFonts w:ascii="Tahoma" w:hAnsi="Tahoma" w:cs="Tahoma"/>
      <w:sz w:val="16"/>
      <w:szCs w:val="16"/>
    </w:rPr>
  </w:style>
  <w:style w:type="paragraph" w:styleId="Akapitzlist">
    <w:name w:val="List Paragraph"/>
    <w:aliases w:val="Wyliczanie,normalny tekst,Numerowanie,List Paragraph,Podsis rysunku,maz_wyliczenie,opis dzialania,K-P_odwolanie,A_wyliczenie,Akapit z listą 1,BulletC,Obiekt,Akapit z listą numerowaną,Preambuła,L1,Wypunktowanie,Akapit z listą31,Bullets"/>
    <w:basedOn w:val="Normalny"/>
    <w:link w:val="AkapitzlistZnak"/>
    <w:uiPriority w:val="34"/>
    <w:qFormat/>
    <w:rsid w:val="00F348C8"/>
    <w:pPr>
      <w:ind w:left="720"/>
      <w:contextualSpacing/>
    </w:pPr>
  </w:style>
  <w:style w:type="paragraph" w:styleId="Bezodstpw">
    <w:name w:val="No Spacing"/>
    <w:uiPriority w:val="1"/>
    <w:qFormat/>
    <w:rsid w:val="00370283"/>
    <w:pPr>
      <w:spacing w:after="0" w:line="240" w:lineRule="auto"/>
    </w:pPr>
    <w:rPr>
      <w:rFonts w:ascii="Calibri" w:eastAsia="Calibri" w:hAnsi="Calibri" w:cs="Times New Roman"/>
    </w:rPr>
  </w:style>
  <w:style w:type="table" w:styleId="Tabela-Siatka">
    <w:name w:val="Table Grid"/>
    <w:basedOn w:val="Standardowy"/>
    <w:uiPriority w:val="39"/>
    <w:unhideWhenUsed/>
    <w:rsid w:val="009D79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2548AA"/>
    <w:rPr>
      <w:color w:val="0000FF" w:themeColor="hyperlink"/>
      <w:u w:val="single"/>
    </w:rPr>
  </w:style>
  <w:style w:type="paragraph" w:styleId="Nagwek">
    <w:name w:val="header"/>
    <w:basedOn w:val="Normalny"/>
    <w:link w:val="NagwekZnak"/>
    <w:unhideWhenUsed/>
    <w:rsid w:val="00074E18"/>
    <w:pPr>
      <w:tabs>
        <w:tab w:val="center" w:pos="4536"/>
        <w:tab w:val="right" w:pos="9072"/>
      </w:tabs>
      <w:spacing w:after="0" w:line="240" w:lineRule="auto"/>
    </w:pPr>
  </w:style>
  <w:style w:type="character" w:customStyle="1" w:styleId="NagwekZnak">
    <w:name w:val="Nagłówek Znak"/>
    <w:basedOn w:val="Domylnaczcionkaakapitu"/>
    <w:link w:val="Nagwek"/>
    <w:rsid w:val="00074E18"/>
  </w:style>
  <w:style w:type="paragraph" w:styleId="Stopka">
    <w:name w:val="footer"/>
    <w:basedOn w:val="Normalny"/>
    <w:link w:val="StopkaZnak"/>
    <w:uiPriority w:val="99"/>
    <w:unhideWhenUsed/>
    <w:rsid w:val="00074E1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74E18"/>
  </w:style>
  <w:style w:type="character" w:customStyle="1" w:styleId="AkapitzlistZnak">
    <w:name w:val="Akapit z listą Znak"/>
    <w:aliases w:val="Wyliczanie Znak,normalny tekst Znak,Numerowanie Znak,List Paragraph Znak,Podsis rysunku Znak,maz_wyliczenie Znak,opis dzialania Znak,K-P_odwolanie Znak,A_wyliczenie Znak,Akapit z listą 1 Znak,BulletC Znak,Obiekt Znak,Preambuła Znak"/>
    <w:basedOn w:val="Domylnaczcionkaakapitu"/>
    <w:link w:val="Akapitzlist"/>
    <w:uiPriority w:val="34"/>
    <w:qFormat/>
    <w:locked/>
    <w:rsid w:val="00FC2724"/>
  </w:style>
  <w:style w:type="character" w:styleId="Odwoaniedokomentarza">
    <w:name w:val="annotation reference"/>
    <w:uiPriority w:val="99"/>
    <w:semiHidden/>
    <w:unhideWhenUsed/>
    <w:rsid w:val="00E46392"/>
    <w:rPr>
      <w:sz w:val="16"/>
      <w:szCs w:val="16"/>
    </w:rPr>
  </w:style>
  <w:style w:type="paragraph" w:styleId="Tekstkomentarza">
    <w:name w:val="annotation text"/>
    <w:basedOn w:val="Normalny"/>
    <w:link w:val="TekstkomentarzaZnak"/>
    <w:uiPriority w:val="99"/>
    <w:semiHidden/>
    <w:unhideWhenUsed/>
    <w:rsid w:val="00E46392"/>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E46392"/>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E46392"/>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E46392"/>
    <w:rPr>
      <w:rFonts w:ascii="Calibri" w:eastAsia="Calibri" w:hAnsi="Calibri" w:cs="Times New Roman"/>
      <w:b/>
      <w:bCs/>
      <w:sz w:val="20"/>
      <w:szCs w:val="20"/>
    </w:rPr>
  </w:style>
  <w:style w:type="paragraph" w:styleId="Poprawka">
    <w:name w:val="Revision"/>
    <w:hidden/>
    <w:uiPriority w:val="99"/>
    <w:semiHidden/>
    <w:rsid w:val="00E46392"/>
    <w:pPr>
      <w:spacing w:after="0" w:line="240" w:lineRule="auto"/>
    </w:pPr>
  </w:style>
  <w:style w:type="paragraph" w:styleId="Tekstpodstawowy2">
    <w:name w:val="Body Text 2"/>
    <w:basedOn w:val="Normalny"/>
    <w:link w:val="Tekstpodstawowy2Znak"/>
    <w:rsid w:val="00756BF0"/>
    <w:pPr>
      <w:widowControl w:val="0"/>
      <w:spacing w:after="0" w:line="240" w:lineRule="auto"/>
    </w:pPr>
    <w:rPr>
      <w:rFonts w:ascii="Arial" w:eastAsia="Times New Roman" w:hAnsi="Arial" w:cs="Times New Roman"/>
      <w:snapToGrid w:val="0"/>
      <w:sz w:val="24"/>
      <w:szCs w:val="20"/>
      <w:lang w:eastAsia="pl-PL"/>
    </w:rPr>
  </w:style>
  <w:style w:type="character" w:customStyle="1" w:styleId="Tekstpodstawowy2Znak">
    <w:name w:val="Tekst podstawowy 2 Znak"/>
    <w:basedOn w:val="Domylnaczcionkaakapitu"/>
    <w:link w:val="Tekstpodstawowy2"/>
    <w:rsid w:val="00756BF0"/>
    <w:rPr>
      <w:rFonts w:ascii="Arial" w:eastAsia="Times New Roman" w:hAnsi="Arial" w:cs="Times New Roman"/>
      <w:snapToGrid w:val="0"/>
      <w:sz w:val="24"/>
      <w:szCs w:val="20"/>
      <w:lang w:eastAsia="pl-PL"/>
    </w:rPr>
  </w:style>
  <w:style w:type="paragraph" w:styleId="NormalnyWeb">
    <w:name w:val="Normal (Web)"/>
    <w:basedOn w:val="Normalny"/>
    <w:uiPriority w:val="99"/>
    <w:unhideWhenUsed/>
    <w:rsid w:val="00C13E48"/>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2">
    <w:name w:val="2"/>
    <w:basedOn w:val="Standardowy"/>
    <w:rsid w:val="00067F6B"/>
    <w:pPr>
      <w:spacing w:after="0" w:line="240" w:lineRule="auto"/>
      <w:ind w:hanging="1"/>
    </w:pPr>
    <w:rPr>
      <w:rFonts w:ascii="Times New Roman" w:eastAsia="Times New Roman" w:hAnsi="Times New Roman" w:cs="Times New Roman"/>
      <w:sz w:val="20"/>
      <w:szCs w:val="20"/>
      <w:lang w:eastAsia="pl-PL"/>
    </w:rPr>
    <w:tblPr>
      <w:tblStyleRowBandSize w:val="1"/>
      <w:tblStyleColBandSize w:val="1"/>
      <w:tblInd w:w="0" w:type="nil"/>
      <w:tblCellMar>
        <w:top w:w="15" w:type="dxa"/>
        <w:bottom w:w="15" w:type="dxa"/>
      </w:tblCellMar>
    </w:tblPr>
  </w:style>
  <w:style w:type="character" w:customStyle="1" w:styleId="Nagwek2Znak">
    <w:name w:val="Nagłówek 2 Znak"/>
    <w:basedOn w:val="Domylnaczcionkaakapitu"/>
    <w:link w:val="Nagwek2"/>
    <w:uiPriority w:val="9"/>
    <w:semiHidden/>
    <w:rsid w:val="00B73BCE"/>
    <w:rPr>
      <w:rFonts w:asciiTheme="majorHAnsi" w:eastAsiaTheme="majorEastAsia" w:hAnsiTheme="majorHAnsi" w:cstheme="majorBidi"/>
      <w:color w:val="365F91" w:themeColor="accent1" w:themeShade="BF"/>
      <w:sz w:val="26"/>
      <w:szCs w:val="26"/>
    </w:rPr>
  </w:style>
  <w:style w:type="character" w:styleId="UyteHipercze">
    <w:name w:val="FollowedHyperlink"/>
    <w:basedOn w:val="Domylnaczcionkaakapitu"/>
    <w:uiPriority w:val="99"/>
    <w:semiHidden/>
    <w:unhideWhenUsed/>
    <w:rsid w:val="00EF59E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874885">
      <w:bodyDiv w:val="1"/>
      <w:marLeft w:val="0"/>
      <w:marRight w:val="0"/>
      <w:marTop w:val="0"/>
      <w:marBottom w:val="0"/>
      <w:divBdr>
        <w:top w:val="none" w:sz="0" w:space="0" w:color="auto"/>
        <w:left w:val="none" w:sz="0" w:space="0" w:color="auto"/>
        <w:bottom w:val="none" w:sz="0" w:space="0" w:color="auto"/>
        <w:right w:val="none" w:sz="0" w:space="0" w:color="auto"/>
      </w:divBdr>
    </w:div>
    <w:div w:id="388194577">
      <w:bodyDiv w:val="1"/>
      <w:marLeft w:val="0"/>
      <w:marRight w:val="0"/>
      <w:marTop w:val="0"/>
      <w:marBottom w:val="0"/>
      <w:divBdr>
        <w:top w:val="none" w:sz="0" w:space="0" w:color="auto"/>
        <w:left w:val="none" w:sz="0" w:space="0" w:color="auto"/>
        <w:bottom w:val="none" w:sz="0" w:space="0" w:color="auto"/>
        <w:right w:val="none" w:sz="0" w:space="0" w:color="auto"/>
      </w:divBdr>
    </w:div>
    <w:div w:id="624624967">
      <w:bodyDiv w:val="1"/>
      <w:marLeft w:val="0"/>
      <w:marRight w:val="0"/>
      <w:marTop w:val="0"/>
      <w:marBottom w:val="0"/>
      <w:divBdr>
        <w:top w:val="none" w:sz="0" w:space="0" w:color="auto"/>
        <w:left w:val="none" w:sz="0" w:space="0" w:color="auto"/>
        <w:bottom w:val="none" w:sz="0" w:space="0" w:color="auto"/>
        <w:right w:val="none" w:sz="0" w:space="0" w:color="auto"/>
      </w:divBdr>
    </w:div>
    <w:div w:id="744299975">
      <w:bodyDiv w:val="1"/>
      <w:marLeft w:val="0"/>
      <w:marRight w:val="0"/>
      <w:marTop w:val="0"/>
      <w:marBottom w:val="0"/>
      <w:divBdr>
        <w:top w:val="none" w:sz="0" w:space="0" w:color="auto"/>
        <w:left w:val="none" w:sz="0" w:space="0" w:color="auto"/>
        <w:bottom w:val="none" w:sz="0" w:space="0" w:color="auto"/>
        <w:right w:val="none" w:sz="0" w:space="0" w:color="auto"/>
      </w:divBdr>
    </w:div>
    <w:div w:id="816996577">
      <w:bodyDiv w:val="1"/>
      <w:marLeft w:val="0"/>
      <w:marRight w:val="0"/>
      <w:marTop w:val="0"/>
      <w:marBottom w:val="0"/>
      <w:divBdr>
        <w:top w:val="none" w:sz="0" w:space="0" w:color="auto"/>
        <w:left w:val="none" w:sz="0" w:space="0" w:color="auto"/>
        <w:bottom w:val="none" w:sz="0" w:space="0" w:color="auto"/>
        <w:right w:val="none" w:sz="0" w:space="0" w:color="auto"/>
      </w:divBdr>
    </w:div>
    <w:div w:id="952974656">
      <w:bodyDiv w:val="1"/>
      <w:marLeft w:val="0"/>
      <w:marRight w:val="0"/>
      <w:marTop w:val="0"/>
      <w:marBottom w:val="0"/>
      <w:divBdr>
        <w:top w:val="none" w:sz="0" w:space="0" w:color="auto"/>
        <w:left w:val="none" w:sz="0" w:space="0" w:color="auto"/>
        <w:bottom w:val="none" w:sz="0" w:space="0" w:color="auto"/>
        <w:right w:val="none" w:sz="0" w:space="0" w:color="auto"/>
      </w:divBdr>
    </w:div>
    <w:div w:id="981614083">
      <w:bodyDiv w:val="1"/>
      <w:marLeft w:val="0"/>
      <w:marRight w:val="0"/>
      <w:marTop w:val="0"/>
      <w:marBottom w:val="0"/>
      <w:divBdr>
        <w:top w:val="none" w:sz="0" w:space="0" w:color="auto"/>
        <w:left w:val="none" w:sz="0" w:space="0" w:color="auto"/>
        <w:bottom w:val="none" w:sz="0" w:space="0" w:color="auto"/>
        <w:right w:val="none" w:sz="0" w:space="0" w:color="auto"/>
      </w:divBdr>
    </w:div>
    <w:div w:id="1015766781">
      <w:bodyDiv w:val="1"/>
      <w:marLeft w:val="0"/>
      <w:marRight w:val="0"/>
      <w:marTop w:val="0"/>
      <w:marBottom w:val="0"/>
      <w:divBdr>
        <w:top w:val="none" w:sz="0" w:space="0" w:color="auto"/>
        <w:left w:val="none" w:sz="0" w:space="0" w:color="auto"/>
        <w:bottom w:val="none" w:sz="0" w:space="0" w:color="auto"/>
        <w:right w:val="none" w:sz="0" w:space="0" w:color="auto"/>
      </w:divBdr>
    </w:div>
    <w:div w:id="1106735772">
      <w:bodyDiv w:val="1"/>
      <w:marLeft w:val="0"/>
      <w:marRight w:val="0"/>
      <w:marTop w:val="0"/>
      <w:marBottom w:val="0"/>
      <w:divBdr>
        <w:top w:val="none" w:sz="0" w:space="0" w:color="auto"/>
        <w:left w:val="none" w:sz="0" w:space="0" w:color="auto"/>
        <w:bottom w:val="none" w:sz="0" w:space="0" w:color="auto"/>
        <w:right w:val="none" w:sz="0" w:space="0" w:color="auto"/>
      </w:divBdr>
    </w:div>
    <w:div w:id="1816948409">
      <w:bodyDiv w:val="1"/>
      <w:marLeft w:val="0"/>
      <w:marRight w:val="0"/>
      <w:marTop w:val="0"/>
      <w:marBottom w:val="0"/>
      <w:divBdr>
        <w:top w:val="none" w:sz="0" w:space="0" w:color="auto"/>
        <w:left w:val="none" w:sz="0" w:space="0" w:color="auto"/>
        <w:bottom w:val="none" w:sz="0" w:space="0" w:color="auto"/>
        <w:right w:val="none" w:sz="0" w:space="0" w:color="auto"/>
      </w:divBdr>
    </w:div>
    <w:div w:id="1817381416">
      <w:bodyDiv w:val="1"/>
      <w:marLeft w:val="0"/>
      <w:marRight w:val="0"/>
      <w:marTop w:val="0"/>
      <w:marBottom w:val="0"/>
      <w:divBdr>
        <w:top w:val="none" w:sz="0" w:space="0" w:color="auto"/>
        <w:left w:val="none" w:sz="0" w:space="0" w:color="auto"/>
        <w:bottom w:val="none" w:sz="0" w:space="0" w:color="auto"/>
        <w:right w:val="none" w:sz="0" w:space="0" w:color="auto"/>
      </w:divBdr>
    </w:div>
    <w:div w:id="187029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aleksandra.wesolowska@ore.edu.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EF807-0F38-492A-8422-51541932C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5027</Words>
  <Characters>30164</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dc:creator>
  <cp:keywords/>
  <dc:description/>
  <cp:lastModifiedBy>Jakubowska Magdalena</cp:lastModifiedBy>
  <cp:revision>3</cp:revision>
  <cp:lastPrinted>2024-04-29T10:17:00Z</cp:lastPrinted>
  <dcterms:created xsi:type="dcterms:W3CDTF">2024-04-30T11:56:00Z</dcterms:created>
  <dcterms:modified xsi:type="dcterms:W3CDTF">2024-04-30T12:50:00Z</dcterms:modified>
</cp:coreProperties>
</file>