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B7935" w14:textId="77777777" w:rsidR="00901CB7" w:rsidRPr="00C6146F" w:rsidRDefault="00901CB7" w:rsidP="00901CB7">
      <w:pPr>
        <w:pStyle w:val="Lista2"/>
        <w:tabs>
          <w:tab w:val="left" w:pos="5400"/>
        </w:tabs>
        <w:spacing w:before="600"/>
        <w:ind w:left="0" w:firstLine="0"/>
        <w:jc w:val="right"/>
        <w:rPr>
          <w:rFonts w:asciiTheme="majorHAnsi" w:hAnsiTheme="majorHAnsi" w:cs="Tahoma"/>
          <w:b/>
          <w:sz w:val="24"/>
          <w:szCs w:val="24"/>
        </w:rPr>
      </w:pPr>
      <w:r>
        <w:rPr>
          <w:rFonts w:asciiTheme="majorHAnsi" w:hAnsiTheme="majorHAnsi" w:cs="Tahoma"/>
          <w:b/>
          <w:sz w:val="24"/>
          <w:szCs w:val="24"/>
        </w:rPr>
        <w:t>……………………………………………………………………….</w:t>
      </w:r>
    </w:p>
    <w:p w14:paraId="12158B7F" w14:textId="77777777" w:rsidR="00C6146F" w:rsidRPr="00CE2FFD" w:rsidRDefault="00C6146F" w:rsidP="00C6146F">
      <w:pPr>
        <w:pStyle w:val="Listapunktowana2"/>
        <w:jc w:val="right"/>
        <w:rPr>
          <w:rFonts w:asciiTheme="majorHAnsi" w:hAnsiTheme="majorHAnsi"/>
          <w:b w:val="0"/>
          <w:i/>
          <w:sz w:val="22"/>
          <w:szCs w:val="22"/>
          <w:vertAlign w:val="baseline"/>
        </w:rPr>
      </w:pPr>
      <w:r w:rsidRPr="00CE2FFD">
        <w:rPr>
          <w:rFonts w:asciiTheme="majorHAnsi" w:hAnsiTheme="majorHAnsi"/>
          <w:b w:val="0"/>
          <w:i/>
          <w:sz w:val="22"/>
          <w:szCs w:val="22"/>
          <w:vertAlign w:val="baseline"/>
        </w:rPr>
        <w:t>miejscowość, data</w:t>
      </w:r>
    </w:p>
    <w:p w14:paraId="5F95452D" w14:textId="77777777" w:rsidR="00C6146F" w:rsidRPr="00C6146F" w:rsidRDefault="00C6146F" w:rsidP="00C6146F">
      <w:pPr>
        <w:pStyle w:val="Listapunktowana2"/>
        <w:jc w:val="right"/>
        <w:rPr>
          <w:rFonts w:asciiTheme="majorHAnsi" w:hAnsiTheme="majorHAnsi"/>
          <w:sz w:val="24"/>
          <w:szCs w:val="24"/>
          <w:vertAlign w:val="baseline"/>
        </w:rPr>
      </w:pPr>
    </w:p>
    <w:p w14:paraId="7C8BB878" w14:textId="77777777" w:rsidR="00C6146F" w:rsidRPr="00C6146F" w:rsidRDefault="00C6146F" w:rsidP="00C6146F">
      <w:pPr>
        <w:pStyle w:val="Listapunktowana2"/>
        <w:jc w:val="right"/>
        <w:rPr>
          <w:rFonts w:asciiTheme="majorHAnsi" w:hAnsiTheme="majorHAnsi"/>
          <w:sz w:val="24"/>
          <w:szCs w:val="24"/>
          <w:vertAlign w:val="baseline"/>
        </w:rPr>
      </w:pPr>
    </w:p>
    <w:tbl>
      <w:tblPr>
        <w:tblW w:w="0" w:type="auto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8"/>
        <w:gridCol w:w="4359"/>
      </w:tblGrid>
      <w:tr w:rsidR="00C6146F" w:rsidRPr="00C6146F" w14:paraId="347AB2A5" w14:textId="77777777" w:rsidTr="00C6146F">
        <w:trPr>
          <w:trHeight w:val="319"/>
        </w:trPr>
        <w:tc>
          <w:tcPr>
            <w:tcW w:w="1988" w:type="dxa"/>
          </w:tcPr>
          <w:p w14:paraId="1730CDBB" w14:textId="77777777" w:rsidR="00C6146F" w:rsidRPr="00C6146F" w:rsidRDefault="00C6146F" w:rsidP="00AE44C9">
            <w:pPr>
              <w:spacing w:after="0" w:line="360" w:lineRule="auto"/>
              <w:ind w:left="157"/>
              <w:rPr>
                <w:rFonts w:asciiTheme="majorHAnsi" w:hAnsiTheme="majorHAnsi" w:cs="Calibri"/>
                <w:b/>
                <w:sz w:val="24"/>
                <w:szCs w:val="24"/>
                <w:lang w:val="en-US"/>
              </w:rPr>
            </w:pPr>
            <w:r w:rsidRPr="00C6146F">
              <w:rPr>
                <w:rFonts w:asciiTheme="majorHAnsi" w:hAnsiTheme="majorHAnsi" w:cs="Calibri"/>
                <w:b/>
                <w:sz w:val="24"/>
                <w:szCs w:val="24"/>
              </w:rPr>
              <w:t>Nazwa oferenta</w:t>
            </w:r>
          </w:p>
        </w:tc>
        <w:tc>
          <w:tcPr>
            <w:tcW w:w="4335" w:type="dxa"/>
          </w:tcPr>
          <w:p w14:paraId="46513568" w14:textId="77777777" w:rsidR="00C6146F" w:rsidRPr="00C6146F" w:rsidRDefault="00C6146F" w:rsidP="00C6146F">
            <w:pPr>
              <w:rPr>
                <w:rFonts w:asciiTheme="majorHAnsi" w:hAnsiTheme="majorHAns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  <w:r>
              <w:rPr>
                <w:rFonts w:asciiTheme="majorHAnsi" w:hAnsiTheme="majorHAnsi"/>
                <w:sz w:val="24"/>
                <w:szCs w:val="24"/>
              </w:rPr>
              <w:t>.....</w:t>
            </w:r>
          </w:p>
        </w:tc>
      </w:tr>
      <w:tr w:rsidR="00C6146F" w:rsidRPr="00C6146F" w14:paraId="16A85C2F" w14:textId="77777777" w:rsidTr="00C6146F">
        <w:trPr>
          <w:trHeight w:val="332"/>
        </w:trPr>
        <w:tc>
          <w:tcPr>
            <w:tcW w:w="1988" w:type="dxa"/>
          </w:tcPr>
          <w:p w14:paraId="622431F1" w14:textId="77777777" w:rsidR="00C6146F" w:rsidRPr="00C6146F" w:rsidRDefault="00C6146F" w:rsidP="00AE44C9">
            <w:pPr>
              <w:spacing w:after="0" w:line="360" w:lineRule="auto"/>
              <w:ind w:left="157"/>
              <w:rPr>
                <w:rFonts w:asciiTheme="majorHAnsi" w:hAnsiTheme="majorHAnsi" w:cs="Calibri"/>
                <w:b/>
                <w:sz w:val="24"/>
                <w:szCs w:val="24"/>
              </w:rPr>
            </w:pPr>
            <w:r w:rsidRPr="00C6146F">
              <w:rPr>
                <w:rFonts w:asciiTheme="majorHAnsi" w:hAnsiTheme="majorHAnsi" w:cs="Calibri"/>
                <w:b/>
                <w:sz w:val="24"/>
                <w:szCs w:val="24"/>
              </w:rPr>
              <w:t>Adres oferenta</w:t>
            </w:r>
          </w:p>
        </w:tc>
        <w:tc>
          <w:tcPr>
            <w:tcW w:w="4335" w:type="dxa"/>
          </w:tcPr>
          <w:p w14:paraId="219CC7C4" w14:textId="77777777" w:rsidR="00C6146F" w:rsidRPr="00C6146F" w:rsidRDefault="00C6146F" w:rsidP="00AE44C9">
            <w:pPr>
              <w:rPr>
                <w:rFonts w:asciiTheme="majorHAnsi" w:hAnsiTheme="majorHAns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  <w:r>
              <w:rPr>
                <w:rFonts w:asciiTheme="majorHAnsi" w:hAnsiTheme="majorHAnsi"/>
                <w:sz w:val="24"/>
                <w:szCs w:val="24"/>
              </w:rPr>
              <w:t>.....</w:t>
            </w:r>
          </w:p>
        </w:tc>
      </w:tr>
      <w:tr w:rsidR="00C6146F" w:rsidRPr="00C6146F" w14:paraId="6D1ABBF1" w14:textId="77777777" w:rsidTr="00C6146F">
        <w:trPr>
          <w:trHeight w:val="310"/>
        </w:trPr>
        <w:tc>
          <w:tcPr>
            <w:tcW w:w="1988" w:type="dxa"/>
          </w:tcPr>
          <w:p w14:paraId="53E53078" w14:textId="77777777" w:rsidR="00C6146F" w:rsidRPr="00C6146F" w:rsidRDefault="00C6146F" w:rsidP="00AE44C9">
            <w:pPr>
              <w:spacing w:after="0" w:line="360" w:lineRule="auto"/>
              <w:rPr>
                <w:rFonts w:asciiTheme="majorHAnsi" w:hAnsiTheme="majorHAnsi" w:cs="Calibri"/>
                <w:b/>
                <w:sz w:val="24"/>
                <w:szCs w:val="24"/>
                <w:lang w:val="en-US"/>
              </w:rPr>
            </w:pPr>
            <w:r w:rsidRPr="00C6146F">
              <w:rPr>
                <w:rFonts w:asciiTheme="majorHAnsi" w:hAnsiTheme="majorHAnsi" w:cs="Calibri"/>
                <w:b/>
                <w:sz w:val="24"/>
                <w:szCs w:val="24"/>
                <w:lang w:val="en-US"/>
              </w:rPr>
              <w:t xml:space="preserve">   NIP</w:t>
            </w:r>
          </w:p>
        </w:tc>
        <w:tc>
          <w:tcPr>
            <w:tcW w:w="4335" w:type="dxa"/>
          </w:tcPr>
          <w:p w14:paraId="1A814AAE" w14:textId="77777777" w:rsidR="00C6146F" w:rsidRPr="00C6146F" w:rsidRDefault="00C6146F" w:rsidP="00AE44C9">
            <w:pPr>
              <w:rPr>
                <w:rFonts w:asciiTheme="majorHAnsi" w:hAnsiTheme="majorHAns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  <w:r>
              <w:rPr>
                <w:rFonts w:asciiTheme="majorHAnsi" w:hAnsiTheme="majorHAnsi"/>
                <w:sz w:val="24"/>
                <w:szCs w:val="24"/>
              </w:rPr>
              <w:t>.....</w:t>
            </w:r>
          </w:p>
        </w:tc>
      </w:tr>
      <w:tr w:rsidR="00C6146F" w:rsidRPr="00C6146F" w14:paraId="642B6B04" w14:textId="77777777" w:rsidTr="00C6146F">
        <w:trPr>
          <w:trHeight w:val="275"/>
        </w:trPr>
        <w:tc>
          <w:tcPr>
            <w:tcW w:w="1988" w:type="dxa"/>
          </w:tcPr>
          <w:p w14:paraId="35A8F860" w14:textId="77777777" w:rsidR="00C6146F" w:rsidRPr="00C6146F" w:rsidRDefault="00C6146F" w:rsidP="00AE44C9">
            <w:pPr>
              <w:spacing w:after="0" w:line="360" w:lineRule="auto"/>
              <w:ind w:left="157"/>
              <w:rPr>
                <w:rFonts w:asciiTheme="majorHAnsi" w:hAnsiTheme="majorHAnsi" w:cs="Calibri"/>
                <w:b/>
                <w:sz w:val="24"/>
                <w:szCs w:val="24"/>
                <w:lang w:val="en-US"/>
              </w:rPr>
            </w:pPr>
            <w:r w:rsidRPr="00C6146F">
              <w:rPr>
                <w:rFonts w:asciiTheme="majorHAnsi" w:hAnsiTheme="majorHAnsi" w:cs="Calibri"/>
                <w:b/>
                <w:sz w:val="24"/>
                <w:szCs w:val="24"/>
                <w:lang w:val="en-US"/>
              </w:rPr>
              <w:t>REGON</w:t>
            </w:r>
          </w:p>
        </w:tc>
        <w:tc>
          <w:tcPr>
            <w:tcW w:w="4335" w:type="dxa"/>
          </w:tcPr>
          <w:p w14:paraId="2E4D3D0A" w14:textId="77777777" w:rsidR="00C6146F" w:rsidRPr="00C6146F" w:rsidRDefault="00C6146F" w:rsidP="00AE44C9">
            <w:pPr>
              <w:rPr>
                <w:rFonts w:asciiTheme="majorHAnsi" w:hAnsiTheme="majorHAns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  <w:r>
              <w:rPr>
                <w:rFonts w:asciiTheme="majorHAnsi" w:hAnsiTheme="majorHAnsi"/>
                <w:sz w:val="24"/>
                <w:szCs w:val="24"/>
              </w:rPr>
              <w:t>.....</w:t>
            </w:r>
          </w:p>
        </w:tc>
      </w:tr>
      <w:tr w:rsidR="00C6146F" w:rsidRPr="00C6146F" w14:paraId="7662407F" w14:textId="77777777" w:rsidTr="00C6146F">
        <w:trPr>
          <w:trHeight w:val="367"/>
        </w:trPr>
        <w:tc>
          <w:tcPr>
            <w:tcW w:w="1988" w:type="dxa"/>
          </w:tcPr>
          <w:p w14:paraId="70B5761B" w14:textId="77777777" w:rsidR="00C6146F" w:rsidRPr="00C6146F" w:rsidRDefault="00C6146F" w:rsidP="00AE44C9">
            <w:pPr>
              <w:spacing w:after="0" w:line="360" w:lineRule="auto"/>
              <w:ind w:left="157"/>
              <w:rPr>
                <w:rFonts w:asciiTheme="majorHAnsi" w:hAnsiTheme="majorHAnsi" w:cs="Calibri"/>
                <w:b/>
                <w:sz w:val="24"/>
                <w:szCs w:val="24"/>
                <w:lang w:val="en-US"/>
              </w:rPr>
            </w:pPr>
            <w:proofErr w:type="spellStart"/>
            <w:r w:rsidRPr="00C6146F">
              <w:rPr>
                <w:rFonts w:asciiTheme="majorHAnsi" w:hAnsiTheme="majorHAnsi" w:cs="Calibri"/>
                <w:b/>
                <w:sz w:val="24"/>
                <w:szCs w:val="24"/>
                <w:lang w:val="en-US"/>
              </w:rPr>
              <w:t>Adres</w:t>
            </w:r>
            <w:proofErr w:type="spellEnd"/>
            <w:r w:rsidRPr="00C6146F">
              <w:rPr>
                <w:rFonts w:asciiTheme="majorHAnsi" w:hAnsiTheme="majorHAnsi" w:cs="Calibri"/>
                <w:b/>
                <w:sz w:val="24"/>
                <w:szCs w:val="24"/>
                <w:lang w:val="en-US"/>
              </w:rPr>
              <w:t xml:space="preserve"> e -mail</w:t>
            </w:r>
          </w:p>
        </w:tc>
        <w:tc>
          <w:tcPr>
            <w:tcW w:w="4335" w:type="dxa"/>
          </w:tcPr>
          <w:p w14:paraId="7C80DB19" w14:textId="77777777" w:rsidR="00C6146F" w:rsidRPr="00C6146F" w:rsidRDefault="00C6146F" w:rsidP="00AE44C9">
            <w:pPr>
              <w:rPr>
                <w:rFonts w:asciiTheme="majorHAnsi" w:hAnsiTheme="majorHAns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  <w:r>
              <w:rPr>
                <w:rFonts w:asciiTheme="majorHAnsi" w:hAnsiTheme="majorHAnsi"/>
                <w:sz w:val="24"/>
                <w:szCs w:val="24"/>
              </w:rPr>
              <w:t>.....</w:t>
            </w:r>
          </w:p>
        </w:tc>
      </w:tr>
      <w:tr w:rsidR="00C6146F" w:rsidRPr="00C6146F" w14:paraId="74DC6F7A" w14:textId="77777777" w:rsidTr="00C6146F">
        <w:trPr>
          <w:trHeight w:val="357"/>
        </w:trPr>
        <w:tc>
          <w:tcPr>
            <w:tcW w:w="1988" w:type="dxa"/>
          </w:tcPr>
          <w:p w14:paraId="32513010" w14:textId="77777777" w:rsidR="00C6146F" w:rsidRPr="00C6146F" w:rsidRDefault="00C6146F" w:rsidP="00AE44C9">
            <w:pPr>
              <w:spacing w:after="0" w:line="360" w:lineRule="auto"/>
              <w:ind w:left="157"/>
              <w:rPr>
                <w:rFonts w:asciiTheme="majorHAnsi" w:hAnsiTheme="majorHAnsi" w:cs="Calibri"/>
                <w:b/>
                <w:sz w:val="24"/>
                <w:szCs w:val="24"/>
                <w:lang w:val="en-US"/>
              </w:rPr>
            </w:pPr>
            <w:r w:rsidRPr="00C6146F">
              <w:rPr>
                <w:rFonts w:asciiTheme="majorHAnsi" w:hAnsiTheme="majorHAnsi" w:cs="Calibri"/>
                <w:b/>
                <w:sz w:val="24"/>
                <w:szCs w:val="24"/>
                <w:lang w:val="en-US"/>
              </w:rPr>
              <w:t>Nr tel.:</w:t>
            </w:r>
          </w:p>
        </w:tc>
        <w:tc>
          <w:tcPr>
            <w:tcW w:w="4335" w:type="dxa"/>
          </w:tcPr>
          <w:p w14:paraId="6FADAD40" w14:textId="77777777" w:rsidR="00C6146F" w:rsidRPr="00C6146F" w:rsidRDefault="00C6146F" w:rsidP="00AE44C9">
            <w:pPr>
              <w:rPr>
                <w:rFonts w:asciiTheme="majorHAnsi" w:hAnsiTheme="majorHAns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  <w:r>
              <w:rPr>
                <w:rFonts w:asciiTheme="majorHAnsi" w:hAnsiTheme="majorHAnsi"/>
                <w:sz w:val="24"/>
                <w:szCs w:val="24"/>
              </w:rPr>
              <w:t>.....</w:t>
            </w:r>
          </w:p>
        </w:tc>
      </w:tr>
    </w:tbl>
    <w:p w14:paraId="47AD85A5" w14:textId="77777777" w:rsidR="00C6146F" w:rsidRDefault="00C6146F" w:rsidP="00C6146F">
      <w:pPr>
        <w:jc w:val="right"/>
        <w:rPr>
          <w:rFonts w:asciiTheme="majorHAnsi" w:hAnsiTheme="majorHAnsi"/>
          <w:sz w:val="24"/>
          <w:szCs w:val="24"/>
        </w:rPr>
      </w:pPr>
    </w:p>
    <w:p w14:paraId="66ECDB30" w14:textId="77777777" w:rsidR="00C6146F" w:rsidRPr="00C6146F" w:rsidRDefault="00C6146F" w:rsidP="00C6146F">
      <w:pPr>
        <w:jc w:val="right"/>
        <w:rPr>
          <w:rFonts w:asciiTheme="majorHAnsi" w:hAnsiTheme="majorHAnsi"/>
          <w:b/>
          <w:sz w:val="24"/>
          <w:szCs w:val="24"/>
        </w:rPr>
      </w:pPr>
    </w:p>
    <w:p w14:paraId="27A1AEE2" w14:textId="08FE8A7F" w:rsidR="005D6C97" w:rsidRPr="005D6C97" w:rsidRDefault="0010317F" w:rsidP="005D6C97">
      <w:pPr>
        <w:spacing w:after="0" w:line="360" w:lineRule="auto"/>
        <w:jc w:val="right"/>
        <w:rPr>
          <w:rFonts w:ascii="Calibri Light" w:eastAsia="Times New Roman" w:hAnsi="Calibri Light" w:cs="Times New Roman"/>
          <w:b/>
          <w:sz w:val="24"/>
          <w:szCs w:val="24"/>
          <w:lang w:eastAsia="pl-PL"/>
        </w:rPr>
      </w:pPr>
      <w:r>
        <w:t xml:space="preserve">Przedsiębiorstwo- Handlowo-Usługowe </w:t>
      </w:r>
      <w:r w:rsidR="00B7618F" w:rsidRPr="009B56B5">
        <w:rPr>
          <w:rFonts w:ascii="Calibri Light" w:eastAsia="Times New Roman" w:hAnsi="Calibri Light" w:cs="Times New Roman"/>
          <w:bCs/>
          <w:sz w:val="24"/>
          <w:szCs w:val="24"/>
          <w:lang w:eastAsia="pl-PL"/>
        </w:rPr>
        <w:t>„</w:t>
      </w:r>
      <w:r w:rsidR="005D6C97" w:rsidRPr="009B56B5">
        <w:rPr>
          <w:rFonts w:ascii="Calibri Light" w:eastAsia="Times New Roman" w:hAnsi="Calibri Light" w:cs="Times New Roman"/>
          <w:bCs/>
          <w:sz w:val="24"/>
          <w:szCs w:val="24"/>
          <w:lang w:eastAsia="pl-PL"/>
        </w:rPr>
        <w:t>SŁONPOL</w:t>
      </w:r>
      <w:r w:rsidR="00B7618F" w:rsidRPr="009B56B5">
        <w:rPr>
          <w:rFonts w:ascii="Calibri Light" w:eastAsia="Times New Roman" w:hAnsi="Calibri Light" w:cs="Times New Roman"/>
          <w:bCs/>
          <w:sz w:val="24"/>
          <w:szCs w:val="24"/>
          <w:lang w:eastAsia="pl-PL"/>
        </w:rPr>
        <w:t>”</w:t>
      </w:r>
      <w:r w:rsidR="005D6C97" w:rsidRPr="009B56B5">
        <w:rPr>
          <w:rFonts w:ascii="Calibri Light" w:eastAsia="Times New Roman" w:hAnsi="Calibri Light" w:cs="Times New Roman"/>
          <w:bCs/>
          <w:sz w:val="24"/>
          <w:szCs w:val="24"/>
          <w:lang w:eastAsia="pl-PL"/>
        </w:rPr>
        <w:t xml:space="preserve"> Anna Szczygieł</w:t>
      </w:r>
    </w:p>
    <w:p w14:paraId="00BEE3E8" w14:textId="77777777" w:rsidR="005D6C97" w:rsidRPr="005D6C97" w:rsidRDefault="005D6C97" w:rsidP="005D6C97">
      <w:pPr>
        <w:spacing w:after="0" w:line="360" w:lineRule="auto"/>
        <w:jc w:val="right"/>
        <w:rPr>
          <w:rFonts w:ascii="Calibri Light" w:eastAsia="Times New Roman" w:hAnsi="Calibri Light" w:cs="Cuprum-Regular"/>
          <w:sz w:val="24"/>
          <w:szCs w:val="24"/>
          <w:lang w:eastAsia="pl-PL"/>
        </w:rPr>
      </w:pPr>
      <w:r w:rsidRPr="005D6C97">
        <w:rPr>
          <w:rFonts w:ascii="Calibri Light" w:eastAsia="Times New Roman" w:hAnsi="Calibri Light" w:cs="Cuprum-Regular"/>
          <w:sz w:val="24"/>
          <w:szCs w:val="24"/>
          <w:lang w:eastAsia="pl-PL"/>
        </w:rPr>
        <w:t>Lutomia Dolna 39D</w:t>
      </w:r>
    </w:p>
    <w:p w14:paraId="3639D98E" w14:textId="0C8564B3" w:rsidR="005D6C97" w:rsidRPr="005D6C97" w:rsidRDefault="005D6C97" w:rsidP="005D6C97">
      <w:pPr>
        <w:spacing w:after="0" w:line="360" w:lineRule="auto"/>
        <w:jc w:val="right"/>
        <w:rPr>
          <w:rFonts w:ascii="Calibri Light" w:eastAsia="Times New Roman" w:hAnsi="Calibri Light" w:cs="Times New Roman"/>
          <w:sz w:val="24"/>
          <w:szCs w:val="24"/>
          <w:lang w:eastAsia="pl-PL"/>
        </w:rPr>
      </w:pPr>
      <w:r w:rsidRPr="005D6C97">
        <w:rPr>
          <w:rFonts w:ascii="Calibri Light" w:eastAsia="Times New Roman" w:hAnsi="Calibri Light" w:cs="Cuprum-Regular"/>
          <w:sz w:val="24"/>
          <w:szCs w:val="24"/>
          <w:lang w:eastAsia="pl-PL"/>
        </w:rPr>
        <w:t xml:space="preserve">58-113 </w:t>
      </w:r>
      <w:r w:rsidR="0010317F">
        <w:rPr>
          <w:rFonts w:ascii="Calibri Light" w:eastAsia="Times New Roman" w:hAnsi="Calibri Light" w:cs="Cuprum-Regular"/>
          <w:sz w:val="24"/>
          <w:szCs w:val="24"/>
          <w:lang w:eastAsia="pl-PL"/>
        </w:rPr>
        <w:t>Lutomia Dolna</w:t>
      </w:r>
      <w:r w:rsidRPr="005D6C97">
        <w:rPr>
          <w:rFonts w:ascii="Calibri Light" w:eastAsia="Times New Roman" w:hAnsi="Calibri Light" w:cs="Times New Roman"/>
          <w:sz w:val="24"/>
          <w:szCs w:val="24"/>
          <w:lang w:eastAsia="pl-PL"/>
        </w:rPr>
        <w:t xml:space="preserve"> </w:t>
      </w:r>
      <w:r w:rsidRPr="005D6C97">
        <w:rPr>
          <w:rFonts w:ascii="Calibri Light" w:eastAsia="Times New Roman" w:hAnsi="Calibri Light" w:cs="Times New Roman"/>
          <w:sz w:val="24"/>
          <w:szCs w:val="24"/>
          <w:lang w:eastAsia="pl-PL"/>
        </w:rPr>
        <w:br/>
        <w:t>e-mail: slonpol.lutomia@wp.pl</w:t>
      </w:r>
    </w:p>
    <w:p w14:paraId="645BDEBF" w14:textId="77777777" w:rsidR="00C6146F" w:rsidRPr="00AF6806" w:rsidRDefault="005D6C97" w:rsidP="005D6C97">
      <w:pPr>
        <w:spacing w:line="276" w:lineRule="auto"/>
        <w:jc w:val="right"/>
        <w:rPr>
          <w:rFonts w:asciiTheme="majorHAnsi" w:hAnsiTheme="majorHAnsi"/>
          <w:sz w:val="24"/>
          <w:szCs w:val="24"/>
        </w:rPr>
      </w:pPr>
      <w:r w:rsidRPr="005D6C97">
        <w:rPr>
          <w:rFonts w:ascii="Calibri Light" w:eastAsia="Times New Roman" w:hAnsi="Calibri Light" w:cs="Times New Roman"/>
          <w:sz w:val="24"/>
          <w:szCs w:val="24"/>
          <w:lang w:eastAsia="pl-PL"/>
        </w:rPr>
        <w:t xml:space="preserve">      </w:t>
      </w:r>
      <w:r w:rsidRPr="005D6C97">
        <w:rPr>
          <w:rFonts w:ascii="Calibri Light" w:eastAsia="Times New Roman" w:hAnsi="Calibri Light" w:cs="Times New Roman"/>
          <w:sz w:val="24"/>
          <w:szCs w:val="24"/>
          <w:lang w:eastAsia="pl-PL"/>
        </w:rPr>
        <w:tab/>
      </w:r>
      <w:r w:rsidRPr="005D6C97">
        <w:rPr>
          <w:rFonts w:ascii="Calibri Light" w:eastAsia="Times New Roman" w:hAnsi="Calibri Light" w:cs="Times New Roman"/>
          <w:sz w:val="24"/>
          <w:szCs w:val="24"/>
          <w:lang w:eastAsia="pl-PL"/>
        </w:rPr>
        <w:tab/>
      </w:r>
    </w:p>
    <w:p w14:paraId="337D399A" w14:textId="77777777" w:rsidR="00C6146F" w:rsidRPr="00C6146F" w:rsidRDefault="002669C7" w:rsidP="00901CB7">
      <w:pPr>
        <w:spacing w:line="276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OFERTA</w:t>
      </w:r>
    </w:p>
    <w:p w14:paraId="66179838" w14:textId="77777777" w:rsidR="00C6146F" w:rsidRPr="00C6146F" w:rsidRDefault="00C6146F" w:rsidP="00901CB7">
      <w:pPr>
        <w:spacing w:line="276" w:lineRule="auto"/>
        <w:jc w:val="center"/>
        <w:rPr>
          <w:rFonts w:asciiTheme="majorHAnsi" w:hAnsiTheme="majorHAnsi"/>
          <w:sz w:val="24"/>
          <w:szCs w:val="24"/>
        </w:rPr>
      </w:pPr>
    </w:p>
    <w:p w14:paraId="127344F0" w14:textId="009D40E2" w:rsidR="00C6146F" w:rsidRDefault="00C6146F" w:rsidP="004544F0">
      <w:pPr>
        <w:spacing w:line="276" w:lineRule="auto"/>
        <w:jc w:val="center"/>
        <w:rPr>
          <w:rFonts w:asciiTheme="majorHAnsi" w:hAnsiTheme="majorHAnsi"/>
          <w:sz w:val="24"/>
          <w:szCs w:val="24"/>
        </w:rPr>
      </w:pPr>
      <w:r w:rsidRPr="00AF6806">
        <w:rPr>
          <w:rFonts w:asciiTheme="majorHAnsi" w:hAnsiTheme="majorHAnsi"/>
          <w:sz w:val="24"/>
          <w:szCs w:val="24"/>
        </w:rPr>
        <w:t xml:space="preserve">W odpowiedzi na zaproszenie do składania ofert na </w:t>
      </w:r>
      <w:r w:rsidR="002669C7">
        <w:rPr>
          <w:rFonts w:asciiTheme="majorHAnsi" w:hAnsiTheme="majorHAnsi"/>
          <w:sz w:val="24"/>
          <w:szCs w:val="24"/>
        </w:rPr>
        <w:t xml:space="preserve">zakup </w:t>
      </w:r>
      <w:r w:rsidR="0010317F">
        <w:rPr>
          <w:rFonts w:asciiTheme="majorHAnsi" w:hAnsiTheme="majorHAnsi"/>
          <w:sz w:val="24"/>
          <w:szCs w:val="24"/>
        </w:rPr>
        <w:t>Pieca tunelowego z osprzętem</w:t>
      </w:r>
      <w:r w:rsidR="002669C7">
        <w:rPr>
          <w:rFonts w:asciiTheme="majorHAnsi" w:hAnsiTheme="majorHAnsi"/>
          <w:sz w:val="24"/>
          <w:szCs w:val="24"/>
        </w:rPr>
        <w:t>,</w:t>
      </w:r>
      <w:r w:rsidR="005D6C97">
        <w:rPr>
          <w:rFonts w:asciiTheme="majorHAnsi" w:hAnsiTheme="majorHAnsi"/>
          <w:sz w:val="24"/>
          <w:szCs w:val="24"/>
        </w:rPr>
        <w:t xml:space="preserve"> </w:t>
      </w:r>
      <w:r w:rsidRPr="00C6146F">
        <w:rPr>
          <w:rFonts w:asciiTheme="majorHAnsi" w:hAnsiTheme="majorHAnsi"/>
          <w:sz w:val="24"/>
          <w:szCs w:val="24"/>
        </w:rPr>
        <w:t>o</w:t>
      </w:r>
      <w:r w:rsidR="002669C7">
        <w:rPr>
          <w:rFonts w:asciiTheme="majorHAnsi" w:hAnsiTheme="majorHAnsi"/>
          <w:sz w:val="24"/>
          <w:szCs w:val="24"/>
        </w:rPr>
        <w:t>ferujemy wykonanie zamówienia spełniającego</w:t>
      </w:r>
      <w:r w:rsidRPr="00C6146F">
        <w:rPr>
          <w:rFonts w:asciiTheme="majorHAnsi" w:hAnsiTheme="majorHAnsi"/>
          <w:sz w:val="24"/>
          <w:szCs w:val="24"/>
        </w:rPr>
        <w:t xml:space="preserve"> wymagania określone </w:t>
      </w:r>
      <w:r w:rsidR="00883070">
        <w:rPr>
          <w:rFonts w:asciiTheme="majorHAnsi" w:hAnsiTheme="majorHAnsi"/>
          <w:sz w:val="24"/>
          <w:szCs w:val="24"/>
        </w:rPr>
        <w:t xml:space="preserve">w </w:t>
      </w:r>
      <w:r w:rsidR="00E47078">
        <w:rPr>
          <w:rFonts w:asciiTheme="majorHAnsi" w:hAnsiTheme="majorHAnsi"/>
          <w:sz w:val="24"/>
          <w:szCs w:val="24"/>
        </w:rPr>
        <w:t>zapytaniu ofertowym</w:t>
      </w:r>
      <w:r w:rsidR="002669C7">
        <w:rPr>
          <w:rFonts w:asciiTheme="majorHAnsi" w:hAnsiTheme="majorHAnsi"/>
          <w:sz w:val="24"/>
          <w:szCs w:val="24"/>
        </w:rPr>
        <w:t xml:space="preserve"> nr 1/20</w:t>
      </w:r>
      <w:r w:rsidR="001E4699">
        <w:rPr>
          <w:rFonts w:asciiTheme="majorHAnsi" w:hAnsiTheme="majorHAnsi"/>
          <w:sz w:val="24"/>
          <w:szCs w:val="24"/>
        </w:rPr>
        <w:t>2</w:t>
      </w:r>
      <w:r w:rsidR="0010317F">
        <w:rPr>
          <w:rFonts w:asciiTheme="majorHAnsi" w:hAnsiTheme="majorHAnsi"/>
          <w:sz w:val="24"/>
          <w:szCs w:val="24"/>
        </w:rPr>
        <w:t>4</w:t>
      </w:r>
      <w:r>
        <w:rPr>
          <w:rFonts w:asciiTheme="majorHAnsi" w:hAnsiTheme="majorHAnsi"/>
          <w:sz w:val="24"/>
          <w:szCs w:val="24"/>
        </w:rPr>
        <w:t>.</w:t>
      </w:r>
    </w:p>
    <w:p w14:paraId="6B2874C4" w14:textId="77777777" w:rsidR="005D6C97" w:rsidRPr="00C6146F" w:rsidRDefault="005D6C97" w:rsidP="00C6146F">
      <w:pPr>
        <w:rPr>
          <w:rFonts w:asciiTheme="majorHAnsi" w:hAnsiTheme="maj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4"/>
        <w:gridCol w:w="4858"/>
      </w:tblGrid>
      <w:tr w:rsidR="00C6146F" w:rsidRPr="00C6146F" w14:paraId="42FD309B" w14:textId="77777777" w:rsidTr="00AE44C9">
        <w:trPr>
          <w:trHeight w:val="488"/>
        </w:trPr>
        <w:tc>
          <w:tcPr>
            <w:tcW w:w="2363" w:type="pct"/>
          </w:tcPr>
          <w:p w14:paraId="0A146B48" w14:textId="77777777" w:rsidR="00C6146F" w:rsidRPr="00C6146F" w:rsidRDefault="00C6146F" w:rsidP="00AE44C9">
            <w:pPr>
              <w:spacing w:after="0" w:line="360" w:lineRule="auto"/>
              <w:ind w:left="112"/>
              <w:jc w:val="both"/>
              <w:rPr>
                <w:rFonts w:asciiTheme="majorHAnsi" w:hAnsiTheme="majorHAnsi" w:cs="Calibri"/>
                <w:b/>
                <w:sz w:val="24"/>
                <w:szCs w:val="24"/>
              </w:rPr>
            </w:pPr>
            <w:r w:rsidRPr="00C6146F">
              <w:rPr>
                <w:rFonts w:asciiTheme="majorHAnsi" w:hAnsiTheme="majorHAnsi" w:cs="Calibri"/>
                <w:b/>
                <w:sz w:val="24"/>
                <w:szCs w:val="24"/>
              </w:rPr>
              <w:t>Cena oferty netto:</w:t>
            </w:r>
          </w:p>
        </w:tc>
        <w:tc>
          <w:tcPr>
            <w:tcW w:w="2637" w:type="pct"/>
          </w:tcPr>
          <w:p w14:paraId="4C64682C" w14:textId="77777777" w:rsidR="00C6146F" w:rsidRPr="00C6146F" w:rsidRDefault="00C6146F" w:rsidP="00AE44C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</w:p>
        </w:tc>
      </w:tr>
      <w:tr w:rsidR="00C6146F" w:rsidRPr="00C6146F" w14:paraId="718AABC7" w14:textId="77777777" w:rsidTr="00AE44C9">
        <w:trPr>
          <w:trHeight w:val="488"/>
        </w:trPr>
        <w:tc>
          <w:tcPr>
            <w:tcW w:w="2363" w:type="pct"/>
          </w:tcPr>
          <w:p w14:paraId="063E953C" w14:textId="77777777" w:rsidR="00C6146F" w:rsidRPr="00C6146F" w:rsidRDefault="00C6146F" w:rsidP="00AE44C9">
            <w:pPr>
              <w:spacing w:after="0" w:line="360" w:lineRule="auto"/>
              <w:ind w:left="112"/>
              <w:jc w:val="both"/>
              <w:rPr>
                <w:rFonts w:asciiTheme="majorHAnsi" w:hAnsiTheme="majorHAnsi" w:cs="Calibri"/>
                <w:b/>
                <w:sz w:val="24"/>
                <w:szCs w:val="24"/>
              </w:rPr>
            </w:pPr>
            <w:r w:rsidRPr="00C6146F">
              <w:rPr>
                <w:rFonts w:asciiTheme="majorHAnsi" w:hAnsiTheme="majorHAnsi" w:cs="Calibri"/>
                <w:b/>
                <w:sz w:val="24"/>
                <w:szCs w:val="24"/>
              </w:rPr>
              <w:t>Wartość VAT:</w:t>
            </w:r>
          </w:p>
        </w:tc>
        <w:tc>
          <w:tcPr>
            <w:tcW w:w="2637" w:type="pct"/>
          </w:tcPr>
          <w:p w14:paraId="29EFD9FE" w14:textId="77777777" w:rsidR="00C6146F" w:rsidRPr="00C6146F" w:rsidRDefault="00C6146F" w:rsidP="00AE44C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</w:p>
        </w:tc>
      </w:tr>
      <w:tr w:rsidR="00C6146F" w:rsidRPr="00C6146F" w14:paraId="012FCAEF" w14:textId="77777777" w:rsidTr="00AE44C9">
        <w:trPr>
          <w:trHeight w:val="488"/>
        </w:trPr>
        <w:tc>
          <w:tcPr>
            <w:tcW w:w="2363" w:type="pct"/>
          </w:tcPr>
          <w:p w14:paraId="6FECEE92" w14:textId="77777777" w:rsidR="00C6146F" w:rsidRPr="00C6146F" w:rsidRDefault="00C6146F" w:rsidP="00AE44C9">
            <w:pPr>
              <w:spacing w:after="0" w:line="360" w:lineRule="auto"/>
              <w:ind w:left="112"/>
              <w:jc w:val="both"/>
              <w:rPr>
                <w:rFonts w:asciiTheme="majorHAnsi" w:hAnsiTheme="majorHAnsi" w:cs="Calibri"/>
                <w:b/>
                <w:sz w:val="24"/>
                <w:szCs w:val="24"/>
              </w:rPr>
            </w:pPr>
            <w:r w:rsidRPr="00C6146F">
              <w:rPr>
                <w:rFonts w:asciiTheme="majorHAnsi" w:hAnsiTheme="majorHAnsi" w:cs="Calibri"/>
                <w:b/>
                <w:sz w:val="24"/>
                <w:szCs w:val="24"/>
              </w:rPr>
              <w:t>Cena oferty brutto:</w:t>
            </w:r>
          </w:p>
        </w:tc>
        <w:tc>
          <w:tcPr>
            <w:tcW w:w="2637" w:type="pct"/>
          </w:tcPr>
          <w:p w14:paraId="6F894BDA" w14:textId="77777777" w:rsidR="00C6146F" w:rsidRPr="00C6146F" w:rsidRDefault="00C6146F" w:rsidP="00AE44C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</w:p>
        </w:tc>
      </w:tr>
      <w:tr w:rsidR="00C6146F" w:rsidRPr="00C6146F" w14:paraId="4A615FD3" w14:textId="77777777" w:rsidTr="00AE44C9">
        <w:trPr>
          <w:trHeight w:val="488"/>
        </w:trPr>
        <w:tc>
          <w:tcPr>
            <w:tcW w:w="2363" w:type="pct"/>
          </w:tcPr>
          <w:p w14:paraId="2188D31F" w14:textId="77777777" w:rsidR="00C6146F" w:rsidRPr="00C6146F" w:rsidRDefault="00C6146F" w:rsidP="00AE44C9">
            <w:pPr>
              <w:spacing w:after="0" w:line="360" w:lineRule="auto"/>
              <w:ind w:left="112"/>
              <w:jc w:val="both"/>
              <w:rPr>
                <w:rFonts w:asciiTheme="majorHAnsi" w:hAnsiTheme="majorHAnsi" w:cs="Calibri"/>
                <w:b/>
                <w:sz w:val="24"/>
                <w:szCs w:val="24"/>
              </w:rPr>
            </w:pPr>
            <w:r w:rsidRPr="00C6146F">
              <w:rPr>
                <w:rFonts w:asciiTheme="majorHAnsi" w:hAnsiTheme="majorHAnsi" w:cs="Calibri"/>
                <w:b/>
                <w:sz w:val="24"/>
                <w:szCs w:val="24"/>
              </w:rPr>
              <w:t>Termin ważności oferty:</w:t>
            </w:r>
          </w:p>
        </w:tc>
        <w:tc>
          <w:tcPr>
            <w:tcW w:w="2637" w:type="pct"/>
          </w:tcPr>
          <w:p w14:paraId="19180AC1" w14:textId="77777777" w:rsidR="00C6146F" w:rsidRPr="00C6146F" w:rsidRDefault="002669C7" w:rsidP="00AE44C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90 dni</w:t>
            </w:r>
          </w:p>
        </w:tc>
      </w:tr>
      <w:tr w:rsidR="00C6146F" w:rsidRPr="00C6146F" w14:paraId="5B8D756E" w14:textId="77777777" w:rsidTr="00AE44C9">
        <w:trPr>
          <w:trHeight w:val="488"/>
        </w:trPr>
        <w:tc>
          <w:tcPr>
            <w:tcW w:w="2363" w:type="pct"/>
          </w:tcPr>
          <w:p w14:paraId="14A5EB59" w14:textId="77777777" w:rsidR="00C6146F" w:rsidRPr="00C6146F" w:rsidRDefault="002669C7" w:rsidP="00AE44C9">
            <w:pPr>
              <w:spacing w:after="0" w:line="360" w:lineRule="auto"/>
              <w:ind w:left="112"/>
              <w:jc w:val="both"/>
              <w:rPr>
                <w:rFonts w:asciiTheme="majorHAnsi" w:hAnsiTheme="majorHAnsi" w:cs="Calibri"/>
                <w:b/>
                <w:sz w:val="24"/>
                <w:szCs w:val="24"/>
              </w:rPr>
            </w:pPr>
            <w:r>
              <w:rPr>
                <w:rFonts w:asciiTheme="majorHAnsi" w:hAnsiTheme="majorHAnsi" w:cs="Calibri"/>
                <w:b/>
                <w:sz w:val="24"/>
                <w:szCs w:val="24"/>
              </w:rPr>
              <w:t>Termin i sposób płatności</w:t>
            </w:r>
            <w:r w:rsidR="00C6146F" w:rsidRPr="00C6146F">
              <w:rPr>
                <w:rFonts w:asciiTheme="majorHAnsi" w:hAnsiTheme="majorHAnsi" w:cs="Calibri"/>
                <w:b/>
                <w:sz w:val="24"/>
                <w:szCs w:val="24"/>
              </w:rPr>
              <w:t>:</w:t>
            </w:r>
          </w:p>
        </w:tc>
        <w:tc>
          <w:tcPr>
            <w:tcW w:w="2637" w:type="pct"/>
          </w:tcPr>
          <w:p w14:paraId="3C426E47" w14:textId="77777777" w:rsidR="00C6146F" w:rsidRPr="00C6146F" w:rsidRDefault="00C6146F" w:rsidP="00AE44C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</w:p>
        </w:tc>
      </w:tr>
      <w:tr w:rsidR="00C6146F" w:rsidRPr="00C6146F" w14:paraId="57F492A1" w14:textId="77777777" w:rsidTr="00AE44C9">
        <w:trPr>
          <w:trHeight w:val="488"/>
        </w:trPr>
        <w:tc>
          <w:tcPr>
            <w:tcW w:w="2363" w:type="pct"/>
          </w:tcPr>
          <w:p w14:paraId="5CDEDC6B" w14:textId="53AA43D8" w:rsidR="00C6146F" w:rsidRPr="00C6146F" w:rsidRDefault="00C6146F" w:rsidP="00AE44C9">
            <w:pPr>
              <w:spacing w:after="0" w:line="360" w:lineRule="auto"/>
              <w:ind w:left="112"/>
              <w:jc w:val="both"/>
              <w:rPr>
                <w:rFonts w:asciiTheme="majorHAnsi" w:hAnsiTheme="majorHAnsi" w:cs="Calibri"/>
                <w:b/>
                <w:sz w:val="24"/>
                <w:szCs w:val="24"/>
              </w:rPr>
            </w:pPr>
            <w:r w:rsidRPr="00C6146F">
              <w:rPr>
                <w:rFonts w:asciiTheme="majorHAnsi" w:hAnsiTheme="majorHAnsi" w:cs="Calibri"/>
                <w:b/>
                <w:sz w:val="24"/>
                <w:szCs w:val="24"/>
              </w:rPr>
              <w:lastRenderedPageBreak/>
              <w:t>Termin dostawy:</w:t>
            </w:r>
          </w:p>
        </w:tc>
        <w:tc>
          <w:tcPr>
            <w:tcW w:w="2637" w:type="pct"/>
          </w:tcPr>
          <w:p w14:paraId="6CBADE71" w14:textId="77777777" w:rsidR="00C6146F" w:rsidRPr="00C6146F" w:rsidRDefault="00C6146F" w:rsidP="00AE44C9">
            <w:pPr>
              <w:spacing w:after="0" w:line="360" w:lineRule="auto"/>
              <w:ind w:left="372"/>
              <w:jc w:val="both"/>
              <w:rPr>
                <w:rFonts w:asciiTheme="majorHAnsi" w:hAnsiTheme="majorHAnsi" w:cs="Calibr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</w:p>
        </w:tc>
      </w:tr>
      <w:tr w:rsidR="00AA5399" w:rsidRPr="00C6146F" w14:paraId="3FB2F6C6" w14:textId="77777777" w:rsidTr="00AE44C9">
        <w:trPr>
          <w:trHeight w:val="488"/>
        </w:trPr>
        <w:tc>
          <w:tcPr>
            <w:tcW w:w="2363" w:type="pct"/>
          </w:tcPr>
          <w:p w14:paraId="5CAA14CF" w14:textId="77777777" w:rsidR="00AA5399" w:rsidRPr="00C6146F" w:rsidRDefault="00AA5399" w:rsidP="00AE44C9">
            <w:pPr>
              <w:spacing w:after="0" w:line="360" w:lineRule="auto"/>
              <w:ind w:left="112"/>
              <w:jc w:val="both"/>
              <w:rPr>
                <w:rFonts w:asciiTheme="majorHAnsi" w:hAnsiTheme="majorHAnsi" w:cs="Calibri"/>
                <w:b/>
                <w:sz w:val="24"/>
                <w:szCs w:val="24"/>
              </w:rPr>
            </w:pPr>
            <w:r w:rsidRPr="00E53E13">
              <w:rPr>
                <w:rFonts w:asciiTheme="majorHAnsi" w:hAnsiTheme="majorHAnsi" w:cs="Calibri"/>
                <w:b/>
                <w:sz w:val="24"/>
                <w:szCs w:val="24"/>
              </w:rPr>
              <w:t>Okres gwarancji:</w:t>
            </w:r>
          </w:p>
        </w:tc>
        <w:tc>
          <w:tcPr>
            <w:tcW w:w="2637" w:type="pct"/>
          </w:tcPr>
          <w:p w14:paraId="03ED3FBD" w14:textId="2DB69ABF" w:rsidR="00AA5399" w:rsidRPr="00C6146F" w:rsidRDefault="001E4699" w:rsidP="002669C7">
            <w:pPr>
              <w:spacing w:after="0" w:line="360" w:lineRule="auto"/>
              <w:ind w:left="372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…………………………………………………………………..</w:t>
            </w:r>
          </w:p>
        </w:tc>
      </w:tr>
    </w:tbl>
    <w:p w14:paraId="4FB1DDD9" w14:textId="77777777" w:rsidR="00ED57F5" w:rsidRDefault="00ED57F5" w:rsidP="00C6146F">
      <w:pPr>
        <w:rPr>
          <w:rFonts w:asciiTheme="majorHAnsi" w:hAnsiTheme="majorHAnsi"/>
          <w:sz w:val="24"/>
          <w:szCs w:val="24"/>
        </w:rPr>
      </w:pPr>
    </w:p>
    <w:p w14:paraId="7598B874" w14:textId="77777777" w:rsidR="00324EA6" w:rsidRPr="00C6146F" w:rsidRDefault="00324EA6" w:rsidP="00C6146F">
      <w:pPr>
        <w:rPr>
          <w:rFonts w:asciiTheme="majorHAnsi" w:hAnsiTheme="majorHAnsi"/>
          <w:sz w:val="24"/>
          <w:szCs w:val="24"/>
        </w:rPr>
      </w:pPr>
    </w:p>
    <w:p w14:paraId="7EE9262F" w14:textId="77777777" w:rsidR="00C6146F" w:rsidRPr="00C6146F" w:rsidRDefault="00C6146F" w:rsidP="00C6146F">
      <w:pPr>
        <w:rPr>
          <w:rFonts w:asciiTheme="majorHAnsi" w:hAnsiTheme="majorHAnsi"/>
          <w:sz w:val="24"/>
          <w:szCs w:val="24"/>
        </w:rPr>
      </w:pPr>
      <w:r w:rsidRPr="00C6146F">
        <w:rPr>
          <w:rFonts w:asciiTheme="majorHAnsi" w:hAnsiTheme="majorHAnsi"/>
          <w:sz w:val="24"/>
          <w:szCs w:val="24"/>
        </w:rPr>
        <w:t>Spełnienie wymagań:</w:t>
      </w:r>
    </w:p>
    <w:tbl>
      <w:tblPr>
        <w:tblStyle w:val="Tabela-Siatka"/>
        <w:tblpPr w:leftFromText="141" w:rightFromText="141" w:vertAnchor="text" w:tblpY="1"/>
        <w:tblOverlap w:val="never"/>
        <w:tblW w:w="9062" w:type="dxa"/>
        <w:tblLook w:val="04A0" w:firstRow="1" w:lastRow="0" w:firstColumn="1" w:lastColumn="0" w:noHBand="0" w:noVBand="1"/>
      </w:tblPr>
      <w:tblGrid>
        <w:gridCol w:w="3947"/>
        <w:gridCol w:w="5104"/>
        <w:gridCol w:w="11"/>
      </w:tblGrid>
      <w:tr w:rsidR="00324EA6" w:rsidRPr="00C6146F" w14:paraId="0AB6CF33" w14:textId="77777777" w:rsidTr="004544F0">
        <w:trPr>
          <w:trHeight w:val="670"/>
        </w:trPr>
        <w:tc>
          <w:tcPr>
            <w:tcW w:w="9062" w:type="dxa"/>
            <w:gridSpan w:val="3"/>
            <w:vAlign w:val="center"/>
          </w:tcPr>
          <w:p w14:paraId="516AD694" w14:textId="4CA7E176" w:rsidR="00324EA6" w:rsidRPr="00C6146F" w:rsidRDefault="0010317F" w:rsidP="004544F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Piec tunelowy</w:t>
            </w:r>
            <w:r w:rsidR="009E5F29">
              <w:rPr>
                <w:rFonts w:asciiTheme="majorHAnsi" w:hAnsiTheme="majorHAnsi"/>
                <w:b/>
                <w:sz w:val="24"/>
                <w:szCs w:val="24"/>
              </w:rPr>
              <w:t xml:space="preserve"> z osprzętem</w:t>
            </w:r>
          </w:p>
        </w:tc>
      </w:tr>
      <w:tr w:rsidR="00324EA6" w:rsidRPr="00C6146F" w14:paraId="48131494" w14:textId="77777777" w:rsidTr="004544F0">
        <w:trPr>
          <w:trHeight w:val="670"/>
        </w:trPr>
        <w:tc>
          <w:tcPr>
            <w:tcW w:w="9062" w:type="dxa"/>
            <w:gridSpan w:val="3"/>
            <w:vAlign w:val="center"/>
          </w:tcPr>
          <w:p w14:paraId="22378C6E" w14:textId="77777777" w:rsidR="00324EA6" w:rsidRPr="00C6146F" w:rsidRDefault="00324EA6" w:rsidP="004544F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Wymagania techniczne</w:t>
            </w:r>
            <w:r w:rsidRPr="00C6146F">
              <w:rPr>
                <w:rFonts w:asciiTheme="majorHAnsi" w:hAnsiTheme="majorHAnsi"/>
                <w:b/>
                <w:sz w:val="24"/>
                <w:szCs w:val="24"/>
              </w:rPr>
              <w:t>:</w:t>
            </w:r>
          </w:p>
        </w:tc>
      </w:tr>
      <w:tr w:rsidR="0027623B" w:rsidRPr="00C6146F" w14:paraId="4258AE79" w14:textId="77777777" w:rsidTr="004544F0">
        <w:trPr>
          <w:trHeight w:val="670"/>
        </w:trPr>
        <w:tc>
          <w:tcPr>
            <w:tcW w:w="9062" w:type="dxa"/>
            <w:gridSpan w:val="3"/>
            <w:vAlign w:val="center"/>
          </w:tcPr>
          <w:p w14:paraId="3BC33717" w14:textId="77777777" w:rsidR="0010317F" w:rsidRPr="003A7AF4" w:rsidRDefault="0010317F" w:rsidP="004544F0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3A7AF4">
              <w:rPr>
                <w:b/>
                <w:bCs/>
              </w:rPr>
              <w:t>WIBRACYJNY ZASOBNIK WLOTOWY- 1 szt., nowy środek trwały</w:t>
            </w:r>
          </w:p>
          <w:p w14:paraId="1F094995" w14:textId="1F7547F6" w:rsidR="0027623B" w:rsidRPr="004815FB" w:rsidRDefault="0027623B" w:rsidP="004544F0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2669C7" w:rsidRPr="00C6146F" w14:paraId="4A3FAE47" w14:textId="77777777" w:rsidTr="004544F0">
        <w:trPr>
          <w:trHeight w:val="670"/>
        </w:trPr>
        <w:tc>
          <w:tcPr>
            <w:tcW w:w="3947" w:type="dxa"/>
          </w:tcPr>
          <w:p w14:paraId="5F2A2D86" w14:textId="38456911" w:rsidR="002669C7" w:rsidRPr="002669C7" w:rsidRDefault="00C1426E" w:rsidP="004544F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4C2FFB">
              <w:t>Stal nierdzewna AISI 304</w:t>
            </w:r>
            <w:r w:rsidR="007E5752">
              <w:t xml:space="preserve"> </w:t>
            </w:r>
            <w:r w:rsidR="007E5752" w:rsidRPr="00C07C00">
              <w:t>lub rozwiązani</w:t>
            </w:r>
            <w:r w:rsidR="00AC186D" w:rsidRPr="00C07C00">
              <w:t>e</w:t>
            </w:r>
            <w:r w:rsidR="007E5752" w:rsidRPr="00C07C00">
              <w:t xml:space="preserve"> równoważne </w:t>
            </w:r>
          </w:p>
        </w:tc>
        <w:tc>
          <w:tcPr>
            <w:tcW w:w="5115" w:type="dxa"/>
            <w:gridSpan w:val="2"/>
            <w:vAlign w:val="center"/>
          </w:tcPr>
          <w:p w14:paraId="70215826" w14:textId="0EB43B9D" w:rsidR="002669C7" w:rsidRPr="005D6C97" w:rsidRDefault="002669C7" w:rsidP="004544F0">
            <w:pPr>
              <w:jc w:val="center"/>
              <w:rPr>
                <w:rFonts w:asciiTheme="majorHAnsi" w:hAnsiTheme="majorHAnsi"/>
                <w:sz w:val="24"/>
                <w:szCs w:val="24"/>
                <w:highlight w:val="yellow"/>
              </w:rPr>
            </w:pPr>
          </w:p>
        </w:tc>
      </w:tr>
      <w:tr w:rsidR="00C1426E" w:rsidRPr="00C6146F" w14:paraId="518F318D" w14:textId="77777777" w:rsidTr="004544F0">
        <w:trPr>
          <w:trHeight w:val="670"/>
        </w:trPr>
        <w:tc>
          <w:tcPr>
            <w:tcW w:w="3947" w:type="dxa"/>
          </w:tcPr>
          <w:p w14:paraId="168A7E87" w14:textId="091E6D64" w:rsidR="00C1426E" w:rsidRDefault="00C1426E" w:rsidP="004544F0">
            <w:r>
              <w:t>P</w:t>
            </w:r>
            <w:r w:rsidRPr="004C2FFB">
              <w:t>ojemność 0,5m³</w:t>
            </w:r>
          </w:p>
        </w:tc>
        <w:tc>
          <w:tcPr>
            <w:tcW w:w="5115" w:type="dxa"/>
            <w:gridSpan w:val="2"/>
            <w:vAlign w:val="center"/>
          </w:tcPr>
          <w:p w14:paraId="5A24D1BD" w14:textId="77777777" w:rsidR="00C1426E" w:rsidRPr="005D6C97" w:rsidRDefault="00C1426E" w:rsidP="004544F0">
            <w:pPr>
              <w:jc w:val="center"/>
              <w:rPr>
                <w:rFonts w:asciiTheme="majorHAnsi" w:hAnsiTheme="majorHAnsi"/>
                <w:sz w:val="24"/>
                <w:szCs w:val="24"/>
                <w:highlight w:val="yellow"/>
              </w:rPr>
            </w:pPr>
          </w:p>
        </w:tc>
      </w:tr>
      <w:tr w:rsidR="002669C7" w:rsidRPr="00C6146F" w14:paraId="79E0F932" w14:textId="77777777" w:rsidTr="004544F0">
        <w:trPr>
          <w:trHeight w:val="670"/>
        </w:trPr>
        <w:tc>
          <w:tcPr>
            <w:tcW w:w="3947" w:type="dxa"/>
          </w:tcPr>
          <w:p w14:paraId="080DB908" w14:textId="40574E47" w:rsidR="002669C7" w:rsidRPr="00AC186D" w:rsidRDefault="0010317F" w:rsidP="004544F0">
            <w:pPr>
              <w:autoSpaceDE w:val="0"/>
              <w:autoSpaceDN w:val="0"/>
              <w:adjustRightInd w:val="0"/>
              <w:spacing w:line="360" w:lineRule="auto"/>
            </w:pPr>
            <w:r w:rsidRPr="004C2FFB">
              <w:t xml:space="preserve">Moc: </w:t>
            </w:r>
            <w:r w:rsidR="00AC186D" w:rsidRPr="00803218">
              <w:t>0,15 – 0,40 kW/h</w:t>
            </w:r>
            <w:r w:rsidR="00AC186D">
              <w:t xml:space="preserve"> </w:t>
            </w:r>
          </w:p>
        </w:tc>
        <w:tc>
          <w:tcPr>
            <w:tcW w:w="5115" w:type="dxa"/>
            <w:gridSpan w:val="2"/>
            <w:vAlign w:val="center"/>
          </w:tcPr>
          <w:p w14:paraId="11801637" w14:textId="335FC10A" w:rsidR="002669C7" w:rsidRPr="005D6C97" w:rsidRDefault="002669C7" w:rsidP="004544F0">
            <w:pPr>
              <w:jc w:val="center"/>
              <w:rPr>
                <w:rFonts w:asciiTheme="majorHAnsi" w:hAnsiTheme="majorHAnsi"/>
                <w:sz w:val="24"/>
                <w:szCs w:val="24"/>
                <w:highlight w:val="yellow"/>
              </w:rPr>
            </w:pPr>
          </w:p>
        </w:tc>
      </w:tr>
      <w:tr w:rsidR="0010317F" w:rsidRPr="00C6146F" w14:paraId="6930DD65" w14:textId="77777777" w:rsidTr="004544F0">
        <w:trPr>
          <w:trHeight w:val="670"/>
        </w:trPr>
        <w:tc>
          <w:tcPr>
            <w:tcW w:w="9062" w:type="dxa"/>
            <w:gridSpan w:val="3"/>
          </w:tcPr>
          <w:p w14:paraId="7955BC97" w14:textId="34AAEA17" w:rsidR="0010317F" w:rsidRPr="003A7AF4" w:rsidRDefault="0010317F" w:rsidP="004544F0">
            <w:pPr>
              <w:rPr>
                <w:rFonts w:asciiTheme="majorHAnsi" w:hAnsiTheme="majorHAnsi"/>
                <w:b/>
                <w:bCs/>
                <w:sz w:val="24"/>
                <w:szCs w:val="24"/>
                <w:highlight w:val="yellow"/>
              </w:rPr>
            </w:pPr>
            <w:r w:rsidRPr="003A7AF4">
              <w:rPr>
                <w:b/>
                <w:bCs/>
              </w:rPr>
              <w:t xml:space="preserve">PLATFORMA </w:t>
            </w:r>
            <w:r w:rsidR="002C3A23">
              <w:rPr>
                <w:b/>
                <w:bCs/>
              </w:rPr>
              <w:t>WY</w:t>
            </w:r>
            <w:r w:rsidRPr="003A7AF4">
              <w:rPr>
                <w:b/>
                <w:bCs/>
              </w:rPr>
              <w:t>ŁADOWANIA BIGBAGÓW- 1 szt., nowy środek trwały</w:t>
            </w:r>
          </w:p>
        </w:tc>
      </w:tr>
      <w:tr w:rsidR="0010317F" w:rsidRPr="00C6146F" w14:paraId="57BBDDEB" w14:textId="77777777" w:rsidTr="004544F0">
        <w:trPr>
          <w:trHeight w:val="670"/>
        </w:trPr>
        <w:tc>
          <w:tcPr>
            <w:tcW w:w="3947" w:type="dxa"/>
          </w:tcPr>
          <w:p w14:paraId="71A90363" w14:textId="3AB841FB" w:rsidR="0010317F" w:rsidRPr="004815FB" w:rsidRDefault="0010317F" w:rsidP="004544F0">
            <w:pPr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proofErr w:type="gramStart"/>
            <w:r w:rsidRPr="002E021D">
              <w:t>Pojemność :</w:t>
            </w:r>
            <w:proofErr w:type="gramEnd"/>
            <w:r w:rsidRPr="002E021D">
              <w:t xml:space="preserve"> 700-</w:t>
            </w:r>
            <w:r w:rsidR="00AC186D">
              <w:t>10</w:t>
            </w:r>
            <w:r w:rsidRPr="002E021D">
              <w:t>00 kg/h</w:t>
            </w:r>
          </w:p>
        </w:tc>
        <w:tc>
          <w:tcPr>
            <w:tcW w:w="5115" w:type="dxa"/>
            <w:gridSpan w:val="2"/>
            <w:vAlign w:val="center"/>
          </w:tcPr>
          <w:p w14:paraId="7BF3EC44" w14:textId="77777777" w:rsidR="0010317F" w:rsidRPr="005D6C97" w:rsidRDefault="0010317F" w:rsidP="004544F0">
            <w:pPr>
              <w:jc w:val="center"/>
              <w:rPr>
                <w:rFonts w:asciiTheme="majorHAnsi" w:hAnsiTheme="majorHAnsi"/>
                <w:sz w:val="24"/>
                <w:szCs w:val="24"/>
                <w:highlight w:val="yellow"/>
              </w:rPr>
            </w:pPr>
          </w:p>
        </w:tc>
      </w:tr>
      <w:tr w:rsidR="0010317F" w:rsidRPr="00C6146F" w14:paraId="2F899880" w14:textId="77777777" w:rsidTr="004544F0">
        <w:trPr>
          <w:trHeight w:val="670"/>
        </w:trPr>
        <w:tc>
          <w:tcPr>
            <w:tcW w:w="3947" w:type="dxa"/>
          </w:tcPr>
          <w:p w14:paraId="44A5E174" w14:textId="7F83E997" w:rsidR="0010317F" w:rsidRPr="004815FB" w:rsidRDefault="0010317F" w:rsidP="004544F0">
            <w:pPr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2E021D">
              <w:t>Moc: 2,2</w:t>
            </w:r>
            <w:r w:rsidR="006374CD">
              <w:t xml:space="preserve">- </w:t>
            </w:r>
            <w:r w:rsidR="009E5F29">
              <w:t>4</w:t>
            </w:r>
            <w:r w:rsidR="006374CD">
              <w:t xml:space="preserve"> </w:t>
            </w:r>
            <w:proofErr w:type="spellStart"/>
            <w:r w:rsidRPr="002E021D">
              <w:t>kw</w:t>
            </w:r>
            <w:proofErr w:type="spellEnd"/>
            <w:r w:rsidRPr="002E021D">
              <w:t>/h</w:t>
            </w:r>
          </w:p>
        </w:tc>
        <w:tc>
          <w:tcPr>
            <w:tcW w:w="5115" w:type="dxa"/>
            <w:gridSpan w:val="2"/>
            <w:vAlign w:val="center"/>
          </w:tcPr>
          <w:p w14:paraId="2AC7014C" w14:textId="77777777" w:rsidR="0010317F" w:rsidRPr="005D6C97" w:rsidRDefault="0010317F" w:rsidP="004544F0">
            <w:pPr>
              <w:jc w:val="center"/>
              <w:rPr>
                <w:rFonts w:asciiTheme="majorHAnsi" w:hAnsiTheme="majorHAnsi"/>
                <w:sz w:val="24"/>
                <w:szCs w:val="24"/>
                <w:highlight w:val="yellow"/>
              </w:rPr>
            </w:pPr>
          </w:p>
        </w:tc>
      </w:tr>
      <w:tr w:rsidR="0010317F" w:rsidRPr="00C6146F" w14:paraId="41502C0F" w14:textId="77777777" w:rsidTr="004544F0">
        <w:trPr>
          <w:trHeight w:val="670"/>
        </w:trPr>
        <w:tc>
          <w:tcPr>
            <w:tcW w:w="9062" w:type="dxa"/>
            <w:gridSpan w:val="3"/>
          </w:tcPr>
          <w:p w14:paraId="058B051F" w14:textId="07973596" w:rsidR="0010317F" w:rsidRPr="003A7AF4" w:rsidRDefault="0010317F" w:rsidP="004544F0">
            <w:pPr>
              <w:rPr>
                <w:rFonts w:asciiTheme="majorHAnsi" w:hAnsiTheme="majorHAnsi"/>
                <w:b/>
                <w:bCs/>
                <w:sz w:val="24"/>
                <w:szCs w:val="24"/>
                <w:highlight w:val="yellow"/>
              </w:rPr>
            </w:pPr>
            <w:r w:rsidRPr="003A7AF4">
              <w:rPr>
                <w:b/>
                <w:bCs/>
              </w:rPr>
              <w:t>GĄSIENICOWA WINDA/Podajnik - 1 szt., nowy środek trwały</w:t>
            </w:r>
          </w:p>
        </w:tc>
      </w:tr>
      <w:tr w:rsidR="004815FB" w:rsidRPr="00C6146F" w14:paraId="308E8E20" w14:textId="77777777" w:rsidTr="004544F0">
        <w:trPr>
          <w:trHeight w:val="670"/>
        </w:trPr>
        <w:tc>
          <w:tcPr>
            <w:tcW w:w="3947" w:type="dxa"/>
          </w:tcPr>
          <w:p w14:paraId="30F48E29" w14:textId="35D196ED" w:rsidR="004815FB" w:rsidRPr="006374CD" w:rsidRDefault="006374CD" w:rsidP="004544F0">
            <w:pPr>
              <w:autoSpaceDE w:val="0"/>
              <w:autoSpaceDN w:val="0"/>
              <w:adjustRightInd w:val="0"/>
              <w:spacing w:line="360" w:lineRule="auto"/>
            </w:pPr>
            <w:r>
              <w:t>S</w:t>
            </w:r>
            <w:r w:rsidR="0010317F" w:rsidRPr="004C2FFB">
              <w:t>tali nierdzewn</w:t>
            </w:r>
            <w:r>
              <w:t xml:space="preserve">a </w:t>
            </w:r>
            <w:r w:rsidR="0010317F" w:rsidRPr="004C2FFB">
              <w:t>AISI 304</w:t>
            </w:r>
            <w:r>
              <w:t xml:space="preserve"> lub </w:t>
            </w:r>
            <w:r w:rsidRPr="00C07C00">
              <w:t>rozwiązanie równoważne</w:t>
            </w:r>
          </w:p>
        </w:tc>
        <w:tc>
          <w:tcPr>
            <w:tcW w:w="5115" w:type="dxa"/>
            <w:gridSpan w:val="2"/>
            <w:vAlign w:val="center"/>
          </w:tcPr>
          <w:p w14:paraId="30FE8DB1" w14:textId="77777777" w:rsidR="004815FB" w:rsidRPr="005D6C97" w:rsidRDefault="004815FB" w:rsidP="004544F0">
            <w:pPr>
              <w:jc w:val="center"/>
              <w:rPr>
                <w:rFonts w:asciiTheme="majorHAnsi" w:hAnsiTheme="majorHAnsi"/>
                <w:sz w:val="24"/>
                <w:szCs w:val="24"/>
                <w:highlight w:val="yellow"/>
              </w:rPr>
            </w:pPr>
          </w:p>
        </w:tc>
      </w:tr>
      <w:tr w:rsidR="006374CD" w:rsidRPr="00C6146F" w14:paraId="18220852" w14:textId="77777777" w:rsidTr="004544F0">
        <w:trPr>
          <w:trHeight w:val="670"/>
        </w:trPr>
        <w:tc>
          <w:tcPr>
            <w:tcW w:w="3947" w:type="dxa"/>
          </w:tcPr>
          <w:p w14:paraId="46562F25" w14:textId="3835813D" w:rsidR="006374CD" w:rsidRDefault="006374CD" w:rsidP="004544F0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Pas podający produkt </w:t>
            </w:r>
            <w:r w:rsidRPr="004C2FFB">
              <w:t>antybakteryjny i antystatyczny</w:t>
            </w:r>
          </w:p>
        </w:tc>
        <w:tc>
          <w:tcPr>
            <w:tcW w:w="5115" w:type="dxa"/>
            <w:gridSpan w:val="2"/>
            <w:vAlign w:val="center"/>
          </w:tcPr>
          <w:p w14:paraId="735B7EF2" w14:textId="77777777" w:rsidR="006374CD" w:rsidRPr="005D6C97" w:rsidRDefault="006374CD" w:rsidP="004544F0">
            <w:pPr>
              <w:jc w:val="center"/>
              <w:rPr>
                <w:rFonts w:asciiTheme="majorHAnsi" w:hAnsiTheme="majorHAnsi"/>
                <w:sz w:val="24"/>
                <w:szCs w:val="24"/>
                <w:highlight w:val="yellow"/>
              </w:rPr>
            </w:pPr>
          </w:p>
        </w:tc>
      </w:tr>
      <w:tr w:rsidR="0010317F" w:rsidRPr="00C6146F" w14:paraId="3FC77EAE" w14:textId="77777777" w:rsidTr="004544F0">
        <w:trPr>
          <w:trHeight w:val="670"/>
        </w:trPr>
        <w:tc>
          <w:tcPr>
            <w:tcW w:w="3947" w:type="dxa"/>
          </w:tcPr>
          <w:p w14:paraId="2E637E18" w14:textId="7EF202AE" w:rsidR="0010317F" w:rsidRPr="004815FB" w:rsidRDefault="0010317F" w:rsidP="004544F0">
            <w:pPr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C27BE0">
              <w:t>Pojemność: 700-</w:t>
            </w:r>
            <w:r w:rsidR="00AC186D">
              <w:t>10</w:t>
            </w:r>
            <w:r w:rsidRPr="00C27BE0">
              <w:t>00</w:t>
            </w:r>
            <w:r w:rsidR="00AC186D">
              <w:t xml:space="preserve"> </w:t>
            </w:r>
            <w:r w:rsidRPr="00C27BE0">
              <w:t>kg/h</w:t>
            </w:r>
          </w:p>
        </w:tc>
        <w:tc>
          <w:tcPr>
            <w:tcW w:w="5115" w:type="dxa"/>
            <w:gridSpan w:val="2"/>
            <w:vAlign w:val="center"/>
          </w:tcPr>
          <w:p w14:paraId="39E921EE" w14:textId="77777777" w:rsidR="0010317F" w:rsidRPr="005D6C97" w:rsidRDefault="0010317F" w:rsidP="004544F0">
            <w:pPr>
              <w:jc w:val="center"/>
              <w:rPr>
                <w:rFonts w:asciiTheme="majorHAnsi" w:hAnsiTheme="majorHAnsi"/>
                <w:sz w:val="24"/>
                <w:szCs w:val="24"/>
                <w:highlight w:val="yellow"/>
              </w:rPr>
            </w:pPr>
          </w:p>
        </w:tc>
      </w:tr>
      <w:tr w:rsidR="0010317F" w:rsidRPr="00C6146F" w14:paraId="0F6599FD" w14:textId="77777777" w:rsidTr="004544F0">
        <w:trPr>
          <w:trHeight w:val="670"/>
        </w:trPr>
        <w:tc>
          <w:tcPr>
            <w:tcW w:w="3947" w:type="dxa"/>
          </w:tcPr>
          <w:p w14:paraId="77A7A275" w14:textId="31B21243" w:rsidR="0010317F" w:rsidRPr="004815FB" w:rsidRDefault="0010317F" w:rsidP="004544F0">
            <w:pPr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C27BE0">
              <w:t>Moc: 0.37</w:t>
            </w:r>
            <w:r w:rsidR="00AC186D">
              <w:t xml:space="preserve"> -0.75 </w:t>
            </w:r>
            <w:proofErr w:type="spellStart"/>
            <w:r w:rsidRPr="00C27BE0">
              <w:t>kw</w:t>
            </w:r>
            <w:proofErr w:type="spellEnd"/>
            <w:r w:rsidRPr="00C27BE0">
              <w:t>/h</w:t>
            </w:r>
          </w:p>
        </w:tc>
        <w:tc>
          <w:tcPr>
            <w:tcW w:w="5115" w:type="dxa"/>
            <w:gridSpan w:val="2"/>
            <w:vAlign w:val="center"/>
          </w:tcPr>
          <w:p w14:paraId="75105A50" w14:textId="77777777" w:rsidR="0010317F" w:rsidRPr="005D6C97" w:rsidRDefault="0010317F" w:rsidP="004544F0">
            <w:pPr>
              <w:jc w:val="center"/>
              <w:rPr>
                <w:rFonts w:asciiTheme="majorHAnsi" w:hAnsiTheme="majorHAnsi"/>
                <w:sz w:val="24"/>
                <w:szCs w:val="24"/>
                <w:highlight w:val="yellow"/>
              </w:rPr>
            </w:pPr>
          </w:p>
        </w:tc>
      </w:tr>
      <w:tr w:rsidR="0027623B" w:rsidRPr="00C6146F" w14:paraId="0946B687" w14:textId="77777777" w:rsidTr="004544F0">
        <w:trPr>
          <w:trHeight w:val="670"/>
        </w:trPr>
        <w:tc>
          <w:tcPr>
            <w:tcW w:w="9062" w:type="dxa"/>
            <w:gridSpan w:val="3"/>
            <w:vAlign w:val="center"/>
          </w:tcPr>
          <w:p w14:paraId="6F7CB05D" w14:textId="77777777" w:rsidR="0010317F" w:rsidRPr="003A7AF4" w:rsidRDefault="0010317F" w:rsidP="004544F0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3A7AF4">
              <w:rPr>
                <w:b/>
                <w:bCs/>
              </w:rPr>
              <w:t>AUTOMATYCZNA MASZYNA DO SOLI - 1 szt., nowy środek trwały</w:t>
            </w:r>
          </w:p>
          <w:p w14:paraId="46C4DC5D" w14:textId="058F8F64" w:rsidR="0027623B" w:rsidRPr="003A7AF4" w:rsidRDefault="0027623B" w:rsidP="004544F0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27623B" w:rsidRPr="00C6146F" w14:paraId="1CE78A3C" w14:textId="77777777" w:rsidTr="004544F0">
        <w:trPr>
          <w:trHeight w:val="670"/>
        </w:trPr>
        <w:tc>
          <w:tcPr>
            <w:tcW w:w="3947" w:type="dxa"/>
          </w:tcPr>
          <w:p w14:paraId="78D50B3E" w14:textId="7CC26AA4" w:rsidR="0027623B" w:rsidRPr="0010317F" w:rsidRDefault="0010317F" w:rsidP="004544F0">
            <w:pPr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  <w:r w:rsidRPr="004C2FFB">
              <w:lastRenderedPageBreak/>
              <w:t>Stal nierdzewna AISI 304</w:t>
            </w:r>
            <w:r w:rsidR="007E5752">
              <w:t xml:space="preserve"> lub </w:t>
            </w:r>
            <w:r w:rsidR="007E5752" w:rsidRPr="00C07C00">
              <w:t>rozwiązani</w:t>
            </w:r>
            <w:r w:rsidR="00AC186D" w:rsidRPr="00C07C00">
              <w:t>e</w:t>
            </w:r>
            <w:r w:rsidR="007E5752" w:rsidRPr="00C07C00">
              <w:t xml:space="preserve"> równoważne </w:t>
            </w:r>
          </w:p>
        </w:tc>
        <w:tc>
          <w:tcPr>
            <w:tcW w:w="5115" w:type="dxa"/>
            <w:gridSpan w:val="2"/>
            <w:vAlign w:val="center"/>
          </w:tcPr>
          <w:p w14:paraId="201D3E30" w14:textId="7B7D6FA6" w:rsidR="0027623B" w:rsidRPr="0027623B" w:rsidRDefault="0027623B" w:rsidP="004544F0">
            <w:pPr>
              <w:jc w:val="center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</w:p>
        </w:tc>
      </w:tr>
      <w:tr w:rsidR="0027623B" w:rsidRPr="00C6146F" w14:paraId="2BB21701" w14:textId="77777777" w:rsidTr="004544F0">
        <w:trPr>
          <w:trHeight w:val="670"/>
        </w:trPr>
        <w:tc>
          <w:tcPr>
            <w:tcW w:w="3947" w:type="dxa"/>
          </w:tcPr>
          <w:p w14:paraId="79AEEE9E" w14:textId="0BAC1C3C" w:rsidR="0027623B" w:rsidRPr="0010317F" w:rsidRDefault="0010317F" w:rsidP="004544F0">
            <w:pPr>
              <w:autoSpaceDE w:val="0"/>
              <w:autoSpaceDN w:val="0"/>
              <w:adjustRightInd w:val="0"/>
              <w:spacing w:line="360" w:lineRule="auto"/>
            </w:pPr>
            <w:r w:rsidRPr="004C2FFB">
              <w:t>sterowanie PL</w:t>
            </w:r>
            <w:r>
              <w:t>C</w:t>
            </w:r>
          </w:p>
        </w:tc>
        <w:tc>
          <w:tcPr>
            <w:tcW w:w="5115" w:type="dxa"/>
            <w:gridSpan w:val="2"/>
            <w:vAlign w:val="center"/>
          </w:tcPr>
          <w:p w14:paraId="470526E6" w14:textId="16313D67" w:rsidR="0027623B" w:rsidRPr="0027623B" w:rsidRDefault="0027623B" w:rsidP="004544F0">
            <w:pPr>
              <w:jc w:val="center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</w:p>
        </w:tc>
      </w:tr>
      <w:tr w:rsidR="0010317F" w:rsidRPr="00C6146F" w14:paraId="043F3E76" w14:textId="77777777" w:rsidTr="004544F0">
        <w:trPr>
          <w:trHeight w:val="670"/>
        </w:trPr>
        <w:tc>
          <w:tcPr>
            <w:tcW w:w="3947" w:type="dxa"/>
          </w:tcPr>
          <w:p w14:paraId="4EEF2D5B" w14:textId="1B942725" w:rsidR="0010317F" w:rsidRPr="0010317F" w:rsidRDefault="0010317F" w:rsidP="004544F0">
            <w:pPr>
              <w:autoSpaceDE w:val="0"/>
              <w:autoSpaceDN w:val="0"/>
              <w:adjustRightInd w:val="0"/>
              <w:spacing w:line="360" w:lineRule="auto"/>
            </w:pPr>
            <w:r w:rsidRPr="004C2FFB">
              <w:t>system receptur automatycznego sterowania</w:t>
            </w:r>
          </w:p>
        </w:tc>
        <w:tc>
          <w:tcPr>
            <w:tcW w:w="5115" w:type="dxa"/>
            <w:gridSpan w:val="2"/>
            <w:vAlign w:val="center"/>
          </w:tcPr>
          <w:p w14:paraId="48ABDCB7" w14:textId="77777777" w:rsidR="0010317F" w:rsidRPr="0027623B" w:rsidRDefault="0010317F" w:rsidP="004544F0">
            <w:pPr>
              <w:jc w:val="center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</w:p>
        </w:tc>
      </w:tr>
      <w:tr w:rsidR="006374CD" w:rsidRPr="00C6146F" w14:paraId="184BACBC" w14:textId="77777777" w:rsidTr="004544F0">
        <w:trPr>
          <w:trHeight w:val="670"/>
        </w:trPr>
        <w:tc>
          <w:tcPr>
            <w:tcW w:w="3947" w:type="dxa"/>
          </w:tcPr>
          <w:p w14:paraId="44DA51F9" w14:textId="2A2E739A" w:rsidR="006374CD" w:rsidRPr="004C2FFB" w:rsidRDefault="006374CD" w:rsidP="004544F0">
            <w:pPr>
              <w:autoSpaceDE w:val="0"/>
              <w:autoSpaceDN w:val="0"/>
              <w:adjustRightInd w:val="0"/>
              <w:spacing w:line="360" w:lineRule="auto"/>
            </w:pPr>
            <w:r w:rsidRPr="00C07C00">
              <w:t>dwa mieszalniki i zbiornik</w:t>
            </w:r>
            <w:r>
              <w:t xml:space="preserve"> do przygotowania produktu</w:t>
            </w:r>
          </w:p>
        </w:tc>
        <w:tc>
          <w:tcPr>
            <w:tcW w:w="5115" w:type="dxa"/>
            <w:gridSpan w:val="2"/>
            <w:vAlign w:val="center"/>
          </w:tcPr>
          <w:p w14:paraId="068786D1" w14:textId="77777777" w:rsidR="006374CD" w:rsidRPr="0027623B" w:rsidRDefault="006374CD" w:rsidP="004544F0">
            <w:pPr>
              <w:jc w:val="center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</w:p>
        </w:tc>
      </w:tr>
      <w:tr w:rsidR="0010317F" w:rsidRPr="00C6146F" w14:paraId="0B4419C4" w14:textId="77777777" w:rsidTr="004544F0">
        <w:trPr>
          <w:trHeight w:val="670"/>
        </w:trPr>
        <w:tc>
          <w:tcPr>
            <w:tcW w:w="3947" w:type="dxa"/>
          </w:tcPr>
          <w:p w14:paraId="329A080D" w14:textId="2E0D4899" w:rsidR="0010317F" w:rsidRPr="0010317F" w:rsidRDefault="0010317F" w:rsidP="004544F0">
            <w:pPr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  <w:proofErr w:type="gramStart"/>
            <w:r w:rsidRPr="00067A83">
              <w:t>Pojemność :</w:t>
            </w:r>
            <w:proofErr w:type="gramEnd"/>
            <w:r w:rsidRPr="00067A83">
              <w:t xml:space="preserve"> 700-</w:t>
            </w:r>
            <w:r w:rsidR="00AC186D">
              <w:t>10</w:t>
            </w:r>
            <w:r w:rsidRPr="00067A83">
              <w:t>00 kg/h</w:t>
            </w:r>
          </w:p>
        </w:tc>
        <w:tc>
          <w:tcPr>
            <w:tcW w:w="5115" w:type="dxa"/>
            <w:gridSpan w:val="2"/>
            <w:vAlign w:val="center"/>
          </w:tcPr>
          <w:p w14:paraId="5A33AB6B" w14:textId="77777777" w:rsidR="0010317F" w:rsidRPr="0027623B" w:rsidRDefault="0010317F" w:rsidP="004544F0">
            <w:pPr>
              <w:jc w:val="center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</w:p>
        </w:tc>
      </w:tr>
      <w:tr w:rsidR="0010317F" w:rsidRPr="00C6146F" w14:paraId="6BFD5332" w14:textId="77777777" w:rsidTr="004544F0">
        <w:trPr>
          <w:trHeight w:val="670"/>
        </w:trPr>
        <w:tc>
          <w:tcPr>
            <w:tcW w:w="3947" w:type="dxa"/>
          </w:tcPr>
          <w:p w14:paraId="63EBEA10" w14:textId="01AA7C1F" w:rsidR="0010317F" w:rsidRPr="0010317F" w:rsidRDefault="0010317F" w:rsidP="004544F0">
            <w:pPr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  <w:r w:rsidRPr="00067A83">
              <w:t>Moc: 5,75</w:t>
            </w:r>
            <w:r w:rsidR="00AC186D">
              <w:t xml:space="preserve"> – 6 </w:t>
            </w:r>
            <w:proofErr w:type="spellStart"/>
            <w:r w:rsidRPr="00067A83">
              <w:t>kw</w:t>
            </w:r>
            <w:proofErr w:type="spellEnd"/>
            <w:r w:rsidRPr="00067A83">
              <w:t>/h</w:t>
            </w:r>
          </w:p>
        </w:tc>
        <w:tc>
          <w:tcPr>
            <w:tcW w:w="5115" w:type="dxa"/>
            <w:gridSpan w:val="2"/>
            <w:vAlign w:val="center"/>
          </w:tcPr>
          <w:p w14:paraId="6C7F556E" w14:textId="77777777" w:rsidR="0010317F" w:rsidRPr="0027623B" w:rsidRDefault="0010317F" w:rsidP="004544F0">
            <w:pPr>
              <w:jc w:val="center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</w:p>
        </w:tc>
      </w:tr>
      <w:tr w:rsidR="0027623B" w:rsidRPr="0027623B" w14:paraId="4C69706B" w14:textId="77777777" w:rsidTr="004544F0">
        <w:trPr>
          <w:trHeight w:val="670"/>
        </w:trPr>
        <w:tc>
          <w:tcPr>
            <w:tcW w:w="9062" w:type="dxa"/>
            <w:gridSpan w:val="3"/>
            <w:vAlign w:val="center"/>
          </w:tcPr>
          <w:p w14:paraId="6A2945D8" w14:textId="2296CAC7" w:rsidR="0027623B" w:rsidRPr="003A7AF4" w:rsidRDefault="0010317F" w:rsidP="004544F0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  <w:highlight w:val="yellow"/>
              </w:rPr>
            </w:pPr>
            <w:r w:rsidRPr="003A7AF4">
              <w:rPr>
                <w:b/>
                <w:bCs/>
              </w:rPr>
              <w:t>Podajnik / WINDA - 1 szt., nowy środek trwały</w:t>
            </w:r>
          </w:p>
        </w:tc>
      </w:tr>
      <w:tr w:rsidR="006374CD" w:rsidRPr="0027623B" w14:paraId="6F39EBFC" w14:textId="77777777" w:rsidTr="004544F0">
        <w:trPr>
          <w:trHeight w:val="670"/>
        </w:trPr>
        <w:tc>
          <w:tcPr>
            <w:tcW w:w="3947" w:type="dxa"/>
          </w:tcPr>
          <w:p w14:paraId="040AA9DE" w14:textId="58E67234" w:rsidR="006374CD" w:rsidRPr="004815FB" w:rsidRDefault="006374CD" w:rsidP="004544F0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4C2FFB">
              <w:t>Stal nierdzewna AISI 304</w:t>
            </w:r>
            <w:r>
              <w:t xml:space="preserve"> lub </w:t>
            </w:r>
            <w:r w:rsidRPr="00C07C00">
              <w:t xml:space="preserve">rozwiązanie równoważne </w:t>
            </w:r>
          </w:p>
        </w:tc>
        <w:tc>
          <w:tcPr>
            <w:tcW w:w="5115" w:type="dxa"/>
            <w:gridSpan w:val="2"/>
            <w:vAlign w:val="center"/>
          </w:tcPr>
          <w:p w14:paraId="282359D4" w14:textId="7A0D42E6" w:rsidR="006374CD" w:rsidRPr="0027623B" w:rsidRDefault="006374CD" w:rsidP="004544F0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6374CD" w:rsidRPr="0027623B" w14:paraId="219A8625" w14:textId="77777777" w:rsidTr="004544F0">
        <w:trPr>
          <w:trHeight w:val="670"/>
        </w:trPr>
        <w:tc>
          <w:tcPr>
            <w:tcW w:w="3947" w:type="dxa"/>
          </w:tcPr>
          <w:p w14:paraId="19598D1F" w14:textId="7FD6F85A" w:rsidR="006374CD" w:rsidRPr="004C2FFB" w:rsidRDefault="006374CD" w:rsidP="004544F0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Pas podający produkt </w:t>
            </w:r>
            <w:r w:rsidRPr="004C2FFB">
              <w:t>antybakteryjn</w:t>
            </w:r>
            <w:r>
              <w:t>y</w:t>
            </w:r>
            <w:r w:rsidRPr="004C2FFB">
              <w:t xml:space="preserve"> i antystatyczn</w:t>
            </w:r>
            <w:r>
              <w:t>y</w:t>
            </w:r>
          </w:p>
          <w:p w14:paraId="5F6C6358" w14:textId="77777777" w:rsidR="006374CD" w:rsidRPr="004C2FFB" w:rsidRDefault="006374CD" w:rsidP="004544F0"/>
        </w:tc>
        <w:tc>
          <w:tcPr>
            <w:tcW w:w="5115" w:type="dxa"/>
            <w:gridSpan w:val="2"/>
            <w:vAlign w:val="center"/>
          </w:tcPr>
          <w:p w14:paraId="5C2C1124" w14:textId="77777777" w:rsidR="006374CD" w:rsidRPr="0027623B" w:rsidRDefault="006374CD" w:rsidP="004544F0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6374CD" w:rsidRPr="0027623B" w14:paraId="30091175" w14:textId="77777777" w:rsidTr="004544F0">
        <w:trPr>
          <w:trHeight w:val="670"/>
        </w:trPr>
        <w:tc>
          <w:tcPr>
            <w:tcW w:w="3947" w:type="dxa"/>
          </w:tcPr>
          <w:p w14:paraId="1C1F17D0" w14:textId="5EC83AD8" w:rsidR="006374CD" w:rsidRPr="004815FB" w:rsidRDefault="006374CD" w:rsidP="004544F0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DB3F45">
              <w:t>Pojemność: 700-</w:t>
            </w:r>
            <w:r>
              <w:t>10</w:t>
            </w:r>
            <w:r w:rsidRPr="00DB3F45">
              <w:t>00</w:t>
            </w:r>
            <w:r>
              <w:t xml:space="preserve"> </w:t>
            </w:r>
            <w:r w:rsidRPr="00DB3F45">
              <w:t>kg/h</w:t>
            </w:r>
          </w:p>
        </w:tc>
        <w:tc>
          <w:tcPr>
            <w:tcW w:w="5115" w:type="dxa"/>
            <w:gridSpan w:val="2"/>
            <w:vAlign w:val="center"/>
          </w:tcPr>
          <w:p w14:paraId="6FE14460" w14:textId="69CC7161" w:rsidR="006374CD" w:rsidRPr="0027623B" w:rsidRDefault="006374CD" w:rsidP="004544F0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6374CD" w:rsidRPr="0027623B" w14:paraId="633EE93E" w14:textId="77777777" w:rsidTr="004544F0">
        <w:trPr>
          <w:trHeight w:val="670"/>
        </w:trPr>
        <w:tc>
          <w:tcPr>
            <w:tcW w:w="3947" w:type="dxa"/>
          </w:tcPr>
          <w:p w14:paraId="0A3EDBA6" w14:textId="7499562E" w:rsidR="006374CD" w:rsidRPr="004815FB" w:rsidRDefault="006374CD" w:rsidP="004544F0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DB3F45">
              <w:t>Moc: 0.37</w:t>
            </w:r>
            <w:r>
              <w:t xml:space="preserve"> – 0.75 </w:t>
            </w:r>
            <w:proofErr w:type="spellStart"/>
            <w:r w:rsidRPr="00DB3F45">
              <w:t>kw</w:t>
            </w:r>
            <w:proofErr w:type="spellEnd"/>
            <w:r w:rsidRPr="00DB3F45">
              <w:t>/h</w:t>
            </w:r>
          </w:p>
        </w:tc>
        <w:tc>
          <w:tcPr>
            <w:tcW w:w="5115" w:type="dxa"/>
            <w:gridSpan w:val="2"/>
            <w:vAlign w:val="center"/>
          </w:tcPr>
          <w:p w14:paraId="287D1FEF" w14:textId="77777777" w:rsidR="006374CD" w:rsidRPr="0027623B" w:rsidRDefault="006374CD" w:rsidP="004544F0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5B1B81" w:rsidRPr="0027623B" w14:paraId="7E43403B" w14:textId="77777777" w:rsidTr="004544F0">
        <w:trPr>
          <w:trHeight w:val="670"/>
        </w:trPr>
        <w:tc>
          <w:tcPr>
            <w:tcW w:w="9062" w:type="dxa"/>
            <w:gridSpan w:val="3"/>
          </w:tcPr>
          <w:p w14:paraId="12EC4E95" w14:textId="77777777" w:rsidR="005B1B81" w:rsidRPr="003A7AF4" w:rsidRDefault="005B1B81" w:rsidP="004544F0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3A7AF4">
              <w:rPr>
                <w:b/>
                <w:bCs/>
              </w:rPr>
              <w:t>PIEC DO PRAŻENIA - 1 szt., nowy środek trwały</w:t>
            </w:r>
          </w:p>
          <w:p w14:paraId="1EE97BE8" w14:textId="2CFC3DE3" w:rsidR="005B1B81" w:rsidRPr="00D045F4" w:rsidRDefault="005B1B81" w:rsidP="004544F0">
            <w:pPr>
              <w:rPr>
                <w:rFonts w:asciiTheme="majorHAnsi" w:hAnsiTheme="majorHAnsi" w:cstheme="majorHAnsi"/>
                <w:b/>
                <w:bCs/>
                <w:highlight w:val="yellow"/>
              </w:rPr>
            </w:pPr>
          </w:p>
        </w:tc>
      </w:tr>
      <w:tr w:rsidR="005B1B81" w:rsidRPr="0027623B" w14:paraId="1858509B" w14:textId="77777777" w:rsidTr="004544F0">
        <w:trPr>
          <w:trHeight w:val="670"/>
        </w:trPr>
        <w:tc>
          <w:tcPr>
            <w:tcW w:w="3947" w:type="dxa"/>
          </w:tcPr>
          <w:p w14:paraId="3E3C8F8E" w14:textId="03C69DDF" w:rsidR="005B1B81" w:rsidRPr="00AE231D" w:rsidRDefault="005B1B81" w:rsidP="004544F0">
            <w:r w:rsidRPr="004C2FFB">
              <w:t>Stal nierdzewna AISI 304</w:t>
            </w:r>
            <w:r w:rsidR="004544F0">
              <w:t xml:space="preserve"> </w:t>
            </w:r>
            <w:r w:rsidRPr="00C07C00">
              <w:t xml:space="preserve">lub rozwiązanie równoważne </w:t>
            </w:r>
          </w:p>
        </w:tc>
        <w:tc>
          <w:tcPr>
            <w:tcW w:w="5115" w:type="dxa"/>
            <w:gridSpan w:val="2"/>
          </w:tcPr>
          <w:p w14:paraId="7EBC4963" w14:textId="7C95C8DA" w:rsidR="005B1B81" w:rsidRPr="00D045F4" w:rsidRDefault="005B1B81" w:rsidP="004544F0">
            <w:pPr>
              <w:rPr>
                <w:b/>
                <w:bCs/>
              </w:rPr>
            </w:pPr>
          </w:p>
        </w:tc>
      </w:tr>
      <w:tr w:rsidR="004544F0" w:rsidRPr="0027623B" w14:paraId="63280F89" w14:textId="77777777" w:rsidTr="004544F0">
        <w:trPr>
          <w:trHeight w:val="670"/>
        </w:trPr>
        <w:tc>
          <w:tcPr>
            <w:tcW w:w="3947" w:type="dxa"/>
          </w:tcPr>
          <w:p w14:paraId="146ADA9C" w14:textId="70759F23" w:rsidR="004544F0" w:rsidRPr="004C2FFB" w:rsidRDefault="004544F0" w:rsidP="004544F0">
            <w:proofErr w:type="spellStart"/>
            <w:r w:rsidRPr="004C2FFB">
              <w:t>termobloki</w:t>
            </w:r>
            <w:proofErr w:type="spellEnd"/>
            <w:r w:rsidRPr="004C2FFB">
              <w:t>: jakość AISI304-AISI 310s</w:t>
            </w:r>
            <w:r>
              <w:t xml:space="preserve"> lub rozwiązanie równoważne</w:t>
            </w:r>
          </w:p>
        </w:tc>
        <w:tc>
          <w:tcPr>
            <w:tcW w:w="5115" w:type="dxa"/>
            <w:gridSpan w:val="2"/>
          </w:tcPr>
          <w:p w14:paraId="62514745" w14:textId="77777777" w:rsidR="004544F0" w:rsidRPr="00D045F4" w:rsidRDefault="004544F0" w:rsidP="004544F0">
            <w:pPr>
              <w:rPr>
                <w:b/>
                <w:bCs/>
              </w:rPr>
            </w:pPr>
          </w:p>
        </w:tc>
      </w:tr>
      <w:tr w:rsidR="004544F0" w:rsidRPr="0027623B" w14:paraId="007110D4" w14:textId="23F5CA7B" w:rsidTr="004544F0">
        <w:trPr>
          <w:gridAfter w:val="1"/>
          <w:wAfter w:w="11" w:type="dxa"/>
          <w:trHeight w:val="670"/>
        </w:trPr>
        <w:tc>
          <w:tcPr>
            <w:tcW w:w="3947" w:type="dxa"/>
          </w:tcPr>
          <w:p w14:paraId="384CC1A9" w14:textId="2E7104B0" w:rsidR="005B1B81" w:rsidRPr="00AE231D" w:rsidRDefault="005B1B81" w:rsidP="004544F0">
            <w:proofErr w:type="gramStart"/>
            <w:r w:rsidRPr="00453525">
              <w:t>Pojemność :</w:t>
            </w:r>
            <w:proofErr w:type="gramEnd"/>
            <w:r w:rsidRPr="00453525">
              <w:t xml:space="preserve"> 700-</w:t>
            </w:r>
            <w:r>
              <w:t>10</w:t>
            </w:r>
            <w:r w:rsidRPr="00453525">
              <w:t>00 kg/h</w:t>
            </w:r>
          </w:p>
        </w:tc>
        <w:tc>
          <w:tcPr>
            <w:tcW w:w="5104" w:type="dxa"/>
            <w:tcBorders>
              <w:top w:val="nil"/>
              <w:bottom w:val="nil"/>
            </w:tcBorders>
            <w:shd w:val="clear" w:color="auto" w:fill="auto"/>
          </w:tcPr>
          <w:p w14:paraId="27659B8A" w14:textId="77777777" w:rsidR="004544F0" w:rsidRPr="0027623B" w:rsidRDefault="004544F0" w:rsidP="004544F0"/>
        </w:tc>
      </w:tr>
      <w:tr w:rsidR="006374CD" w:rsidRPr="0027623B" w14:paraId="4ADC8017" w14:textId="77777777" w:rsidTr="004544F0">
        <w:trPr>
          <w:trHeight w:val="670"/>
        </w:trPr>
        <w:tc>
          <w:tcPr>
            <w:tcW w:w="3947" w:type="dxa"/>
          </w:tcPr>
          <w:p w14:paraId="3D825FB6" w14:textId="77777777" w:rsidR="005B1B81" w:rsidRPr="004C2FFB" w:rsidRDefault="005B1B81" w:rsidP="004544F0">
            <w:pPr>
              <w:autoSpaceDE w:val="0"/>
              <w:autoSpaceDN w:val="0"/>
              <w:adjustRightInd w:val="0"/>
              <w:spacing w:line="360" w:lineRule="auto"/>
            </w:pPr>
            <w:r w:rsidRPr="004C2FFB">
              <w:t>Moc 15,1</w:t>
            </w:r>
            <w:r>
              <w:t xml:space="preserve"> – 19 </w:t>
            </w:r>
            <w:r w:rsidRPr="004C2FFB">
              <w:t>kW/h</w:t>
            </w:r>
          </w:p>
          <w:p w14:paraId="0B3EB7EC" w14:textId="389E40EC" w:rsidR="006374CD" w:rsidRPr="00AE231D" w:rsidRDefault="006374CD" w:rsidP="004544F0"/>
        </w:tc>
        <w:tc>
          <w:tcPr>
            <w:tcW w:w="5115" w:type="dxa"/>
            <w:gridSpan w:val="2"/>
          </w:tcPr>
          <w:p w14:paraId="00229C8D" w14:textId="77777777" w:rsidR="006374CD" w:rsidRPr="00D045F4" w:rsidRDefault="006374CD" w:rsidP="004544F0">
            <w:pPr>
              <w:rPr>
                <w:b/>
                <w:bCs/>
              </w:rPr>
            </w:pPr>
          </w:p>
        </w:tc>
      </w:tr>
      <w:tr w:rsidR="005B1B81" w:rsidRPr="0027623B" w14:paraId="105B688A" w14:textId="77777777" w:rsidTr="004544F0">
        <w:trPr>
          <w:trHeight w:val="670"/>
        </w:trPr>
        <w:tc>
          <w:tcPr>
            <w:tcW w:w="9062" w:type="dxa"/>
            <w:gridSpan w:val="3"/>
          </w:tcPr>
          <w:p w14:paraId="5B6A195A" w14:textId="4E6C5BCB" w:rsidR="005B1B81" w:rsidRPr="0027623B" w:rsidRDefault="005B1B81" w:rsidP="004544F0">
            <w:pPr>
              <w:rPr>
                <w:rFonts w:asciiTheme="majorHAnsi" w:hAnsiTheme="majorHAnsi" w:cstheme="majorHAnsi"/>
                <w:highlight w:val="yellow"/>
              </w:rPr>
            </w:pPr>
            <w:r w:rsidRPr="00D045F4">
              <w:rPr>
                <w:b/>
                <w:bCs/>
              </w:rPr>
              <w:t xml:space="preserve">Sito soli </w:t>
            </w:r>
            <w:proofErr w:type="gramStart"/>
            <w:r w:rsidRPr="00D045F4">
              <w:rPr>
                <w:b/>
                <w:bCs/>
              </w:rPr>
              <w:t>( wytrząsacz</w:t>
            </w:r>
            <w:proofErr w:type="gramEnd"/>
            <w:r w:rsidRPr="00D045F4">
              <w:rPr>
                <w:b/>
                <w:bCs/>
              </w:rPr>
              <w:t xml:space="preserve"> / odpylacz ) - 1 szt., nowy środek trwały</w:t>
            </w:r>
          </w:p>
        </w:tc>
      </w:tr>
      <w:tr w:rsidR="005B1B81" w:rsidRPr="0027623B" w14:paraId="1DF7D52B" w14:textId="77777777" w:rsidTr="004544F0">
        <w:trPr>
          <w:trHeight w:val="670"/>
        </w:trPr>
        <w:tc>
          <w:tcPr>
            <w:tcW w:w="3947" w:type="dxa"/>
          </w:tcPr>
          <w:p w14:paraId="1DC63D9E" w14:textId="39845D66" w:rsidR="005B1B81" w:rsidRPr="004815FB" w:rsidRDefault="005B1B81" w:rsidP="004544F0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AE231D">
              <w:t>Stal nierdzewna AISI 304</w:t>
            </w:r>
            <w:r>
              <w:t xml:space="preserve"> </w:t>
            </w:r>
            <w:r w:rsidRPr="00C07C00">
              <w:t xml:space="preserve">lub rozwiązanie równoważne </w:t>
            </w:r>
          </w:p>
        </w:tc>
        <w:tc>
          <w:tcPr>
            <w:tcW w:w="5115" w:type="dxa"/>
            <w:gridSpan w:val="2"/>
            <w:vAlign w:val="center"/>
          </w:tcPr>
          <w:p w14:paraId="593694D0" w14:textId="59B9C67B" w:rsidR="005B1B81" w:rsidRPr="0027623B" w:rsidRDefault="005B1B81" w:rsidP="004544F0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5B1B81" w:rsidRPr="0027623B" w14:paraId="37F8AF8B" w14:textId="77777777" w:rsidTr="004544F0">
        <w:trPr>
          <w:trHeight w:val="670"/>
        </w:trPr>
        <w:tc>
          <w:tcPr>
            <w:tcW w:w="3947" w:type="dxa"/>
          </w:tcPr>
          <w:p w14:paraId="68847284" w14:textId="5CFA148F" w:rsidR="005B1B81" w:rsidRPr="004815FB" w:rsidRDefault="005B1B81" w:rsidP="004544F0">
            <w:pPr>
              <w:spacing w:line="360" w:lineRule="auto"/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AE231D">
              <w:lastRenderedPageBreak/>
              <w:t>Pojemność 700-</w:t>
            </w:r>
            <w:r>
              <w:t>10</w:t>
            </w:r>
            <w:r w:rsidRPr="00AE231D">
              <w:t>00 kg/h</w:t>
            </w:r>
          </w:p>
        </w:tc>
        <w:tc>
          <w:tcPr>
            <w:tcW w:w="5115" w:type="dxa"/>
            <w:gridSpan w:val="2"/>
            <w:vAlign w:val="center"/>
          </w:tcPr>
          <w:p w14:paraId="3C2A25CB" w14:textId="77777777" w:rsidR="005B1B81" w:rsidRPr="0027623B" w:rsidRDefault="005B1B81" w:rsidP="004544F0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5B1B81" w:rsidRPr="0027623B" w14:paraId="47A8B279" w14:textId="77777777" w:rsidTr="004544F0">
        <w:trPr>
          <w:trHeight w:val="670"/>
        </w:trPr>
        <w:tc>
          <w:tcPr>
            <w:tcW w:w="3947" w:type="dxa"/>
          </w:tcPr>
          <w:p w14:paraId="50958171" w14:textId="00F3A45E" w:rsidR="005B1B81" w:rsidRPr="004815FB" w:rsidRDefault="005B1B81" w:rsidP="004544F0">
            <w:pPr>
              <w:spacing w:line="360" w:lineRule="auto"/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AE231D">
              <w:t>Moc: 0,36 kW/h</w:t>
            </w:r>
          </w:p>
        </w:tc>
        <w:tc>
          <w:tcPr>
            <w:tcW w:w="5115" w:type="dxa"/>
            <w:gridSpan w:val="2"/>
            <w:vAlign w:val="center"/>
          </w:tcPr>
          <w:p w14:paraId="1293B58E" w14:textId="77777777" w:rsidR="005B1B81" w:rsidRPr="0027623B" w:rsidRDefault="005B1B81" w:rsidP="004544F0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6374CD" w:rsidRPr="0027623B" w14:paraId="0DB833CF" w14:textId="77777777" w:rsidTr="004544F0">
        <w:trPr>
          <w:trHeight w:val="670"/>
        </w:trPr>
        <w:tc>
          <w:tcPr>
            <w:tcW w:w="3947" w:type="dxa"/>
          </w:tcPr>
          <w:p w14:paraId="1B53828B" w14:textId="5AA90E89" w:rsidR="006374CD" w:rsidRPr="00453525" w:rsidRDefault="006374CD" w:rsidP="004544F0">
            <w:pPr>
              <w:autoSpaceDE w:val="0"/>
              <w:autoSpaceDN w:val="0"/>
              <w:adjustRightInd w:val="0"/>
              <w:spacing w:line="360" w:lineRule="auto"/>
            </w:pPr>
            <w:r w:rsidRPr="004C2FFB">
              <w:t xml:space="preserve">FUNKCJE </w:t>
            </w:r>
            <w:r>
              <w:t>DODATKOWE</w:t>
            </w:r>
            <w:r w:rsidRPr="004C2FFB">
              <w:t>:</w:t>
            </w:r>
          </w:p>
        </w:tc>
        <w:tc>
          <w:tcPr>
            <w:tcW w:w="5115" w:type="dxa"/>
            <w:gridSpan w:val="2"/>
          </w:tcPr>
          <w:p w14:paraId="6DC3DB12" w14:textId="77777777" w:rsidR="006374CD" w:rsidRPr="0027623B" w:rsidRDefault="006374CD" w:rsidP="004544F0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6374CD" w:rsidRPr="0027623B" w14:paraId="2D19AED4" w14:textId="5ED17AE3" w:rsidTr="004544F0">
        <w:trPr>
          <w:trHeight w:val="670"/>
        </w:trPr>
        <w:tc>
          <w:tcPr>
            <w:tcW w:w="3947" w:type="dxa"/>
          </w:tcPr>
          <w:p w14:paraId="0B54807A" w14:textId="77777777" w:rsidR="006374CD" w:rsidRPr="003A7AF4" w:rsidRDefault="006374CD" w:rsidP="004544F0">
            <w:pPr>
              <w:rPr>
                <w:rFonts w:asciiTheme="majorHAnsi" w:hAnsiTheme="majorHAnsi" w:cstheme="majorHAnsi"/>
                <w:b/>
                <w:bCs/>
                <w:highlight w:val="yellow"/>
              </w:rPr>
            </w:pPr>
            <w:r w:rsidRPr="00F47D6A">
              <w:t>Automatyczna regulacja wysokości produktu (grubość)</w:t>
            </w:r>
          </w:p>
        </w:tc>
        <w:tc>
          <w:tcPr>
            <w:tcW w:w="5115" w:type="dxa"/>
            <w:gridSpan w:val="2"/>
          </w:tcPr>
          <w:p w14:paraId="68089A70" w14:textId="3A2A7EF0" w:rsidR="006374CD" w:rsidRPr="003A7AF4" w:rsidRDefault="006374CD" w:rsidP="004544F0">
            <w:pPr>
              <w:rPr>
                <w:rFonts w:asciiTheme="majorHAnsi" w:hAnsiTheme="majorHAnsi" w:cstheme="majorHAnsi"/>
                <w:b/>
                <w:bCs/>
                <w:highlight w:val="yellow"/>
              </w:rPr>
            </w:pPr>
          </w:p>
        </w:tc>
      </w:tr>
      <w:tr w:rsidR="006374CD" w:rsidRPr="0027623B" w14:paraId="2AE8D45E" w14:textId="77777777" w:rsidTr="004544F0">
        <w:trPr>
          <w:trHeight w:val="670"/>
        </w:trPr>
        <w:tc>
          <w:tcPr>
            <w:tcW w:w="3947" w:type="dxa"/>
          </w:tcPr>
          <w:p w14:paraId="36AD2036" w14:textId="7CF45E26" w:rsidR="006374CD" w:rsidRPr="003A7AF4" w:rsidRDefault="006374CD" w:rsidP="004544F0">
            <w:pPr>
              <w:autoSpaceDE w:val="0"/>
              <w:autoSpaceDN w:val="0"/>
              <w:adjustRightInd w:val="0"/>
              <w:spacing w:line="360" w:lineRule="auto"/>
            </w:pPr>
            <w:r w:rsidRPr="00F47D6A">
              <w:t>Automatyczna regulacja prędkości taśmy do pieczenia</w:t>
            </w:r>
          </w:p>
        </w:tc>
        <w:tc>
          <w:tcPr>
            <w:tcW w:w="5115" w:type="dxa"/>
            <w:gridSpan w:val="2"/>
            <w:vAlign w:val="center"/>
          </w:tcPr>
          <w:p w14:paraId="2AB989D1" w14:textId="77777777" w:rsidR="006374CD" w:rsidRPr="0027623B" w:rsidRDefault="006374CD" w:rsidP="004544F0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6374CD" w:rsidRPr="0027623B" w14:paraId="28E2C90F" w14:textId="77777777" w:rsidTr="004544F0">
        <w:trPr>
          <w:trHeight w:val="670"/>
        </w:trPr>
        <w:tc>
          <w:tcPr>
            <w:tcW w:w="3947" w:type="dxa"/>
          </w:tcPr>
          <w:p w14:paraId="20B42945" w14:textId="7C74B440" w:rsidR="006374CD" w:rsidRPr="004815FB" w:rsidRDefault="006374CD" w:rsidP="004544F0">
            <w:pPr>
              <w:spacing w:line="360" w:lineRule="auto"/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F47D6A">
              <w:t>Osiągnięcie i zapisanie dzienników danych</w:t>
            </w:r>
          </w:p>
        </w:tc>
        <w:tc>
          <w:tcPr>
            <w:tcW w:w="5115" w:type="dxa"/>
            <w:gridSpan w:val="2"/>
            <w:vAlign w:val="center"/>
          </w:tcPr>
          <w:p w14:paraId="3AA00B6B" w14:textId="77777777" w:rsidR="006374CD" w:rsidRPr="0027623B" w:rsidRDefault="006374CD" w:rsidP="004544F0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6374CD" w:rsidRPr="0027623B" w14:paraId="540D041D" w14:textId="2433F9E1" w:rsidTr="004544F0">
        <w:trPr>
          <w:trHeight w:val="670"/>
        </w:trPr>
        <w:tc>
          <w:tcPr>
            <w:tcW w:w="3947" w:type="dxa"/>
          </w:tcPr>
          <w:p w14:paraId="2740083D" w14:textId="77777777" w:rsidR="006374CD" w:rsidRPr="0027623B" w:rsidRDefault="006374CD" w:rsidP="004544F0">
            <w:pPr>
              <w:rPr>
                <w:rFonts w:asciiTheme="majorHAnsi" w:hAnsiTheme="majorHAnsi" w:cstheme="majorHAnsi"/>
                <w:highlight w:val="yellow"/>
              </w:rPr>
            </w:pPr>
            <w:r w:rsidRPr="00F47D6A">
              <w:t>Komponowanie wielu receptur</w:t>
            </w:r>
          </w:p>
        </w:tc>
        <w:tc>
          <w:tcPr>
            <w:tcW w:w="5115" w:type="dxa"/>
            <w:gridSpan w:val="2"/>
          </w:tcPr>
          <w:p w14:paraId="1052D048" w14:textId="3CD3DFDD" w:rsidR="006374CD" w:rsidRPr="0027623B" w:rsidRDefault="006374CD" w:rsidP="004544F0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6374CD" w:rsidRPr="0027623B" w14:paraId="3C482593" w14:textId="77777777" w:rsidTr="004544F0">
        <w:trPr>
          <w:trHeight w:val="670"/>
        </w:trPr>
        <w:tc>
          <w:tcPr>
            <w:tcW w:w="3947" w:type="dxa"/>
          </w:tcPr>
          <w:p w14:paraId="44DCA072" w14:textId="1CDCF9E0" w:rsidR="006374CD" w:rsidRPr="00E06651" w:rsidRDefault="006374CD" w:rsidP="004544F0">
            <w:pPr>
              <w:spacing w:line="360" w:lineRule="auto"/>
            </w:pPr>
            <w:r w:rsidRPr="00F47D6A">
              <w:t>Automatyczn</w:t>
            </w:r>
            <w:r>
              <w:t>y system</w:t>
            </w:r>
            <w:r w:rsidRPr="00F47D6A">
              <w:t xml:space="preserve"> szczotkowani</w:t>
            </w:r>
            <w:r>
              <w:t>a</w:t>
            </w:r>
            <w:r w:rsidRPr="00F47D6A">
              <w:t xml:space="preserve"> i </w:t>
            </w:r>
            <w:r>
              <w:t>mycia taśmy</w:t>
            </w:r>
          </w:p>
        </w:tc>
        <w:tc>
          <w:tcPr>
            <w:tcW w:w="5115" w:type="dxa"/>
            <w:gridSpan w:val="2"/>
            <w:vAlign w:val="center"/>
          </w:tcPr>
          <w:p w14:paraId="5F041FE3" w14:textId="77777777" w:rsidR="006374CD" w:rsidRPr="0027623B" w:rsidRDefault="006374CD" w:rsidP="004544F0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6374CD" w:rsidRPr="0027623B" w14:paraId="3460F7E2" w14:textId="77777777" w:rsidTr="004544F0">
        <w:trPr>
          <w:trHeight w:val="670"/>
        </w:trPr>
        <w:tc>
          <w:tcPr>
            <w:tcW w:w="3947" w:type="dxa"/>
          </w:tcPr>
          <w:p w14:paraId="34E2ADAF" w14:textId="7173834F" w:rsidR="006374CD" w:rsidRPr="00E06651" w:rsidRDefault="006374CD" w:rsidP="004544F0">
            <w:pPr>
              <w:spacing w:line="360" w:lineRule="auto"/>
            </w:pPr>
            <w:r w:rsidRPr="00F47D6A">
              <w:t>Panel kontrolny PLC</w:t>
            </w:r>
          </w:p>
        </w:tc>
        <w:tc>
          <w:tcPr>
            <w:tcW w:w="5115" w:type="dxa"/>
            <w:gridSpan w:val="2"/>
            <w:vAlign w:val="center"/>
          </w:tcPr>
          <w:p w14:paraId="772DD568" w14:textId="77777777" w:rsidR="006374CD" w:rsidRPr="0027623B" w:rsidRDefault="006374CD" w:rsidP="004544F0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</w:p>
        </w:tc>
      </w:tr>
    </w:tbl>
    <w:p w14:paraId="1734ABA1" w14:textId="4AE73C01" w:rsidR="00AE231D" w:rsidRDefault="004544F0" w:rsidP="00244306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br w:type="textWrapping" w:clear="all"/>
      </w:r>
    </w:p>
    <w:p w14:paraId="37CB6AD0" w14:textId="7DB155C7" w:rsidR="00901CB7" w:rsidRDefault="00901CB7" w:rsidP="00244306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 imieniu O</w:t>
      </w:r>
      <w:r w:rsidRPr="00901CB7">
        <w:rPr>
          <w:rFonts w:asciiTheme="majorHAnsi" w:hAnsiTheme="majorHAnsi"/>
          <w:sz w:val="24"/>
          <w:szCs w:val="24"/>
        </w:rPr>
        <w:t xml:space="preserve">ferenta oświadczam, że przygotowana oferta spełnia wszystkie wymagania wyszczególnione w </w:t>
      </w:r>
      <w:r w:rsidR="005D6C97">
        <w:rPr>
          <w:rFonts w:asciiTheme="majorHAnsi" w:hAnsiTheme="majorHAnsi"/>
          <w:sz w:val="24"/>
          <w:szCs w:val="24"/>
        </w:rPr>
        <w:t>zapytaniu ofertowym nr 1</w:t>
      </w:r>
      <w:r w:rsidR="002669C7">
        <w:rPr>
          <w:rFonts w:asciiTheme="majorHAnsi" w:hAnsiTheme="majorHAnsi"/>
          <w:sz w:val="24"/>
          <w:szCs w:val="24"/>
        </w:rPr>
        <w:t>/20</w:t>
      </w:r>
      <w:r w:rsidR="00244306">
        <w:rPr>
          <w:rFonts w:asciiTheme="majorHAnsi" w:hAnsiTheme="majorHAnsi"/>
          <w:sz w:val="24"/>
          <w:szCs w:val="24"/>
        </w:rPr>
        <w:t>2</w:t>
      </w:r>
      <w:r w:rsidR="00C1426E">
        <w:rPr>
          <w:rFonts w:asciiTheme="majorHAnsi" w:hAnsiTheme="majorHAnsi"/>
          <w:sz w:val="24"/>
          <w:szCs w:val="24"/>
        </w:rPr>
        <w:t>4</w:t>
      </w:r>
      <w:r>
        <w:rPr>
          <w:rFonts w:asciiTheme="majorHAnsi" w:hAnsiTheme="majorHAnsi"/>
          <w:sz w:val="24"/>
          <w:szCs w:val="24"/>
        </w:rPr>
        <w:t xml:space="preserve">. </w:t>
      </w:r>
    </w:p>
    <w:p w14:paraId="11CD78A5" w14:textId="7B622E75" w:rsidR="00901CB7" w:rsidRPr="00901CB7" w:rsidRDefault="00901CB7" w:rsidP="00901CB7">
      <w:p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901CB7">
        <w:rPr>
          <w:rFonts w:asciiTheme="majorHAnsi" w:hAnsiTheme="majorHAnsi"/>
          <w:sz w:val="24"/>
          <w:szCs w:val="24"/>
        </w:rPr>
        <w:t>W imieniu oferenta oświadczam, że zapoznaliśmy się z informacjami i warunkami zawartymi</w:t>
      </w:r>
      <w:r w:rsidR="00840286">
        <w:rPr>
          <w:rFonts w:asciiTheme="majorHAnsi" w:hAnsiTheme="majorHAnsi"/>
          <w:sz w:val="24"/>
          <w:szCs w:val="24"/>
        </w:rPr>
        <w:t xml:space="preserve"> </w:t>
      </w:r>
      <w:r w:rsidR="000373F0">
        <w:rPr>
          <w:rFonts w:asciiTheme="majorHAnsi" w:hAnsiTheme="majorHAnsi"/>
          <w:sz w:val="24"/>
          <w:szCs w:val="24"/>
        </w:rPr>
        <w:br/>
      </w:r>
      <w:r w:rsidR="002669C7">
        <w:rPr>
          <w:rFonts w:asciiTheme="majorHAnsi" w:hAnsiTheme="majorHAnsi"/>
          <w:sz w:val="24"/>
          <w:szCs w:val="24"/>
        </w:rPr>
        <w:t xml:space="preserve">w zapytaniu ofertowym z dnia </w:t>
      </w:r>
      <w:r w:rsidR="00C1426E" w:rsidRPr="00164376">
        <w:rPr>
          <w:rFonts w:asciiTheme="majorHAnsi" w:hAnsiTheme="majorHAnsi"/>
          <w:b/>
          <w:bCs/>
          <w:sz w:val="24"/>
          <w:szCs w:val="24"/>
        </w:rPr>
        <w:t>2</w:t>
      </w:r>
      <w:r w:rsidR="004544F0" w:rsidRPr="00164376">
        <w:rPr>
          <w:rFonts w:asciiTheme="majorHAnsi" w:hAnsiTheme="majorHAnsi"/>
          <w:b/>
          <w:bCs/>
          <w:sz w:val="24"/>
          <w:szCs w:val="24"/>
        </w:rPr>
        <w:t>6</w:t>
      </w:r>
      <w:r w:rsidR="002669C7" w:rsidRPr="00164376">
        <w:rPr>
          <w:rFonts w:asciiTheme="majorHAnsi" w:hAnsiTheme="majorHAnsi"/>
          <w:b/>
          <w:bCs/>
          <w:sz w:val="24"/>
          <w:szCs w:val="24"/>
        </w:rPr>
        <w:t>.</w:t>
      </w:r>
      <w:r w:rsidR="00C1426E" w:rsidRPr="00164376">
        <w:rPr>
          <w:rFonts w:asciiTheme="majorHAnsi" w:hAnsiTheme="majorHAnsi"/>
          <w:b/>
          <w:bCs/>
          <w:sz w:val="24"/>
          <w:szCs w:val="24"/>
        </w:rPr>
        <w:t>0</w:t>
      </w:r>
      <w:r w:rsidR="004544F0" w:rsidRPr="00164376">
        <w:rPr>
          <w:rFonts w:asciiTheme="majorHAnsi" w:hAnsiTheme="majorHAnsi"/>
          <w:b/>
          <w:bCs/>
          <w:sz w:val="24"/>
          <w:szCs w:val="24"/>
        </w:rPr>
        <w:t>9</w:t>
      </w:r>
      <w:r w:rsidR="002669C7" w:rsidRPr="00164376">
        <w:rPr>
          <w:rFonts w:asciiTheme="majorHAnsi" w:hAnsiTheme="majorHAnsi"/>
          <w:b/>
          <w:bCs/>
          <w:sz w:val="24"/>
          <w:szCs w:val="24"/>
        </w:rPr>
        <w:t>.20</w:t>
      </w:r>
      <w:r w:rsidR="00244306" w:rsidRPr="00164376">
        <w:rPr>
          <w:rFonts w:asciiTheme="majorHAnsi" w:hAnsiTheme="majorHAnsi"/>
          <w:b/>
          <w:bCs/>
          <w:sz w:val="24"/>
          <w:szCs w:val="24"/>
        </w:rPr>
        <w:t>2</w:t>
      </w:r>
      <w:r w:rsidR="00C1426E" w:rsidRPr="00164376">
        <w:rPr>
          <w:rFonts w:asciiTheme="majorHAnsi" w:hAnsiTheme="majorHAnsi"/>
          <w:b/>
          <w:bCs/>
          <w:sz w:val="24"/>
          <w:szCs w:val="24"/>
        </w:rPr>
        <w:t>4</w:t>
      </w:r>
      <w:r w:rsidRPr="00164376">
        <w:rPr>
          <w:rFonts w:asciiTheme="majorHAnsi" w:hAnsiTheme="majorHAnsi"/>
          <w:b/>
          <w:bCs/>
          <w:sz w:val="24"/>
          <w:szCs w:val="24"/>
        </w:rPr>
        <w:t xml:space="preserve"> r.</w:t>
      </w:r>
      <w:r w:rsidRPr="00901CB7">
        <w:rPr>
          <w:rFonts w:asciiTheme="majorHAnsi" w:hAnsiTheme="majorHAnsi"/>
          <w:sz w:val="24"/>
          <w:szCs w:val="24"/>
        </w:rPr>
        <w:t xml:space="preserve"> i nie wnosimy do nich zastrzeżeń oraz zdobyliśmy konieczne informacje potrzebne do właściwego wykonania zamówienia.</w:t>
      </w:r>
    </w:p>
    <w:p w14:paraId="129A0592" w14:textId="77777777" w:rsidR="00C6146F" w:rsidRPr="00C6146F" w:rsidRDefault="00C6146F" w:rsidP="00901CB7">
      <w:p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C6146F">
        <w:rPr>
          <w:rFonts w:asciiTheme="majorHAnsi" w:hAnsiTheme="majorHAnsi"/>
          <w:sz w:val="24"/>
          <w:szCs w:val="24"/>
        </w:rPr>
        <w:t xml:space="preserve">W imieniu Oferenta oświadczam, że całkowity koszt zamówienia został oszacowany </w:t>
      </w:r>
      <w:r w:rsidR="000373F0">
        <w:rPr>
          <w:rFonts w:asciiTheme="majorHAnsi" w:hAnsiTheme="majorHAnsi"/>
          <w:sz w:val="24"/>
          <w:szCs w:val="24"/>
        </w:rPr>
        <w:br/>
      </w:r>
      <w:r w:rsidRPr="00C6146F">
        <w:rPr>
          <w:rFonts w:asciiTheme="majorHAnsi" w:hAnsiTheme="majorHAnsi"/>
          <w:sz w:val="24"/>
          <w:szCs w:val="24"/>
        </w:rPr>
        <w:t xml:space="preserve">z uwzględnieniem wszystkich wymagań oraz elementów składowych opisu przedmiotu zamówienia, a w cenie Oferty zawarte są wszelkie opłaty pośrednie i koszty związane </w:t>
      </w:r>
      <w:r w:rsidR="000373F0">
        <w:rPr>
          <w:rFonts w:asciiTheme="majorHAnsi" w:hAnsiTheme="majorHAnsi"/>
          <w:sz w:val="24"/>
          <w:szCs w:val="24"/>
        </w:rPr>
        <w:br/>
      </w:r>
      <w:r w:rsidRPr="00C6146F">
        <w:rPr>
          <w:rFonts w:asciiTheme="majorHAnsi" w:hAnsiTheme="majorHAnsi"/>
          <w:sz w:val="24"/>
          <w:szCs w:val="24"/>
        </w:rPr>
        <w:t xml:space="preserve">z wykonaniem zamówienia i realizacją dostawy, w przypadku wyboru naszej Oferty. </w:t>
      </w:r>
    </w:p>
    <w:p w14:paraId="09348F19" w14:textId="1A24A8C9" w:rsidR="00C6146F" w:rsidRPr="00ED57F5" w:rsidRDefault="00C6146F" w:rsidP="00901CB7">
      <w:pPr>
        <w:spacing w:line="276" w:lineRule="auto"/>
        <w:rPr>
          <w:rFonts w:asciiTheme="majorHAnsi" w:hAnsiTheme="majorHAnsi"/>
          <w:sz w:val="24"/>
          <w:szCs w:val="24"/>
        </w:rPr>
      </w:pPr>
      <w:r w:rsidRPr="00C6146F">
        <w:rPr>
          <w:rFonts w:asciiTheme="majorHAnsi" w:hAnsiTheme="majorHAnsi"/>
          <w:sz w:val="24"/>
          <w:szCs w:val="24"/>
        </w:rPr>
        <w:t>Załącznikami do niniejszej oferty są:</w:t>
      </w:r>
      <w:r w:rsidRPr="00C6146F">
        <w:rPr>
          <w:rFonts w:asciiTheme="majorHAnsi" w:hAnsiTheme="majorHAnsi"/>
          <w:sz w:val="24"/>
          <w:szCs w:val="24"/>
        </w:rPr>
        <w:br/>
        <w:t xml:space="preserve">1. OŚWIADCZENIE WYKONAWCY O SPEŁNIENIU WARUNKÓW UDZIAŁU W POSTĘPOWANIU. </w:t>
      </w:r>
    </w:p>
    <w:p w14:paraId="1C7412E1" w14:textId="77777777" w:rsidR="00C6146F" w:rsidRPr="00C6146F" w:rsidRDefault="00ED57F5" w:rsidP="00C6146F">
      <w:pPr>
        <w:pStyle w:val="Lista2"/>
        <w:tabs>
          <w:tab w:val="left" w:pos="5400"/>
        </w:tabs>
        <w:spacing w:before="600"/>
        <w:ind w:left="0" w:firstLine="0"/>
        <w:jc w:val="right"/>
        <w:rPr>
          <w:rFonts w:asciiTheme="majorHAnsi" w:hAnsiTheme="majorHAnsi" w:cs="Tahoma"/>
          <w:b/>
          <w:sz w:val="24"/>
          <w:szCs w:val="24"/>
        </w:rPr>
      </w:pPr>
      <w:r>
        <w:rPr>
          <w:rFonts w:asciiTheme="majorHAnsi" w:hAnsiTheme="majorHAnsi" w:cs="Tahoma"/>
          <w:b/>
          <w:sz w:val="24"/>
          <w:szCs w:val="24"/>
        </w:rPr>
        <w:t>……………………………………………………………………….</w:t>
      </w:r>
    </w:p>
    <w:p w14:paraId="2C050001" w14:textId="77777777" w:rsidR="008307D7" w:rsidRPr="001833BC" w:rsidRDefault="00C6146F" w:rsidP="001833BC">
      <w:pPr>
        <w:spacing w:after="0"/>
        <w:jc w:val="right"/>
        <w:rPr>
          <w:rFonts w:asciiTheme="majorHAnsi" w:hAnsiTheme="majorHAnsi" w:cs="Tahoma"/>
          <w:i/>
        </w:rPr>
      </w:pPr>
      <w:r w:rsidRPr="00860711">
        <w:rPr>
          <w:rFonts w:asciiTheme="majorHAnsi" w:hAnsiTheme="majorHAnsi" w:cs="Tahoma"/>
          <w:i/>
        </w:rPr>
        <w:t>data i podpis /upoważniony przedstawiciel Wykonawcy/</w:t>
      </w:r>
    </w:p>
    <w:sectPr w:rsidR="008307D7" w:rsidRPr="001833BC" w:rsidSect="00C6146F">
      <w:headerReference w:type="default" r:id="rId8"/>
      <w:footerReference w:type="default" r:id="rId9"/>
      <w:pgSz w:w="11906" w:h="16838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578A3" w14:textId="77777777" w:rsidR="006A4F1C" w:rsidRDefault="006A4F1C" w:rsidP="00C6146F">
      <w:pPr>
        <w:spacing w:after="0" w:line="240" w:lineRule="auto"/>
      </w:pPr>
      <w:r>
        <w:separator/>
      </w:r>
    </w:p>
  </w:endnote>
  <w:endnote w:type="continuationSeparator" w:id="0">
    <w:p w14:paraId="50715FAD" w14:textId="77777777" w:rsidR="006A4F1C" w:rsidRDefault="006A4F1C" w:rsidP="00C61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uprum-Regular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FA619" w14:textId="77777777" w:rsidR="0010317F" w:rsidRPr="001F7F8A" w:rsidRDefault="0010317F" w:rsidP="0010317F">
    <w:pPr>
      <w:jc w:val="center"/>
      <w:rPr>
        <w:rFonts w:cstheme="minorHAnsi"/>
        <w:sz w:val="18"/>
        <w:szCs w:val="18"/>
      </w:rPr>
    </w:pPr>
    <w:r w:rsidRPr="001A7BF1">
      <w:rPr>
        <w:rFonts w:eastAsia="Cambria" w:cstheme="minorHAnsi"/>
        <w:sz w:val="18"/>
        <w:szCs w:val="18"/>
      </w:rPr>
      <w:t xml:space="preserve">Projekt współfinansowany przez Unię Europejską </w:t>
    </w:r>
    <w:r w:rsidRPr="001F7F8A">
      <w:rPr>
        <w:rFonts w:cstheme="minorHAnsi"/>
        <w:sz w:val="18"/>
        <w:szCs w:val="18"/>
      </w:rPr>
      <w:t>w ramach programu Fundusze Europejskie dla Dolnego Śląska 2021-2027 Priorytet 9 Fundusze Europejskie na rzecz transformacji obszarów górniczych na Dolnym Śląsku Działanie 9.4 Transformacja gospodarcza Typ projektów: 9.4.A Inwestycje MSP</w:t>
    </w:r>
  </w:p>
  <w:p w14:paraId="11F1A711" w14:textId="7325EEBB" w:rsidR="00C6146F" w:rsidRPr="001E4699" w:rsidRDefault="00C6146F" w:rsidP="001E46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82990" w14:textId="77777777" w:rsidR="006A4F1C" w:rsidRDefault="006A4F1C" w:rsidP="00C6146F">
      <w:pPr>
        <w:spacing w:after="0" w:line="240" w:lineRule="auto"/>
      </w:pPr>
      <w:r>
        <w:separator/>
      </w:r>
    </w:p>
  </w:footnote>
  <w:footnote w:type="continuationSeparator" w:id="0">
    <w:p w14:paraId="52308D7A" w14:textId="77777777" w:rsidR="006A4F1C" w:rsidRDefault="006A4F1C" w:rsidP="00C61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2BCFD" w14:textId="76E3AE07" w:rsidR="00C6146F" w:rsidRPr="00C6146F" w:rsidRDefault="00000000" w:rsidP="00C6146F">
    <w:pPr>
      <w:pStyle w:val="Nagwek"/>
    </w:pPr>
    <w:sdt>
      <w:sdtPr>
        <w:id w:val="429237886"/>
        <w:docPartObj>
          <w:docPartGallery w:val="Page Numbers (Margins)"/>
          <w:docPartUnique/>
        </w:docPartObj>
      </w:sdtPr>
      <w:sdtContent>
        <w:r w:rsidR="00553916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9733DD5" wp14:editId="1517DD5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3E91D" w14:textId="77777777" w:rsidR="00553916" w:rsidRDefault="0055391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B855A0" w:rsidRPr="00B855A0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553916" w:rsidRDefault="0055391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B855A0" w:rsidRPr="00B855A0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F0A74" w:rsidRPr="00766271">
      <w:rPr>
        <w:rFonts w:cs="Calibri"/>
        <w:noProof/>
      </w:rPr>
      <w:drawing>
        <wp:inline distT="0" distB="0" distL="0" distR="0" wp14:anchorId="17984632" wp14:editId="2944F9EF">
          <wp:extent cx="5760720" cy="608965"/>
          <wp:effectExtent l="0" t="0" r="5080" b="635"/>
          <wp:docPr id="3" name="Obraz 3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61A8C"/>
    <w:multiLevelType w:val="hybridMultilevel"/>
    <w:tmpl w:val="69B0FA44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A196F06"/>
    <w:multiLevelType w:val="hybridMultilevel"/>
    <w:tmpl w:val="1BEA4F8A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148286763">
    <w:abstractNumId w:val="0"/>
  </w:num>
  <w:num w:numId="2" w16cid:durableId="1254247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83E"/>
    <w:rsid w:val="000373F0"/>
    <w:rsid w:val="000C43F6"/>
    <w:rsid w:val="0010317F"/>
    <w:rsid w:val="0010590A"/>
    <w:rsid w:val="00147B61"/>
    <w:rsid w:val="00164376"/>
    <w:rsid w:val="001833BC"/>
    <w:rsid w:val="001A2905"/>
    <w:rsid w:val="001B6919"/>
    <w:rsid w:val="001E4699"/>
    <w:rsid w:val="002201CC"/>
    <w:rsid w:val="00244306"/>
    <w:rsid w:val="002669C7"/>
    <w:rsid w:val="0027623B"/>
    <w:rsid w:val="0029383C"/>
    <w:rsid w:val="002C3A23"/>
    <w:rsid w:val="002F0A74"/>
    <w:rsid w:val="00324EA6"/>
    <w:rsid w:val="00385F11"/>
    <w:rsid w:val="0039017D"/>
    <w:rsid w:val="00394128"/>
    <w:rsid w:val="003A7AF4"/>
    <w:rsid w:val="00427AC6"/>
    <w:rsid w:val="004544F0"/>
    <w:rsid w:val="004758D8"/>
    <w:rsid w:val="004815FB"/>
    <w:rsid w:val="00515C42"/>
    <w:rsid w:val="00553916"/>
    <w:rsid w:val="005B1B81"/>
    <w:rsid w:val="005D6C97"/>
    <w:rsid w:val="006374CD"/>
    <w:rsid w:val="0066451B"/>
    <w:rsid w:val="00697B84"/>
    <w:rsid w:val="006A4F1C"/>
    <w:rsid w:val="006B7136"/>
    <w:rsid w:val="00722DD1"/>
    <w:rsid w:val="00760C41"/>
    <w:rsid w:val="007916B7"/>
    <w:rsid w:val="007A678C"/>
    <w:rsid w:val="007D6941"/>
    <w:rsid w:val="007E5752"/>
    <w:rsid w:val="0080483E"/>
    <w:rsid w:val="00822EB1"/>
    <w:rsid w:val="00840286"/>
    <w:rsid w:val="008512CB"/>
    <w:rsid w:val="00860711"/>
    <w:rsid w:val="00861F39"/>
    <w:rsid w:val="008807F1"/>
    <w:rsid w:val="00883070"/>
    <w:rsid w:val="0089197F"/>
    <w:rsid w:val="008F6338"/>
    <w:rsid w:val="00900E2E"/>
    <w:rsid w:val="00901CB7"/>
    <w:rsid w:val="00934D4A"/>
    <w:rsid w:val="009B56B5"/>
    <w:rsid w:val="009B5F3A"/>
    <w:rsid w:val="009C3A0F"/>
    <w:rsid w:val="009E5F29"/>
    <w:rsid w:val="009E6FFB"/>
    <w:rsid w:val="00AA5399"/>
    <w:rsid w:val="00AC186D"/>
    <w:rsid w:val="00AD1174"/>
    <w:rsid w:val="00AE07F6"/>
    <w:rsid w:val="00AE231D"/>
    <w:rsid w:val="00AF6806"/>
    <w:rsid w:val="00B11807"/>
    <w:rsid w:val="00B36CD6"/>
    <w:rsid w:val="00B7618F"/>
    <w:rsid w:val="00B855A0"/>
    <w:rsid w:val="00BC59C0"/>
    <w:rsid w:val="00BC7087"/>
    <w:rsid w:val="00C07C00"/>
    <w:rsid w:val="00C1426E"/>
    <w:rsid w:val="00C6146F"/>
    <w:rsid w:val="00C67A92"/>
    <w:rsid w:val="00C70101"/>
    <w:rsid w:val="00CE2FFD"/>
    <w:rsid w:val="00D045F4"/>
    <w:rsid w:val="00D10E3F"/>
    <w:rsid w:val="00D50321"/>
    <w:rsid w:val="00D6636A"/>
    <w:rsid w:val="00DB2B37"/>
    <w:rsid w:val="00DC10D3"/>
    <w:rsid w:val="00DD730E"/>
    <w:rsid w:val="00E126E1"/>
    <w:rsid w:val="00E17139"/>
    <w:rsid w:val="00E47078"/>
    <w:rsid w:val="00E516C5"/>
    <w:rsid w:val="00E53E13"/>
    <w:rsid w:val="00E83048"/>
    <w:rsid w:val="00E940B3"/>
    <w:rsid w:val="00EB198D"/>
    <w:rsid w:val="00EC5B4F"/>
    <w:rsid w:val="00ED57F5"/>
    <w:rsid w:val="00F12DE5"/>
    <w:rsid w:val="00F74637"/>
    <w:rsid w:val="00FE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6B0C4"/>
  <w15:docId w15:val="{3C143A20-4B0D-F347-9A71-D62ADD6F6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4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1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46F"/>
  </w:style>
  <w:style w:type="paragraph" w:styleId="Stopka">
    <w:name w:val="footer"/>
    <w:basedOn w:val="Normalny"/>
    <w:link w:val="StopkaZnak"/>
    <w:uiPriority w:val="99"/>
    <w:unhideWhenUsed/>
    <w:rsid w:val="00C61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46F"/>
  </w:style>
  <w:style w:type="character" w:styleId="Hipercze">
    <w:name w:val="Hyperlink"/>
    <w:basedOn w:val="Domylnaczcionkaakapitu"/>
    <w:uiPriority w:val="99"/>
    <w:unhideWhenUsed/>
    <w:rsid w:val="00C6146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C61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C6146F"/>
    <w:rPr>
      <w:rFonts w:ascii="Calibri" w:eastAsia="Times New Roman" w:hAnsi="Calibri" w:cs="Times New Roman"/>
      <w:sz w:val="24"/>
      <w:shd w:val="clear" w:color="FFFFFF" w:fill="FFFFFF"/>
    </w:rPr>
  </w:style>
  <w:style w:type="paragraph" w:styleId="Tekstpodstawowywcity">
    <w:name w:val="Body Text Indent"/>
    <w:basedOn w:val="Normalny"/>
    <w:link w:val="TekstpodstawowywcityZnak"/>
    <w:rsid w:val="00C6146F"/>
    <w:pPr>
      <w:shd w:val="clear" w:color="FFFFFF" w:fill="FFFFFF"/>
      <w:spacing w:after="0" w:line="240" w:lineRule="auto"/>
    </w:pPr>
    <w:rPr>
      <w:rFonts w:ascii="Calibri" w:eastAsia="Times New Roman" w:hAnsi="Calibri" w:cs="Times New Roman"/>
      <w:sz w:val="24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C6146F"/>
  </w:style>
  <w:style w:type="paragraph" w:styleId="Listapunktowana2">
    <w:name w:val="List Bullet 2"/>
    <w:basedOn w:val="Normalny"/>
    <w:rsid w:val="00C6146F"/>
    <w:pPr>
      <w:spacing w:after="0" w:line="240" w:lineRule="auto"/>
      <w:ind w:left="567"/>
    </w:pPr>
    <w:rPr>
      <w:rFonts w:ascii="Tahoma" w:eastAsia="Times New Roman" w:hAnsi="Tahoma" w:cs="Tahoma"/>
      <w:b/>
      <w:bCs/>
      <w:sz w:val="20"/>
      <w:szCs w:val="20"/>
      <w:vertAlign w:val="superscript"/>
      <w:lang w:eastAsia="pl-PL"/>
    </w:rPr>
  </w:style>
  <w:style w:type="paragraph" w:styleId="Lista2">
    <w:name w:val="List 2"/>
    <w:basedOn w:val="Normalny"/>
    <w:rsid w:val="00C6146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402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6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8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0DD35-D0A3-47CD-86A0-818DB4F0D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Tałpasz</dc:creator>
  <cp:lastModifiedBy>Ilona Szczygiel-Grudl</cp:lastModifiedBy>
  <cp:revision>25</cp:revision>
  <dcterms:created xsi:type="dcterms:W3CDTF">2018-08-01T10:18:00Z</dcterms:created>
  <dcterms:modified xsi:type="dcterms:W3CDTF">2024-09-26T14:47:00Z</dcterms:modified>
</cp:coreProperties>
</file>