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3ADCD" w14:textId="34597961" w:rsidR="00002389" w:rsidRPr="00002389" w:rsidRDefault="00002389" w:rsidP="00002389">
      <w:pPr>
        <w:pStyle w:val="Tekstpodstawowy2"/>
        <w:jc w:val="right"/>
        <w:rPr>
          <w:b/>
          <w:bCs/>
          <w:sz w:val="22"/>
          <w:szCs w:val="22"/>
        </w:rPr>
      </w:pPr>
      <w:r w:rsidRPr="00002389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8</w:t>
      </w:r>
      <w:r w:rsidRPr="00002389">
        <w:rPr>
          <w:b/>
          <w:bCs/>
          <w:sz w:val="22"/>
          <w:szCs w:val="22"/>
        </w:rPr>
        <w:t xml:space="preserve"> do SWZ</w:t>
      </w:r>
    </w:p>
    <w:p w14:paraId="513F4B9E" w14:textId="77777777" w:rsidR="00002389" w:rsidRPr="00002389" w:rsidRDefault="00002389" w:rsidP="00002389">
      <w:pPr>
        <w:pStyle w:val="Tekstpodstawowy2"/>
        <w:spacing w:after="0" w:line="276" w:lineRule="auto"/>
        <w:jc w:val="center"/>
        <w:rPr>
          <w:b/>
          <w:bCs/>
          <w:sz w:val="22"/>
          <w:szCs w:val="22"/>
        </w:rPr>
      </w:pPr>
      <w:r w:rsidRPr="00002389">
        <w:rPr>
          <w:b/>
          <w:bCs/>
          <w:sz w:val="22"/>
          <w:szCs w:val="22"/>
        </w:rPr>
        <w:t>Wykonanie robót budowlanych przebudowy sieci gazowej</w:t>
      </w:r>
    </w:p>
    <w:p w14:paraId="0444C471" w14:textId="3E36A21C" w:rsidR="00002389" w:rsidRPr="00002389" w:rsidRDefault="00002389" w:rsidP="00002389">
      <w:pPr>
        <w:pStyle w:val="Tekstpodstawowy2"/>
        <w:spacing w:after="0" w:line="276" w:lineRule="auto"/>
        <w:jc w:val="center"/>
        <w:rPr>
          <w:b/>
          <w:bCs/>
          <w:sz w:val="22"/>
          <w:szCs w:val="22"/>
        </w:rPr>
      </w:pPr>
      <w:r w:rsidRPr="00002389">
        <w:rPr>
          <w:b/>
          <w:bCs/>
          <w:sz w:val="22"/>
          <w:szCs w:val="22"/>
        </w:rPr>
        <w:t>o łącznej długości ok. 9,04 km na odcinku Otalążka – Mogielnica</w:t>
      </w:r>
    </w:p>
    <w:p w14:paraId="38184E65" w14:textId="7F24B4BD" w:rsidR="00002389" w:rsidRDefault="00002389" w:rsidP="00002389">
      <w:pPr>
        <w:pStyle w:val="Tekstpodstawowy2"/>
        <w:spacing w:after="0" w:line="276" w:lineRule="auto"/>
        <w:jc w:val="center"/>
        <w:rPr>
          <w:b/>
          <w:bCs/>
          <w:sz w:val="22"/>
          <w:szCs w:val="22"/>
        </w:rPr>
      </w:pPr>
      <w:r w:rsidRPr="00002389">
        <w:rPr>
          <w:b/>
          <w:bCs/>
          <w:sz w:val="22"/>
          <w:szCs w:val="22"/>
        </w:rPr>
        <w:t>i Mogielnica – Kozietuły Nowe w gm. Mogielnica</w:t>
      </w:r>
    </w:p>
    <w:p w14:paraId="1A9957B2" w14:textId="77777777" w:rsidR="00002389" w:rsidRPr="00002389" w:rsidRDefault="00002389" w:rsidP="00002389">
      <w:pPr>
        <w:pStyle w:val="Tekstpodstawowy2"/>
        <w:spacing w:after="0" w:line="276" w:lineRule="auto"/>
        <w:jc w:val="center"/>
        <w:rPr>
          <w:b/>
          <w:bCs/>
          <w:sz w:val="22"/>
          <w:szCs w:val="22"/>
        </w:rPr>
      </w:pPr>
    </w:p>
    <w:p w14:paraId="071CC79A" w14:textId="4210DD13" w:rsidR="00002389" w:rsidRDefault="00002389" w:rsidP="00002389">
      <w:pPr>
        <w:pStyle w:val="Tekstpodstawowy2"/>
        <w:spacing w:line="240" w:lineRule="auto"/>
        <w:jc w:val="center"/>
        <w:rPr>
          <w:b/>
          <w:bCs/>
          <w:sz w:val="22"/>
          <w:szCs w:val="22"/>
        </w:rPr>
      </w:pPr>
      <w:r w:rsidRPr="00002389">
        <w:rPr>
          <w:b/>
          <w:bCs/>
          <w:sz w:val="22"/>
          <w:szCs w:val="22"/>
        </w:rPr>
        <w:t>Nr postępowania: 2024/W400/WUNP – 000155</w:t>
      </w:r>
    </w:p>
    <w:p w14:paraId="0155F98C" w14:textId="77777777" w:rsidR="00002389" w:rsidRPr="00002389" w:rsidRDefault="00002389" w:rsidP="00002389">
      <w:pPr>
        <w:pStyle w:val="Tekstpodstawowy2"/>
        <w:spacing w:line="240" w:lineRule="auto"/>
        <w:jc w:val="center"/>
        <w:rPr>
          <w:b/>
          <w:bCs/>
          <w:sz w:val="22"/>
          <w:szCs w:val="22"/>
        </w:rPr>
      </w:pPr>
    </w:p>
    <w:p w14:paraId="082C727B" w14:textId="77777777" w:rsidR="005860A3" w:rsidRPr="00834513" w:rsidRDefault="005860A3" w:rsidP="00002389">
      <w:pPr>
        <w:pStyle w:val="normalnynowy"/>
        <w:ind w:left="0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p w14:paraId="3C9368D4" w14:textId="77777777" w:rsidR="00002389" w:rsidRPr="00002389" w:rsidRDefault="00002389" w:rsidP="00002389">
      <w:pPr>
        <w:rPr>
          <w:rFonts w:eastAsia="Calibri"/>
          <w:sz w:val="18"/>
          <w:szCs w:val="18"/>
          <w:lang w:eastAsia="en-US"/>
        </w:rPr>
      </w:pPr>
    </w:p>
    <w:p w14:paraId="1330EA32" w14:textId="77777777" w:rsidR="00002389" w:rsidRPr="00002389" w:rsidRDefault="00002389" w:rsidP="00002389">
      <w:pPr>
        <w:rPr>
          <w:rFonts w:eastAsia="Calibri"/>
          <w:sz w:val="18"/>
          <w:szCs w:val="18"/>
          <w:lang w:eastAsia="en-US"/>
        </w:rPr>
      </w:pPr>
    </w:p>
    <w:p w14:paraId="3352BE9E" w14:textId="77777777" w:rsidR="00002389" w:rsidRPr="00002389" w:rsidRDefault="00002389" w:rsidP="00002389">
      <w:pPr>
        <w:rPr>
          <w:rFonts w:eastAsia="Calibri"/>
          <w:sz w:val="18"/>
          <w:szCs w:val="18"/>
          <w:lang w:eastAsia="en-US"/>
        </w:rPr>
      </w:pPr>
    </w:p>
    <w:p w14:paraId="2C28171F" w14:textId="77777777" w:rsidR="00002389" w:rsidRPr="00002389" w:rsidRDefault="00002389" w:rsidP="00002389">
      <w:pPr>
        <w:rPr>
          <w:rFonts w:eastAsia="Calibri"/>
          <w:sz w:val="18"/>
          <w:szCs w:val="18"/>
          <w:lang w:eastAsia="en-US"/>
        </w:rPr>
      </w:pPr>
    </w:p>
    <w:p w14:paraId="75DD9313" w14:textId="77777777" w:rsidR="00002389" w:rsidRPr="00002389" w:rsidRDefault="00002389" w:rsidP="00002389">
      <w:pPr>
        <w:rPr>
          <w:rFonts w:eastAsia="Calibri"/>
          <w:sz w:val="18"/>
          <w:szCs w:val="18"/>
          <w:lang w:eastAsia="en-US"/>
        </w:rPr>
      </w:pPr>
    </w:p>
    <w:sectPr w:rsidR="00002389" w:rsidRPr="00002389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442BA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3792F69D" w:rsidR="00897A0E" w:rsidRDefault="00897A0E" w:rsidP="00897A0E">
    <w:pPr>
      <w:pStyle w:val="Stopka"/>
    </w:pPr>
    <w:r w:rsidRPr="003D7D8B">
      <w:rPr>
        <w:color w:val="404040" w:themeColor="text1" w:themeTint="BF"/>
      </w:rPr>
      <w:tab/>
    </w:r>
    <w:r w:rsidRPr="00D56397">
      <w:rPr>
        <w:color w:val="FF0000"/>
      </w:rPr>
      <w:t xml:space="preserve"> </w:t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8392"/>
    </w:tblGrid>
    <w:tr w:rsidR="005074C6" w:rsidRPr="007C5050" w14:paraId="17DCD590" w14:textId="42C98227" w:rsidTr="000C49A2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5074C6" w:rsidRPr="007C5050" w:rsidRDefault="005074C6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  <w:vAlign w:val="center"/>
        </w:tcPr>
        <w:p w14:paraId="128AB07A" w14:textId="54CE7FA9" w:rsidR="005074C6" w:rsidRPr="00897A0E" w:rsidRDefault="005074C6" w:rsidP="005074C6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sz w:val="20"/>
              <w:szCs w:val="20"/>
              <w:lang w:eastAsia="pl-PL"/>
            </w:rPr>
          </w:pPr>
          <w:r w:rsidRPr="00897A0E">
            <w:rPr>
              <w:rFonts w:ascii="Arial" w:hAnsi="Arial" w:cs="Arial"/>
              <w:b/>
              <w:sz w:val="20"/>
              <w:szCs w:val="20"/>
              <w:lang w:eastAsia="pl-PL"/>
            </w:rPr>
            <w:t xml:space="preserve">Informacja o sposobie rozliczenia dostawy na gruncie VAT przez </w:t>
          </w:r>
          <w:r>
            <w:rPr>
              <w:rFonts w:ascii="Arial" w:hAnsi="Arial" w:cs="Arial"/>
              <w:b/>
              <w:sz w:val="20"/>
              <w:szCs w:val="20"/>
              <w:lang w:eastAsia="pl-PL"/>
            </w:rPr>
            <w:t>W</w:t>
          </w:r>
          <w:r w:rsidRPr="00897A0E">
            <w:rPr>
              <w:rFonts w:ascii="Arial" w:hAnsi="Arial" w:cs="Arial"/>
              <w:b/>
              <w:sz w:val="20"/>
              <w:szCs w:val="20"/>
              <w:lang w:eastAsia="pl-PL"/>
            </w:rPr>
            <w:t xml:space="preserve">ykonawcę mającego siedzibę za granicą </w:t>
          </w:r>
        </w:p>
        <w:p w14:paraId="4792DE38" w14:textId="13A8EDB4" w:rsidR="005074C6" w:rsidRPr="007C5050" w:rsidRDefault="005074C6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</w:tc>
    </w:tr>
  </w:tbl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389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4C6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443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7D403-9F23-4FDE-9AB3-BB9F41B3B7F7}">
  <ds:schemaRefs>
    <ds:schemaRef ds:uri="http://schemas.microsoft.com/office/2006/documentManagement/types"/>
    <ds:schemaRef ds:uri="http://purl.org/dc/dcmitype/"/>
    <ds:schemaRef ds:uri="http://purl.org/dc/terms/"/>
    <ds:schemaRef ds:uri="c1876336-ecf6-4d04-83f9-df4cad67950a"/>
    <ds:schemaRef ds:uri="http://purl.org/dc/elements/1.1/"/>
    <ds:schemaRef ds:uri="http://schemas.openxmlformats.org/package/2006/metadata/core-properties"/>
    <ds:schemaRef ds:uri="7b1cf317-af41-45ad-8637-b483ded5e117"/>
    <ds:schemaRef ds:uri="http://schemas.microsoft.com/office/infopath/2007/PartnerControls"/>
    <ds:schemaRef ds:uri="fba29d6e-f8c2-4bc3-abcc-87fa78023cc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4</cp:revision>
  <cp:lastPrinted>2023-12-06T12:48:00Z</cp:lastPrinted>
  <dcterms:created xsi:type="dcterms:W3CDTF">2024-08-02T11:11:00Z</dcterms:created>
  <dcterms:modified xsi:type="dcterms:W3CDTF">2024-08-21T08:27:00Z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