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22856" w14:textId="503171C9" w:rsidR="00DE37A3" w:rsidRDefault="00DE37A3" w:rsidP="00DE37A3">
      <w:pPr>
        <w:jc w:val="right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Załącznik nr</w:t>
      </w:r>
      <w:r w:rsidR="00F314B6">
        <w:rPr>
          <w:b/>
          <w:sz w:val="22"/>
          <w:szCs w:val="22"/>
        </w:rPr>
        <w:t xml:space="preserve"> 3</w:t>
      </w:r>
      <w:r w:rsidRPr="00F92E06">
        <w:rPr>
          <w:b/>
          <w:sz w:val="22"/>
          <w:szCs w:val="22"/>
        </w:rPr>
        <w:t xml:space="preserve"> do SWZ</w:t>
      </w:r>
    </w:p>
    <w:p w14:paraId="6483537F" w14:textId="77777777" w:rsidR="00DE37A3" w:rsidRDefault="00DE37A3" w:rsidP="005F01D9">
      <w:pPr>
        <w:pStyle w:val="Default"/>
        <w:rPr>
          <w:b/>
          <w:sz w:val="22"/>
          <w:szCs w:val="20"/>
        </w:rPr>
      </w:pPr>
    </w:p>
    <w:p w14:paraId="783BF72F" w14:textId="77777777" w:rsidR="00DE37A3" w:rsidRDefault="00DE37A3" w:rsidP="005F01D9">
      <w:pPr>
        <w:pStyle w:val="Default"/>
        <w:rPr>
          <w:b/>
          <w:sz w:val="22"/>
          <w:szCs w:val="20"/>
        </w:rPr>
      </w:pPr>
    </w:p>
    <w:p w14:paraId="6C38D31B" w14:textId="77777777" w:rsidR="00DE37A3" w:rsidRPr="00F92E06" w:rsidRDefault="00DE37A3" w:rsidP="00DE37A3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Wykonanie robót budowlanych przebudowy sieci gazowej</w:t>
      </w:r>
    </w:p>
    <w:p w14:paraId="5B079B8F" w14:textId="77777777" w:rsidR="00DE37A3" w:rsidRPr="00F92E06" w:rsidRDefault="00DE37A3" w:rsidP="00DE37A3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 xml:space="preserve">o łącznej długości ok. 9,04 km na odcinku Otalążka – Mogielnica </w:t>
      </w:r>
    </w:p>
    <w:p w14:paraId="4DE79464" w14:textId="77777777" w:rsidR="00DE37A3" w:rsidRPr="00F92E06" w:rsidRDefault="00DE37A3" w:rsidP="00DE37A3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i Mogielnica – Kozietuły Nowe w gm. Mogielnica</w:t>
      </w:r>
    </w:p>
    <w:p w14:paraId="48349931" w14:textId="77777777" w:rsidR="00DE37A3" w:rsidRPr="00F92E06" w:rsidRDefault="00DE37A3" w:rsidP="00DE37A3">
      <w:pPr>
        <w:spacing w:line="320" w:lineRule="exact"/>
        <w:jc w:val="center"/>
        <w:rPr>
          <w:b/>
          <w:sz w:val="22"/>
          <w:szCs w:val="22"/>
        </w:rPr>
      </w:pPr>
    </w:p>
    <w:p w14:paraId="24E5D6FA" w14:textId="77777777" w:rsidR="00DE37A3" w:rsidRPr="00F92E06" w:rsidRDefault="00DE37A3" w:rsidP="00DE37A3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Nr postępowania: 2024/W400/WUNP – 000155</w:t>
      </w:r>
    </w:p>
    <w:p w14:paraId="7E2889A2" w14:textId="77777777" w:rsidR="00DE37A3" w:rsidRDefault="00DE37A3" w:rsidP="005F01D9">
      <w:pPr>
        <w:pStyle w:val="Default"/>
        <w:rPr>
          <w:b/>
          <w:sz w:val="22"/>
          <w:szCs w:val="20"/>
        </w:rPr>
      </w:pPr>
    </w:p>
    <w:p w14:paraId="33CE5361" w14:textId="77777777" w:rsidR="00DE37A3" w:rsidRDefault="00DE37A3" w:rsidP="005F01D9">
      <w:pPr>
        <w:pStyle w:val="Default"/>
        <w:rPr>
          <w:b/>
          <w:sz w:val="22"/>
          <w:szCs w:val="20"/>
        </w:rPr>
      </w:pPr>
    </w:p>
    <w:p w14:paraId="72BE6A24" w14:textId="77777777" w:rsidR="00DE37A3" w:rsidRDefault="00DE37A3" w:rsidP="005F01D9">
      <w:pPr>
        <w:pStyle w:val="Default"/>
        <w:rPr>
          <w:b/>
          <w:sz w:val="22"/>
          <w:szCs w:val="20"/>
        </w:rPr>
      </w:pPr>
    </w:p>
    <w:p w14:paraId="6BB5DBDA" w14:textId="77777777" w:rsidR="00DE37A3" w:rsidRPr="00806FE9" w:rsidRDefault="00DE37A3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F314B6">
        <w:rPr>
          <w:rFonts w:ascii="Times New Roman" w:hAnsi="Times New Roman"/>
        </w:rPr>
      </w:r>
      <w:r w:rsidR="00F314B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314B6">
        <w:rPr>
          <w:rFonts w:ascii="Times New Roman" w:hAnsi="Times New Roman"/>
        </w:rPr>
      </w:r>
      <w:r w:rsidR="00F314B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0A64769D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4B271EF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7777777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7777777" w:rsidR="005F01D9" w:rsidRPr="003369E3" w:rsidRDefault="005F01D9" w:rsidP="005F01D9">
      <w:pPr>
        <w:kinsoku w:val="0"/>
        <w:overflowPunct w:val="0"/>
        <w:spacing w:line="200" w:lineRule="exact"/>
      </w:pPr>
    </w:p>
    <w:p w14:paraId="40FAECB1" w14:textId="77777777" w:rsidR="00992990" w:rsidRDefault="00992990" w:rsidP="00992990">
      <w:pPr>
        <w:pStyle w:val="normalnynowy"/>
        <w:tabs>
          <w:tab w:val="left" w:pos="7260"/>
        </w:tabs>
        <w:ind w:left="0"/>
        <w:jc w:val="right"/>
      </w:pPr>
    </w:p>
    <w:p w14:paraId="5CB837AB" w14:textId="0A6788E2" w:rsidR="00B8057E" w:rsidRDefault="005F01D9" w:rsidP="00CA6819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40EFB892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95532" id="Freeform 1389" o:spid="_x0000_s1026" style="position:absolute;margin-left:422.95pt;margin-top:3.65pt;width:97.9pt;height:0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</w:p>
    <w:sectPr w:rsidR="00B8057E" w:rsidSect="00252B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D2203A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01FE423B" w:rsidR="00995B86" w:rsidRDefault="00995B86" w:rsidP="00995B86">
    <w:pPr>
      <w:pStyle w:val="Stopka"/>
    </w:pPr>
  </w:p>
  <w:p w14:paraId="23647994" w14:textId="77777777" w:rsidR="00995B86" w:rsidRDefault="00995B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CA2F" w14:textId="77777777" w:rsidR="00DE37A3" w:rsidRDefault="00DE3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4B55" w14:textId="77777777" w:rsidR="00DE37A3" w:rsidRDefault="00DE37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8392"/>
    </w:tblGrid>
    <w:tr w:rsidR="00DE37A3" w:rsidRPr="007C5050" w14:paraId="17DCD590" w14:textId="77777777" w:rsidTr="00A63A58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DE37A3" w:rsidRPr="007C5050" w:rsidRDefault="00DE37A3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2" w:type="dxa"/>
          <w:vAlign w:val="center"/>
        </w:tcPr>
        <w:p w14:paraId="6327451E" w14:textId="77777777" w:rsidR="00DE37A3" w:rsidRDefault="00DE37A3" w:rsidP="00DE37A3">
          <w:pPr>
            <w:pStyle w:val="NormalnyWeb"/>
            <w:spacing w:line="240" w:lineRule="exact"/>
            <w:ind w:left="0"/>
            <w:rPr>
              <w:rFonts w:ascii="Arial" w:hAnsi="Arial" w:cs="Arial"/>
              <w:b/>
              <w:sz w:val="20"/>
              <w:szCs w:val="20"/>
              <w:lang w:eastAsia="pl-PL"/>
            </w:rPr>
          </w:pPr>
        </w:p>
        <w:p w14:paraId="21823A6B" w14:textId="2ADC5EA2" w:rsidR="00DE37A3" w:rsidRPr="00995B86" w:rsidRDefault="00DE37A3" w:rsidP="00DE37A3">
          <w:pPr>
            <w:pStyle w:val="NormalnyWeb"/>
            <w:spacing w:line="240" w:lineRule="exact"/>
            <w:ind w:left="0"/>
            <w:rPr>
              <w:rFonts w:ascii="Arial" w:hAnsi="Arial" w:cs="Arial"/>
              <w:b/>
              <w:sz w:val="20"/>
              <w:szCs w:val="20"/>
              <w:lang w:eastAsia="pl-PL"/>
            </w:rPr>
          </w:pPr>
          <w:r w:rsidRPr="00995B86">
            <w:rPr>
              <w:rFonts w:ascii="Arial" w:hAnsi="Arial" w:cs="Arial"/>
              <w:b/>
              <w:sz w:val="20"/>
              <w:szCs w:val="20"/>
              <w:lang w:eastAsia="pl-PL"/>
            </w:rPr>
            <w:t>Oświadczenie Wykonawcy o zgodności rachunku bankowego z wykazem prowadzonym na stronie Ministerstwa Finansów</w:t>
          </w:r>
        </w:p>
        <w:p w14:paraId="22308875" w14:textId="77777777" w:rsidR="00DE37A3" w:rsidRPr="007C5050" w:rsidRDefault="00DE37A3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1096DACD" w:rsidR="00DE37A3" w:rsidRPr="007C5050" w:rsidRDefault="00DE37A3" w:rsidP="00642C9E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</w:tc>
    </w:tr>
  </w:tbl>
  <w:p w14:paraId="72F9A664" w14:textId="77777777" w:rsidR="00642C9E" w:rsidRDefault="00642C9E" w:rsidP="005D05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58A7" w14:textId="77777777" w:rsidR="00DE37A3" w:rsidRDefault="00DE3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535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7A3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4B6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7365C4-2D06-40BD-805F-57CE50CE0633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ba29d6e-f8c2-4bc3-abcc-87fa78023ccb"/>
    <ds:schemaRef ds:uri="c1876336-ecf6-4d04-83f9-df4cad67950a"/>
    <ds:schemaRef ds:uri="http://www.w3.org/XML/1998/namespace"/>
    <ds:schemaRef ds:uri="7b1cf317-af41-45ad-8637-b483ded5e117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 (PSG)</cp:lastModifiedBy>
  <cp:revision>4</cp:revision>
  <cp:lastPrinted>2023-12-06T12:48:00Z</cp:lastPrinted>
  <dcterms:created xsi:type="dcterms:W3CDTF">2024-08-02T11:11:00Z</dcterms:created>
  <dcterms:modified xsi:type="dcterms:W3CDTF">2024-08-07T08:06:00Z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