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3D099" w14:textId="556539EA" w:rsidR="0075345A" w:rsidRPr="009D3C6B" w:rsidRDefault="0095255D" w:rsidP="001A0A77">
      <w:pPr>
        <w:spacing w:after="0" w:line="240" w:lineRule="auto"/>
        <w:jc w:val="center"/>
        <w:rPr>
          <w:rFonts w:cstheme="minorHAnsi"/>
          <w:b/>
        </w:rPr>
      </w:pPr>
      <w:r w:rsidRPr="009D3C6B">
        <w:rPr>
          <w:rFonts w:cstheme="minorHAnsi"/>
          <w:b/>
        </w:rPr>
        <w:t xml:space="preserve">PROJEKTOWANE </w:t>
      </w:r>
      <w:r w:rsidR="0075345A" w:rsidRPr="009D3C6B">
        <w:rPr>
          <w:rFonts w:cstheme="minorHAnsi"/>
          <w:b/>
        </w:rPr>
        <w:t>POSTANOWIENIA UMOWY</w:t>
      </w:r>
      <w:r w:rsidR="0074715E" w:rsidRPr="009D3C6B">
        <w:rPr>
          <w:rFonts w:cstheme="minorHAnsi"/>
          <w:b/>
        </w:rPr>
        <w:t xml:space="preserve"> (PPU)</w:t>
      </w:r>
    </w:p>
    <w:p w14:paraId="41C3D09A" w14:textId="5808FD33" w:rsidR="0075345A" w:rsidRPr="009D3C6B" w:rsidRDefault="0075345A" w:rsidP="001A0A77">
      <w:pPr>
        <w:spacing w:after="0" w:line="240" w:lineRule="auto"/>
        <w:jc w:val="center"/>
        <w:rPr>
          <w:rFonts w:cstheme="minorHAnsi"/>
          <w:b/>
        </w:rPr>
      </w:pPr>
      <w:r w:rsidRPr="009D3C6B">
        <w:rPr>
          <w:rFonts w:cstheme="minorHAnsi"/>
          <w:b/>
        </w:rPr>
        <w:t xml:space="preserve">Umowa nr … </w:t>
      </w:r>
    </w:p>
    <w:p w14:paraId="059BDED6" w14:textId="77777777" w:rsidR="00FF341D" w:rsidRPr="009D3C6B" w:rsidRDefault="00FF341D" w:rsidP="001A0A77">
      <w:pPr>
        <w:spacing w:after="0" w:line="240" w:lineRule="auto"/>
        <w:jc w:val="center"/>
        <w:rPr>
          <w:rFonts w:eastAsia="Times New Roman" w:cstheme="minorHAnsi"/>
          <w:b/>
          <w:bCs/>
        </w:rPr>
      </w:pPr>
      <w:r w:rsidRPr="009D3C6B">
        <w:rPr>
          <w:rFonts w:cstheme="minorHAnsi"/>
          <w:b/>
          <w:bCs/>
        </w:rPr>
        <w:t>na dostawę energii elektrycznej do budynku Fundacji na rzecz Nauki Polskiej (FNP)</w:t>
      </w:r>
    </w:p>
    <w:p w14:paraId="41C3D09C" w14:textId="6ADFF70A" w:rsidR="00B05C22" w:rsidRPr="009D3C6B" w:rsidRDefault="00B05C22" w:rsidP="001A0A77">
      <w:pPr>
        <w:spacing w:after="0" w:line="240" w:lineRule="auto"/>
        <w:jc w:val="center"/>
        <w:rPr>
          <w:rFonts w:cstheme="minorHAnsi"/>
        </w:rPr>
      </w:pPr>
      <w:r w:rsidRPr="009D3C6B">
        <w:rPr>
          <w:rFonts w:cstheme="minorHAnsi"/>
        </w:rPr>
        <w:t>zwana dalej „</w:t>
      </w:r>
      <w:r w:rsidRPr="009D3C6B">
        <w:rPr>
          <w:rFonts w:cstheme="minorHAnsi"/>
          <w:b/>
        </w:rPr>
        <w:t>Umową</w:t>
      </w:r>
      <w:r w:rsidR="006F3CB9" w:rsidRPr="009D3C6B">
        <w:rPr>
          <w:rFonts w:cstheme="minorHAnsi"/>
        </w:rPr>
        <w:t>”</w:t>
      </w:r>
    </w:p>
    <w:p w14:paraId="41C3D09D" w14:textId="77777777" w:rsidR="006F3CB9" w:rsidRPr="009D3C6B" w:rsidRDefault="006F3CB9" w:rsidP="001A0A77">
      <w:pPr>
        <w:spacing w:after="0" w:line="240" w:lineRule="auto"/>
        <w:jc w:val="center"/>
        <w:rPr>
          <w:rFonts w:cstheme="minorHAnsi"/>
        </w:rPr>
      </w:pPr>
    </w:p>
    <w:p w14:paraId="5F6585FE" w14:textId="77777777" w:rsidR="0074715E" w:rsidRPr="009D3C6B" w:rsidRDefault="0074715E" w:rsidP="001A0A77">
      <w:pPr>
        <w:spacing w:after="0" w:line="240" w:lineRule="auto"/>
        <w:jc w:val="both"/>
        <w:rPr>
          <w:rFonts w:cstheme="minorHAnsi"/>
        </w:rPr>
      </w:pPr>
      <w:r w:rsidRPr="009D3C6B">
        <w:rPr>
          <w:rFonts w:cstheme="minorHAnsi"/>
        </w:rPr>
        <w:t>Zawarta w dniu …………………………… r./w formie elektronicznej pomiędzy:</w:t>
      </w:r>
    </w:p>
    <w:p w14:paraId="54D240A8" w14:textId="77777777" w:rsidR="0074715E" w:rsidRPr="009D3C6B" w:rsidRDefault="0074715E" w:rsidP="001A0A77">
      <w:pPr>
        <w:spacing w:after="0" w:line="240" w:lineRule="auto"/>
        <w:jc w:val="both"/>
        <w:rPr>
          <w:rFonts w:cstheme="minorHAnsi"/>
        </w:rPr>
      </w:pPr>
      <w:bookmarkStart w:id="0" w:name="_Hlk89356725"/>
      <w:r w:rsidRPr="009D3C6B">
        <w:rPr>
          <w:rFonts w:cstheme="minorHAnsi"/>
          <w:b/>
        </w:rPr>
        <w:t>Fundacją na rzecz Nauki Polskiej</w:t>
      </w:r>
      <w:r w:rsidRPr="009D3C6B">
        <w:rPr>
          <w:rFonts w:cstheme="minorHAnsi"/>
        </w:rPr>
        <w:t xml:space="preserve"> z siedzibą w Warszawie (02-611), przy ul. I. Krasickiego 20/22, wpisaną do rejestru stowarzyszeń, innych organizacji społecznych i zawodowych, fundacji oraz samodzielnych publicznych zakładów opieki zdrowotnej prowadzonego przez Sąd Rejonowy dla m.st. Warszawy w Warszawie, XIII Wydział Gospodarczy Krajowego Rejestru Sądowego pod nr KRS 0000109744, NIP 526-03-11-952, REGON 012001533, VAT UE PL5260311952, reprezentowaną przez: [-]</w:t>
      </w:r>
      <w:bookmarkEnd w:id="0"/>
    </w:p>
    <w:p w14:paraId="21074FA4" w14:textId="77777777" w:rsidR="0074715E" w:rsidRPr="009D3C6B" w:rsidRDefault="0074715E" w:rsidP="001A0A77">
      <w:pPr>
        <w:spacing w:after="0" w:line="240" w:lineRule="auto"/>
        <w:jc w:val="both"/>
        <w:rPr>
          <w:rFonts w:cstheme="minorHAnsi"/>
        </w:rPr>
      </w:pPr>
      <w:r w:rsidRPr="009D3C6B">
        <w:rPr>
          <w:rFonts w:cstheme="minorHAnsi"/>
        </w:rPr>
        <w:t>zwaną dalej „</w:t>
      </w:r>
      <w:r w:rsidRPr="009D3C6B">
        <w:rPr>
          <w:rFonts w:cstheme="minorHAnsi"/>
          <w:b/>
        </w:rPr>
        <w:t>Zamawiającym</w:t>
      </w:r>
      <w:r w:rsidRPr="009D3C6B">
        <w:rPr>
          <w:rFonts w:cstheme="minorHAnsi"/>
        </w:rPr>
        <w:t>”,</w:t>
      </w:r>
    </w:p>
    <w:p w14:paraId="3086FB8E" w14:textId="77777777" w:rsidR="0074715E" w:rsidRPr="009D3C6B" w:rsidRDefault="0074715E" w:rsidP="001A0A77">
      <w:pPr>
        <w:spacing w:after="0" w:line="240" w:lineRule="auto"/>
        <w:jc w:val="both"/>
        <w:rPr>
          <w:rFonts w:cstheme="minorHAnsi"/>
        </w:rPr>
      </w:pPr>
      <w:r w:rsidRPr="009D3C6B">
        <w:rPr>
          <w:rFonts w:cstheme="minorHAnsi"/>
        </w:rPr>
        <w:t>a</w:t>
      </w:r>
    </w:p>
    <w:p w14:paraId="456D3A2C" w14:textId="77777777" w:rsidR="0074715E" w:rsidRPr="009D3C6B" w:rsidRDefault="0074715E" w:rsidP="001A0A77">
      <w:pPr>
        <w:pStyle w:val="Nagwek"/>
        <w:tabs>
          <w:tab w:val="clear" w:pos="4536"/>
          <w:tab w:val="clear" w:pos="9072"/>
        </w:tabs>
        <w:jc w:val="both"/>
        <w:rPr>
          <w:rFonts w:cstheme="minorHAnsi"/>
        </w:rPr>
      </w:pPr>
      <w:r w:rsidRPr="009D3C6B">
        <w:rPr>
          <w:rFonts w:cstheme="minorHAnsi"/>
        </w:rPr>
        <w:t>…</w:t>
      </w:r>
    </w:p>
    <w:p w14:paraId="0A5D7DAF" w14:textId="77777777" w:rsidR="0074715E" w:rsidRPr="009D3C6B" w:rsidRDefault="0074715E" w:rsidP="001A0A77">
      <w:pPr>
        <w:pStyle w:val="Nagwek"/>
        <w:tabs>
          <w:tab w:val="clear" w:pos="4536"/>
          <w:tab w:val="clear" w:pos="9072"/>
        </w:tabs>
        <w:jc w:val="both"/>
        <w:rPr>
          <w:rFonts w:cstheme="minorHAnsi"/>
        </w:rPr>
      </w:pPr>
      <w:r w:rsidRPr="009D3C6B">
        <w:rPr>
          <w:rFonts w:cstheme="minorHAnsi"/>
        </w:rPr>
        <w:t>reprezentowaną przez:</w:t>
      </w:r>
    </w:p>
    <w:p w14:paraId="3FAB51EE" w14:textId="77777777" w:rsidR="0074715E" w:rsidRPr="009D3C6B" w:rsidRDefault="0074715E" w:rsidP="001A0A77">
      <w:pPr>
        <w:spacing w:after="0" w:line="240" w:lineRule="auto"/>
        <w:jc w:val="both"/>
        <w:rPr>
          <w:rFonts w:cstheme="minorHAnsi"/>
          <w:color w:val="000000"/>
        </w:rPr>
      </w:pPr>
      <w:r w:rsidRPr="009D3C6B">
        <w:rPr>
          <w:rFonts w:cstheme="minorHAnsi"/>
          <w:color w:val="000000"/>
        </w:rPr>
        <w:t>…</w:t>
      </w:r>
    </w:p>
    <w:p w14:paraId="2A72E982" w14:textId="77777777" w:rsidR="0074715E" w:rsidRPr="009D3C6B" w:rsidRDefault="0074715E" w:rsidP="001A0A77">
      <w:pPr>
        <w:spacing w:after="0" w:line="240" w:lineRule="auto"/>
        <w:jc w:val="both"/>
        <w:rPr>
          <w:rFonts w:cstheme="minorHAnsi"/>
        </w:rPr>
      </w:pPr>
      <w:r w:rsidRPr="009D3C6B">
        <w:rPr>
          <w:rFonts w:cstheme="minorHAnsi"/>
        </w:rPr>
        <w:t xml:space="preserve">zwaną dalej </w:t>
      </w:r>
      <w:r w:rsidRPr="009D3C6B">
        <w:rPr>
          <w:rFonts w:cstheme="minorHAnsi"/>
          <w:b/>
        </w:rPr>
        <w:t>Wykonawcą,</w:t>
      </w:r>
    </w:p>
    <w:p w14:paraId="1574F619" w14:textId="77777777" w:rsidR="0074715E" w:rsidRPr="009D3C6B" w:rsidRDefault="0074715E" w:rsidP="001A0A77">
      <w:pPr>
        <w:spacing w:after="0" w:line="240" w:lineRule="auto"/>
        <w:jc w:val="both"/>
        <w:rPr>
          <w:rFonts w:cstheme="minorHAnsi"/>
        </w:rPr>
      </w:pPr>
      <w:r w:rsidRPr="009D3C6B">
        <w:rPr>
          <w:rFonts w:cstheme="minorHAnsi"/>
        </w:rPr>
        <w:t>łącznie zwanymi dalej „</w:t>
      </w:r>
      <w:r w:rsidRPr="009D3C6B">
        <w:rPr>
          <w:rFonts w:cstheme="minorHAnsi"/>
          <w:b/>
          <w:bCs/>
        </w:rPr>
        <w:t>Stronami</w:t>
      </w:r>
      <w:r w:rsidRPr="009D3C6B">
        <w:rPr>
          <w:rFonts w:cstheme="minorHAnsi"/>
        </w:rPr>
        <w:t>”,</w:t>
      </w:r>
    </w:p>
    <w:p w14:paraId="4311D6B4" w14:textId="77777777" w:rsidR="0074715E" w:rsidRPr="009D3C6B" w:rsidRDefault="0074715E" w:rsidP="001A0A77">
      <w:pPr>
        <w:spacing w:after="0" w:line="240" w:lineRule="auto"/>
        <w:jc w:val="both"/>
        <w:rPr>
          <w:rFonts w:cstheme="minorHAnsi"/>
        </w:rPr>
      </w:pPr>
      <w:r w:rsidRPr="009D3C6B">
        <w:rPr>
          <w:rFonts w:cstheme="minorHAnsi"/>
        </w:rPr>
        <w:t xml:space="preserve">o następującej treści: </w:t>
      </w:r>
    </w:p>
    <w:p w14:paraId="41C3D0AA" w14:textId="77777777" w:rsidR="00A73818" w:rsidRPr="009D3C6B" w:rsidRDefault="00A73818" w:rsidP="001A0A77">
      <w:pPr>
        <w:spacing w:after="0" w:line="240" w:lineRule="auto"/>
        <w:jc w:val="center"/>
        <w:rPr>
          <w:rFonts w:cstheme="minorHAnsi"/>
          <w:b/>
        </w:rPr>
      </w:pPr>
      <w:r w:rsidRPr="009D3C6B">
        <w:rPr>
          <w:rFonts w:cstheme="minorHAnsi"/>
          <w:b/>
        </w:rPr>
        <w:t>§</w:t>
      </w:r>
      <w:r w:rsidR="00640CC6" w:rsidRPr="009D3C6B">
        <w:rPr>
          <w:rFonts w:cstheme="minorHAnsi"/>
          <w:b/>
        </w:rPr>
        <w:t xml:space="preserve"> </w:t>
      </w:r>
      <w:r w:rsidRPr="009D3C6B">
        <w:rPr>
          <w:rFonts w:cstheme="minorHAnsi"/>
          <w:b/>
        </w:rPr>
        <w:t>1</w:t>
      </w:r>
    </w:p>
    <w:p w14:paraId="1A260D99" w14:textId="77777777" w:rsidR="00C837D6" w:rsidRPr="009D3C6B" w:rsidRDefault="00B70AFB" w:rsidP="001A0A77">
      <w:pPr>
        <w:spacing w:after="0" w:line="240" w:lineRule="auto"/>
        <w:jc w:val="center"/>
        <w:rPr>
          <w:rFonts w:cstheme="minorHAnsi"/>
          <w:b/>
        </w:rPr>
      </w:pPr>
      <w:r w:rsidRPr="009D3C6B">
        <w:rPr>
          <w:rFonts w:cstheme="minorHAnsi"/>
          <w:b/>
        </w:rPr>
        <w:t>Przedmiot Umowy. Postanowienia ogólne.</w:t>
      </w:r>
    </w:p>
    <w:p w14:paraId="2AFC3A67" w14:textId="4D73F7FE" w:rsidR="00324AF0" w:rsidRPr="009D3C6B" w:rsidRDefault="00C837D6" w:rsidP="001A0A77">
      <w:pPr>
        <w:pStyle w:val="Akapitzlist"/>
        <w:numPr>
          <w:ilvl w:val="0"/>
          <w:numId w:val="5"/>
        </w:numPr>
        <w:tabs>
          <w:tab w:val="clear" w:pos="360"/>
        </w:tabs>
        <w:spacing w:after="0" w:line="240" w:lineRule="auto"/>
        <w:ind w:left="426" w:hanging="426"/>
        <w:jc w:val="both"/>
        <w:rPr>
          <w:rFonts w:cstheme="minorHAnsi"/>
          <w:b/>
        </w:rPr>
      </w:pPr>
      <w:r w:rsidRPr="009D3C6B">
        <w:rPr>
          <w:rFonts w:eastAsia="Times New Roman" w:cstheme="minorHAnsi"/>
        </w:rPr>
        <w:t>Przedmiot zamówienia</w:t>
      </w:r>
      <w:r w:rsidR="00324AF0" w:rsidRPr="009D3C6B">
        <w:rPr>
          <w:rFonts w:eastAsia="Times New Roman" w:cstheme="minorHAnsi"/>
        </w:rPr>
        <w:t xml:space="preserve"> (Umowy)</w:t>
      </w:r>
      <w:r w:rsidRPr="009D3C6B">
        <w:rPr>
          <w:rFonts w:eastAsia="Times New Roman" w:cstheme="minorHAnsi"/>
        </w:rPr>
        <w:t xml:space="preserve"> obejmuje dostawę energii elek</w:t>
      </w:r>
      <w:r w:rsidR="00324AF0" w:rsidRPr="009D3C6B">
        <w:rPr>
          <w:rFonts w:eastAsia="Times New Roman" w:cstheme="minorHAnsi"/>
        </w:rPr>
        <w:t xml:space="preserve">trycznej do budynku biurowego, </w:t>
      </w:r>
      <w:r w:rsidRPr="009D3C6B">
        <w:rPr>
          <w:rFonts w:eastAsia="Times New Roman" w:cstheme="minorHAnsi"/>
        </w:rPr>
        <w:t>w którym swoją siedzibę ma Fundacja na rzecz Nauki Polskiej (FNP),</w:t>
      </w:r>
      <w:r w:rsidR="00324AF0" w:rsidRPr="009D3C6B">
        <w:rPr>
          <w:rFonts w:eastAsia="Times New Roman" w:cstheme="minorHAnsi"/>
        </w:rPr>
        <w:t xml:space="preserve"> przy ul. I. Krasickiego 20/22, </w:t>
      </w:r>
      <w:r w:rsidRPr="009D3C6B">
        <w:rPr>
          <w:rFonts w:eastAsia="Times New Roman" w:cstheme="minorHAnsi"/>
        </w:rPr>
        <w:t>02-611 w Warszawie, w rozumieniu art. 3 pkt 6a ustawy z dnia 10 kwietnia 1</w:t>
      </w:r>
      <w:r w:rsidR="00324AF0" w:rsidRPr="009D3C6B">
        <w:rPr>
          <w:rFonts w:eastAsia="Times New Roman" w:cstheme="minorHAnsi"/>
        </w:rPr>
        <w:t xml:space="preserve">997 r. Prawo </w:t>
      </w:r>
      <w:r w:rsidRPr="009D3C6B">
        <w:rPr>
          <w:rFonts w:eastAsia="Times New Roman" w:cstheme="minorHAnsi"/>
        </w:rPr>
        <w:t>energetyczne (</w:t>
      </w:r>
      <w:r w:rsidR="00FF7024">
        <w:rPr>
          <w:rFonts w:ascii="Calibri" w:eastAsia="Times New Roman" w:hAnsi="Calibri" w:cs="Times New Roman"/>
        </w:rPr>
        <w:t>t.j. Dz.U.2024.0.266</w:t>
      </w:r>
      <w:r w:rsidR="00FF7024" w:rsidRPr="00D56CE4">
        <w:rPr>
          <w:rFonts w:ascii="Calibri" w:eastAsia="Times New Roman" w:hAnsi="Calibri" w:cs="Times New Roman"/>
        </w:rPr>
        <w:t xml:space="preserve"> z późn.zm.</w:t>
      </w:r>
      <w:r w:rsidRPr="009D3C6B">
        <w:rPr>
          <w:rFonts w:eastAsia="Times New Roman" w:cstheme="minorHAnsi"/>
        </w:rPr>
        <w:t>) realizowaną na podstawie umowy s</w:t>
      </w:r>
      <w:r w:rsidR="00324AF0" w:rsidRPr="009D3C6B">
        <w:rPr>
          <w:rFonts w:eastAsia="Times New Roman" w:cstheme="minorHAnsi"/>
        </w:rPr>
        <w:t xml:space="preserve">przedaży, o której </w:t>
      </w:r>
      <w:r w:rsidRPr="009D3C6B">
        <w:rPr>
          <w:rFonts w:eastAsia="Times New Roman" w:cstheme="minorHAnsi"/>
        </w:rPr>
        <w:t>mowa w art. 5 ust. 1 i ust. 2 pkt 1 tej ustawy</w:t>
      </w:r>
      <w:r w:rsidRPr="009D3C6B">
        <w:rPr>
          <w:rFonts w:cstheme="minorHAnsi"/>
        </w:rPr>
        <w:t>.</w:t>
      </w:r>
    </w:p>
    <w:p w14:paraId="280B9B56" w14:textId="77777777" w:rsidR="00324AF0" w:rsidRPr="009D3C6B" w:rsidRDefault="00C837D6"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Umowa nie obejmuje świadczenia usług dystrybucji energii elektrycznej</w:t>
      </w:r>
      <w:r w:rsidR="00324AF0" w:rsidRPr="009D3C6B">
        <w:rPr>
          <w:rFonts w:cstheme="minorHAnsi"/>
        </w:rPr>
        <w:t>.</w:t>
      </w:r>
    </w:p>
    <w:p w14:paraId="12827179" w14:textId="77777777" w:rsidR="00324AF0" w:rsidRPr="009D3C6B" w:rsidRDefault="00C837D6"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 xml:space="preserve">Zamawiający oświadcza, że w dniu 10.12.2018 r. zawarł, na czas nieokreślony, umowę o świadczenie usług dystrybucji energii elektrycznej, która weszła w życie w dniu 01.01.2019 r. </w:t>
      </w:r>
      <w:r w:rsidRPr="009D3C6B">
        <w:rPr>
          <w:rFonts w:cstheme="minorHAnsi"/>
        </w:rPr>
        <w:br/>
        <w:t>nr OU5/0002010489/20190104 z Stoen Operator Sp. z o.o., ul. Piękna 46, 00-672 Warszawa (dalej: „</w:t>
      </w:r>
      <w:r w:rsidRPr="009D3C6B">
        <w:rPr>
          <w:rFonts w:cstheme="minorHAnsi"/>
          <w:b/>
          <w:bCs/>
        </w:rPr>
        <w:t>Umowa o Świadczenie Usług Dystrybucyjnych</w:t>
      </w:r>
      <w:r w:rsidRPr="009D3C6B">
        <w:rPr>
          <w:rFonts w:cstheme="minorHAnsi"/>
        </w:rPr>
        <w:t>”).</w:t>
      </w:r>
    </w:p>
    <w:p w14:paraId="0844FD28" w14:textId="77777777" w:rsidR="00CD0ED0" w:rsidRPr="009D3C6B" w:rsidRDefault="00C837D6"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Sprzedaż energii elektrycznej odbywa się za pośrednictwem sieci dystrybucyjnej należącej do Operatora Systemu Dystrybucyjnego – Stoen Operator Sp. z o.o., ul. Piękna 46, 00-672 Warszawa (dalej: „</w:t>
      </w:r>
      <w:r w:rsidRPr="009D3C6B">
        <w:rPr>
          <w:rFonts w:cstheme="minorHAnsi"/>
          <w:b/>
          <w:bCs/>
        </w:rPr>
        <w:t>OSD</w:t>
      </w:r>
      <w:r w:rsidRPr="009D3C6B">
        <w:rPr>
          <w:rFonts w:cstheme="minorHAnsi"/>
        </w:rPr>
        <w:t>” lub „</w:t>
      </w:r>
      <w:r w:rsidRPr="009D3C6B">
        <w:rPr>
          <w:rFonts w:cstheme="minorHAnsi"/>
          <w:b/>
          <w:bCs/>
        </w:rPr>
        <w:t>Operator Systemu Dystrybucyjnego</w:t>
      </w:r>
      <w:r w:rsidRPr="009D3C6B">
        <w:rPr>
          <w:rFonts w:cstheme="minorHAnsi"/>
        </w:rPr>
        <w:t>”). Warunki świadczenia usług dystrybucji określa umowa dystrybucyjna, o której mowa w ust. 3, zawarta przez Zamawiającego z OSD.</w:t>
      </w:r>
    </w:p>
    <w:p w14:paraId="2B5241F7" w14:textId="55C3887C" w:rsidR="00CD0ED0" w:rsidRPr="009D3C6B" w:rsidRDefault="00C837D6"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 xml:space="preserve">Zamawiający oświadcza, że dysponuje tytułem prawnym do korzystania z obiektu, do którego ma być dostarczana energia elektryczna na podstawie niniejszej Umowy. Dane dotyczące obiektu, do którego ma być dostarczana energia elektryczna znajdują się w Załączniku nr 4 – </w:t>
      </w:r>
      <w:r w:rsidR="00CD0ED0" w:rsidRPr="009D3C6B">
        <w:rPr>
          <w:rFonts w:cstheme="minorHAnsi"/>
        </w:rPr>
        <w:t xml:space="preserve">Informacja </w:t>
      </w:r>
      <w:r w:rsidRPr="009D3C6B">
        <w:rPr>
          <w:rFonts w:cstheme="minorHAnsi"/>
        </w:rPr>
        <w:t>o punkcie poboru energii.</w:t>
      </w:r>
      <w:r w:rsidR="00281441" w:rsidRPr="009D3C6B">
        <w:rPr>
          <w:rFonts w:cstheme="minorHAnsi"/>
        </w:rPr>
        <w:t xml:space="preserve"> Inne szczegóły dotyczące przedmiotu zamówienia znajdują się w Załączniku nr 2 – Opis przedmiotu zamówienia (OPZ).</w:t>
      </w:r>
    </w:p>
    <w:p w14:paraId="33DB1524" w14:textId="77777777" w:rsidR="00CD0ED0" w:rsidRPr="009D3C6B" w:rsidRDefault="00DF3C43"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Wykonawca zobowiązuje się do realizowania Przedmiotu Umowy z uwzględnieniem zasady oszczędnego i racjonalnego gospodarowania środkami Zamawiającego, jednak z zachowaniem wymaganego standardu usług.</w:t>
      </w:r>
    </w:p>
    <w:p w14:paraId="4299EAC3" w14:textId="77777777" w:rsidR="000C0B2A" w:rsidRPr="000C0B2A" w:rsidRDefault="00DF3C43" w:rsidP="000C0B2A">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bCs/>
        </w:rPr>
        <w:t>Zamawiający oświadcza, że Przedmiot Umowy</w:t>
      </w:r>
      <w:r w:rsidRPr="009D3C6B">
        <w:rPr>
          <w:rFonts w:eastAsia="Times New Roman" w:cstheme="minorHAnsi"/>
          <w:bCs/>
        </w:rPr>
        <w:t xml:space="preserve"> jest współfinansowany przez Unię Europejską ze </w:t>
      </w:r>
      <w:r w:rsidRPr="009D3C6B">
        <w:rPr>
          <w:rFonts w:cstheme="minorHAnsi"/>
        </w:rPr>
        <w:t xml:space="preserve">środków Europejskiego Funduszu Rozwoju Regionalnego w ramach </w:t>
      </w:r>
      <w:r w:rsidRPr="009D3C6B">
        <w:rPr>
          <w:rFonts w:cstheme="minorHAnsi"/>
          <w:color w:val="000000" w:themeColor="text1"/>
        </w:rPr>
        <w:t xml:space="preserve">programu </w:t>
      </w:r>
      <w:r w:rsidRPr="009D3C6B">
        <w:rPr>
          <w:rFonts w:cstheme="minorHAnsi"/>
        </w:rPr>
        <w:t>Fundusze Europejskie dla Nowoczesnej Gospodarki 2021-2027</w:t>
      </w:r>
      <w:r w:rsidR="007B3434" w:rsidRPr="009D3C6B">
        <w:rPr>
          <w:rFonts w:cstheme="minorHAnsi"/>
        </w:rPr>
        <w:t xml:space="preserve"> (FENG)</w:t>
      </w:r>
      <w:r w:rsidRPr="009D3C6B">
        <w:rPr>
          <w:rFonts w:cstheme="minorHAnsi"/>
        </w:rPr>
        <w:t xml:space="preserve">. </w:t>
      </w:r>
    </w:p>
    <w:p w14:paraId="0965BBBD" w14:textId="25D01AC0" w:rsidR="00CD0ED0" w:rsidRPr="000C0B2A" w:rsidRDefault="00DF3C43" w:rsidP="000C0B2A">
      <w:pPr>
        <w:pStyle w:val="Akapitzlist"/>
        <w:numPr>
          <w:ilvl w:val="0"/>
          <w:numId w:val="5"/>
        </w:numPr>
        <w:tabs>
          <w:tab w:val="clear" w:pos="360"/>
        </w:tabs>
        <w:spacing w:after="0" w:line="240" w:lineRule="auto"/>
        <w:ind w:left="426" w:hanging="426"/>
        <w:jc w:val="both"/>
        <w:rPr>
          <w:rFonts w:cstheme="minorHAnsi"/>
          <w:b/>
        </w:rPr>
      </w:pPr>
      <w:r w:rsidRPr="000C0B2A">
        <w:rPr>
          <w:rFonts w:cstheme="minorHAnsi"/>
        </w:rPr>
        <w:t xml:space="preserve">Umowa została zawarta w wyniku wyboru oferty Wykonawcy jako najkorzystniejszej w </w:t>
      </w:r>
      <w:r w:rsidR="00CD0ED0" w:rsidRPr="000C0B2A">
        <w:rPr>
          <w:rFonts w:cstheme="minorHAnsi"/>
        </w:rPr>
        <w:t xml:space="preserve">ramach </w:t>
      </w:r>
      <w:r w:rsidRPr="000C0B2A">
        <w:rPr>
          <w:rFonts w:cstheme="minorHAnsi"/>
        </w:rPr>
        <w:t>przeprowadzonego postępowania o udzielenie zamówienia zg</w:t>
      </w:r>
      <w:r w:rsidR="00CD0ED0" w:rsidRPr="000C0B2A">
        <w:rPr>
          <w:rFonts w:cstheme="minorHAnsi"/>
        </w:rPr>
        <w:t xml:space="preserve">odnie z zasadą konkurencyjności </w:t>
      </w:r>
      <w:r w:rsidR="003F7E8A" w:rsidRPr="000C0B2A">
        <w:rPr>
          <w:rFonts w:cstheme="minorHAnsi"/>
          <w:bCs/>
        </w:rPr>
        <w:t xml:space="preserve">określoną w </w:t>
      </w:r>
      <w:r w:rsidR="003F7E8A" w:rsidRPr="000C0B2A">
        <w:rPr>
          <w:rFonts w:cstheme="minorHAnsi"/>
        </w:rPr>
        <w:t xml:space="preserve">Wytycznych </w:t>
      </w:r>
      <w:r w:rsidR="00662A02" w:rsidRPr="000C0B2A">
        <w:rPr>
          <w:rFonts w:cstheme="minorHAnsi"/>
        </w:rPr>
        <w:t>dotyczących</w:t>
      </w:r>
      <w:r w:rsidR="003F7E8A" w:rsidRPr="000C0B2A">
        <w:rPr>
          <w:rFonts w:cstheme="minorHAnsi"/>
        </w:rPr>
        <w:t xml:space="preserve"> kwalifikowalności wydatków na lata 2021-2027 z dnia 18 </w:t>
      </w:r>
      <w:r w:rsidR="003F7E8A" w:rsidRPr="000C0B2A">
        <w:rPr>
          <w:rFonts w:cstheme="minorHAnsi"/>
        </w:rPr>
        <w:lastRenderedPageBreak/>
        <w:t xml:space="preserve">listopada 2022 r. (MFiPR/2021-2027/9(1)) z późn. zm. (dalej: „Wytyczne”) oraz zgodnie </w:t>
      </w:r>
      <w:r w:rsidR="00BE7F69" w:rsidRPr="000C0B2A">
        <w:rPr>
          <w:rFonts w:cstheme="minorHAnsi"/>
        </w:rPr>
        <w:br/>
      </w:r>
      <w:r w:rsidR="003F7E8A" w:rsidRPr="000C0B2A">
        <w:rPr>
          <w:rFonts w:cstheme="minorHAnsi"/>
        </w:rPr>
        <w:t xml:space="preserve">z </w:t>
      </w:r>
      <w:r w:rsidR="000C0B2A" w:rsidRPr="000C0B2A">
        <w:rPr>
          <w:rFonts w:cstheme="minorHAnsi"/>
        </w:rPr>
        <w:t>Regulaminem udzielania zamówień przez Fundację na rzecz Nauki Polskiej (FNP) finansowanych lub współfinansowanych ze środków Europejskiego Funduszu Rozwoju Regionalnego (EFRR) w ramach programu Fundusze Europejskie dla Nowoczesnej Gospodarki 2021–2027 i wymaganiami określonymi w niniejszym Zapytaniu ofertowym</w:t>
      </w:r>
      <w:r w:rsidR="003F7E8A" w:rsidRPr="000C0B2A">
        <w:rPr>
          <w:rFonts w:cstheme="minorHAnsi"/>
        </w:rPr>
        <w:t>.</w:t>
      </w:r>
    </w:p>
    <w:p w14:paraId="11C8A2EF" w14:textId="77777777" w:rsidR="00CD0ED0" w:rsidRPr="009D3C6B" w:rsidRDefault="00DF3C43"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W związku z tym, że środki unijne mają na celu m.in. realizację strategii na rzecz inteligentnego, zrównoważonego wzrostu sprzyjającego włączeniu społecznemu, a cel ten osiągany jest poprzez wydatkowanie tych środków w sposób zapewniający tworzenie, m.in. wysokiej jakości miejsc pracy, czy ochronę środowiska, Zamawiający zobowiązuje Wykonawcę do przestrzegania przepisów prawa pracy, przepisów o minimalnym wynagrodzeniu, przepisów prawa socjalnego i prawa ochrony środowiska.</w:t>
      </w:r>
    </w:p>
    <w:p w14:paraId="10DF4D52" w14:textId="77777777" w:rsidR="00CD0ED0" w:rsidRPr="009D3C6B" w:rsidRDefault="00DF3C43"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Wykonawca oświadcza, że posiada wiedzę i odpowiednie doświadczenie niezbędne do wykonania zamówienia i zobowiązuje się wykonywać Umowę i poszczególne Zlecenia z zachowaniem najwyższej profesjonalnej staranności.</w:t>
      </w:r>
    </w:p>
    <w:p w14:paraId="60308292" w14:textId="61A5FAAF" w:rsidR="00DF3C43" w:rsidRPr="009D3C6B" w:rsidRDefault="00DF3C43" w:rsidP="001A0A77">
      <w:pPr>
        <w:pStyle w:val="Akapitzlist"/>
        <w:numPr>
          <w:ilvl w:val="0"/>
          <w:numId w:val="5"/>
        </w:numPr>
        <w:tabs>
          <w:tab w:val="clear" w:pos="360"/>
        </w:tabs>
        <w:spacing w:after="0" w:line="240" w:lineRule="auto"/>
        <w:ind w:left="426" w:hanging="426"/>
        <w:jc w:val="both"/>
        <w:rPr>
          <w:rFonts w:cstheme="minorHAnsi"/>
          <w:b/>
        </w:rPr>
      </w:pPr>
      <w:r w:rsidRPr="009D3C6B">
        <w:rPr>
          <w:rFonts w:cstheme="minorHAnsi"/>
        </w:rPr>
        <w:t>Wykonawca oświadcza, że nie pozostaje pod zarządem komisarycznym, nie znajduje się w toku likwidacji lub postępowania upadłościowego, na bieżąco reguluje swoje zobowiązania, nie toczą się w stosunku do niego żadne postępowania egzekucyjne i nie zachodzą przesłanki do ogłoszenia jego upadłości.</w:t>
      </w:r>
    </w:p>
    <w:p w14:paraId="41C3D0B2" w14:textId="22DD246A" w:rsidR="00A73818" w:rsidRPr="009D3C6B" w:rsidRDefault="00A73818" w:rsidP="001A0A77">
      <w:pPr>
        <w:spacing w:after="0" w:line="240" w:lineRule="auto"/>
        <w:jc w:val="center"/>
        <w:rPr>
          <w:rFonts w:cstheme="minorHAnsi"/>
          <w:b/>
        </w:rPr>
      </w:pPr>
      <w:r w:rsidRPr="009D3C6B">
        <w:rPr>
          <w:rFonts w:cstheme="minorHAnsi"/>
          <w:b/>
        </w:rPr>
        <w:t>§</w:t>
      </w:r>
      <w:r w:rsidR="00640CC6" w:rsidRPr="009D3C6B">
        <w:rPr>
          <w:rFonts w:cstheme="minorHAnsi"/>
          <w:b/>
        </w:rPr>
        <w:t xml:space="preserve"> </w:t>
      </w:r>
      <w:r w:rsidRPr="009D3C6B">
        <w:rPr>
          <w:rFonts w:cstheme="minorHAnsi"/>
          <w:b/>
        </w:rPr>
        <w:t>2</w:t>
      </w:r>
    </w:p>
    <w:p w14:paraId="41C3D0B3" w14:textId="7AA46470" w:rsidR="00A73818" w:rsidRPr="009D3C6B" w:rsidRDefault="00CD0ED0" w:rsidP="001A0A77">
      <w:pPr>
        <w:spacing w:after="0" w:line="240" w:lineRule="auto"/>
        <w:jc w:val="center"/>
        <w:rPr>
          <w:rFonts w:cstheme="minorHAnsi"/>
          <w:b/>
        </w:rPr>
      </w:pPr>
      <w:r w:rsidRPr="009D3C6B">
        <w:rPr>
          <w:rFonts w:cstheme="minorHAnsi"/>
          <w:b/>
        </w:rPr>
        <w:t>Postanowienia wstępne</w:t>
      </w:r>
    </w:p>
    <w:p w14:paraId="50E40C48" w14:textId="6F175436" w:rsidR="00F70198" w:rsidRPr="009D3C6B" w:rsidRDefault="00CD0ED0" w:rsidP="001A0A77">
      <w:pPr>
        <w:pStyle w:val="Akapitzlist"/>
        <w:numPr>
          <w:ilvl w:val="0"/>
          <w:numId w:val="6"/>
        </w:numPr>
        <w:tabs>
          <w:tab w:val="clear" w:pos="360"/>
        </w:tabs>
        <w:spacing w:after="0" w:line="240" w:lineRule="auto"/>
        <w:ind w:left="426" w:hanging="426"/>
        <w:jc w:val="both"/>
      </w:pPr>
      <w:r w:rsidRPr="70939B2D">
        <w:t xml:space="preserve">Podstawą do określenia zakresu i sposobu wykonania zamówienia zawartych </w:t>
      </w:r>
      <w:r w:rsidR="42524251" w:rsidRPr="70939B2D">
        <w:t>w niniejszej</w:t>
      </w:r>
      <w:r w:rsidRPr="70939B2D">
        <w:t xml:space="preserve"> Umowie są:</w:t>
      </w:r>
    </w:p>
    <w:p w14:paraId="4C88B7AE" w14:textId="7A5A5025" w:rsidR="00F70198" w:rsidRPr="009D3C6B" w:rsidRDefault="00CD0ED0" w:rsidP="001A0A77">
      <w:pPr>
        <w:pStyle w:val="Akapitzlist"/>
        <w:numPr>
          <w:ilvl w:val="1"/>
          <w:numId w:val="6"/>
        </w:numPr>
        <w:tabs>
          <w:tab w:val="clear" w:pos="792"/>
        </w:tabs>
        <w:spacing w:after="0" w:line="240" w:lineRule="auto"/>
        <w:ind w:left="709" w:hanging="283"/>
        <w:jc w:val="both"/>
        <w:rPr>
          <w:rFonts w:cstheme="minorHAnsi"/>
        </w:rPr>
      </w:pPr>
      <w:r w:rsidRPr="009D3C6B">
        <w:rPr>
          <w:rFonts w:cstheme="minorHAnsi"/>
        </w:rPr>
        <w:t>Ustawa z dnia 10 kwietnia 1997 r. Prawo Energetyczne (</w:t>
      </w:r>
      <w:r w:rsidR="007C3A17">
        <w:rPr>
          <w:rFonts w:ascii="Calibri" w:eastAsia="Times New Roman" w:hAnsi="Calibri" w:cs="Times New Roman"/>
        </w:rPr>
        <w:t>t.j. Dz.U.2024.0.266</w:t>
      </w:r>
      <w:r w:rsidR="007C3A17" w:rsidRPr="00D56CE4">
        <w:rPr>
          <w:rFonts w:ascii="Calibri" w:eastAsia="Times New Roman" w:hAnsi="Calibri" w:cs="Times New Roman"/>
        </w:rPr>
        <w:t xml:space="preserve"> z późn.zm.</w:t>
      </w:r>
      <w:r w:rsidRPr="009D3C6B">
        <w:rPr>
          <w:rFonts w:cstheme="minorHAnsi"/>
        </w:rPr>
        <w:t>) zwana dalej „</w:t>
      </w:r>
      <w:r w:rsidRPr="009D3C6B">
        <w:rPr>
          <w:rFonts w:cstheme="minorHAnsi"/>
          <w:b/>
          <w:bCs/>
        </w:rPr>
        <w:t>Prawem Energetycznym</w:t>
      </w:r>
      <w:r w:rsidRPr="009D3C6B">
        <w:rPr>
          <w:rFonts w:cstheme="minorHAnsi"/>
        </w:rPr>
        <w:t>” wraz z aktami wykonawczymi, które znajdują zastosowanie do niniejszej Umowy;</w:t>
      </w:r>
    </w:p>
    <w:p w14:paraId="3206B576" w14:textId="77777777" w:rsidR="00F70198" w:rsidRPr="009D3C6B" w:rsidRDefault="00CD0ED0" w:rsidP="001A0A77">
      <w:pPr>
        <w:pStyle w:val="Akapitzlist"/>
        <w:numPr>
          <w:ilvl w:val="1"/>
          <w:numId w:val="6"/>
        </w:numPr>
        <w:tabs>
          <w:tab w:val="clear" w:pos="792"/>
        </w:tabs>
        <w:spacing w:after="0" w:line="240" w:lineRule="auto"/>
        <w:ind w:left="709" w:hanging="283"/>
        <w:jc w:val="both"/>
        <w:rPr>
          <w:rFonts w:cstheme="minorHAnsi"/>
        </w:rPr>
      </w:pPr>
      <w:r w:rsidRPr="009D3C6B">
        <w:rPr>
          <w:rFonts w:cstheme="minorHAnsi"/>
        </w:rPr>
        <w:t>Ustawa z dnia 23 kwietnia 1964 r. Kodeks Cywilny (t.j. Dz.U. z 2022 r. poz. 1360 z późn. zm.), zwana dalej „</w:t>
      </w:r>
      <w:r w:rsidRPr="009D3C6B">
        <w:rPr>
          <w:rFonts w:cstheme="minorHAnsi"/>
          <w:b/>
          <w:bCs/>
        </w:rPr>
        <w:t>Kodeks Cywilny</w:t>
      </w:r>
      <w:r w:rsidRPr="009D3C6B">
        <w:rPr>
          <w:rFonts w:cstheme="minorHAnsi"/>
        </w:rPr>
        <w:t>”;</w:t>
      </w:r>
    </w:p>
    <w:p w14:paraId="6E97DCCD" w14:textId="77777777" w:rsidR="00F70198" w:rsidRPr="009D3C6B" w:rsidRDefault="00CD0ED0" w:rsidP="007C3A17">
      <w:pPr>
        <w:pStyle w:val="Akapitzlist"/>
        <w:numPr>
          <w:ilvl w:val="1"/>
          <w:numId w:val="6"/>
        </w:numPr>
        <w:shd w:val="clear" w:color="auto" w:fill="FFFF00"/>
        <w:tabs>
          <w:tab w:val="clear" w:pos="792"/>
        </w:tabs>
        <w:spacing w:after="0" w:line="240" w:lineRule="auto"/>
        <w:ind w:left="709" w:hanging="283"/>
        <w:jc w:val="both"/>
        <w:rPr>
          <w:rFonts w:cstheme="minorHAnsi"/>
        </w:rPr>
      </w:pPr>
      <w:r w:rsidRPr="009D3C6B">
        <w:rPr>
          <w:rFonts w:cstheme="minorHAnsi"/>
        </w:rPr>
        <w:t xml:space="preserve">Koncesja Wykonawcy </w:t>
      </w:r>
      <w:r w:rsidRPr="009D3C6B">
        <w:rPr>
          <w:rFonts w:eastAsia="Times New Roman" w:cstheme="minorHAnsi"/>
        </w:rPr>
        <w:t>uprawniająca go do prowadzenia działalności gospodarczej w zakresie</w:t>
      </w:r>
      <w:r w:rsidRPr="009D3C6B">
        <w:rPr>
          <w:rFonts w:eastAsia="Times New Roman" w:cstheme="minorHAnsi"/>
          <w:b/>
        </w:rPr>
        <w:t xml:space="preserve"> </w:t>
      </w:r>
      <w:r w:rsidRPr="009D3C6B">
        <w:rPr>
          <w:rFonts w:cstheme="minorHAnsi"/>
        </w:rPr>
        <w:t>obrotu energią elektryczną nr …, wydana przez Prezesa Urzędu Regulacji Energetyki na okres od dnia … do dnia …;</w:t>
      </w:r>
    </w:p>
    <w:p w14:paraId="6D56E1C9" w14:textId="77777777" w:rsidR="00F70198" w:rsidRPr="009D3C6B" w:rsidRDefault="00CD0ED0" w:rsidP="001A0A77">
      <w:pPr>
        <w:pStyle w:val="Akapitzlist"/>
        <w:numPr>
          <w:ilvl w:val="1"/>
          <w:numId w:val="6"/>
        </w:numPr>
        <w:tabs>
          <w:tab w:val="clear" w:pos="792"/>
        </w:tabs>
        <w:spacing w:after="0" w:line="240" w:lineRule="auto"/>
        <w:ind w:left="709" w:hanging="283"/>
        <w:jc w:val="both"/>
        <w:rPr>
          <w:rFonts w:cstheme="minorHAnsi"/>
        </w:rPr>
      </w:pPr>
      <w:r w:rsidRPr="009D3C6B">
        <w:rPr>
          <w:rFonts w:cstheme="minorHAnsi"/>
        </w:rPr>
        <w:t>Umowa o Świadczenie Usług Dystrybucyjnych;</w:t>
      </w:r>
    </w:p>
    <w:p w14:paraId="061288B1" w14:textId="3920BD47" w:rsidR="00CD0ED0" w:rsidRPr="009D3C6B" w:rsidRDefault="00CD0ED0" w:rsidP="001A0A77">
      <w:pPr>
        <w:pStyle w:val="Akapitzlist"/>
        <w:numPr>
          <w:ilvl w:val="1"/>
          <w:numId w:val="6"/>
        </w:numPr>
        <w:tabs>
          <w:tab w:val="clear" w:pos="792"/>
        </w:tabs>
        <w:spacing w:after="0" w:line="240" w:lineRule="auto"/>
        <w:ind w:left="709" w:hanging="283"/>
        <w:jc w:val="both"/>
        <w:rPr>
          <w:rFonts w:cstheme="minorHAnsi"/>
        </w:rPr>
      </w:pPr>
      <w:r w:rsidRPr="009D3C6B">
        <w:rPr>
          <w:rFonts w:cstheme="minorHAnsi"/>
        </w:rPr>
        <w:t>Generalna umowa dystrybucyjna zawarta pomiędzy Wykonawcą a OSD, uprawniająca Wykonawcę do sprzedaży energii elektrycznej do punktu poboru energii przez Zamawiającego (dalej: „</w:t>
      </w:r>
      <w:r w:rsidRPr="009D3C6B">
        <w:rPr>
          <w:rFonts w:cstheme="minorHAnsi"/>
          <w:b/>
          <w:bCs/>
        </w:rPr>
        <w:t>Generalna Umowa Dystrybucyjna</w:t>
      </w:r>
      <w:r w:rsidRPr="009D3C6B">
        <w:rPr>
          <w:rFonts w:cstheme="minorHAnsi"/>
        </w:rPr>
        <w:t>”).</w:t>
      </w:r>
    </w:p>
    <w:p w14:paraId="06266092" w14:textId="77777777" w:rsidR="0046625C" w:rsidRPr="009D3C6B" w:rsidRDefault="00CD0ED0" w:rsidP="001A0A77">
      <w:pPr>
        <w:numPr>
          <w:ilvl w:val="0"/>
          <w:numId w:val="6"/>
        </w:numPr>
        <w:tabs>
          <w:tab w:val="clear" w:pos="360"/>
        </w:tabs>
        <w:spacing w:after="0" w:line="240" w:lineRule="auto"/>
        <w:ind w:left="426" w:hanging="426"/>
        <w:jc w:val="both"/>
        <w:rPr>
          <w:rFonts w:cstheme="minorHAnsi"/>
        </w:rPr>
      </w:pPr>
      <w:r w:rsidRPr="009D3C6B">
        <w:rPr>
          <w:rFonts w:cstheme="minorHAnsi"/>
        </w:rPr>
        <w:t>Dla właściwej realizacji Umowy konieczne jest jednoczesne obowiązywanie Umowy o Świadczenie Usług Dystrybucyjnych i Generalnej Umowy Dystrybucyjnej.</w:t>
      </w:r>
    </w:p>
    <w:p w14:paraId="34648EB9" w14:textId="5C7993FF" w:rsidR="0046625C" w:rsidRPr="009D3C6B" w:rsidRDefault="00CD0ED0" w:rsidP="001A0A77">
      <w:pPr>
        <w:numPr>
          <w:ilvl w:val="0"/>
          <w:numId w:val="6"/>
        </w:numPr>
        <w:tabs>
          <w:tab w:val="clear" w:pos="360"/>
        </w:tabs>
        <w:spacing w:after="0" w:line="240" w:lineRule="auto"/>
        <w:ind w:left="426" w:hanging="426"/>
        <w:jc w:val="both"/>
      </w:pPr>
      <w:r w:rsidRPr="70939B2D">
        <w:t xml:space="preserve">Zamawiający oświadcza, iż nie jest przedsiębiorstwem </w:t>
      </w:r>
      <w:r w:rsidR="2CD99B1E" w:rsidRPr="70939B2D">
        <w:t xml:space="preserve">energetycznym </w:t>
      </w:r>
      <w:r w:rsidRPr="70939B2D">
        <w:t>w rozumieniu</w:t>
      </w:r>
      <w:r w:rsidR="7FE31310" w:rsidRPr="70939B2D">
        <w:t xml:space="preserve"> art. 3 pkt 12 </w:t>
      </w:r>
      <w:r w:rsidRPr="70939B2D">
        <w:t xml:space="preserve"> Prawa Energetycznego</w:t>
      </w:r>
      <w:r w:rsidR="004E4C38">
        <w:t xml:space="preserve"> oraz</w:t>
      </w:r>
      <w:r w:rsidR="00150468">
        <w:t xml:space="preserve"> jest odbiorcą końcowym w rozumieniu tej ustawy</w:t>
      </w:r>
      <w:r w:rsidRPr="70939B2D">
        <w:t>.</w:t>
      </w:r>
    </w:p>
    <w:p w14:paraId="56AE23C9" w14:textId="40E2D99A" w:rsidR="00CD0ED0" w:rsidRPr="009D3C6B" w:rsidRDefault="00CD0ED0" w:rsidP="001A0A77">
      <w:pPr>
        <w:numPr>
          <w:ilvl w:val="0"/>
          <w:numId w:val="6"/>
        </w:numPr>
        <w:tabs>
          <w:tab w:val="clear" w:pos="360"/>
        </w:tabs>
        <w:spacing w:after="0" w:line="240" w:lineRule="auto"/>
        <w:ind w:left="426" w:hanging="426"/>
        <w:jc w:val="both"/>
        <w:rPr>
          <w:rFonts w:cstheme="minorHAnsi"/>
        </w:rPr>
      </w:pPr>
      <w:r w:rsidRPr="009D3C6B">
        <w:rPr>
          <w:rFonts w:cstheme="minorHAnsi"/>
        </w:rPr>
        <w:t>Wykonawca oświadcza, że przez cały okres obowiązywania</w:t>
      </w:r>
      <w:r w:rsidR="0046625C" w:rsidRPr="009D3C6B">
        <w:rPr>
          <w:rFonts w:cstheme="minorHAnsi"/>
        </w:rPr>
        <w:t xml:space="preserve"> Umowy będzie posiadał wszelkie </w:t>
      </w:r>
      <w:r w:rsidRPr="009D3C6B">
        <w:rPr>
          <w:rFonts w:cstheme="minorHAnsi"/>
        </w:rPr>
        <w:t xml:space="preserve">wymagane prawem koncesje, w tym koncesję o której mowa w ust. 1 pkt 3 </w:t>
      </w:r>
      <w:r w:rsidR="0046625C" w:rsidRPr="009D3C6B">
        <w:rPr>
          <w:rFonts w:cstheme="minorHAnsi"/>
        </w:rPr>
        <w:t xml:space="preserve">oraz że będzie miał </w:t>
      </w:r>
      <w:r w:rsidRPr="009D3C6B">
        <w:rPr>
          <w:rFonts w:cstheme="minorHAnsi"/>
        </w:rPr>
        <w:t>zawartą z OSD Generalną Umowę Dystrybucyjną.</w:t>
      </w:r>
    </w:p>
    <w:p w14:paraId="59C2AE67" w14:textId="77777777" w:rsidR="0046625C" w:rsidRPr="009D3C6B" w:rsidRDefault="0046625C" w:rsidP="001A0A77">
      <w:pPr>
        <w:spacing w:after="0" w:line="240" w:lineRule="auto"/>
        <w:jc w:val="center"/>
        <w:rPr>
          <w:rFonts w:cstheme="minorHAnsi"/>
          <w:b/>
        </w:rPr>
      </w:pPr>
    </w:p>
    <w:p w14:paraId="41C3D0BC" w14:textId="77777777" w:rsidR="00A73818" w:rsidRPr="009D3C6B" w:rsidRDefault="00A73818" w:rsidP="001A0A77">
      <w:pPr>
        <w:spacing w:after="0" w:line="240" w:lineRule="auto"/>
        <w:jc w:val="center"/>
        <w:rPr>
          <w:rFonts w:cstheme="minorHAnsi"/>
          <w:b/>
        </w:rPr>
      </w:pPr>
      <w:r w:rsidRPr="009D3C6B">
        <w:rPr>
          <w:rFonts w:cstheme="minorHAnsi"/>
          <w:b/>
        </w:rPr>
        <w:t>§</w:t>
      </w:r>
      <w:r w:rsidR="00640CC6" w:rsidRPr="009D3C6B">
        <w:rPr>
          <w:rFonts w:cstheme="minorHAnsi"/>
          <w:b/>
        </w:rPr>
        <w:t xml:space="preserve"> </w:t>
      </w:r>
      <w:r w:rsidRPr="009D3C6B">
        <w:rPr>
          <w:rFonts w:cstheme="minorHAnsi"/>
          <w:b/>
        </w:rPr>
        <w:t>3</w:t>
      </w:r>
    </w:p>
    <w:p w14:paraId="41C3D0BD" w14:textId="4D39AC63" w:rsidR="00A73818" w:rsidRPr="009D3C6B" w:rsidRDefault="0046625C" w:rsidP="001A0A77">
      <w:pPr>
        <w:spacing w:after="0" w:line="240" w:lineRule="auto"/>
        <w:jc w:val="center"/>
        <w:rPr>
          <w:rFonts w:cstheme="minorHAnsi"/>
          <w:b/>
        </w:rPr>
      </w:pPr>
      <w:r w:rsidRPr="009D3C6B">
        <w:rPr>
          <w:rFonts w:cstheme="minorHAnsi"/>
          <w:b/>
        </w:rPr>
        <w:t>Zobowiązania Stron</w:t>
      </w:r>
    </w:p>
    <w:p w14:paraId="05BA3ADE" w14:textId="77777777" w:rsidR="008B5654" w:rsidRPr="009D3C6B" w:rsidRDefault="0046625C" w:rsidP="001A0A77">
      <w:pPr>
        <w:numPr>
          <w:ilvl w:val="0"/>
          <w:numId w:val="7"/>
        </w:numPr>
        <w:tabs>
          <w:tab w:val="clear" w:pos="720"/>
        </w:tabs>
        <w:suppressAutoHyphens/>
        <w:autoSpaceDE w:val="0"/>
        <w:spacing w:after="0" w:line="240" w:lineRule="auto"/>
        <w:ind w:left="426" w:hanging="426"/>
        <w:jc w:val="both"/>
        <w:rPr>
          <w:rFonts w:cstheme="minorHAnsi"/>
        </w:rPr>
      </w:pPr>
      <w:r w:rsidRPr="009D3C6B">
        <w:rPr>
          <w:rFonts w:cstheme="minorHAnsi"/>
        </w:rPr>
        <w:t>Wykonawca zobowiązuje się do:</w:t>
      </w:r>
    </w:p>
    <w:p w14:paraId="0289B488" w14:textId="5AF399B5" w:rsidR="00157735" w:rsidRPr="009C1DB4" w:rsidRDefault="003F4577" w:rsidP="001A0A77">
      <w:pPr>
        <w:numPr>
          <w:ilvl w:val="1"/>
          <w:numId w:val="7"/>
        </w:numPr>
        <w:tabs>
          <w:tab w:val="clear" w:pos="1440"/>
        </w:tabs>
        <w:suppressAutoHyphens/>
        <w:autoSpaceDE w:val="0"/>
        <w:spacing w:after="0" w:line="240" w:lineRule="auto"/>
        <w:ind w:left="709" w:hanging="283"/>
        <w:jc w:val="both"/>
        <w:rPr>
          <w:rFonts w:cstheme="minorHAnsi"/>
        </w:rPr>
      </w:pPr>
      <w:r>
        <w:rPr>
          <w:rFonts w:cstheme="minorHAnsi"/>
        </w:rPr>
        <w:t xml:space="preserve">w terminie do </w:t>
      </w:r>
      <w:r w:rsidR="007D5D4B">
        <w:rPr>
          <w:rFonts w:cstheme="minorHAnsi"/>
        </w:rPr>
        <w:t>8</w:t>
      </w:r>
      <w:r>
        <w:rPr>
          <w:rFonts w:cstheme="minorHAnsi"/>
        </w:rPr>
        <w:t xml:space="preserve"> tygodni od zakończenia </w:t>
      </w:r>
      <w:r w:rsidR="000936D0">
        <w:rPr>
          <w:rFonts w:cstheme="minorHAnsi"/>
        </w:rPr>
        <w:t>każdego</w:t>
      </w:r>
      <w:r>
        <w:rPr>
          <w:rFonts w:cstheme="minorHAnsi"/>
        </w:rPr>
        <w:t xml:space="preserve"> kwartału</w:t>
      </w:r>
      <w:r w:rsidR="00157735">
        <w:rPr>
          <w:rFonts w:cstheme="minorHAnsi"/>
        </w:rPr>
        <w:t xml:space="preserve"> realizacji U</w:t>
      </w:r>
      <w:r w:rsidR="000936D0">
        <w:rPr>
          <w:rFonts w:cstheme="minorHAnsi"/>
        </w:rPr>
        <w:t>mowy</w:t>
      </w:r>
      <w:r w:rsidR="00135057">
        <w:rPr>
          <w:rFonts w:cstheme="minorHAnsi"/>
        </w:rPr>
        <w:t>, przekaz</w:t>
      </w:r>
      <w:r w:rsidR="000936D0">
        <w:rPr>
          <w:rFonts w:cstheme="minorHAnsi"/>
        </w:rPr>
        <w:t>ywania</w:t>
      </w:r>
      <w:r w:rsidR="00135057">
        <w:rPr>
          <w:rFonts w:cstheme="minorHAnsi"/>
        </w:rPr>
        <w:t xml:space="preserve"> Zamawiającemu </w:t>
      </w:r>
      <w:r w:rsidR="00AC64F0">
        <w:rPr>
          <w:rFonts w:cstheme="minorHAnsi"/>
        </w:rPr>
        <w:t>Gwarancji</w:t>
      </w:r>
      <w:r w:rsidR="00135057">
        <w:rPr>
          <w:rFonts w:cstheme="minorHAnsi"/>
        </w:rPr>
        <w:t xml:space="preserve"> pochodzenia</w:t>
      </w:r>
      <w:r w:rsidR="009C1DB4">
        <w:rPr>
          <w:rFonts w:cstheme="minorHAnsi"/>
        </w:rPr>
        <w:t xml:space="preserve"> </w:t>
      </w:r>
      <w:r w:rsidR="009C1DB4" w:rsidRPr="009C1DB4">
        <w:rPr>
          <w:rFonts w:cstheme="minorHAnsi"/>
        </w:rPr>
        <w:t>- dokument pochodzenia energii elektrycznej z odnawialnych źródeł energii</w:t>
      </w:r>
      <w:r w:rsidR="000936D0" w:rsidRPr="009C1DB4">
        <w:rPr>
          <w:rFonts w:cstheme="minorHAnsi"/>
        </w:rPr>
        <w:t>,</w:t>
      </w:r>
      <w:r w:rsidR="00B05FF0" w:rsidRPr="009C1DB4">
        <w:rPr>
          <w:rFonts w:cstheme="minorHAnsi"/>
        </w:rPr>
        <w:t xml:space="preserve"> w celu potwierdzenia </w:t>
      </w:r>
      <w:r w:rsidR="005A5EA0" w:rsidRPr="009C1DB4">
        <w:rPr>
          <w:rFonts w:cstheme="minorHAnsi"/>
        </w:rPr>
        <w:t xml:space="preserve">wykorzystania energii pochodzącej z OZE </w:t>
      </w:r>
      <w:r w:rsidR="00B05FF0" w:rsidRPr="009C1DB4">
        <w:rPr>
          <w:rFonts w:cstheme="minorHAnsi"/>
        </w:rPr>
        <w:t xml:space="preserve">na </w:t>
      </w:r>
      <w:r w:rsidR="003505C9" w:rsidRPr="009C1DB4">
        <w:rPr>
          <w:rFonts w:cstheme="minorHAnsi"/>
        </w:rPr>
        <w:t xml:space="preserve">deklarowanym w </w:t>
      </w:r>
      <w:r w:rsidR="00D43B05" w:rsidRPr="009C1DB4">
        <w:rPr>
          <w:rFonts w:cstheme="minorHAnsi"/>
        </w:rPr>
        <w:t>ofercie</w:t>
      </w:r>
      <w:r w:rsidR="003505C9" w:rsidRPr="009C1DB4">
        <w:rPr>
          <w:rFonts w:cstheme="minorHAnsi"/>
        </w:rPr>
        <w:t xml:space="preserve"> poziomie</w:t>
      </w:r>
      <w:r w:rsidR="00D43B05" w:rsidRPr="009C1DB4">
        <w:rPr>
          <w:rFonts w:cstheme="minorHAnsi"/>
        </w:rPr>
        <w:t xml:space="preserve"> (Załącznik nr 1 do Umowy – Formularz ofertowy)</w:t>
      </w:r>
      <w:r w:rsidR="003505C9" w:rsidRPr="009C1DB4">
        <w:rPr>
          <w:rFonts w:cstheme="minorHAnsi"/>
        </w:rPr>
        <w:t>.</w:t>
      </w:r>
    </w:p>
    <w:p w14:paraId="57B09CA5" w14:textId="77777777" w:rsidR="008B5654"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lastRenderedPageBreak/>
        <w:t>sprzedaży energii elektrycznej do obiektu Zamawiającego wskazanego w Załączniku nr 4 do Umowy, zgodnie z obowiązującymi przepisami i warunkami niniejszej Umowy;</w:t>
      </w:r>
    </w:p>
    <w:p w14:paraId="5B916304" w14:textId="77777777" w:rsidR="008B5654"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zapewnienia Zamawiającemu dostępu do informacji o danych pomiarowo-rozliczeniowych energii elektrycznej pobranej przez Zamawiającego w punkcie poboru;</w:t>
      </w:r>
    </w:p>
    <w:p w14:paraId="46FBE1F1" w14:textId="77777777" w:rsidR="008B5654"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bilansowania handlowego w zakresie sprzedaży energii elektrycznej;</w:t>
      </w:r>
    </w:p>
    <w:p w14:paraId="22D63FB2" w14:textId="31EA4F3E" w:rsidR="00A05E52"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w przypadku zainstalowania przez Zamawiającego instalacji fotowoltaicznej, zapewnienia bilansowania handlowego i odbioru nadwyżek energii wytworzonej w mikro instalacji Odbiorcy, z punktu przy ul. I. Kra</w:t>
      </w:r>
      <w:r w:rsidR="00A05E52" w:rsidRPr="009D3C6B">
        <w:rPr>
          <w:rFonts w:cstheme="minorHAnsi"/>
        </w:rPr>
        <w:t>sickiego 20</w:t>
      </w:r>
      <w:r w:rsidR="00CE0C45" w:rsidRPr="009D3C6B">
        <w:rPr>
          <w:rFonts w:cstheme="minorHAnsi"/>
        </w:rPr>
        <w:t>/22 w Warszawie</w:t>
      </w:r>
      <w:r w:rsidRPr="009D3C6B">
        <w:rPr>
          <w:rFonts w:cstheme="minorHAnsi"/>
        </w:rPr>
        <w:t>;</w:t>
      </w:r>
    </w:p>
    <w:p w14:paraId="3A742A8A" w14:textId="77777777" w:rsidR="00A05E52"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złożenia Operatorowi Systemu Dystrybucyjnego zgłoszenia o zawarciu umowy na sprzedaż energii elektrycznej w imieniu Zamawiającego;</w:t>
      </w:r>
    </w:p>
    <w:p w14:paraId="084E7C77" w14:textId="5DA894B8" w:rsidR="00305FED" w:rsidRPr="009D3C6B" w:rsidRDefault="0046625C" w:rsidP="001A0A77">
      <w:pPr>
        <w:numPr>
          <w:ilvl w:val="1"/>
          <w:numId w:val="7"/>
        </w:numPr>
        <w:tabs>
          <w:tab w:val="clear" w:pos="1440"/>
        </w:tabs>
        <w:suppressAutoHyphens/>
        <w:autoSpaceDE w:val="0"/>
        <w:spacing w:after="0" w:line="240" w:lineRule="auto"/>
        <w:ind w:left="709" w:hanging="283"/>
        <w:jc w:val="both"/>
      </w:pPr>
      <w:r w:rsidRPr="70939B2D">
        <w:t>dokonania w imieniu Z</w:t>
      </w:r>
      <w:r w:rsidR="20BD5153" w:rsidRPr="70939B2D">
        <w:t>a</w:t>
      </w:r>
      <w:r w:rsidRPr="70939B2D">
        <w:t xml:space="preserve">mawiającego wszelkich pozostałych czynności, o których mowa w </w:t>
      </w:r>
      <w:r w:rsidR="00305FED" w:rsidRPr="70939B2D">
        <w:t>OPZ</w:t>
      </w:r>
      <w:r w:rsidRPr="70939B2D">
        <w:t>, na podstawie pełnomocnictwa udzielonego według wzoru stanowiącego Załącznik nr 5 do Umowy;</w:t>
      </w:r>
    </w:p>
    <w:p w14:paraId="4A99553B" w14:textId="77777777" w:rsidR="00305FED"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przyjmowania i rozpatrywania zgłoszeń i reklamacji dotyczących rozliczeń sprzedawanej energii elektrycznej;</w:t>
      </w:r>
    </w:p>
    <w:p w14:paraId="5E774043" w14:textId="77777777" w:rsidR="00305FED"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wykonywania przedmiotu Umowy, przez cały o</w:t>
      </w:r>
      <w:r w:rsidR="00305FED" w:rsidRPr="009D3C6B">
        <w:rPr>
          <w:rFonts w:cstheme="minorHAnsi"/>
        </w:rPr>
        <w:t xml:space="preserve">kres jej obowiązywania, zgodnie </w:t>
      </w:r>
      <w:r w:rsidRPr="009D3C6B">
        <w:rPr>
          <w:rFonts w:cstheme="minorHAnsi"/>
        </w:rPr>
        <w:t>z obowiązującymi przepisami prawa, w tym Pra</w:t>
      </w:r>
      <w:r w:rsidR="00305FED" w:rsidRPr="009D3C6B">
        <w:rPr>
          <w:rFonts w:cstheme="minorHAnsi"/>
        </w:rPr>
        <w:t xml:space="preserve">wa Energetycznego wraz z aktami </w:t>
      </w:r>
      <w:r w:rsidRPr="009D3C6B">
        <w:rPr>
          <w:rFonts w:cstheme="minorHAnsi"/>
        </w:rPr>
        <w:t>wykonawczymi, które znajdują zastosowanie do tej Umowy.</w:t>
      </w:r>
    </w:p>
    <w:p w14:paraId="3E4854D0" w14:textId="77777777" w:rsidR="00305FED" w:rsidRPr="009D3C6B" w:rsidRDefault="0046625C" w:rsidP="001A0A77">
      <w:pPr>
        <w:numPr>
          <w:ilvl w:val="0"/>
          <w:numId w:val="7"/>
        </w:numPr>
        <w:tabs>
          <w:tab w:val="clear" w:pos="720"/>
        </w:tabs>
        <w:suppressAutoHyphens/>
        <w:autoSpaceDE w:val="0"/>
        <w:spacing w:after="0" w:line="240" w:lineRule="auto"/>
        <w:ind w:left="426" w:hanging="426"/>
        <w:jc w:val="both"/>
        <w:rPr>
          <w:rFonts w:cstheme="minorHAnsi"/>
        </w:rPr>
      </w:pPr>
      <w:r w:rsidRPr="009D3C6B">
        <w:rPr>
          <w:rFonts w:cstheme="minorHAnsi"/>
        </w:rPr>
        <w:t>Zamawiający zobowiązuje się do:</w:t>
      </w:r>
    </w:p>
    <w:p w14:paraId="580F8837" w14:textId="77777777" w:rsidR="00375ECE"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zakupu energii elektrycznej dla obiektu Zamawiającego wskazanego w Załączniku nr 4 do Umowy, zgodnie z obowiązującymi przepisami prawa i warunkami niniejszej Umowy;</w:t>
      </w:r>
    </w:p>
    <w:p w14:paraId="6D14D1F8" w14:textId="77777777" w:rsidR="00375ECE"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pobierania energii elektrycznej zgodnie z zasadami określonymi w niniejszej Umowie oraz zgodnie z powszechnie obowiązującymi przepisami prawa;</w:t>
      </w:r>
    </w:p>
    <w:p w14:paraId="438FB71B" w14:textId="77777777" w:rsidR="00375ECE"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terminowego regulowania należności za energię elektryczną;</w:t>
      </w:r>
    </w:p>
    <w:p w14:paraId="1980739E" w14:textId="77777777" w:rsidR="00375ECE" w:rsidRPr="009D3C6B" w:rsidRDefault="0046625C" w:rsidP="001A0A77">
      <w:pPr>
        <w:numPr>
          <w:ilvl w:val="1"/>
          <w:numId w:val="7"/>
        </w:numPr>
        <w:tabs>
          <w:tab w:val="clear" w:pos="1440"/>
        </w:tabs>
        <w:suppressAutoHyphens/>
        <w:autoSpaceDE w:val="0"/>
        <w:spacing w:after="0" w:line="240" w:lineRule="auto"/>
        <w:ind w:left="709" w:hanging="283"/>
        <w:jc w:val="both"/>
        <w:rPr>
          <w:rFonts w:cstheme="minorHAnsi"/>
        </w:rPr>
      </w:pPr>
      <w:r w:rsidRPr="009D3C6B">
        <w:rPr>
          <w:rFonts w:cstheme="minorHAnsi"/>
        </w:rPr>
        <w:t>informowania Wykonawcy o wszelkich zmianach dotyczących planowanej ilości dostaw i/lub sytuacji mających wpływ na wielkość dostarczanej energii elektrycznej.</w:t>
      </w:r>
    </w:p>
    <w:p w14:paraId="1B4AEB86" w14:textId="77777777" w:rsidR="00375ECE" w:rsidRPr="009D3C6B" w:rsidRDefault="0046625C" w:rsidP="001A0A77">
      <w:pPr>
        <w:numPr>
          <w:ilvl w:val="0"/>
          <w:numId w:val="7"/>
        </w:numPr>
        <w:tabs>
          <w:tab w:val="clear" w:pos="720"/>
        </w:tabs>
        <w:suppressAutoHyphens/>
        <w:autoSpaceDE w:val="0"/>
        <w:spacing w:after="0" w:line="240" w:lineRule="auto"/>
        <w:ind w:left="426" w:hanging="426"/>
        <w:jc w:val="both"/>
        <w:rPr>
          <w:rFonts w:cstheme="minorHAnsi"/>
        </w:rPr>
      </w:pPr>
      <w:r w:rsidRPr="009D3C6B">
        <w:rPr>
          <w:rFonts w:cstheme="minorHAnsi"/>
        </w:rPr>
        <w:t>W przypadku rozwiązania Umowy o Świadczenie Usług Dystrybucji lub zamiarze jej rozwiązania, Zamawiający zobowiązany jest niezwłocznie powiadomić Wykonawcę o tym fakcie.</w:t>
      </w:r>
    </w:p>
    <w:p w14:paraId="62040BAF" w14:textId="77777777" w:rsidR="00375ECE" w:rsidRPr="009D3C6B" w:rsidRDefault="0046625C" w:rsidP="001A0A77">
      <w:pPr>
        <w:numPr>
          <w:ilvl w:val="0"/>
          <w:numId w:val="7"/>
        </w:numPr>
        <w:tabs>
          <w:tab w:val="clear" w:pos="720"/>
        </w:tabs>
        <w:suppressAutoHyphens/>
        <w:autoSpaceDE w:val="0"/>
        <w:spacing w:after="0" w:line="240" w:lineRule="auto"/>
        <w:ind w:left="426" w:hanging="426"/>
        <w:jc w:val="both"/>
        <w:rPr>
          <w:rFonts w:cstheme="minorHAnsi"/>
        </w:rPr>
      </w:pPr>
      <w:r w:rsidRPr="009D3C6B">
        <w:rPr>
          <w:rFonts w:cstheme="minorHAnsi"/>
        </w:rPr>
        <w:t>Strony zobowiązują się do zapewnienia wzajemnego dostępu do danych, stanowiących podstawę do rozliczeń za dostarczoną energię elektryczną.</w:t>
      </w:r>
    </w:p>
    <w:p w14:paraId="5959B4D4" w14:textId="16FC57BE" w:rsidR="0046625C" w:rsidRPr="009D3C6B" w:rsidRDefault="0046625C" w:rsidP="001A0A77">
      <w:pPr>
        <w:numPr>
          <w:ilvl w:val="0"/>
          <w:numId w:val="7"/>
        </w:numPr>
        <w:tabs>
          <w:tab w:val="clear" w:pos="720"/>
        </w:tabs>
        <w:suppressAutoHyphens/>
        <w:autoSpaceDE w:val="0"/>
        <w:spacing w:after="0" w:line="240" w:lineRule="auto"/>
        <w:ind w:left="426" w:hanging="426"/>
        <w:jc w:val="both"/>
        <w:rPr>
          <w:rFonts w:cstheme="minorHAnsi"/>
        </w:rPr>
      </w:pPr>
      <w:r w:rsidRPr="009D3C6B">
        <w:rPr>
          <w:rFonts w:cstheme="minorHAnsi"/>
        </w:rPr>
        <w:t>Strony zobowiązują się do niezwłocznego informowania s</w:t>
      </w:r>
      <w:r w:rsidR="00375ECE" w:rsidRPr="009D3C6B">
        <w:rPr>
          <w:rFonts w:cstheme="minorHAnsi"/>
        </w:rPr>
        <w:t xml:space="preserve">ię o zaistnieniu lub zagrożeniu </w:t>
      </w:r>
      <w:r w:rsidRPr="009D3C6B">
        <w:rPr>
          <w:rFonts w:cstheme="minorHAnsi"/>
        </w:rPr>
        <w:t>wystąpienia przerw i ograniczeń w dostarczaniu/odbiorze energi</w:t>
      </w:r>
      <w:r w:rsidR="00375ECE" w:rsidRPr="009D3C6B">
        <w:rPr>
          <w:rFonts w:cstheme="minorHAnsi"/>
        </w:rPr>
        <w:t xml:space="preserve">i elektrycznej, o przewidywanym </w:t>
      </w:r>
      <w:r w:rsidRPr="009D3C6B">
        <w:rPr>
          <w:rFonts w:cstheme="minorHAnsi"/>
        </w:rPr>
        <w:t>czasie ich trwania i o przewidywanych skutkach dla realizacji niniejszej Umowy oraz o ich ustaniu.</w:t>
      </w:r>
    </w:p>
    <w:p w14:paraId="6C6BCED2" w14:textId="77777777" w:rsidR="0025741D" w:rsidRPr="009D3C6B" w:rsidRDefault="0025741D" w:rsidP="001A0A77">
      <w:pPr>
        <w:spacing w:after="0" w:line="240" w:lineRule="auto"/>
        <w:jc w:val="center"/>
        <w:rPr>
          <w:rFonts w:cstheme="minorHAnsi"/>
          <w:b/>
        </w:rPr>
      </w:pPr>
    </w:p>
    <w:p w14:paraId="278C218D" w14:textId="77777777" w:rsidR="00375ECE" w:rsidRPr="009D3C6B" w:rsidRDefault="00A73818" w:rsidP="001A0A77">
      <w:pPr>
        <w:spacing w:after="0" w:line="240" w:lineRule="auto"/>
        <w:jc w:val="center"/>
        <w:rPr>
          <w:rFonts w:cstheme="minorHAnsi"/>
          <w:b/>
        </w:rPr>
      </w:pPr>
      <w:r w:rsidRPr="009D3C6B">
        <w:rPr>
          <w:rFonts w:cstheme="minorHAnsi"/>
          <w:b/>
        </w:rPr>
        <w:t>§</w:t>
      </w:r>
      <w:r w:rsidR="00640CC6" w:rsidRPr="009D3C6B">
        <w:rPr>
          <w:rFonts w:cstheme="minorHAnsi"/>
          <w:b/>
        </w:rPr>
        <w:t xml:space="preserve"> </w:t>
      </w:r>
      <w:r w:rsidRPr="009D3C6B">
        <w:rPr>
          <w:rFonts w:cstheme="minorHAnsi"/>
          <w:b/>
        </w:rPr>
        <w:t>4</w:t>
      </w:r>
    </w:p>
    <w:p w14:paraId="5A95E187" w14:textId="45EFF42A" w:rsidR="00375ECE" w:rsidRPr="009D3C6B" w:rsidRDefault="00375ECE" w:rsidP="001A0A77">
      <w:pPr>
        <w:spacing w:after="0" w:line="240" w:lineRule="auto"/>
        <w:jc w:val="center"/>
        <w:rPr>
          <w:rFonts w:cstheme="minorHAnsi"/>
          <w:b/>
        </w:rPr>
      </w:pPr>
      <w:r w:rsidRPr="009D3C6B">
        <w:rPr>
          <w:rFonts w:cstheme="minorHAnsi"/>
          <w:b/>
        </w:rPr>
        <w:t xml:space="preserve">Bilansowanie handlowe i standardy jakościowe </w:t>
      </w:r>
    </w:p>
    <w:p w14:paraId="0FF2AB88" w14:textId="6141B9FD" w:rsidR="00262BFD" w:rsidRPr="009D3C6B" w:rsidRDefault="353FBA4D" w:rsidP="353FBA4D">
      <w:pPr>
        <w:numPr>
          <w:ilvl w:val="2"/>
          <w:numId w:val="8"/>
        </w:numPr>
        <w:tabs>
          <w:tab w:val="clear" w:pos="2340"/>
        </w:tabs>
        <w:overflowPunct w:val="0"/>
        <w:autoSpaceDE w:val="0"/>
        <w:autoSpaceDN w:val="0"/>
        <w:adjustRightInd w:val="0"/>
        <w:spacing w:after="0" w:line="240" w:lineRule="auto"/>
        <w:ind w:left="426" w:hanging="426"/>
        <w:jc w:val="both"/>
        <w:textAlignment w:val="baseline"/>
      </w:pPr>
      <w:r w:rsidRPr="353FBA4D">
        <w:t xml:space="preserve">Wykonawca w ramach niniejszej Umowy zapewnia bilansowanie handlowe dla energii elektrycznej sprzedanej do obiektu Zamawiającego. Bilansowanie handlowe rozumiane jest jako pokrycie strat wynikających z różnicy prognozowanego zużycia energii w stosunku do rzeczywistego jej zużycia, w danym okresie rozliczeniowym i dokonywane będzie na podstawie standardowego profilu zużycia i wskazań układów pomiarowych. Wykonawca uprawniony jest do zlecenia wykonania bilansowania handlowego innemu podmiotowi. </w:t>
      </w:r>
    </w:p>
    <w:p w14:paraId="46E32F3A" w14:textId="77777777" w:rsidR="00262BFD" w:rsidRPr="009D3C6B" w:rsidRDefault="00375ECE" w:rsidP="001A0A77">
      <w:pPr>
        <w:numPr>
          <w:ilvl w:val="2"/>
          <w:numId w:val="8"/>
        </w:numPr>
        <w:tabs>
          <w:tab w:val="clear" w:pos="234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Wykonawca zwalnia Zamawiającego z wszelkich k</w:t>
      </w:r>
      <w:r w:rsidR="00262BFD" w:rsidRPr="009D3C6B">
        <w:rPr>
          <w:rFonts w:cstheme="minorHAnsi"/>
        </w:rPr>
        <w:t xml:space="preserve">osztów i obowiązków związanych </w:t>
      </w:r>
      <w:r w:rsidRPr="009D3C6B">
        <w:rPr>
          <w:rFonts w:cstheme="minorHAnsi"/>
        </w:rPr>
        <w:t>z bilansowaniem handlowym oraz przygotowywaniem i zgłaszan</w:t>
      </w:r>
      <w:r w:rsidR="00262BFD" w:rsidRPr="009D3C6B">
        <w:rPr>
          <w:rFonts w:cstheme="minorHAnsi"/>
        </w:rPr>
        <w:t xml:space="preserve">iem grafików zapotrzebowania na </w:t>
      </w:r>
      <w:r w:rsidRPr="009D3C6B">
        <w:rPr>
          <w:rFonts w:cstheme="minorHAnsi"/>
        </w:rPr>
        <w:t>energię elektryczną do Operatora Systemu Dystrybucyjneg</w:t>
      </w:r>
      <w:r w:rsidR="00262BFD" w:rsidRPr="009D3C6B">
        <w:rPr>
          <w:rFonts w:cstheme="minorHAnsi"/>
        </w:rPr>
        <w:t xml:space="preserve">o oraz Operatora Systemu </w:t>
      </w:r>
      <w:r w:rsidRPr="009D3C6B">
        <w:rPr>
          <w:rFonts w:cstheme="minorHAnsi"/>
        </w:rPr>
        <w:t>Przesyłowego.</w:t>
      </w:r>
    </w:p>
    <w:p w14:paraId="12877540" w14:textId="77777777" w:rsidR="00262BFD" w:rsidRPr="009D3C6B" w:rsidRDefault="00375ECE" w:rsidP="001A0A77">
      <w:pPr>
        <w:numPr>
          <w:ilvl w:val="2"/>
          <w:numId w:val="8"/>
        </w:numPr>
        <w:tabs>
          <w:tab w:val="clear" w:pos="234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Wykonawca zobowiązuje się zapewnić Zamawiającemu jakościowe standardy obsługi zgodne z obowiązującymi przepisami Prawa Energetycznego </w:t>
      </w:r>
      <w:r w:rsidRPr="009D3C6B">
        <w:rPr>
          <w:rFonts w:eastAsia="Times New Roman" w:cstheme="minorHAnsi"/>
        </w:rPr>
        <w:t>i aktami wykonawczymi do tej ustawy</w:t>
      </w:r>
      <w:r w:rsidRPr="009D3C6B">
        <w:rPr>
          <w:rFonts w:cstheme="minorHAnsi"/>
        </w:rPr>
        <w:t>.</w:t>
      </w:r>
    </w:p>
    <w:p w14:paraId="190E4BA4" w14:textId="3F753AE0" w:rsidR="00262BFD" w:rsidRPr="009D3C6B" w:rsidRDefault="00375ECE" w:rsidP="001A0A77">
      <w:pPr>
        <w:numPr>
          <w:ilvl w:val="2"/>
          <w:numId w:val="8"/>
        </w:numPr>
        <w:tabs>
          <w:tab w:val="clear" w:pos="2340"/>
        </w:tabs>
        <w:spacing w:after="0" w:line="240" w:lineRule="auto"/>
        <w:ind w:left="426" w:hanging="426"/>
        <w:jc w:val="both"/>
      </w:pPr>
      <w:r w:rsidRPr="70939B2D">
        <w:t xml:space="preserve">W przypadku </w:t>
      </w:r>
      <w:r w:rsidRPr="70939B2D">
        <w:rPr>
          <w:rFonts w:eastAsia="Times New Roman"/>
        </w:rPr>
        <w:t>niedotrzymania przez Wykonawcę ja</w:t>
      </w:r>
      <w:r w:rsidR="00262BFD" w:rsidRPr="70939B2D">
        <w:rPr>
          <w:rFonts w:eastAsia="Times New Roman"/>
        </w:rPr>
        <w:t xml:space="preserve">kościowych standardów obsługi, </w:t>
      </w:r>
      <w:r w:rsidRPr="70939B2D">
        <w:rPr>
          <w:rFonts w:eastAsia="Times New Roman"/>
        </w:rPr>
        <w:t>Zamawiającemu przysługuje prawo bonifikaty według staw</w:t>
      </w:r>
      <w:r w:rsidR="00262BFD" w:rsidRPr="70939B2D">
        <w:rPr>
          <w:rFonts w:eastAsia="Times New Roman"/>
        </w:rPr>
        <w:t xml:space="preserve">ek określonych w </w:t>
      </w:r>
      <w:r w:rsidR="2D45EED7" w:rsidRPr="70939B2D">
        <w:t xml:space="preserve">Rozporządzeniu </w:t>
      </w:r>
      <w:r w:rsidR="2D45EED7" w:rsidRPr="70939B2D">
        <w:lastRenderedPageBreak/>
        <w:t xml:space="preserve">Ministra Klimatu i Środowiska </w:t>
      </w:r>
      <w:r w:rsidR="2D45EED7">
        <w:t xml:space="preserve">z dnia 29 listopada 2022 r. w sprawie sposobu kształtowania i kalkulacji taryf oraz sposobu rozliczeń w obrocie energią elektryczną (Dz.U.2022.2505 z dnia 2022.12.06) </w:t>
      </w:r>
      <w:r w:rsidRPr="70939B2D">
        <w:rPr>
          <w:rFonts w:eastAsia="Times New Roman"/>
        </w:rPr>
        <w:t>lub w każdym później wydanym akcie prawnym dotyczącym jakościowych standardów obsługi.</w:t>
      </w:r>
    </w:p>
    <w:p w14:paraId="25D85D7F" w14:textId="5BE6F355" w:rsidR="00262BFD" w:rsidRPr="009D3C6B" w:rsidRDefault="00375ECE" w:rsidP="001A0A77">
      <w:pPr>
        <w:numPr>
          <w:ilvl w:val="2"/>
          <w:numId w:val="8"/>
        </w:numPr>
        <w:tabs>
          <w:tab w:val="clear" w:pos="2340"/>
        </w:tabs>
        <w:overflowPunct w:val="0"/>
        <w:autoSpaceDE w:val="0"/>
        <w:autoSpaceDN w:val="0"/>
        <w:adjustRightInd w:val="0"/>
        <w:spacing w:after="0" w:line="240" w:lineRule="auto"/>
        <w:ind w:left="426" w:hanging="426"/>
        <w:jc w:val="both"/>
        <w:textAlignment w:val="baseline"/>
        <w:rPr>
          <w:rFonts w:cstheme="minorHAnsi"/>
        </w:rPr>
      </w:pPr>
      <w:r w:rsidRPr="70939B2D">
        <w:t>W przypadku zainstalowania przez Zamawiającego instalacji fotowoltaicznej, Wykonawca zobowiązuje się do zapewnienia bilansowania, odbioru i odkupienia nadwyżek energii wytworzonej w mikro instalacji Odbiorcy z punktu przy ul. I. Kra</w:t>
      </w:r>
      <w:r w:rsidR="00262BFD" w:rsidRPr="70939B2D">
        <w:t>sickiego 20</w:t>
      </w:r>
      <w:r w:rsidR="00CE0C45" w:rsidRPr="70939B2D">
        <w:t>/22 w Warszawie</w:t>
      </w:r>
      <w:r w:rsidR="00262BFD" w:rsidRPr="70939B2D">
        <w:t>.</w:t>
      </w:r>
    </w:p>
    <w:p w14:paraId="7B715ACB" w14:textId="77777777" w:rsidR="00262BFD" w:rsidRPr="009D3C6B" w:rsidRDefault="00375ECE" w:rsidP="001A0A77">
      <w:pPr>
        <w:numPr>
          <w:ilvl w:val="2"/>
          <w:numId w:val="8"/>
        </w:numPr>
        <w:tabs>
          <w:tab w:val="clear" w:pos="2340"/>
        </w:tabs>
        <w:overflowPunct w:val="0"/>
        <w:autoSpaceDE w:val="0"/>
        <w:autoSpaceDN w:val="0"/>
        <w:adjustRightInd w:val="0"/>
        <w:spacing w:after="0" w:line="240" w:lineRule="auto"/>
        <w:ind w:left="426" w:hanging="426"/>
        <w:jc w:val="both"/>
        <w:textAlignment w:val="baseline"/>
        <w:rPr>
          <w:rFonts w:cstheme="minorHAnsi"/>
        </w:rPr>
      </w:pPr>
      <w:r w:rsidRPr="70939B2D">
        <w:t>Wykonawca nie ponosi odpowiedzialności za niedostarczenie energii elektrycznej do obiektu Zamawiającego, w przypadku klęsk żywiołowych oraz innych przypadków siły wyższej.</w:t>
      </w:r>
    </w:p>
    <w:p w14:paraId="3710DDDD" w14:textId="7B27D9DC" w:rsidR="00375ECE" w:rsidRPr="009D3C6B" w:rsidRDefault="00375ECE" w:rsidP="001A0A77">
      <w:pPr>
        <w:numPr>
          <w:ilvl w:val="2"/>
          <w:numId w:val="8"/>
        </w:numPr>
        <w:tabs>
          <w:tab w:val="clear" w:pos="2340"/>
        </w:tabs>
        <w:overflowPunct w:val="0"/>
        <w:autoSpaceDE w:val="0"/>
        <w:autoSpaceDN w:val="0"/>
        <w:adjustRightInd w:val="0"/>
        <w:spacing w:after="0" w:line="240" w:lineRule="auto"/>
        <w:ind w:left="426" w:hanging="426"/>
        <w:jc w:val="both"/>
        <w:textAlignment w:val="baseline"/>
      </w:pPr>
      <w:r w:rsidRPr="70939B2D">
        <w:rPr>
          <w:rFonts w:eastAsia="Times New Roman"/>
        </w:rPr>
        <w:t xml:space="preserve">W zakresie nieuregulowanym niniejszą Umową, w odniesieniu do jakościowych standardów obsługi </w:t>
      </w:r>
      <w:r w:rsidRPr="70939B2D">
        <w:rPr>
          <w:rFonts w:eastAsia="Times New Roman"/>
          <w:spacing w:val="-2"/>
        </w:rPr>
        <w:t xml:space="preserve">stosuje się przepisy prawa, a w szczególności </w:t>
      </w:r>
      <w:r w:rsidR="7D91AAB7" w:rsidRPr="70939B2D">
        <w:rPr>
          <w:rFonts w:eastAsia="Times New Roman"/>
        </w:rPr>
        <w:t xml:space="preserve"> </w:t>
      </w:r>
      <w:r w:rsidR="145B2980" w:rsidRPr="70939B2D">
        <w:rPr>
          <w:rFonts w:eastAsia="Times New Roman"/>
        </w:rPr>
        <w:t>Rozporządzenie Ministra Klimatu i Środowiska z dnia 29 listopada 2022 r. w sprawie sposobu kształtowania i kalkulacji taryf oraz sposobu rozliczeń w obrocie energią elektryczną (Dz.U.2022.2505 z dnia 2022.12.06</w:t>
      </w:r>
      <w:r w:rsidR="4B38DC47" w:rsidRPr="70939B2D">
        <w:rPr>
          <w:rFonts w:eastAsia="Times New Roman"/>
        </w:rPr>
        <w:t xml:space="preserve">) </w:t>
      </w:r>
      <w:r w:rsidR="37DDE9DD" w:rsidRPr="70939B2D">
        <w:rPr>
          <w:rFonts w:eastAsia="Times New Roman"/>
        </w:rPr>
        <w:t xml:space="preserve">oraz Rozporządzenie </w:t>
      </w:r>
      <w:r w:rsidR="37DDE9DD">
        <w:t>Ministra Klimatu i Środowiska z dnia 22 marca 2023 r. w sprawie szczegółowych warunków funkcjonowania systemu elektroenergetycznego (Dz.U.2023.819 z dnia 2023.04.28).</w:t>
      </w:r>
    </w:p>
    <w:p w14:paraId="22BB5D64" w14:textId="27F79C5E" w:rsidR="00375ECE" w:rsidRPr="009D3C6B" w:rsidRDefault="00375ECE" w:rsidP="001A0A77">
      <w:pPr>
        <w:overflowPunct w:val="0"/>
        <w:autoSpaceDE w:val="0"/>
        <w:autoSpaceDN w:val="0"/>
        <w:adjustRightInd w:val="0"/>
        <w:spacing w:after="0" w:line="240" w:lineRule="auto"/>
        <w:jc w:val="both"/>
        <w:textAlignment w:val="baseline"/>
      </w:pPr>
    </w:p>
    <w:p w14:paraId="3193B114" w14:textId="77777777" w:rsidR="00E92801" w:rsidRPr="009D3C6B" w:rsidRDefault="000A2E17" w:rsidP="001A0A77">
      <w:pPr>
        <w:spacing w:after="0" w:line="240" w:lineRule="auto"/>
        <w:jc w:val="center"/>
        <w:rPr>
          <w:rFonts w:cstheme="minorHAnsi"/>
          <w:b/>
        </w:rPr>
      </w:pPr>
      <w:r w:rsidRPr="009D3C6B">
        <w:rPr>
          <w:rFonts w:cstheme="minorHAnsi"/>
          <w:b/>
        </w:rPr>
        <w:t>§</w:t>
      </w:r>
      <w:r w:rsidR="00640CC6" w:rsidRPr="009D3C6B">
        <w:rPr>
          <w:rFonts w:cstheme="minorHAnsi"/>
          <w:b/>
        </w:rPr>
        <w:t xml:space="preserve"> </w:t>
      </w:r>
      <w:r w:rsidR="009B49E1" w:rsidRPr="009D3C6B">
        <w:rPr>
          <w:rFonts w:cstheme="minorHAnsi"/>
          <w:b/>
        </w:rPr>
        <w:t>5</w:t>
      </w:r>
      <w:bookmarkStart w:id="1" w:name="_Ref498940700"/>
    </w:p>
    <w:p w14:paraId="05022B53" w14:textId="09FD10AE" w:rsidR="00262BFD" w:rsidRPr="009D3C6B" w:rsidRDefault="00262BFD" w:rsidP="001A0A77">
      <w:pPr>
        <w:spacing w:after="0" w:line="240" w:lineRule="auto"/>
        <w:jc w:val="center"/>
        <w:rPr>
          <w:rFonts w:cstheme="minorHAnsi"/>
          <w:b/>
        </w:rPr>
      </w:pPr>
      <w:r w:rsidRPr="009D3C6B">
        <w:rPr>
          <w:rFonts w:cstheme="minorHAnsi"/>
          <w:b/>
        </w:rPr>
        <w:t>Wynagrodzenie</w:t>
      </w:r>
    </w:p>
    <w:bookmarkEnd w:id="1"/>
    <w:p w14:paraId="7776632C" w14:textId="77777777" w:rsidR="001918F2" w:rsidRDefault="007B498E" w:rsidP="001A0A77">
      <w:pPr>
        <w:pStyle w:val="Jasnasiatkaakcent31"/>
        <w:numPr>
          <w:ilvl w:val="0"/>
          <w:numId w:val="14"/>
        </w:numPr>
        <w:suppressAutoHyphens/>
        <w:spacing w:after="0" w:line="240" w:lineRule="auto"/>
        <w:ind w:left="426" w:hanging="426"/>
        <w:contextualSpacing w:val="0"/>
        <w:jc w:val="both"/>
        <w:rPr>
          <w:rFonts w:cstheme="minorHAnsi"/>
        </w:rPr>
      </w:pPr>
      <w:r>
        <w:rPr>
          <w:rFonts w:cstheme="minorHAnsi"/>
        </w:rPr>
        <w:t xml:space="preserve">Łączna szacunkowa wartość zamówienia </w:t>
      </w:r>
      <w:r w:rsidR="005A4969" w:rsidRPr="001B1F72">
        <w:rPr>
          <w:rFonts w:asciiTheme="minorHAnsi" w:hAnsiTheme="minorHAnsi" w:cstheme="minorHAnsi"/>
        </w:rPr>
        <w:t>zgodnie ze złożon</w:t>
      </w:r>
      <w:r w:rsidR="005A4969">
        <w:rPr>
          <w:rFonts w:asciiTheme="minorHAnsi" w:hAnsiTheme="minorHAnsi" w:cstheme="minorHAnsi"/>
        </w:rPr>
        <w:t>ą</w:t>
      </w:r>
      <w:r w:rsidR="005A4969" w:rsidRPr="001B1F72">
        <w:rPr>
          <w:rFonts w:asciiTheme="minorHAnsi" w:hAnsiTheme="minorHAnsi" w:cstheme="minorHAnsi"/>
        </w:rPr>
        <w:t xml:space="preserve"> ofertą wynosi </w:t>
      </w:r>
      <w:r w:rsidR="005A4969" w:rsidRPr="001B1F72">
        <w:rPr>
          <w:rFonts w:asciiTheme="minorHAnsi" w:hAnsiTheme="minorHAnsi" w:cstheme="minorHAnsi"/>
          <w:b/>
        </w:rPr>
        <w:t>… zł brutto</w:t>
      </w:r>
      <w:r w:rsidR="005A4969" w:rsidRPr="001B1F72">
        <w:rPr>
          <w:rFonts w:asciiTheme="minorHAnsi" w:hAnsiTheme="minorHAnsi" w:cstheme="minorHAnsi"/>
        </w:rPr>
        <w:t xml:space="preserve"> (słownie: …) w tym podatek VAT.</w:t>
      </w:r>
    </w:p>
    <w:p w14:paraId="555E1E84" w14:textId="4E952A0E" w:rsidR="00E92801" w:rsidRPr="00D43B05" w:rsidRDefault="00E92801" w:rsidP="001A0A77">
      <w:pPr>
        <w:pStyle w:val="Jasnasiatkaakcent31"/>
        <w:numPr>
          <w:ilvl w:val="0"/>
          <w:numId w:val="14"/>
        </w:numPr>
        <w:suppressAutoHyphens/>
        <w:spacing w:after="0" w:line="240" w:lineRule="auto"/>
        <w:ind w:left="426" w:hanging="426"/>
        <w:contextualSpacing w:val="0"/>
        <w:jc w:val="both"/>
        <w:rPr>
          <w:rFonts w:cstheme="minorHAnsi"/>
        </w:rPr>
      </w:pPr>
      <w:r w:rsidRPr="00D43B05">
        <w:rPr>
          <w:rFonts w:cstheme="minorHAnsi"/>
        </w:rPr>
        <w:t>Cena energii elektrycznej, w okresie obowiązywania Umowy wynosi:</w:t>
      </w:r>
    </w:p>
    <w:p w14:paraId="3858B55E" w14:textId="77777777" w:rsidR="00E92801" w:rsidRPr="009D3C6B" w:rsidRDefault="00E92801" w:rsidP="001A0A77">
      <w:pPr>
        <w:overflowPunct w:val="0"/>
        <w:autoSpaceDE w:val="0"/>
        <w:autoSpaceDN w:val="0"/>
        <w:adjustRightInd w:val="0"/>
        <w:spacing w:after="0" w:line="240" w:lineRule="auto"/>
        <w:ind w:left="426"/>
        <w:jc w:val="both"/>
        <w:textAlignment w:val="baseline"/>
        <w:rPr>
          <w:rFonts w:cstheme="minorHAnsi"/>
        </w:rPr>
      </w:pPr>
      <w:r w:rsidRPr="009D3C6B">
        <w:rPr>
          <w:rFonts w:cstheme="minorHAnsi"/>
          <w:b/>
        </w:rPr>
        <w:t>Całodobowo:</w:t>
      </w:r>
    </w:p>
    <w:p w14:paraId="5CFA8E50" w14:textId="19113691" w:rsidR="00E92801" w:rsidRPr="009D3C6B" w:rsidRDefault="00E92801" w:rsidP="001A0A77">
      <w:pPr>
        <w:numPr>
          <w:ilvl w:val="1"/>
          <w:numId w:val="9"/>
        </w:numPr>
        <w:tabs>
          <w:tab w:val="clear" w:pos="1440"/>
        </w:tabs>
        <w:overflowPunct w:val="0"/>
        <w:autoSpaceDE w:val="0"/>
        <w:autoSpaceDN w:val="0"/>
        <w:adjustRightInd w:val="0"/>
        <w:spacing w:after="0" w:line="240" w:lineRule="auto"/>
        <w:ind w:left="709"/>
        <w:jc w:val="both"/>
        <w:textAlignment w:val="baseline"/>
        <w:rPr>
          <w:rFonts w:cstheme="minorHAnsi"/>
        </w:rPr>
      </w:pPr>
      <w:r w:rsidRPr="009D3C6B">
        <w:rPr>
          <w:rFonts w:cstheme="minorHAnsi"/>
        </w:rPr>
        <w:t xml:space="preserve">cena jednostkowa netto za pobraną energie elektryczną: </w:t>
      </w:r>
      <w:r w:rsidR="00F65DFB" w:rsidRPr="009D3C6B">
        <w:rPr>
          <w:rFonts w:cstheme="minorHAnsi"/>
        </w:rPr>
        <w:t>…………</w:t>
      </w:r>
      <w:r w:rsidRPr="009D3C6B">
        <w:rPr>
          <w:rFonts w:cstheme="minorHAnsi"/>
        </w:rPr>
        <w:t xml:space="preserve"> zł/kWh,</w:t>
      </w:r>
    </w:p>
    <w:p w14:paraId="3B80B17B" w14:textId="1BA9B1F8" w:rsidR="00E92801" w:rsidRPr="009D3C6B" w:rsidRDefault="00E92801" w:rsidP="001A0A77">
      <w:pPr>
        <w:numPr>
          <w:ilvl w:val="1"/>
          <w:numId w:val="9"/>
        </w:numPr>
        <w:tabs>
          <w:tab w:val="clear" w:pos="1440"/>
        </w:tabs>
        <w:overflowPunct w:val="0"/>
        <w:autoSpaceDE w:val="0"/>
        <w:autoSpaceDN w:val="0"/>
        <w:adjustRightInd w:val="0"/>
        <w:spacing w:after="0" w:line="240" w:lineRule="auto"/>
        <w:ind w:left="709"/>
        <w:jc w:val="both"/>
        <w:textAlignment w:val="baseline"/>
        <w:rPr>
          <w:rFonts w:cstheme="minorHAnsi"/>
        </w:rPr>
      </w:pPr>
      <w:r w:rsidRPr="009D3C6B">
        <w:rPr>
          <w:rFonts w:cstheme="minorHAnsi"/>
        </w:rPr>
        <w:t xml:space="preserve">cena jednostkowa netto – opłata handlowa za sprzedaż energii elektrycznej: </w:t>
      </w:r>
      <w:r w:rsidR="00F65DFB" w:rsidRPr="009D3C6B">
        <w:rPr>
          <w:rFonts w:cstheme="minorHAnsi"/>
        </w:rPr>
        <w:t>………</w:t>
      </w:r>
      <w:r w:rsidRPr="009D3C6B">
        <w:rPr>
          <w:rFonts w:cstheme="minorHAnsi"/>
        </w:rPr>
        <w:t xml:space="preserve"> zł/m-c.</w:t>
      </w:r>
    </w:p>
    <w:p w14:paraId="6A5DB7D1" w14:textId="5A2B7506" w:rsidR="00E92801" w:rsidRPr="009D3C6B" w:rsidRDefault="00E92801" w:rsidP="001A0A77">
      <w:pPr>
        <w:pStyle w:val="Akapitzlist"/>
        <w:numPr>
          <w:ilvl w:val="0"/>
          <w:numId w:val="14"/>
        </w:numPr>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Do cen netto Wykonawca doliczy podatek VAT zgodnie z obowiązującymi przepisami.</w:t>
      </w:r>
    </w:p>
    <w:p w14:paraId="7D9973CD" w14:textId="0314DFEE" w:rsidR="00E92801" w:rsidRPr="009D3C6B" w:rsidRDefault="00E92801" w:rsidP="001A0A77">
      <w:pPr>
        <w:pStyle w:val="Akapitzlist"/>
        <w:numPr>
          <w:ilvl w:val="0"/>
          <w:numId w:val="14"/>
        </w:numPr>
        <w:overflowPunct w:val="0"/>
        <w:autoSpaceDE w:val="0"/>
        <w:autoSpaceDN w:val="0"/>
        <w:adjustRightInd w:val="0"/>
        <w:spacing w:after="0" w:line="240" w:lineRule="auto"/>
        <w:ind w:left="426" w:hanging="426"/>
        <w:jc w:val="both"/>
        <w:textAlignment w:val="baseline"/>
      </w:pPr>
      <w:r w:rsidRPr="70939B2D">
        <w:t>Wolumen dostaw</w:t>
      </w:r>
      <w:r w:rsidR="009E624C">
        <w:t xml:space="preserve"> określony w Formularzu ofertowym oraz OPZ</w:t>
      </w:r>
      <w:r w:rsidR="00791CC3">
        <w:t xml:space="preserve"> jest to </w:t>
      </w:r>
      <w:r w:rsidR="00522154">
        <w:t>w</w:t>
      </w:r>
      <w:r w:rsidR="00791CC3">
        <w:t>olumen</w:t>
      </w:r>
      <w:r w:rsidRPr="70939B2D">
        <w:t xml:space="preserve"> prognozowany</w:t>
      </w:r>
      <w:r w:rsidR="00522154">
        <w:t xml:space="preserve">, </w:t>
      </w:r>
      <w:r w:rsidR="00833050">
        <w:t>a wynagrodzenie będzie wypłacone z</w:t>
      </w:r>
      <w:r w:rsidR="00522154">
        <w:t>a</w:t>
      </w:r>
      <w:r w:rsidR="00791CC3">
        <w:t xml:space="preserve"> faktyczne zużycie</w:t>
      </w:r>
      <w:r w:rsidR="004E4C38">
        <w:t>, które</w:t>
      </w:r>
      <w:r w:rsidR="00791CC3">
        <w:t xml:space="preserve"> </w:t>
      </w:r>
      <w:r w:rsidR="00522154">
        <w:t>będzie uzależnione od potrzeb Zamawiającego</w:t>
      </w:r>
      <w:r w:rsidRPr="70939B2D">
        <w:t>. Zakres i sposób zmiany ceny netto energii elektrycznej określają zapisy § 9 Umowy.</w:t>
      </w:r>
    </w:p>
    <w:p w14:paraId="6B0F7CFE" w14:textId="02FC8C1E" w:rsidR="00E92801" w:rsidRPr="009D3C6B" w:rsidRDefault="00E92801" w:rsidP="001A0A77">
      <w:pPr>
        <w:pStyle w:val="Akapitzlist"/>
        <w:numPr>
          <w:ilvl w:val="0"/>
          <w:numId w:val="14"/>
        </w:numPr>
        <w:overflowPunct w:val="0"/>
        <w:autoSpaceDE w:val="0"/>
        <w:autoSpaceDN w:val="0"/>
        <w:adjustRightInd w:val="0"/>
        <w:spacing w:after="0" w:line="240" w:lineRule="auto"/>
        <w:ind w:left="426" w:hanging="426"/>
        <w:jc w:val="both"/>
        <w:textAlignment w:val="baseline"/>
      </w:pPr>
      <w:r w:rsidRPr="70939B2D">
        <w:t>Ceny jednostkowe netto określone w ust. 1 uwzględniają wszystkie koszty związane z realizacją Umowy, w tym koszty bilansowania handlowego.</w:t>
      </w:r>
    </w:p>
    <w:p w14:paraId="49ADA1CA" w14:textId="7BA361E2" w:rsidR="47B617A9" w:rsidRDefault="47B617A9" w:rsidP="001A0A77">
      <w:pPr>
        <w:pStyle w:val="Akapitzlist"/>
        <w:numPr>
          <w:ilvl w:val="0"/>
          <w:numId w:val="14"/>
        </w:numPr>
        <w:spacing w:after="0" w:line="240" w:lineRule="auto"/>
        <w:ind w:left="426" w:hanging="426"/>
        <w:jc w:val="both"/>
      </w:pPr>
      <w:r w:rsidRPr="70939B2D">
        <w:t>W przypadku wprowadzenia w życie upustów lub rekompensat związanych z dostawą energii elektrycznej</w:t>
      </w:r>
      <w:r w:rsidR="6B8FD3B5" w:rsidRPr="70939B2D">
        <w:t>,</w:t>
      </w:r>
      <w:r w:rsidRPr="70939B2D">
        <w:t xml:space="preserve"> Wykonawca zobowiązuje się </w:t>
      </w:r>
      <w:r w:rsidR="190A8DE5" w:rsidRPr="70939B2D">
        <w:t xml:space="preserve">zweryfikować czy Zamawiający kwalifikuje się do rekompensat lub upustów oraz </w:t>
      </w:r>
      <w:r w:rsidRPr="70939B2D">
        <w:t xml:space="preserve">zastosować </w:t>
      </w:r>
      <w:r w:rsidR="46F2825F" w:rsidRPr="70939B2D">
        <w:t>je</w:t>
      </w:r>
      <w:r w:rsidRPr="70939B2D">
        <w:t xml:space="preserve"> od dnia ich </w:t>
      </w:r>
      <w:r w:rsidR="7530D1D8" w:rsidRPr="70939B2D">
        <w:t>wejścia w życie</w:t>
      </w:r>
      <w:r w:rsidR="6C1405D7" w:rsidRPr="70939B2D">
        <w:t xml:space="preserve">, a w przypadku konieczności złożenia odrębnego oświadczenia - poinformować Zamawiającego o obowiązku złożenia oświadczenia. </w:t>
      </w:r>
    </w:p>
    <w:p w14:paraId="054377A0" w14:textId="77777777" w:rsidR="00520E9F" w:rsidRPr="009D3C6B" w:rsidRDefault="003D724F" w:rsidP="001A0A77">
      <w:pPr>
        <w:spacing w:after="0" w:line="240" w:lineRule="auto"/>
        <w:jc w:val="center"/>
        <w:rPr>
          <w:rFonts w:cstheme="minorHAnsi"/>
          <w:b/>
        </w:rPr>
      </w:pPr>
      <w:r w:rsidRPr="009D3C6B">
        <w:rPr>
          <w:rFonts w:cstheme="minorHAnsi"/>
          <w:b/>
        </w:rPr>
        <w:t>§ 6</w:t>
      </w:r>
    </w:p>
    <w:p w14:paraId="570F8981" w14:textId="0850EA07" w:rsidR="00520E9F" w:rsidRPr="009D3C6B" w:rsidRDefault="00520E9F" w:rsidP="001A0A77">
      <w:pPr>
        <w:spacing w:after="0" w:line="240" w:lineRule="auto"/>
        <w:jc w:val="center"/>
        <w:rPr>
          <w:rFonts w:cstheme="minorHAnsi"/>
          <w:b/>
        </w:rPr>
      </w:pPr>
      <w:r w:rsidRPr="009D3C6B">
        <w:rPr>
          <w:rFonts w:cstheme="minorHAnsi"/>
          <w:b/>
        </w:rPr>
        <w:t>Rozliczenia i płatności</w:t>
      </w:r>
    </w:p>
    <w:p w14:paraId="745601CC" w14:textId="77777777" w:rsidR="00520E9F"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Rozliczenia za pobraną energię elektryczną odbywać się będą zgodnie z okresem rozliczeniowym Operatora Systemu Dystrybucyjnego, który wynosi 1 (jeden) miesiąc </w:t>
      </w:r>
      <w:r w:rsidRPr="009D3C6B">
        <w:rPr>
          <w:rFonts w:eastAsia="Times New Roman" w:cstheme="minorHAnsi"/>
          <w:color w:val="000000"/>
        </w:rPr>
        <w:t>kalendarzowy</w:t>
      </w:r>
      <w:r w:rsidRPr="009D3C6B">
        <w:rPr>
          <w:rFonts w:cstheme="minorHAnsi"/>
        </w:rPr>
        <w:t>.</w:t>
      </w:r>
    </w:p>
    <w:p w14:paraId="5D5F8292" w14:textId="693CBB9C"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Należność Wykonawcy za zużytą energię elektryczną, w okresach rozliczeniowych,</w:t>
      </w:r>
      <w:r w:rsidR="006B5EA2" w:rsidRPr="009D3C6B">
        <w:rPr>
          <w:rFonts w:cstheme="minorHAnsi"/>
        </w:rPr>
        <w:t xml:space="preserve"> obliczana </w:t>
      </w:r>
      <w:r w:rsidRPr="009D3C6B">
        <w:rPr>
          <w:rFonts w:cstheme="minorHAnsi"/>
        </w:rPr>
        <w:t xml:space="preserve">będzie indywidualnie dla punktu poboru, jako iloczyn ilości </w:t>
      </w:r>
      <w:r w:rsidR="006B5EA2" w:rsidRPr="009D3C6B">
        <w:rPr>
          <w:rFonts w:cstheme="minorHAnsi"/>
        </w:rPr>
        <w:t xml:space="preserve">sprzedanej energii elektrycznej </w:t>
      </w:r>
      <w:r w:rsidRPr="009D3C6B">
        <w:rPr>
          <w:rFonts w:cstheme="minorHAnsi"/>
        </w:rPr>
        <w:t>ustalonej na podstawie wskazań urządzeń pomiarowych zains</w:t>
      </w:r>
      <w:r w:rsidR="006B5EA2" w:rsidRPr="009D3C6B">
        <w:rPr>
          <w:rFonts w:cstheme="minorHAnsi"/>
        </w:rPr>
        <w:t xml:space="preserve">talowanych w układach pomiarowo </w:t>
      </w:r>
      <w:r w:rsidRPr="009D3C6B">
        <w:rPr>
          <w:rFonts w:cstheme="minorHAnsi"/>
        </w:rPr>
        <w:t xml:space="preserve">rozliczeniowych i ceny jednostkowej netto energii elektrycznej określonej w § 5 ust. </w:t>
      </w:r>
      <w:r w:rsidR="003430C5">
        <w:rPr>
          <w:rFonts w:cstheme="minorHAnsi"/>
        </w:rPr>
        <w:t>2</w:t>
      </w:r>
      <w:r w:rsidRPr="009D3C6B">
        <w:rPr>
          <w:rFonts w:cstheme="minorHAnsi"/>
        </w:rPr>
        <w:t xml:space="preserve"> Umowy. </w:t>
      </w:r>
      <w:r w:rsidR="006B5EA2" w:rsidRPr="009D3C6B">
        <w:rPr>
          <w:rFonts w:cstheme="minorHAnsi"/>
        </w:rPr>
        <w:t xml:space="preserve">Do </w:t>
      </w:r>
      <w:r w:rsidRPr="009D3C6B">
        <w:rPr>
          <w:rFonts w:cstheme="minorHAnsi"/>
        </w:rPr>
        <w:t>tak wyliczonej należności, Wykonawca doliczy p</w:t>
      </w:r>
      <w:r w:rsidR="002A4A6B" w:rsidRPr="009D3C6B">
        <w:rPr>
          <w:rFonts w:cstheme="minorHAnsi"/>
        </w:rPr>
        <w:t xml:space="preserve">odatek VAT według </w:t>
      </w:r>
      <w:r w:rsidRPr="009D3C6B">
        <w:rPr>
          <w:rFonts w:cstheme="minorHAnsi"/>
        </w:rPr>
        <w:t>stawki</w:t>
      </w:r>
      <w:r w:rsidR="002A4A6B" w:rsidRPr="009D3C6B">
        <w:rPr>
          <w:rFonts w:cstheme="minorHAnsi"/>
        </w:rPr>
        <w:t xml:space="preserve"> zgodnej z obowiązującymi przepisami</w:t>
      </w:r>
      <w:r w:rsidR="006B5EA2" w:rsidRPr="009D3C6B">
        <w:rPr>
          <w:rFonts w:cstheme="minorHAnsi"/>
          <w:lang w:eastAsia="ar-SA"/>
        </w:rPr>
        <w:t xml:space="preserve">. </w:t>
      </w:r>
      <w:r w:rsidRPr="009D3C6B">
        <w:rPr>
          <w:rFonts w:cstheme="minorHAnsi"/>
          <w:lang w:eastAsia="ar-SA"/>
        </w:rPr>
        <w:t>Ewentualna zmiana ilości zużycia energii elektrycznej</w:t>
      </w:r>
      <w:r w:rsidR="002A4A6B" w:rsidRPr="009D3C6B">
        <w:rPr>
          <w:rFonts w:cstheme="minorHAnsi"/>
          <w:lang w:eastAsia="ar-SA"/>
        </w:rPr>
        <w:t xml:space="preserve"> w stosunku do prognozowanej,</w:t>
      </w:r>
      <w:r w:rsidRPr="009D3C6B">
        <w:rPr>
          <w:rFonts w:cstheme="minorHAnsi"/>
          <w:lang w:eastAsia="ar-SA"/>
        </w:rPr>
        <w:t xml:space="preserve"> </w:t>
      </w:r>
      <w:r w:rsidR="006B5EA2" w:rsidRPr="009D3C6B">
        <w:rPr>
          <w:rFonts w:cstheme="minorHAnsi"/>
          <w:lang w:eastAsia="ar-SA"/>
        </w:rPr>
        <w:t xml:space="preserve">nie będzie skutkowała </w:t>
      </w:r>
      <w:r w:rsidRPr="009D3C6B">
        <w:rPr>
          <w:rFonts w:cstheme="minorHAnsi"/>
          <w:lang w:eastAsia="ar-SA"/>
        </w:rPr>
        <w:t xml:space="preserve">dodatkowymi kosztami dla Zamawiającego, poza rozliczeniem za </w:t>
      </w:r>
      <w:r w:rsidR="006B5EA2" w:rsidRPr="009D3C6B">
        <w:rPr>
          <w:rFonts w:cstheme="minorHAnsi"/>
          <w:lang w:eastAsia="ar-SA"/>
        </w:rPr>
        <w:t xml:space="preserve">faktycznie zużytą ilość energii </w:t>
      </w:r>
      <w:r w:rsidRPr="009D3C6B">
        <w:rPr>
          <w:rFonts w:cstheme="minorHAnsi"/>
          <w:lang w:eastAsia="ar-SA"/>
        </w:rPr>
        <w:t>wg cen określonych w Umowie. Prognozowane zużycie energii elektr</w:t>
      </w:r>
      <w:r w:rsidR="006B5EA2" w:rsidRPr="009D3C6B">
        <w:rPr>
          <w:rFonts w:cstheme="minorHAnsi"/>
          <w:lang w:eastAsia="ar-SA"/>
        </w:rPr>
        <w:t xml:space="preserve">ycznej w okresie </w:t>
      </w:r>
      <w:r w:rsidRPr="009D3C6B">
        <w:rPr>
          <w:rFonts w:cstheme="minorHAnsi"/>
          <w:lang w:eastAsia="ar-SA"/>
        </w:rPr>
        <w:t>obowiązywania Umowy, a także 1-miesięczne zużycie energii elek</w:t>
      </w:r>
      <w:r w:rsidR="006B5EA2" w:rsidRPr="009D3C6B">
        <w:rPr>
          <w:rFonts w:cstheme="minorHAnsi"/>
          <w:lang w:eastAsia="ar-SA"/>
        </w:rPr>
        <w:t xml:space="preserve">trycznej określone w Załączniku </w:t>
      </w:r>
      <w:r w:rsidRPr="009D3C6B">
        <w:rPr>
          <w:rFonts w:cstheme="minorHAnsi"/>
          <w:lang w:eastAsia="ar-SA"/>
        </w:rPr>
        <w:t xml:space="preserve">nr 1 do Umowy, ma charakter jedynie orientacyjny, </w:t>
      </w:r>
      <w:r w:rsidRPr="009D3C6B">
        <w:rPr>
          <w:rFonts w:cstheme="minorHAnsi"/>
          <w:lang w:eastAsia="ar-SA"/>
        </w:rPr>
        <w:lastRenderedPageBreak/>
        <w:t xml:space="preserve">służący do porównania cen złożonych </w:t>
      </w:r>
      <w:r w:rsidR="006B5EA2" w:rsidRPr="009D3C6B">
        <w:rPr>
          <w:rFonts w:cstheme="minorHAnsi"/>
          <w:lang w:eastAsia="ar-SA"/>
        </w:rPr>
        <w:t xml:space="preserve">ofert i </w:t>
      </w:r>
      <w:r w:rsidRPr="009D3C6B">
        <w:rPr>
          <w:rFonts w:cstheme="minorHAnsi"/>
          <w:lang w:eastAsia="ar-SA"/>
        </w:rPr>
        <w:t>w żadnym wypadku nie stanowi ze strony Zamawiającego z</w:t>
      </w:r>
      <w:r w:rsidR="006B5EA2" w:rsidRPr="009D3C6B">
        <w:rPr>
          <w:rFonts w:cstheme="minorHAnsi"/>
          <w:lang w:eastAsia="ar-SA"/>
        </w:rPr>
        <w:t xml:space="preserve">obowiązania do zakupu energii w </w:t>
      </w:r>
      <w:r w:rsidRPr="009D3C6B">
        <w:rPr>
          <w:rFonts w:cstheme="minorHAnsi"/>
          <w:lang w:eastAsia="ar-SA"/>
        </w:rPr>
        <w:t>podanej ilości. Wykonawcy nie będzie przysługiwało jakiekolwiek r</w:t>
      </w:r>
      <w:r w:rsidR="006B5EA2" w:rsidRPr="009D3C6B">
        <w:rPr>
          <w:rFonts w:cstheme="minorHAnsi"/>
          <w:lang w:eastAsia="ar-SA"/>
        </w:rPr>
        <w:t xml:space="preserve">oszczenie z tytułu nie pobrania </w:t>
      </w:r>
      <w:r w:rsidRPr="009D3C6B">
        <w:rPr>
          <w:rFonts w:cstheme="minorHAnsi"/>
          <w:lang w:eastAsia="ar-SA"/>
        </w:rPr>
        <w:t>przez Zamawiającego przewidywanej ilości energii. Od daty uruch</w:t>
      </w:r>
      <w:r w:rsidR="001D02AA" w:rsidRPr="009D3C6B">
        <w:rPr>
          <w:rFonts w:cstheme="minorHAnsi"/>
          <w:lang w:eastAsia="ar-SA"/>
        </w:rPr>
        <w:t xml:space="preserve">omienia i rozpoczęcia sprzedaży </w:t>
      </w:r>
      <w:r w:rsidRPr="009D3C6B">
        <w:rPr>
          <w:rFonts w:cstheme="minorHAnsi"/>
          <w:lang w:eastAsia="ar-SA"/>
        </w:rPr>
        <w:t>energii elektrycznej przez Zamawiającego z instalacji fotowoltaicznej, w rozliczeniu</w:t>
      </w:r>
      <w:r w:rsidR="001D02AA" w:rsidRPr="009D3C6B">
        <w:rPr>
          <w:rFonts w:cstheme="minorHAnsi"/>
          <w:lang w:eastAsia="ar-SA"/>
        </w:rPr>
        <w:t xml:space="preserve"> za zużytą </w:t>
      </w:r>
      <w:r w:rsidRPr="009D3C6B">
        <w:rPr>
          <w:rFonts w:cstheme="minorHAnsi"/>
          <w:lang w:eastAsia="ar-SA"/>
        </w:rPr>
        <w:t xml:space="preserve">energię elektryczną Wykonawca uwzględni cenę sprzedaży energii </w:t>
      </w:r>
      <w:r w:rsidR="001D02AA" w:rsidRPr="009D3C6B">
        <w:rPr>
          <w:rFonts w:cstheme="minorHAnsi"/>
          <w:lang w:eastAsia="ar-SA"/>
        </w:rPr>
        <w:t xml:space="preserve">wytworzonej w mikro instalacji </w:t>
      </w:r>
      <w:r w:rsidRPr="009D3C6B">
        <w:rPr>
          <w:rFonts w:cstheme="minorHAnsi"/>
          <w:lang w:eastAsia="ar-SA"/>
        </w:rPr>
        <w:t>Zamawiającego z punktu przy ul. I. Krasickiego 20/22 w Warszawie przedstawiając każdorazowo wyliczenie wartości i ilości sprzedanej energii Zamawiającemu oraz zakupionej energii od Zamawiającego.</w:t>
      </w:r>
    </w:p>
    <w:p w14:paraId="3A468C13"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Rozliczenia kosztów sprzedanej energii odbywać się będą na podstawie odczytów rozliczeniowych układów pomiarowo-rozliczeniowych dokonywanych przez Operatora Systemu Dystrybucyjnego, zgodnie z okresem rozliczeniowym stosowanym przez OSD.</w:t>
      </w:r>
    </w:p>
    <w:p w14:paraId="751F6244"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Należności za dostarczoną energię elektryczną regulowane będą na podstawie faktur VAT wystawianych przez Wykonawcę na punkt poboru energii elektrycznej określony w Załączniku nr 4 do Umowy.</w:t>
      </w:r>
    </w:p>
    <w:p w14:paraId="5FB7A511"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Faktury rozliczeniowe wystawiane będą na koniec okresu rozliczeniowego, w terminie do 14 dni od otrzymania przez Wykonawcę odczytów rozliczeniowych układów pomiarowo-rozliczeniowych od Operatora Systemu Dystrybucyjnego. </w:t>
      </w:r>
    </w:p>
    <w:p w14:paraId="55E31B74"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Zapłata wynagrodzenia nastąpi przelewem na rachunek bankowy wskazany przez Wykonawcę, w terminie 14 dni od daty otrzymania przez Zamawiającego prawidłowo wystawionej faktury VAT. Za dzień zapłaty Strony zgodnie uznają dzień obciążenia rachunku Zamawiającego. </w:t>
      </w:r>
    </w:p>
    <w:p w14:paraId="5960875B"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Wykonawca jest zobowiązany do dostarczenia Zamawiającemu faktury VAT w formie elektronicznej na adres e-mail: </w:t>
      </w:r>
      <w:hyperlink r:id="rId9" w:history="1">
        <w:r w:rsidRPr="009D3C6B">
          <w:rPr>
            <w:rStyle w:val="Hipercze"/>
            <w:rFonts w:cstheme="minorHAnsi"/>
          </w:rPr>
          <w:t>faktury@fnp.org.pl</w:t>
        </w:r>
      </w:hyperlink>
      <w:r w:rsidRPr="009D3C6B">
        <w:rPr>
          <w:rFonts w:cstheme="minorHAnsi"/>
        </w:rPr>
        <w:t>.</w:t>
      </w:r>
    </w:p>
    <w:p w14:paraId="420ACAD0"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Do każdej faktury Wykonawca załączy specyfikację określającą ilości energii elektrycznej pobranej przez Zamawiającego oraz wysokości należności z tego tytułu, a od daty uruchomienia instalacji fotowoltaicznej również rozliczenie z tytułu sprzedanej energii przez Zamawiającego.</w:t>
      </w:r>
    </w:p>
    <w:p w14:paraId="57B90F6E"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W przypadku stwierdzenia błędów w pomiarze lub odczycie wskazań układu pomiarowo-rozliczeniowego, które spowodują zawyżenie lub zaniżenie należności za pobraną energię elektryczną, Wykonawca dokona korekt uprzednio wystawionych faktur VAT.</w:t>
      </w:r>
    </w:p>
    <w:p w14:paraId="0E563B9A"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W przypadku nie dotrzymania terminu płatności faktur Wykonawca obciąży Zamawiającego odsetkami ustawowymi.</w:t>
      </w:r>
    </w:p>
    <w:p w14:paraId="6D92E892" w14:textId="77777777" w:rsidR="001D02AA"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O zmianach danych rachunków bankowych lub danych adresowych </w:t>
      </w:r>
      <w:r w:rsidRPr="009D3C6B">
        <w:rPr>
          <w:rFonts w:cstheme="minorHAnsi"/>
          <w:bCs/>
        </w:rPr>
        <w:t>Strony</w:t>
      </w:r>
      <w:r w:rsidRPr="009D3C6B">
        <w:rPr>
          <w:rFonts w:cstheme="minorHAnsi"/>
        </w:rPr>
        <w:t xml:space="preserve"> zobowiązują się wzajemnie powiadamiać pisemnie pod rygorem poniesienia kosztów związanych z mylnymi operacjami bankowymi. Do czasu skutecznego powiadom</w:t>
      </w:r>
      <w:r w:rsidR="001D02AA" w:rsidRPr="009D3C6B">
        <w:rPr>
          <w:rFonts w:cstheme="minorHAnsi"/>
        </w:rPr>
        <w:t xml:space="preserve">ienia Strona uprawniona jest do </w:t>
      </w:r>
      <w:r w:rsidRPr="009D3C6B">
        <w:rPr>
          <w:rFonts w:cstheme="minorHAnsi"/>
        </w:rPr>
        <w:t>dokonywania skutecznych czynności na uprzedni rachunek bankowy lub adres drugiej strony.</w:t>
      </w:r>
    </w:p>
    <w:p w14:paraId="0FB5085D" w14:textId="251F4865" w:rsidR="00520E9F" w:rsidRPr="009D3C6B" w:rsidRDefault="00520E9F" w:rsidP="001A0A77">
      <w:pPr>
        <w:pStyle w:val="Akapitzlist"/>
        <w:numPr>
          <w:ilvl w:val="0"/>
          <w:numId w:val="10"/>
        </w:numPr>
        <w:tabs>
          <w:tab w:val="clear" w:pos="720"/>
        </w:tabs>
        <w:overflowPunct w:val="0"/>
        <w:autoSpaceDE w:val="0"/>
        <w:autoSpaceDN w:val="0"/>
        <w:adjustRightInd w:val="0"/>
        <w:spacing w:after="0" w:line="240" w:lineRule="auto"/>
        <w:ind w:left="426" w:hanging="426"/>
        <w:jc w:val="both"/>
        <w:textAlignment w:val="baseline"/>
        <w:rPr>
          <w:rFonts w:cstheme="minorHAnsi"/>
        </w:rPr>
      </w:pPr>
      <w:r w:rsidRPr="009D3C6B">
        <w:rPr>
          <w:rFonts w:cstheme="minorHAnsi"/>
        </w:rPr>
        <w:t xml:space="preserve">W przypadku uzasadnionych wątpliwości co do prawidłowości wystawionej faktury </w:t>
      </w:r>
      <w:r w:rsidR="001D02AA" w:rsidRPr="009D3C6B">
        <w:rPr>
          <w:rFonts w:cstheme="minorHAnsi"/>
        </w:rPr>
        <w:t xml:space="preserve">adresat </w:t>
      </w:r>
      <w:r w:rsidRPr="009D3C6B">
        <w:rPr>
          <w:rFonts w:cstheme="minorHAnsi"/>
        </w:rPr>
        <w:t>faktury złoży pisemną reklamację. Reklamacja powinna być rozpatrzona przez Wykonawcę w terminie do 14 dni od daty jej otrzymania.</w:t>
      </w:r>
    </w:p>
    <w:p w14:paraId="7D618840" w14:textId="77777777" w:rsidR="001D02AA" w:rsidRPr="009D3C6B" w:rsidRDefault="00491756" w:rsidP="001A0A77">
      <w:pPr>
        <w:spacing w:after="0" w:line="240" w:lineRule="auto"/>
        <w:jc w:val="center"/>
        <w:rPr>
          <w:rFonts w:cstheme="minorHAnsi"/>
          <w:b/>
        </w:rPr>
      </w:pPr>
      <w:r w:rsidRPr="009D3C6B">
        <w:rPr>
          <w:rFonts w:cstheme="minorHAnsi"/>
          <w:b/>
        </w:rPr>
        <w:t>§ 7</w:t>
      </w:r>
    </w:p>
    <w:p w14:paraId="0D40D710" w14:textId="21B4FD5B" w:rsidR="001D02AA" w:rsidRPr="009D3C6B" w:rsidRDefault="001D02AA" w:rsidP="001A0A77">
      <w:pPr>
        <w:spacing w:after="0" w:line="240" w:lineRule="auto"/>
        <w:jc w:val="center"/>
        <w:rPr>
          <w:rFonts w:cstheme="minorHAnsi"/>
          <w:b/>
        </w:rPr>
      </w:pPr>
      <w:r w:rsidRPr="009D3C6B">
        <w:rPr>
          <w:rFonts w:cstheme="minorHAnsi"/>
          <w:b/>
        </w:rPr>
        <w:t>Wstrzymanie sprzedaży energii</w:t>
      </w:r>
    </w:p>
    <w:p w14:paraId="1432AD3B" w14:textId="77777777" w:rsidR="001A7521" w:rsidRPr="009D3C6B" w:rsidRDefault="001D02AA" w:rsidP="001A0A77">
      <w:pPr>
        <w:numPr>
          <w:ilvl w:val="0"/>
          <w:numId w:val="11"/>
        </w:numPr>
        <w:tabs>
          <w:tab w:val="clear" w:pos="360"/>
        </w:tabs>
        <w:overflowPunct w:val="0"/>
        <w:autoSpaceDE w:val="0"/>
        <w:autoSpaceDN w:val="0"/>
        <w:adjustRightInd w:val="0"/>
        <w:spacing w:after="0" w:line="240" w:lineRule="auto"/>
        <w:ind w:left="426" w:hanging="426"/>
        <w:jc w:val="both"/>
        <w:textAlignment w:val="baseline"/>
        <w:rPr>
          <w:rFonts w:cstheme="minorHAnsi"/>
          <w:bCs/>
        </w:rPr>
      </w:pPr>
      <w:r w:rsidRPr="009D3C6B">
        <w:rPr>
          <w:rFonts w:cstheme="minorHAnsi"/>
          <w:bCs/>
        </w:rPr>
        <w:t xml:space="preserve">Wykonawca może wstrzymać dostawę energii elektrycznej, gdy Zamawiający zwleka z zapłatą za pobraną energię elektryczną co najmniej 3 miesiące po upływie terminu płatności, pomimo uprzedniego powiadomienia, dokonanego w formie pisemnej lub w formie elektronicznej </w:t>
      </w:r>
      <w:r w:rsidRPr="009D3C6B">
        <w:rPr>
          <w:rFonts w:cstheme="minorHAnsi"/>
          <w:bCs/>
        </w:rPr>
        <w:br/>
        <w:t>z kwalifikowanym podpisem elektronicznym, pod rygorem bezskuteczności, o zamiarze wstrzymania dostaw energii elektrycznej i wyznaczenia dodatkowego, dwutygodniowego terminu do zapłaty zaległych i bieżących należności.</w:t>
      </w:r>
    </w:p>
    <w:p w14:paraId="60466B6E" w14:textId="77777777" w:rsidR="001A7521" w:rsidRPr="009D3C6B" w:rsidRDefault="001D02AA" w:rsidP="001A0A77">
      <w:pPr>
        <w:numPr>
          <w:ilvl w:val="0"/>
          <w:numId w:val="11"/>
        </w:numPr>
        <w:tabs>
          <w:tab w:val="clear" w:pos="360"/>
        </w:tabs>
        <w:overflowPunct w:val="0"/>
        <w:autoSpaceDE w:val="0"/>
        <w:autoSpaceDN w:val="0"/>
        <w:adjustRightInd w:val="0"/>
        <w:spacing w:after="0" w:line="240" w:lineRule="auto"/>
        <w:ind w:left="426" w:hanging="426"/>
        <w:jc w:val="both"/>
        <w:textAlignment w:val="baseline"/>
        <w:rPr>
          <w:rFonts w:cstheme="minorHAnsi"/>
          <w:bCs/>
        </w:rPr>
      </w:pPr>
      <w:r w:rsidRPr="009D3C6B">
        <w:rPr>
          <w:rFonts w:cstheme="minorHAnsi"/>
          <w:bCs/>
        </w:rPr>
        <w:t>Wstrzymanie sprzedaży energii elektrycznej następuje poprzez wstrzymanie dostarczania energii elektrycznej przez OSD na wniosek Wykonawcy.</w:t>
      </w:r>
    </w:p>
    <w:p w14:paraId="54A3D709" w14:textId="089432A1" w:rsidR="001D02AA" w:rsidRPr="009D3C6B" w:rsidRDefault="001D02AA" w:rsidP="001A0A77">
      <w:pPr>
        <w:numPr>
          <w:ilvl w:val="0"/>
          <w:numId w:val="11"/>
        </w:numPr>
        <w:tabs>
          <w:tab w:val="clear" w:pos="360"/>
        </w:tabs>
        <w:overflowPunct w:val="0"/>
        <w:autoSpaceDE w:val="0"/>
        <w:autoSpaceDN w:val="0"/>
        <w:adjustRightInd w:val="0"/>
        <w:spacing w:after="0" w:line="240" w:lineRule="auto"/>
        <w:ind w:left="426" w:hanging="426"/>
        <w:jc w:val="both"/>
        <w:textAlignment w:val="baseline"/>
        <w:rPr>
          <w:rFonts w:cstheme="minorHAnsi"/>
          <w:bCs/>
        </w:rPr>
      </w:pPr>
      <w:r w:rsidRPr="009D3C6B">
        <w:rPr>
          <w:rFonts w:cstheme="minorHAnsi"/>
        </w:rPr>
        <w:t xml:space="preserve">Wznowienie dostaw energii elektrycznej </w:t>
      </w:r>
      <w:r w:rsidRPr="009D3C6B">
        <w:rPr>
          <w:rFonts w:cstheme="minorHAnsi"/>
          <w:bCs/>
        </w:rPr>
        <w:t>na wniosek Wykonawcy</w:t>
      </w:r>
      <w:r w:rsidRPr="009D3C6B">
        <w:rPr>
          <w:rFonts w:cstheme="minorHAnsi"/>
        </w:rPr>
        <w:t xml:space="preserve"> nastąpi po uregulowaniu zaległych należności za wcześniej dostarczoną energię elektryczną.</w:t>
      </w:r>
    </w:p>
    <w:p w14:paraId="386711E5" w14:textId="77777777" w:rsidR="001A7521" w:rsidRPr="009D3C6B" w:rsidRDefault="001A7521" w:rsidP="001A0A77">
      <w:pPr>
        <w:spacing w:after="0" w:line="240" w:lineRule="auto"/>
        <w:jc w:val="center"/>
        <w:rPr>
          <w:rFonts w:cstheme="minorHAnsi"/>
          <w:b/>
        </w:rPr>
      </w:pPr>
    </w:p>
    <w:p w14:paraId="1E6D73FF" w14:textId="77777777" w:rsidR="001A7521" w:rsidRPr="009D3C6B" w:rsidRDefault="00640CC6" w:rsidP="001A0A77">
      <w:pPr>
        <w:spacing w:after="0" w:line="240" w:lineRule="auto"/>
        <w:jc w:val="center"/>
        <w:rPr>
          <w:rFonts w:cstheme="minorHAnsi"/>
          <w:b/>
        </w:rPr>
      </w:pPr>
      <w:r w:rsidRPr="009D3C6B">
        <w:rPr>
          <w:rFonts w:cstheme="minorHAnsi"/>
          <w:b/>
        </w:rPr>
        <w:lastRenderedPageBreak/>
        <w:t>§</w:t>
      </w:r>
      <w:r w:rsidR="00491756" w:rsidRPr="009D3C6B">
        <w:rPr>
          <w:rFonts w:cstheme="minorHAnsi"/>
          <w:b/>
        </w:rPr>
        <w:t xml:space="preserve"> 8</w:t>
      </w:r>
    </w:p>
    <w:p w14:paraId="0BA455BA" w14:textId="6807B4EF" w:rsidR="001A7521" w:rsidRPr="009D3C6B" w:rsidRDefault="001A7521" w:rsidP="001A0A77">
      <w:pPr>
        <w:spacing w:after="0" w:line="240" w:lineRule="auto"/>
        <w:jc w:val="center"/>
        <w:rPr>
          <w:rFonts w:cstheme="minorHAnsi"/>
          <w:b/>
        </w:rPr>
      </w:pPr>
      <w:r w:rsidRPr="009D3C6B">
        <w:rPr>
          <w:rFonts w:cstheme="minorHAnsi"/>
          <w:b/>
        </w:rPr>
        <w:t>Okres obowiązywania Umowy. Rozwiązanie Umowy</w:t>
      </w:r>
    </w:p>
    <w:p w14:paraId="2F741659" w14:textId="0C397BD8" w:rsidR="00896A39" w:rsidRPr="009D3C6B" w:rsidRDefault="001A7521" w:rsidP="00E321C8">
      <w:pPr>
        <w:pStyle w:val="Akapitzlist"/>
        <w:numPr>
          <w:ilvl w:val="0"/>
          <w:numId w:val="12"/>
        </w:numPr>
        <w:tabs>
          <w:tab w:val="clear" w:pos="360"/>
        </w:tabs>
        <w:spacing w:after="0" w:line="240" w:lineRule="auto"/>
        <w:ind w:left="426" w:hanging="426"/>
        <w:jc w:val="both"/>
        <w:rPr>
          <w:b/>
          <w:bCs/>
        </w:rPr>
      </w:pPr>
      <w:r w:rsidRPr="70939B2D">
        <w:rPr>
          <w:b/>
          <w:bCs/>
        </w:rPr>
        <w:t>Termin realizacji Umowy:</w:t>
      </w:r>
      <w:r w:rsidRPr="70939B2D">
        <w:t xml:space="preserve"> </w:t>
      </w:r>
      <w:r w:rsidR="00E321C8">
        <w:t>24 miesiące</w:t>
      </w:r>
      <w:r w:rsidR="005E7E71">
        <w:t xml:space="preserve"> </w:t>
      </w:r>
      <w:r w:rsidRPr="70939B2D">
        <w:t xml:space="preserve">od </w:t>
      </w:r>
      <w:r w:rsidR="00C3288A" w:rsidRPr="70939B2D">
        <w:rPr>
          <w:b/>
          <w:bCs/>
        </w:rPr>
        <w:t>01.01.202</w:t>
      </w:r>
      <w:r w:rsidR="00990F14">
        <w:rPr>
          <w:b/>
          <w:bCs/>
        </w:rPr>
        <w:t>5</w:t>
      </w:r>
      <w:r w:rsidR="00C3288A" w:rsidRPr="70939B2D">
        <w:rPr>
          <w:b/>
          <w:bCs/>
        </w:rPr>
        <w:t xml:space="preserve"> r.</w:t>
      </w:r>
      <w:r w:rsidRPr="70939B2D">
        <w:t xml:space="preserve"> do </w:t>
      </w:r>
      <w:r w:rsidRPr="70939B2D">
        <w:rPr>
          <w:b/>
          <w:bCs/>
        </w:rPr>
        <w:t>31.12.202</w:t>
      </w:r>
      <w:r w:rsidR="00E321C8">
        <w:rPr>
          <w:b/>
          <w:bCs/>
        </w:rPr>
        <w:t>6</w:t>
      </w:r>
      <w:r w:rsidRPr="70939B2D">
        <w:rPr>
          <w:b/>
          <w:bCs/>
        </w:rPr>
        <w:t xml:space="preserve"> r.,</w:t>
      </w:r>
      <w:r w:rsidRPr="70939B2D">
        <w:rPr>
          <w:color w:val="000000" w:themeColor="text1"/>
        </w:rPr>
        <w:t xml:space="preserve"> jednakże wchodzi w życie w zakresie punktu poboru energii elektrycznej nie wcześniej niż po pozytywnie przeprowadzonej procedurze zmiany sprzedawcy oraz po rozwiązaniu aktualnie obowiązującej umowy na sprzedaż energii elektrycznej ze sprzedawcą rezerwowym.</w:t>
      </w:r>
    </w:p>
    <w:p w14:paraId="516EF648" w14:textId="77777777" w:rsidR="00896A39"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cstheme="minorHAnsi"/>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62EA8AB2" w14:textId="77777777" w:rsidR="00896A39"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cstheme="minorHAnsi"/>
        </w:rPr>
        <w:t>Umowa może być rozwiązana przez każdą ze Stron w trybie natychmiastowym w przypadku, gdy druga ze Stron pomimo wezwania rażąco i uporczywie narusza warunki Umowy, nienależycie wykonuje lub nie wykonuje Umowy. Do rozwiązania Umowy pod rygorem bezskuteczności</w:t>
      </w:r>
      <w:r w:rsidR="00896A39" w:rsidRPr="009D3C6B">
        <w:rPr>
          <w:rFonts w:cstheme="minorHAnsi"/>
        </w:rPr>
        <w:t xml:space="preserve"> </w:t>
      </w:r>
      <w:r w:rsidRPr="009D3C6B">
        <w:rPr>
          <w:rFonts w:cstheme="minorHAnsi"/>
        </w:rPr>
        <w:t>zastrzeżona jest forma pisemna lub forma elektroniczna z kwalifikowanym podpisem elektronicznym.</w:t>
      </w:r>
      <w:bookmarkStart w:id="2" w:name="_Hlk55321256"/>
    </w:p>
    <w:p w14:paraId="2189DFDF" w14:textId="77777777" w:rsidR="00CC2F11"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cstheme="minorHAnsi"/>
        </w:rPr>
        <w:t>Zamawiający może wypowiedzieć Umowę z zachowaniem 60-dniowego okresu wypowiedzenia, ze skutkiem na koniec miesiąca kalendarzowego, bez ponoszenia kosztów i odszkodowań innych niż wynikające z treści Umowy, składając Wykonawcy oświadczenie w formie pisemnej lub w formie elektronicznej z kwalifikowanym podpisem elektronicznym pod rygorem bezskuteczności.</w:t>
      </w:r>
      <w:bookmarkEnd w:id="2"/>
    </w:p>
    <w:p w14:paraId="2E76A1DE" w14:textId="77777777" w:rsidR="00CC2F11"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cstheme="minorHAnsi"/>
        </w:rPr>
        <w:t>Rozwiązanie Umowy nie zwalnia Stron z obowiązku uregulowania</w:t>
      </w:r>
      <w:r w:rsidR="00CC2F11" w:rsidRPr="009D3C6B">
        <w:rPr>
          <w:rFonts w:cstheme="minorHAnsi"/>
        </w:rPr>
        <w:t xml:space="preserve"> wobec drugiej Strony wszelkich </w:t>
      </w:r>
      <w:r w:rsidRPr="009D3C6B">
        <w:rPr>
          <w:rFonts w:cstheme="minorHAnsi"/>
        </w:rPr>
        <w:t>dotychczas powstałych zobowiązań z niej wynikających do daty</w:t>
      </w:r>
      <w:r w:rsidR="00CC2F11" w:rsidRPr="009D3C6B">
        <w:rPr>
          <w:rFonts w:cstheme="minorHAnsi"/>
        </w:rPr>
        <w:t xml:space="preserve"> rozwiązania, z tym, że od daty </w:t>
      </w:r>
      <w:r w:rsidRPr="009D3C6B">
        <w:rPr>
          <w:rFonts w:cstheme="minorHAnsi"/>
        </w:rPr>
        <w:t xml:space="preserve">doręczenia oświadczenia o wypowiedzeniu lub odstąpieniu Wykonawca nie będzie </w:t>
      </w:r>
      <w:r w:rsidR="00CC2F11" w:rsidRPr="009D3C6B">
        <w:rPr>
          <w:rFonts w:cstheme="minorHAnsi"/>
        </w:rPr>
        <w:t xml:space="preserve">podejmował </w:t>
      </w:r>
      <w:r w:rsidRPr="009D3C6B">
        <w:rPr>
          <w:rFonts w:cstheme="minorHAnsi"/>
        </w:rPr>
        <w:t>nowych czynności związanych z wykonywaniem niniejszej U</w:t>
      </w:r>
      <w:r w:rsidR="00CC2F11" w:rsidRPr="009D3C6B">
        <w:rPr>
          <w:rFonts w:cstheme="minorHAnsi"/>
        </w:rPr>
        <w:t xml:space="preserve">mowy skutkujących zwiększeniem </w:t>
      </w:r>
      <w:r w:rsidRPr="009D3C6B">
        <w:rPr>
          <w:rFonts w:cstheme="minorHAnsi"/>
        </w:rPr>
        <w:t>obciążeń po stronie Zamawiającego polegających w szczególności,</w:t>
      </w:r>
      <w:r w:rsidR="00CC2F11" w:rsidRPr="009D3C6B">
        <w:rPr>
          <w:rFonts w:cstheme="minorHAnsi"/>
        </w:rPr>
        <w:t xml:space="preserve"> ale nie wyłącznie na </w:t>
      </w:r>
      <w:r w:rsidRPr="009D3C6B">
        <w:rPr>
          <w:rFonts w:cstheme="minorHAnsi"/>
        </w:rPr>
        <w:t>dokonywaniu zakupów energii elektrycznej na giełdzie ponad okres wynikający z oświadczenia o wypowiedzeniu lub odstąpieniu.</w:t>
      </w:r>
    </w:p>
    <w:p w14:paraId="26D0D5E7" w14:textId="2D4250A3" w:rsidR="0092186D"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cstheme="minorHAnsi"/>
        </w:rPr>
        <w:t>Zamawiający ma prawo do rezygnacji z punkt</w:t>
      </w:r>
      <w:r w:rsidR="00ED504C">
        <w:rPr>
          <w:rFonts w:cstheme="minorHAnsi"/>
        </w:rPr>
        <w:t>u</w:t>
      </w:r>
      <w:r w:rsidRPr="009D3C6B">
        <w:rPr>
          <w:rFonts w:cstheme="minorHAnsi"/>
        </w:rPr>
        <w:t xml:space="preserve"> odbioru, o którym mowa w Załączniku nr 4 do Umowy w przypadku przekazania, sprzedaży, wynajmu obiektu innemu właścicielowi oraz w przypadku zamknięcia lub likwidacji obiektu.</w:t>
      </w:r>
    </w:p>
    <w:p w14:paraId="333FC52F" w14:textId="77777777" w:rsidR="0092186D"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eastAsia="Times New Roman" w:cstheme="minorHAnsi"/>
        </w:rPr>
        <w:t>Strony umożliwiają dochodzenie przez Zamawiającego odszkodowania pokrywającego pełną wysokość szkody poniesionej w wyniku nienależytego wykonania lub niewykonania Umowy przez Wykonawcę.</w:t>
      </w:r>
    </w:p>
    <w:p w14:paraId="756B4E53" w14:textId="307C5C97" w:rsidR="001A7521" w:rsidRPr="009D3C6B" w:rsidRDefault="001A7521" w:rsidP="001A0A77">
      <w:pPr>
        <w:pStyle w:val="Akapitzlist"/>
        <w:numPr>
          <w:ilvl w:val="0"/>
          <w:numId w:val="12"/>
        </w:numPr>
        <w:tabs>
          <w:tab w:val="clear" w:pos="360"/>
        </w:tabs>
        <w:spacing w:after="0" w:line="240" w:lineRule="auto"/>
        <w:ind w:left="426" w:hanging="426"/>
        <w:jc w:val="both"/>
        <w:rPr>
          <w:rFonts w:cstheme="minorHAnsi"/>
          <w:b/>
        </w:rPr>
      </w:pPr>
      <w:r w:rsidRPr="009D3C6B">
        <w:rPr>
          <w:rFonts w:eastAsia="Times New Roman" w:cstheme="minorHAnsi"/>
        </w:rPr>
        <w:t>Strony nie ograniczają odpowiedzialności Wykonawcy w stosunku do przepisów art. 471 – 472 Kodeksu cywilnego, chyba że ograniczenie takie wynika z bezwzględnie obowiązujących przepisów prawa.</w:t>
      </w:r>
    </w:p>
    <w:p w14:paraId="41C3D11D" w14:textId="07DC10F6" w:rsidR="00A73818" w:rsidRPr="009D3C6B" w:rsidRDefault="008B554A" w:rsidP="001A0A77">
      <w:pPr>
        <w:spacing w:after="0" w:line="240" w:lineRule="auto"/>
        <w:jc w:val="center"/>
        <w:rPr>
          <w:rFonts w:cstheme="minorHAnsi"/>
          <w:b/>
        </w:rPr>
      </w:pPr>
      <w:r w:rsidRPr="009D3C6B">
        <w:rPr>
          <w:rFonts w:cstheme="minorHAnsi"/>
          <w:b/>
        </w:rPr>
        <w:t>§ 9</w:t>
      </w:r>
    </w:p>
    <w:p w14:paraId="3D39148F" w14:textId="2C94FAF2" w:rsidR="0092186D" w:rsidRPr="009D3C6B" w:rsidRDefault="0092186D" w:rsidP="006602CB">
      <w:pPr>
        <w:keepNext/>
        <w:spacing w:after="0" w:line="240" w:lineRule="auto"/>
        <w:jc w:val="center"/>
        <w:rPr>
          <w:rFonts w:cstheme="minorHAnsi"/>
          <w:b/>
        </w:rPr>
      </w:pPr>
      <w:r w:rsidRPr="009D3C6B">
        <w:rPr>
          <w:rFonts w:cstheme="minorHAnsi"/>
          <w:b/>
        </w:rPr>
        <w:t>Zmiany Umowy</w:t>
      </w:r>
    </w:p>
    <w:p w14:paraId="756405F4" w14:textId="77777777" w:rsidR="008D01A7" w:rsidRPr="009D3C6B" w:rsidRDefault="0092186D" w:rsidP="001A0A77">
      <w:pPr>
        <w:pStyle w:val="NormalnyWeb"/>
        <w:numPr>
          <w:ilvl w:val="2"/>
          <w:numId w:val="13"/>
        </w:numPr>
        <w:tabs>
          <w:tab w:val="clear" w:pos="360"/>
        </w:tabs>
        <w:spacing w:before="0" w:beforeAutospacing="0" w:after="0" w:afterAutospacing="0"/>
        <w:ind w:left="426" w:right="-23" w:hanging="426"/>
        <w:jc w:val="both"/>
        <w:rPr>
          <w:rFonts w:asciiTheme="minorHAnsi" w:hAnsiTheme="minorHAnsi" w:cstheme="minorHAnsi"/>
          <w:sz w:val="22"/>
          <w:szCs w:val="22"/>
        </w:rPr>
      </w:pPr>
      <w:r w:rsidRPr="009D3C6B">
        <w:rPr>
          <w:rFonts w:asciiTheme="minorHAnsi" w:hAnsiTheme="minorHAnsi" w:cstheme="minorHAnsi"/>
          <w:sz w:val="22"/>
          <w:szCs w:val="22"/>
        </w:rPr>
        <w:t>Zmiana innych postanowień Umowy niż zmiana, o której mowa w ust. 2 lub 3, może nastąpić za zgodą Stron w formie aneksu do Umowy zawartego w formie pisemnej lub w formie elektronicznej przy użyciu kwalifikowanego podpisu elektronicznego pod rygorem nieważności. Strona, która występuje z propozycją zmiany Umowy, zobowiązana jest do sporządzenia i uzas</w:t>
      </w:r>
      <w:r w:rsidR="008D01A7" w:rsidRPr="009D3C6B">
        <w:rPr>
          <w:rFonts w:asciiTheme="minorHAnsi" w:hAnsiTheme="minorHAnsi" w:cstheme="minorHAnsi"/>
          <w:sz w:val="22"/>
          <w:szCs w:val="22"/>
        </w:rPr>
        <w:t>adnienia wniosku o taką zmianę.</w:t>
      </w:r>
    </w:p>
    <w:p w14:paraId="0D2AF47B" w14:textId="1A6E6AF1" w:rsidR="008D01A7" w:rsidRPr="009D3C6B" w:rsidRDefault="0092186D" w:rsidP="001A0A77">
      <w:pPr>
        <w:pStyle w:val="NormalnyWeb"/>
        <w:numPr>
          <w:ilvl w:val="2"/>
          <w:numId w:val="13"/>
        </w:numPr>
        <w:tabs>
          <w:tab w:val="clear" w:pos="360"/>
        </w:tabs>
        <w:spacing w:before="0" w:beforeAutospacing="0" w:after="0" w:afterAutospacing="0"/>
        <w:ind w:left="426" w:right="-23" w:hanging="426"/>
        <w:jc w:val="both"/>
        <w:rPr>
          <w:rFonts w:asciiTheme="minorHAnsi" w:hAnsiTheme="minorHAnsi" w:cstheme="minorHAnsi"/>
          <w:sz w:val="22"/>
          <w:szCs w:val="22"/>
        </w:rPr>
      </w:pPr>
      <w:r w:rsidRPr="009D3C6B">
        <w:rPr>
          <w:rFonts w:asciiTheme="minorHAnsi" w:hAnsiTheme="minorHAnsi" w:cstheme="minorHAnsi"/>
          <w:sz w:val="22"/>
          <w:szCs w:val="22"/>
        </w:rPr>
        <w:t xml:space="preserve">Zwiększenie ceny netto energii elektrycznej określonej w § 5 ust. 1 pkt 1 lub pkt 2, </w:t>
      </w:r>
      <w:r w:rsidR="008D01A7" w:rsidRPr="009D3C6B">
        <w:rPr>
          <w:rFonts w:asciiTheme="minorHAnsi" w:hAnsiTheme="minorHAnsi" w:cstheme="minorHAnsi"/>
          <w:sz w:val="22"/>
          <w:szCs w:val="22"/>
        </w:rPr>
        <w:t xml:space="preserve">może nastąpić </w:t>
      </w:r>
      <w:r w:rsidRPr="009D3C6B">
        <w:rPr>
          <w:rFonts w:asciiTheme="minorHAnsi" w:hAnsiTheme="minorHAnsi" w:cstheme="minorHAnsi"/>
          <w:sz w:val="22"/>
          <w:szCs w:val="22"/>
        </w:rPr>
        <w:t>z powodu zmiany wysokości podatku akcyzowego, lub z powodu istotnych okoliczności na rynku energii elektrycznej lub substratów niezbędnych do wytwarzania energii, których Strony nie mogły przewidzieć, a które mają istotny wpływ na realizację niniejszej Umowy lub nałożenia na Wykonawcę dodatkowych obowiązków na podstawie przepisów prawa krajowego lub unijnego skutkujących koniecznością zwiększenia wynagrodzenia, proporcjonalnie do liczby lub wartości nałożonych obowiązków</w:t>
      </w:r>
      <w:r w:rsidR="00852D3B" w:rsidRPr="009D3C6B">
        <w:rPr>
          <w:rFonts w:asciiTheme="minorHAnsi" w:hAnsiTheme="minorHAnsi" w:cstheme="minorHAnsi"/>
          <w:sz w:val="22"/>
          <w:szCs w:val="22"/>
        </w:rPr>
        <w:t>.</w:t>
      </w:r>
      <w:r w:rsidRPr="009D3C6B">
        <w:rPr>
          <w:rFonts w:asciiTheme="minorHAnsi" w:hAnsiTheme="minorHAnsi" w:cstheme="minorHAnsi"/>
          <w:sz w:val="22"/>
          <w:szCs w:val="22"/>
        </w:rPr>
        <w:t xml:space="preserve"> </w:t>
      </w:r>
      <w:r w:rsidR="00852D3B" w:rsidRPr="009D3C6B">
        <w:rPr>
          <w:rFonts w:asciiTheme="minorHAnsi" w:hAnsiTheme="minorHAnsi" w:cstheme="minorHAnsi"/>
          <w:sz w:val="22"/>
          <w:szCs w:val="22"/>
        </w:rPr>
        <w:t>Zmiana taka wymaga zgody</w:t>
      </w:r>
      <w:r w:rsidRPr="009D3C6B">
        <w:rPr>
          <w:rFonts w:asciiTheme="minorHAnsi" w:hAnsiTheme="minorHAnsi" w:cstheme="minorHAnsi"/>
          <w:sz w:val="22"/>
          <w:szCs w:val="22"/>
        </w:rPr>
        <w:t xml:space="preserve"> Stron </w:t>
      </w:r>
      <w:r w:rsidR="00852D3B" w:rsidRPr="009D3C6B">
        <w:rPr>
          <w:rFonts w:asciiTheme="minorHAnsi" w:hAnsiTheme="minorHAnsi" w:cstheme="minorHAnsi"/>
          <w:sz w:val="22"/>
          <w:szCs w:val="22"/>
        </w:rPr>
        <w:t xml:space="preserve">wyrażonej </w:t>
      </w:r>
      <w:r w:rsidRPr="009D3C6B">
        <w:rPr>
          <w:rFonts w:asciiTheme="minorHAnsi" w:hAnsiTheme="minorHAnsi" w:cstheme="minorHAnsi"/>
          <w:sz w:val="22"/>
          <w:szCs w:val="22"/>
        </w:rPr>
        <w:t xml:space="preserve">w formie aneksu do Umowy zawartego w formie pisemnej lub w formie elektronicznej przy użyciu kwalifikowanego podpisu </w:t>
      </w:r>
      <w:r w:rsidRPr="009D3C6B">
        <w:rPr>
          <w:rFonts w:asciiTheme="minorHAnsi" w:hAnsiTheme="minorHAnsi" w:cstheme="minorHAnsi"/>
          <w:sz w:val="22"/>
          <w:szCs w:val="22"/>
        </w:rPr>
        <w:lastRenderedPageBreak/>
        <w:t xml:space="preserve">elektronicznego pod rygorem nieważności, na podstawie uzasadnionego wniosku Wykonawcy o taką zmianę. </w:t>
      </w:r>
    </w:p>
    <w:p w14:paraId="3752482B" w14:textId="1450B901" w:rsidR="0092186D" w:rsidRDefault="0092186D" w:rsidP="001A0A77">
      <w:pPr>
        <w:pStyle w:val="NormalnyWeb"/>
        <w:numPr>
          <w:ilvl w:val="2"/>
          <w:numId w:val="13"/>
        </w:numPr>
        <w:tabs>
          <w:tab w:val="clear" w:pos="360"/>
        </w:tabs>
        <w:spacing w:before="0" w:beforeAutospacing="0" w:after="0" w:afterAutospacing="0"/>
        <w:ind w:left="426" w:right="-23" w:hanging="426"/>
        <w:jc w:val="both"/>
        <w:rPr>
          <w:rFonts w:asciiTheme="minorHAnsi" w:hAnsiTheme="minorHAnsi" w:cstheme="minorHAnsi"/>
          <w:sz w:val="22"/>
          <w:szCs w:val="22"/>
        </w:rPr>
      </w:pPr>
      <w:r w:rsidRPr="009D3C6B">
        <w:rPr>
          <w:rFonts w:asciiTheme="minorHAnsi" w:hAnsiTheme="minorHAnsi" w:cstheme="minorHAnsi"/>
          <w:sz w:val="22"/>
          <w:szCs w:val="22"/>
        </w:rPr>
        <w:t xml:space="preserve">Zmniejszenie ceny netto energii elektrycznej określonej w § 5 ust. 1 </w:t>
      </w:r>
      <w:r w:rsidR="00A11E53">
        <w:rPr>
          <w:rFonts w:asciiTheme="minorHAnsi" w:hAnsiTheme="minorHAnsi" w:cstheme="minorHAnsi"/>
          <w:sz w:val="22"/>
          <w:szCs w:val="22"/>
        </w:rPr>
        <w:t>lub</w:t>
      </w:r>
      <w:r w:rsidRPr="009D3C6B">
        <w:rPr>
          <w:rFonts w:asciiTheme="minorHAnsi" w:hAnsiTheme="minorHAnsi" w:cstheme="minorHAnsi"/>
          <w:sz w:val="22"/>
          <w:szCs w:val="22"/>
        </w:rPr>
        <w:t xml:space="preserve"> 2, może nastąpić w szczególności z powodu rozliczenia sprzedanej przez Zamawiającego energii elektrycznej wytworzonej z mikro</w:t>
      </w:r>
      <w:r w:rsidR="00E321C8">
        <w:rPr>
          <w:rFonts w:asciiTheme="minorHAnsi" w:hAnsiTheme="minorHAnsi" w:cstheme="minorHAnsi"/>
          <w:sz w:val="22"/>
          <w:szCs w:val="22"/>
        </w:rPr>
        <w:t xml:space="preserve"> </w:t>
      </w:r>
      <w:bookmarkStart w:id="3" w:name="_GoBack"/>
      <w:bookmarkEnd w:id="3"/>
      <w:r w:rsidRPr="009D3C6B">
        <w:rPr>
          <w:rFonts w:asciiTheme="minorHAnsi" w:hAnsiTheme="minorHAnsi" w:cstheme="minorHAnsi"/>
          <w:sz w:val="22"/>
          <w:szCs w:val="22"/>
        </w:rPr>
        <w:t>instalacji, udzieleniem Wykonawcy upustów lub rekompensat umożliwiających zmniejszenie kosztów sprzedaży energii wynikających zarówno z okoliczności faktycznych, jak również z powszechnie</w:t>
      </w:r>
      <w:r w:rsidR="007F4006" w:rsidRPr="009D3C6B">
        <w:rPr>
          <w:rFonts w:asciiTheme="minorHAnsi" w:hAnsiTheme="minorHAnsi" w:cstheme="minorHAnsi"/>
          <w:sz w:val="22"/>
          <w:szCs w:val="22"/>
        </w:rPr>
        <w:t xml:space="preserve"> obowiązujących przepisów prawa. Zmiana taka</w:t>
      </w:r>
      <w:r w:rsidRPr="009D3C6B">
        <w:rPr>
          <w:rFonts w:asciiTheme="minorHAnsi" w:hAnsiTheme="minorHAnsi" w:cstheme="minorHAnsi"/>
          <w:sz w:val="22"/>
          <w:szCs w:val="22"/>
        </w:rPr>
        <w:t xml:space="preserve"> </w:t>
      </w:r>
      <w:r w:rsidR="007F4006" w:rsidRPr="009D3C6B">
        <w:rPr>
          <w:rFonts w:asciiTheme="minorHAnsi" w:hAnsiTheme="minorHAnsi" w:cstheme="minorHAnsi"/>
          <w:sz w:val="22"/>
          <w:szCs w:val="22"/>
        </w:rPr>
        <w:t>wymaga zgody</w:t>
      </w:r>
      <w:r w:rsidRPr="009D3C6B">
        <w:rPr>
          <w:rFonts w:asciiTheme="minorHAnsi" w:hAnsiTheme="minorHAnsi" w:cstheme="minorHAnsi"/>
          <w:sz w:val="22"/>
          <w:szCs w:val="22"/>
        </w:rPr>
        <w:t xml:space="preserve"> Stron </w:t>
      </w:r>
      <w:r w:rsidR="007F4006" w:rsidRPr="009D3C6B">
        <w:rPr>
          <w:rFonts w:asciiTheme="minorHAnsi" w:hAnsiTheme="minorHAnsi" w:cstheme="minorHAnsi"/>
          <w:sz w:val="22"/>
          <w:szCs w:val="22"/>
        </w:rPr>
        <w:t xml:space="preserve">wyrażonej </w:t>
      </w:r>
      <w:r w:rsidRPr="009D3C6B">
        <w:rPr>
          <w:rFonts w:asciiTheme="minorHAnsi" w:hAnsiTheme="minorHAnsi" w:cstheme="minorHAnsi"/>
          <w:sz w:val="22"/>
          <w:szCs w:val="22"/>
        </w:rPr>
        <w:t>w formie aneksu do Umowy zawartego w formie pisemnej lub w formie elektronicznej przy użyciu kwalifikowanego podpisu elektronicznego pod rygorem nieważności, na podstawie uzasadnionego wniosku o taką zmianę.</w:t>
      </w:r>
    </w:p>
    <w:p w14:paraId="7B1E4A10" w14:textId="58EACD9B" w:rsidR="003D46AF" w:rsidRPr="009D3C6B" w:rsidRDefault="00481103" w:rsidP="001A0A77">
      <w:pPr>
        <w:pStyle w:val="NormalnyWeb"/>
        <w:numPr>
          <w:ilvl w:val="2"/>
          <w:numId w:val="13"/>
        </w:numPr>
        <w:tabs>
          <w:tab w:val="clear" w:pos="360"/>
        </w:tabs>
        <w:spacing w:before="0" w:beforeAutospacing="0" w:after="0" w:afterAutospacing="0"/>
        <w:ind w:left="426" w:right="-23" w:hanging="426"/>
        <w:jc w:val="both"/>
        <w:rPr>
          <w:rFonts w:asciiTheme="minorHAnsi" w:hAnsiTheme="minorHAnsi" w:cstheme="minorHAnsi"/>
          <w:sz w:val="22"/>
          <w:szCs w:val="22"/>
        </w:rPr>
      </w:pPr>
      <w:r>
        <w:rPr>
          <w:rFonts w:asciiTheme="minorHAnsi" w:hAnsiTheme="minorHAnsi" w:cstheme="minorHAnsi"/>
          <w:sz w:val="22"/>
          <w:szCs w:val="22"/>
        </w:rPr>
        <w:t>T</w:t>
      </w:r>
      <w:r w:rsidR="00E85CB5">
        <w:rPr>
          <w:rFonts w:asciiTheme="minorHAnsi" w:hAnsiTheme="minorHAnsi" w:cstheme="minorHAnsi"/>
          <w:sz w:val="22"/>
          <w:szCs w:val="22"/>
        </w:rPr>
        <w:t xml:space="preserve">ermin </w:t>
      </w:r>
      <w:r w:rsidR="00742660">
        <w:rPr>
          <w:rFonts w:asciiTheme="minorHAnsi" w:hAnsiTheme="minorHAnsi" w:cstheme="minorHAnsi"/>
          <w:sz w:val="22"/>
          <w:szCs w:val="22"/>
        </w:rPr>
        <w:t xml:space="preserve">rozpoczęcia </w:t>
      </w:r>
      <w:r w:rsidR="005E7E71">
        <w:rPr>
          <w:rFonts w:asciiTheme="minorHAnsi" w:hAnsiTheme="minorHAnsi" w:cstheme="minorHAnsi"/>
          <w:sz w:val="22"/>
          <w:szCs w:val="22"/>
        </w:rPr>
        <w:t xml:space="preserve">i zakończenia </w:t>
      </w:r>
      <w:r w:rsidR="00742660">
        <w:rPr>
          <w:rFonts w:asciiTheme="minorHAnsi" w:hAnsiTheme="minorHAnsi" w:cstheme="minorHAnsi"/>
          <w:sz w:val="22"/>
          <w:szCs w:val="22"/>
        </w:rPr>
        <w:t>realizacji Umowy, o którym mowa w § 8 ust. 1</w:t>
      </w:r>
      <w:r w:rsidR="009A4849">
        <w:rPr>
          <w:rFonts w:asciiTheme="minorHAnsi" w:hAnsiTheme="minorHAnsi" w:cstheme="minorHAnsi"/>
          <w:sz w:val="22"/>
          <w:szCs w:val="22"/>
        </w:rPr>
        <w:t>, może zostać zmieniony, w szczególności jeżeli z przyczyn nie leżących po stronie Wykonawcy</w:t>
      </w:r>
      <w:r w:rsidR="000C7A28">
        <w:rPr>
          <w:rFonts w:asciiTheme="minorHAnsi" w:hAnsiTheme="minorHAnsi" w:cstheme="minorHAnsi"/>
          <w:sz w:val="22"/>
          <w:szCs w:val="22"/>
        </w:rPr>
        <w:t>, procedura zmiany sprzedawcy nie została ukoń</w:t>
      </w:r>
      <w:r w:rsidR="000A17A0">
        <w:rPr>
          <w:rFonts w:asciiTheme="minorHAnsi" w:hAnsiTheme="minorHAnsi" w:cstheme="minorHAnsi"/>
          <w:sz w:val="22"/>
          <w:szCs w:val="22"/>
        </w:rPr>
        <w:t>czona przed tym termine</w:t>
      </w:r>
      <w:r w:rsidR="008379B1">
        <w:rPr>
          <w:rFonts w:asciiTheme="minorHAnsi" w:hAnsiTheme="minorHAnsi" w:cstheme="minorHAnsi"/>
          <w:sz w:val="22"/>
          <w:szCs w:val="22"/>
        </w:rPr>
        <w:t>m</w:t>
      </w:r>
      <w:r w:rsidR="00A873B5">
        <w:rPr>
          <w:rFonts w:asciiTheme="minorHAnsi" w:hAnsiTheme="minorHAnsi" w:cstheme="minorHAnsi"/>
          <w:sz w:val="22"/>
          <w:szCs w:val="22"/>
        </w:rPr>
        <w:t xml:space="preserve">, o czas odpowiadający długości trwania procedury zmiany sprzedawcy, nie dłużej niż o </w:t>
      </w:r>
      <w:r w:rsidR="009F1144">
        <w:rPr>
          <w:rFonts w:asciiTheme="minorHAnsi" w:hAnsiTheme="minorHAnsi" w:cstheme="minorHAnsi"/>
          <w:sz w:val="22"/>
          <w:szCs w:val="22"/>
        </w:rPr>
        <w:t>1</w:t>
      </w:r>
      <w:r w:rsidR="00A873B5">
        <w:rPr>
          <w:rFonts w:asciiTheme="minorHAnsi" w:hAnsiTheme="minorHAnsi" w:cstheme="minorHAnsi"/>
          <w:sz w:val="22"/>
          <w:szCs w:val="22"/>
        </w:rPr>
        <w:t xml:space="preserve"> miesiąc</w:t>
      </w:r>
      <w:r w:rsidR="00490064">
        <w:rPr>
          <w:rFonts w:asciiTheme="minorHAnsi" w:hAnsiTheme="minorHAnsi" w:cstheme="minorHAnsi"/>
          <w:sz w:val="22"/>
          <w:szCs w:val="22"/>
        </w:rPr>
        <w:t xml:space="preserve"> od dnia planowanego rozpoczę</w:t>
      </w:r>
      <w:r w:rsidR="002925C8">
        <w:rPr>
          <w:rFonts w:asciiTheme="minorHAnsi" w:hAnsiTheme="minorHAnsi" w:cstheme="minorHAnsi"/>
          <w:sz w:val="22"/>
          <w:szCs w:val="22"/>
        </w:rPr>
        <w:t>cia realizacji Umowy</w:t>
      </w:r>
      <w:r w:rsidR="00FF088D">
        <w:rPr>
          <w:rFonts w:asciiTheme="minorHAnsi" w:hAnsiTheme="minorHAnsi" w:cstheme="minorHAnsi"/>
          <w:sz w:val="22"/>
          <w:szCs w:val="22"/>
        </w:rPr>
        <w:t>.</w:t>
      </w:r>
    </w:p>
    <w:p w14:paraId="41C3D130" w14:textId="77777777" w:rsidR="00A73818" w:rsidRPr="009D3C6B" w:rsidRDefault="008B554A" w:rsidP="001A0A77">
      <w:pPr>
        <w:spacing w:after="0" w:line="240" w:lineRule="auto"/>
        <w:jc w:val="center"/>
        <w:rPr>
          <w:rFonts w:cstheme="minorHAnsi"/>
          <w:b/>
        </w:rPr>
      </w:pPr>
      <w:r w:rsidRPr="009D3C6B">
        <w:rPr>
          <w:rFonts w:cstheme="minorHAnsi"/>
          <w:b/>
        </w:rPr>
        <w:t>§ 10</w:t>
      </w:r>
    </w:p>
    <w:p w14:paraId="41C3D131" w14:textId="77777777" w:rsidR="00A73818" w:rsidRPr="009D3C6B" w:rsidRDefault="00A73818" w:rsidP="001A0A77">
      <w:pPr>
        <w:spacing w:after="0" w:line="240" w:lineRule="auto"/>
        <w:jc w:val="center"/>
        <w:rPr>
          <w:rFonts w:cstheme="minorHAnsi"/>
          <w:b/>
        </w:rPr>
      </w:pPr>
      <w:r w:rsidRPr="009D3C6B">
        <w:rPr>
          <w:rFonts w:cstheme="minorHAnsi"/>
          <w:b/>
        </w:rPr>
        <w:t>Dane kontaktowe stron</w:t>
      </w:r>
    </w:p>
    <w:p w14:paraId="7B14EE5D" w14:textId="77777777" w:rsidR="007F4006" w:rsidRPr="009D3C6B" w:rsidRDefault="007F4006" w:rsidP="001A0A77">
      <w:pPr>
        <w:pStyle w:val="Akapitzlist"/>
        <w:numPr>
          <w:ilvl w:val="0"/>
          <w:numId w:val="1"/>
        </w:numPr>
        <w:spacing w:after="0" w:line="240" w:lineRule="auto"/>
        <w:ind w:left="426" w:hanging="426"/>
        <w:contextualSpacing w:val="0"/>
        <w:jc w:val="both"/>
        <w:rPr>
          <w:rFonts w:cstheme="minorHAnsi"/>
        </w:rPr>
      </w:pPr>
      <w:r w:rsidRPr="009D3C6B">
        <w:rPr>
          <w:rFonts w:cstheme="minorHAnsi"/>
        </w:rPr>
        <w:t xml:space="preserve">Wykonawca wskazuje Zamawiającemu </w:t>
      </w:r>
      <w:r w:rsidRPr="009D3C6B">
        <w:rPr>
          <w:rFonts w:cstheme="minorHAnsi"/>
          <w:b/>
        </w:rPr>
        <w:t xml:space="preserve">…, tel. …, e-mail: … </w:t>
      </w:r>
      <w:r w:rsidRPr="009D3C6B">
        <w:rPr>
          <w:rFonts w:cstheme="minorHAnsi"/>
        </w:rPr>
        <w:t xml:space="preserve">jako osobę do kontaktu w zakresie realizacji Umowy. Zamawiający będzie uzgadniał z tą osobą najważniejsze kwestie związane </w:t>
      </w:r>
      <w:r w:rsidRPr="009D3C6B">
        <w:rPr>
          <w:rFonts w:cstheme="minorHAnsi"/>
        </w:rPr>
        <w:br/>
        <w:t>z zamówieniem, zgłaszał jej uwagi dotyczące realizacji zamówienia.</w:t>
      </w:r>
    </w:p>
    <w:p w14:paraId="2D579B25" w14:textId="77777777" w:rsidR="007F4006" w:rsidRPr="009D3C6B" w:rsidRDefault="007F4006" w:rsidP="001A0A77">
      <w:pPr>
        <w:pStyle w:val="Akapitzlist"/>
        <w:numPr>
          <w:ilvl w:val="0"/>
          <w:numId w:val="1"/>
        </w:numPr>
        <w:spacing w:after="0" w:line="240" w:lineRule="auto"/>
        <w:ind w:left="426" w:hanging="426"/>
        <w:contextualSpacing w:val="0"/>
        <w:jc w:val="both"/>
        <w:rPr>
          <w:rFonts w:cstheme="minorHAnsi"/>
        </w:rPr>
      </w:pPr>
      <w:r w:rsidRPr="009D3C6B">
        <w:rPr>
          <w:rFonts w:cstheme="minorHAnsi"/>
        </w:rPr>
        <w:t xml:space="preserve">Zamawiający wskazuje Wykonawcy </w:t>
      </w:r>
      <w:r w:rsidRPr="009D3C6B">
        <w:rPr>
          <w:rFonts w:cstheme="minorHAnsi"/>
          <w:b/>
        </w:rPr>
        <w:t>…, tel. …, e-mail: …</w:t>
      </w:r>
      <w:r w:rsidRPr="009D3C6B">
        <w:rPr>
          <w:rFonts w:cstheme="minorHAnsi"/>
        </w:rPr>
        <w:t xml:space="preserve">  jako osobę do kontaktu w zakresie realizacji Umowy.</w:t>
      </w:r>
    </w:p>
    <w:p w14:paraId="088F04FD" w14:textId="77777777" w:rsidR="007F4006" w:rsidRPr="009D3C6B" w:rsidRDefault="007F4006" w:rsidP="001A0A77">
      <w:pPr>
        <w:pStyle w:val="Akapitzlist"/>
        <w:numPr>
          <w:ilvl w:val="0"/>
          <w:numId w:val="1"/>
        </w:numPr>
        <w:spacing w:after="0" w:line="240" w:lineRule="auto"/>
        <w:ind w:left="426" w:hanging="426"/>
        <w:contextualSpacing w:val="0"/>
        <w:jc w:val="both"/>
        <w:rPr>
          <w:rFonts w:cstheme="minorHAnsi"/>
        </w:rPr>
      </w:pPr>
      <w:r w:rsidRPr="009D3C6B">
        <w:rPr>
          <w:rFonts w:cstheme="minorHAnsi"/>
        </w:rPr>
        <w:t>Wykonawca oświadcza, że wyznaczona przez niego osoba zna wymagania zawarte w Zapytaniu ofertowym, ofercie oraz Umowie.</w:t>
      </w:r>
    </w:p>
    <w:p w14:paraId="0BC7BD98" w14:textId="71BF05B2" w:rsidR="007F4006" w:rsidRPr="009D3C6B" w:rsidRDefault="007F4006" w:rsidP="001A0A77">
      <w:pPr>
        <w:pStyle w:val="Akapitzlist"/>
        <w:numPr>
          <w:ilvl w:val="0"/>
          <w:numId w:val="1"/>
        </w:numPr>
        <w:spacing w:after="0" w:line="240" w:lineRule="auto"/>
        <w:ind w:left="426" w:hanging="426"/>
        <w:contextualSpacing w:val="0"/>
        <w:jc w:val="both"/>
        <w:rPr>
          <w:rFonts w:cstheme="minorHAnsi"/>
        </w:rPr>
      </w:pPr>
      <w:r w:rsidRPr="009D3C6B">
        <w:rPr>
          <w:rFonts w:cstheme="minorHAnsi"/>
        </w:rPr>
        <w:t>Zmiana danych osobowych lub teleadresowych osób, o których mowa w ust. 1 i ust. 2 niniejszego paragrafu następuje poprzez pisemne zgłoszenie drugiej Stronie i nie stanowi zmiany treści niniejszej Umowy. Za wystarczającą formę Strony uznają zgłoszenie dokonane za pomocą poczty elektronicznej.</w:t>
      </w:r>
    </w:p>
    <w:p w14:paraId="41C3D137" w14:textId="77777777" w:rsidR="00DA7FE0" w:rsidRPr="009D3C6B" w:rsidRDefault="008B554A" w:rsidP="006602CB">
      <w:pPr>
        <w:spacing w:after="0" w:line="240" w:lineRule="auto"/>
        <w:jc w:val="center"/>
        <w:rPr>
          <w:rFonts w:cstheme="minorHAnsi"/>
          <w:b/>
        </w:rPr>
      </w:pPr>
      <w:r w:rsidRPr="009D3C6B">
        <w:rPr>
          <w:rFonts w:cstheme="minorHAnsi"/>
          <w:b/>
        </w:rPr>
        <w:t>§ 11</w:t>
      </w:r>
    </w:p>
    <w:p w14:paraId="59072D38" w14:textId="50824967" w:rsidR="00C454F6" w:rsidRPr="009D3C6B" w:rsidRDefault="002E3A7A" w:rsidP="006602CB">
      <w:pPr>
        <w:spacing w:after="0" w:line="240" w:lineRule="auto"/>
        <w:jc w:val="center"/>
        <w:rPr>
          <w:rFonts w:cstheme="minorHAnsi"/>
          <w:b/>
        </w:rPr>
      </w:pPr>
      <w:r w:rsidRPr="009D3C6B">
        <w:rPr>
          <w:rFonts w:cstheme="minorHAnsi"/>
          <w:b/>
        </w:rPr>
        <w:t>O</w:t>
      </w:r>
      <w:r w:rsidR="00C454F6" w:rsidRPr="009D3C6B">
        <w:rPr>
          <w:rFonts w:cstheme="minorHAnsi"/>
          <w:b/>
        </w:rPr>
        <w:t>chrona danych osobowych</w:t>
      </w:r>
    </w:p>
    <w:p w14:paraId="253AAE24"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Wykonawca zobowiązuje się powiadomić każdą osobę zaangażowaną do realizacji Umowy, w tym podwykonawcę związanego z wykonaniem Umowy, o obowiązku zachowania tajemnicy zgodnie z Umową.</w:t>
      </w:r>
    </w:p>
    <w:p w14:paraId="5737549F" w14:textId="2176F1BF" w:rsidR="00C454F6" w:rsidRPr="009D3C6B" w:rsidRDefault="00C454F6" w:rsidP="001A0A77">
      <w:pPr>
        <w:pStyle w:val="Akapitzlist"/>
        <w:numPr>
          <w:ilvl w:val="0"/>
          <w:numId w:val="3"/>
        </w:numPr>
        <w:spacing w:after="0" w:line="240" w:lineRule="auto"/>
        <w:ind w:left="426" w:hanging="426"/>
        <w:jc w:val="both"/>
      </w:pPr>
      <w:r w:rsidRPr="70939B2D">
        <w:t xml:space="preserve">Zamawiający jest administratorem przekazanych mu przez Wykonawcę danych osobowych reprezentantów, pełnomocników, pracowników i współpracowników Wykonawcy, osób do kontaktu, o których mowa w § 10 ust. </w:t>
      </w:r>
      <w:r w:rsidR="76C12EB8" w:rsidRPr="70939B2D">
        <w:t>1 lub</w:t>
      </w:r>
      <w:r w:rsidRPr="70939B2D">
        <w:t xml:space="preserve"> innych osób, za pomocą których Wykonawca realizuje Umowę. Zamawiający przetwarza te dane osobowe w celach i w oparciu o podstawy prawne określone w Klauzuli informacyjnej, stanowiącej Załącznik nr </w:t>
      </w:r>
      <w:r w:rsidR="00EA2553" w:rsidRPr="70939B2D">
        <w:t>6</w:t>
      </w:r>
      <w:r w:rsidRPr="70939B2D">
        <w:t xml:space="preserve"> do Umowy. Wykonawca zobowiązuje się do zapoznania swoich pracowników, współpracowników, osoby upoważnione do kontaktów oraz inne osoby biorące udział w realizacji Umowy z tą klauzulą. Wskazana w komparycji niniejszej umowy osoba fizyczna reprezentująca Wykonawcę, podpisując Umowę, oświadcza jednocześnie, że zapoznała się z informacjami zawartymi w tejże Klauzuli informacyjnej.</w:t>
      </w:r>
    </w:p>
    <w:p w14:paraId="00B644C9"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Z uwagi na dostęp Wykonawcy do danych osobowych, których Zamawiający jest administratorem, Zamawiający powierza Wykonawcy, w trybie Artykułu 28 Rozporządzenia, przetwarzanie danych osobowych. Zamawiający w ramach wykonania Umowy powierza Wykonawcy dane osobowe osób, do których Wykonawca będzie miał dostęp w związku z realizacją przedmiotu zamówienia, tj. imię i nazwisko, nazwę instytucji, stanowisko służbowe, adres e-mail, nr telefonu i wszelkie inne dane osobowe. Powierzenie danych osobowych następuje w celu niezbędnym do wykonania postanowień niniejszej Umowy. Powierzenie ma miejsce na czas obowiązywania Umowy.</w:t>
      </w:r>
    </w:p>
    <w:p w14:paraId="6B799182"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lastRenderedPageBreak/>
        <w:t>Strony oświadczają, że osoby przetwarzające dane osobowe w ramach Umowy zostały zapoznane z przepisami o ochronie danych osobowych oraz o odpowiedzialności za ich nieprzestrzeganie, zobowiązały się do ich przestrzegania oraz do bezterminowego zachowania w tajemnicy przetwarzanych danych osobowych i sposobów ich zabezpieczenia.</w:t>
      </w:r>
    </w:p>
    <w:p w14:paraId="31D014CD"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Wykonawca zobowiązuje się przy przetwarzaniu ww. danych osobowych do ich zabezpieczenia poprzez podjęcie środków technicznych i organizacyjnych, o których mowa w szczególności w Artykule 32 Rozporządzenia, w tym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16BAC322"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Wykonawca przetwarza dane osobowe wyłącznie na udokumentowane polecenie drugiej Strony.</w:t>
      </w:r>
    </w:p>
    <w:p w14:paraId="15DCADD8"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 xml:space="preserve">Wykonawca zobowiązuje się, do przetwarzania danych osobowych powierzonych na podstawie niniejszej Umowy, nie korzystać z usług innego podmiotu przetwarzającego (subprocesor), bez uprzedniej szczegółowej lub ogólnej pisemnej zgody drugiej Strony. W przypadku pisemnej zgody Wykonawca informuje drugą Stronę o wszelkich zamierzonych zmianach dotyczących dodania lub zastąpienia innych podmiotów przetwarzających dane osobowe, dając jej tym samym możliwość wyrażenia sprzeciwu wobec takich zmian. </w:t>
      </w:r>
    </w:p>
    <w:p w14:paraId="4E05FDAD"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Jeżeli do wykonania czynności przetwarzania danych osobowych powierzonych Wykonawcy na podstawie niniejszej Umowy, Wykonawca korzysta z usług innego podmiotu przetwarzającego, na ten inny podmiot przetwarzający nałożone zostają te same obowiązki ochrony danych, jak na Wykonawcę na podstawie niniejszej Umowy, w szczególności obowiązek zapewnienia wystarczających gwarancji wdrożenia odpowiednich środków technicznych i organizacyjnych, by przetwarzanie odpowiadało wymogom Rozporządzenia. Jeżeli ten inny podmiot przetwarzający nie wywiąże się ze spoczywających na nim obowiązków ochrony danych osobowych, pełna odpowiedzialność za wypełnienie obowiązków tego innego podmiotu przetwarzającego spoczywa na Wykonawcy.</w:t>
      </w:r>
    </w:p>
    <w:p w14:paraId="56E1B741"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 xml:space="preserve">Wykonawca zobowiązuje się przetwarzać powierzone dane osobowe zgodnie z niniejszą Umową, Rozporządzeniem oraz z innymi przepisami prawa powszechnie obowiązującego, które chronią prawa osób, których dane dotyczą. </w:t>
      </w:r>
    </w:p>
    <w:p w14:paraId="2C40178D"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Wykonawca, biorąc pod uwagę charakter przetwarzania, w miarę możliwości pomaga Zamawiającemu poprzez odpowiednie środki techniczne i organizacyjne wywiązać się z obowiązku odpowiadania na żądania osoby, której dane dotyczą, w zakresie wykonywania jej praw, a także z obowiązków w zakresie zawiadomienia organu nadzorczego o wystąpieniu naruszenia oraz w zakresie zawiadomienia osoby, której dane osobowe dotyczą, o naruszeniu ochrony danych osobowych. Wobec powyższego procesor jest w szczególności zobowiązany do niezwłocznego, jednakże następującego nie później niż w terminie 36 godzin od dnia złożenia u procesora wniosku, informowania administratora danych osobowych o wniosku dotyczącym realizacji praw osoby, której dane dotyczą, złożonym u procesora. Wykonawca zobowiązuje się niezwłocznie, nie później niż w terminie 4 godzin od momentu powzięcia przez tę Stronę informacji o zaistnieniu incydentu związanego z przetwarzaniem danych osobowych powierzonych jej zgodnie z Umową, zawiadomić drugą Stronę (która powierza jej dane osobowe do przetwarzania) o każdym zaistniałym incydencie.</w:t>
      </w:r>
    </w:p>
    <w:p w14:paraId="31D43505"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t>Wykonawca udostępnia Zamawiającemu wszelkie informacje niezbędne do wykazania spełnienia obowiązków określonych w Umowie oraz umożliwia  Zamawiającemu lub audytorowi przeprowadzanie audytów, w tym inspekcji i przyczyniają się do nich. Zamawiający może realizować prawo kontroli w godzinach pracy Wykonawcy z minimum 7-dniowym wyprzedzeniem. Wykonawca zobowiązuje się do usunięcia uchybień stwierdzonych podczas kontroli we wskazanym terminie nie dłuższym niż 21 dni.</w:t>
      </w:r>
    </w:p>
    <w:p w14:paraId="3502CE85" w14:textId="77777777" w:rsidR="00C454F6" w:rsidRPr="009D3C6B" w:rsidRDefault="00C454F6" w:rsidP="001A0A77">
      <w:pPr>
        <w:pStyle w:val="Akapitzlist"/>
        <w:numPr>
          <w:ilvl w:val="0"/>
          <w:numId w:val="3"/>
        </w:numPr>
        <w:spacing w:after="0" w:line="240" w:lineRule="auto"/>
        <w:ind w:left="426" w:hanging="426"/>
        <w:jc w:val="both"/>
        <w:rPr>
          <w:rFonts w:cstheme="minorHAnsi"/>
        </w:rPr>
      </w:pPr>
      <w:r w:rsidRPr="009D3C6B">
        <w:rPr>
          <w:rFonts w:cstheme="minorHAnsi"/>
        </w:rPr>
        <w:lastRenderedPageBreak/>
        <w:t>Wykonawca, w przypadku zakończenia Umowy zobowiązuje się zwrócić lub usunąć wszelkie dane osobowe, których przetwarzanie zostało mu powierzone, chyba że prawo Unii lub prawo państwa członkowskiego nakazuje przechowywanie danych osobowych.</w:t>
      </w:r>
    </w:p>
    <w:p w14:paraId="3CD8EDBE" w14:textId="77777777" w:rsidR="00C454F6" w:rsidRPr="009D3C6B" w:rsidRDefault="00C454F6" w:rsidP="001A0A77">
      <w:pPr>
        <w:spacing w:after="0" w:line="240" w:lineRule="auto"/>
        <w:ind w:firstLine="426"/>
        <w:jc w:val="both"/>
        <w:rPr>
          <w:rFonts w:cstheme="minorHAnsi"/>
        </w:rPr>
      </w:pPr>
    </w:p>
    <w:p w14:paraId="2FAE5230" w14:textId="6D20178D" w:rsidR="0087413C" w:rsidRPr="009D3C6B" w:rsidRDefault="0087413C" w:rsidP="001A0A77">
      <w:pPr>
        <w:spacing w:after="0" w:line="240" w:lineRule="auto"/>
        <w:jc w:val="center"/>
        <w:rPr>
          <w:rFonts w:cstheme="minorHAnsi"/>
          <w:b/>
        </w:rPr>
      </w:pPr>
      <w:r>
        <w:rPr>
          <w:rFonts w:cstheme="minorHAnsi"/>
          <w:b/>
        </w:rPr>
        <w:t>§ 12</w:t>
      </w:r>
    </w:p>
    <w:p w14:paraId="4D93D247" w14:textId="724855E0" w:rsidR="0087413C" w:rsidRPr="009D3C6B" w:rsidRDefault="0087413C" w:rsidP="001A0A77">
      <w:pPr>
        <w:spacing w:after="0" w:line="240" w:lineRule="auto"/>
        <w:jc w:val="center"/>
        <w:rPr>
          <w:rFonts w:cstheme="minorHAnsi"/>
          <w:b/>
        </w:rPr>
      </w:pPr>
      <w:r>
        <w:rPr>
          <w:rFonts w:cstheme="minorHAnsi"/>
          <w:b/>
        </w:rPr>
        <w:t>Kary umowne</w:t>
      </w:r>
    </w:p>
    <w:p w14:paraId="07183117" w14:textId="6195E24C" w:rsidR="004D4DCA" w:rsidRDefault="0087413C" w:rsidP="001A0A77">
      <w:pPr>
        <w:pStyle w:val="Akapitzlist"/>
        <w:numPr>
          <w:ilvl w:val="6"/>
          <w:numId w:val="13"/>
        </w:numPr>
        <w:tabs>
          <w:tab w:val="clear" w:pos="2520"/>
        </w:tabs>
        <w:spacing w:after="0" w:line="240" w:lineRule="auto"/>
        <w:ind w:left="426" w:hanging="426"/>
        <w:jc w:val="both"/>
        <w:rPr>
          <w:rFonts w:cstheme="minorHAnsi"/>
        </w:rPr>
      </w:pPr>
      <w:r w:rsidRPr="002925C8">
        <w:rPr>
          <w:rFonts w:cstheme="minorHAnsi"/>
        </w:rPr>
        <w:t xml:space="preserve">Wykonawca </w:t>
      </w:r>
      <w:r>
        <w:rPr>
          <w:rFonts w:cstheme="minorHAnsi"/>
        </w:rPr>
        <w:t xml:space="preserve">zapłaci Zamawiającemu karę umowną </w:t>
      </w:r>
      <w:r w:rsidR="007B498E">
        <w:rPr>
          <w:rFonts w:cstheme="minorHAnsi"/>
        </w:rPr>
        <w:t xml:space="preserve">w wysokości 5% </w:t>
      </w:r>
      <w:r w:rsidR="00672DAB">
        <w:rPr>
          <w:rFonts w:cstheme="minorHAnsi"/>
        </w:rPr>
        <w:t xml:space="preserve">łącznej </w:t>
      </w:r>
      <w:r w:rsidR="001918F2">
        <w:rPr>
          <w:rFonts w:cstheme="minorHAnsi"/>
        </w:rPr>
        <w:t xml:space="preserve">szacunkowej </w:t>
      </w:r>
      <w:r w:rsidR="00672DAB">
        <w:rPr>
          <w:rFonts w:cstheme="minorHAnsi"/>
        </w:rPr>
        <w:t>wartości zamówienia</w:t>
      </w:r>
      <w:r w:rsidR="002925C8">
        <w:rPr>
          <w:rFonts w:cstheme="minorHAnsi"/>
        </w:rPr>
        <w:t>, o której</w:t>
      </w:r>
      <w:r w:rsidR="005254DE">
        <w:rPr>
          <w:rFonts w:cstheme="minorHAnsi"/>
        </w:rPr>
        <w:t xml:space="preserve"> mowa w § 5 ust. 1</w:t>
      </w:r>
      <w:r w:rsidR="00672DAB">
        <w:rPr>
          <w:rFonts w:cstheme="minorHAnsi"/>
        </w:rPr>
        <w:t xml:space="preserve"> </w:t>
      </w:r>
      <w:r>
        <w:rPr>
          <w:rFonts w:cstheme="minorHAnsi"/>
        </w:rPr>
        <w:t xml:space="preserve">w przypadku, gdy </w:t>
      </w:r>
      <w:r w:rsidR="00D675BD">
        <w:rPr>
          <w:rFonts w:cstheme="minorHAnsi"/>
        </w:rPr>
        <w:t xml:space="preserve">Wykonawca </w:t>
      </w:r>
      <w:r w:rsidR="007A1458">
        <w:rPr>
          <w:rFonts w:cstheme="minorHAnsi"/>
        </w:rPr>
        <w:t xml:space="preserve">nie dostarczy </w:t>
      </w:r>
      <w:r w:rsidR="000A0F94">
        <w:rPr>
          <w:rFonts w:cstheme="minorHAnsi"/>
        </w:rPr>
        <w:t>Zamawiającemu Certyfikatu pochodzenia energii</w:t>
      </w:r>
      <w:r w:rsidR="007A1458">
        <w:rPr>
          <w:rFonts w:cstheme="minorHAnsi"/>
        </w:rPr>
        <w:t xml:space="preserve"> w terminie</w:t>
      </w:r>
      <w:r w:rsidR="000A0F94">
        <w:rPr>
          <w:rFonts w:cstheme="minorHAnsi"/>
        </w:rPr>
        <w:t>, o który</w:t>
      </w:r>
      <w:r w:rsidR="00FB3DF0">
        <w:rPr>
          <w:rFonts w:cstheme="minorHAnsi"/>
        </w:rPr>
        <w:t>m mowa w §</w:t>
      </w:r>
      <w:r w:rsidR="000A0F94">
        <w:rPr>
          <w:rFonts w:cstheme="minorHAnsi"/>
        </w:rPr>
        <w:t xml:space="preserve"> 3 </w:t>
      </w:r>
      <w:r w:rsidR="00FB3DF0">
        <w:rPr>
          <w:rFonts w:cstheme="minorHAnsi"/>
        </w:rPr>
        <w:t>ust. 1 pkt 1.</w:t>
      </w:r>
    </w:p>
    <w:p w14:paraId="0EB00E57" w14:textId="77777777" w:rsidR="004D4DCA" w:rsidRDefault="004D4DCA" w:rsidP="001A0A77">
      <w:pPr>
        <w:pStyle w:val="Akapitzlist"/>
        <w:numPr>
          <w:ilvl w:val="6"/>
          <w:numId w:val="13"/>
        </w:numPr>
        <w:tabs>
          <w:tab w:val="clear" w:pos="2520"/>
        </w:tabs>
        <w:spacing w:after="0" w:line="240" w:lineRule="auto"/>
        <w:ind w:left="426" w:hanging="426"/>
        <w:jc w:val="both"/>
        <w:rPr>
          <w:rFonts w:cstheme="minorHAnsi"/>
        </w:rPr>
      </w:pPr>
      <w:r w:rsidRPr="00D43B05">
        <w:rPr>
          <w:rFonts w:cstheme="minorHAnsi"/>
        </w:rPr>
        <w:t>Naliczenie kary umownej nie zwalnia Wykonawcy z obowiązku wykonania przedmiotu Umowy.</w:t>
      </w:r>
    </w:p>
    <w:p w14:paraId="5D961874" w14:textId="77777777" w:rsidR="004D4DCA" w:rsidRDefault="004D4DCA" w:rsidP="001A0A77">
      <w:pPr>
        <w:pStyle w:val="Akapitzlist"/>
        <w:numPr>
          <w:ilvl w:val="6"/>
          <w:numId w:val="13"/>
        </w:numPr>
        <w:tabs>
          <w:tab w:val="clear" w:pos="2520"/>
        </w:tabs>
        <w:spacing w:after="0" w:line="240" w:lineRule="auto"/>
        <w:ind w:left="426" w:hanging="426"/>
        <w:jc w:val="both"/>
        <w:rPr>
          <w:rFonts w:cstheme="minorHAnsi"/>
        </w:rPr>
      </w:pPr>
      <w:r w:rsidRPr="00D43B05">
        <w:rPr>
          <w:rFonts w:cstheme="minorHAnsi"/>
        </w:rPr>
        <w:t>Kary umowne nie wykluczają dochodzenia od Wykonawcy odszkodowania na zasadach ogólnych.</w:t>
      </w:r>
    </w:p>
    <w:p w14:paraId="54AAAEE4" w14:textId="77777777" w:rsidR="004D4DCA" w:rsidRDefault="004D4DCA" w:rsidP="001A0A77">
      <w:pPr>
        <w:pStyle w:val="Akapitzlist"/>
        <w:numPr>
          <w:ilvl w:val="6"/>
          <w:numId w:val="13"/>
        </w:numPr>
        <w:tabs>
          <w:tab w:val="clear" w:pos="2520"/>
        </w:tabs>
        <w:spacing w:after="0" w:line="240" w:lineRule="auto"/>
        <w:ind w:left="426" w:hanging="426"/>
        <w:jc w:val="both"/>
        <w:rPr>
          <w:rFonts w:cstheme="minorHAnsi"/>
        </w:rPr>
      </w:pPr>
      <w:r>
        <w:rPr>
          <w:rFonts w:cstheme="minorHAnsi"/>
        </w:rPr>
        <w:t>W przypadku rozwiązania Umowy</w:t>
      </w:r>
      <w:r w:rsidRPr="00D43B05">
        <w:rPr>
          <w:rFonts w:cstheme="minorHAnsi"/>
        </w:rPr>
        <w:t xml:space="preserve"> Strony oświadczają, że w mocy pozostają postanowienia dotyczące kar umownych.</w:t>
      </w:r>
    </w:p>
    <w:p w14:paraId="400282B9" w14:textId="343ECBB1" w:rsidR="004D4DCA" w:rsidRPr="00A97809" w:rsidRDefault="004D4DCA" w:rsidP="001A0A77">
      <w:pPr>
        <w:pStyle w:val="Akapitzlist"/>
        <w:numPr>
          <w:ilvl w:val="6"/>
          <w:numId w:val="13"/>
        </w:numPr>
        <w:tabs>
          <w:tab w:val="clear" w:pos="2520"/>
        </w:tabs>
        <w:spacing w:after="0" w:line="240" w:lineRule="auto"/>
        <w:ind w:left="426" w:hanging="426"/>
        <w:jc w:val="both"/>
        <w:rPr>
          <w:rFonts w:cstheme="minorHAnsi"/>
        </w:rPr>
      </w:pPr>
      <w:r w:rsidRPr="00D43B05">
        <w:rPr>
          <w:rFonts w:cstheme="minorHAnsi"/>
        </w:rPr>
        <w:t>W przypadku naliczenia kar umownych Zamawiający ma prawo dokonać potrącenia naliczonych kar umownych z wynagrodzenia Wykonawcy, na co Wykonawca wyraża zgodę. Strony uznają za wystarczające do uznania skutecznego potrącenia kar umownych z wynagrodzenia Wyko</w:t>
      </w:r>
      <w:r w:rsidRPr="00AC64F0">
        <w:rPr>
          <w:rFonts w:cstheme="minorHAnsi"/>
        </w:rPr>
        <w:t xml:space="preserve">nawcy, dokonanie przez Zamawiającego zapłaty na rzecz Wykonawcy wynagrodzenia Wykonawcy </w:t>
      </w:r>
      <w:r w:rsidRPr="00AC64F0">
        <w:rPr>
          <w:rFonts w:cstheme="minorHAnsi"/>
        </w:rPr>
        <w:br/>
        <w:t>w kwocie pomniejszonej o kwotę należnych Zamawiającemu kar umownych. W każdym przypadku Zamawiający w tytule przelewu wskaże, że zapłata uwzględnia potrącenie naliczonych kar umownych</w:t>
      </w:r>
      <w:r w:rsidRPr="004D4DCA">
        <w:rPr>
          <w:rFonts w:cs="Times New Roman"/>
        </w:rPr>
        <w:t>.</w:t>
      </w:r>
    </w:p>
    <w:p w14:paraId="1E20ECCC" w14:textId="77777777" w:rsidR="00A97809" w:rsidRDefault="00A97809" w:rsidP="00A97809">
      <w:pPr>
        <w:pStyle w:val="Akapitzlist"/>
        <w:spacing w:after="0" w:line="240" w:lineRule="auto"/>
        <w:jc w:val="both"/>
        <w:rPr>
          <w:rFonts w:cstheme="minorHAnsi"/>
        </w:rPr>
      </w:pPr>
    </w:p>
    <w:p w14:paraId="41C3D149" w14:textId="1C1B4A03" w:rsidR="00DA7FE0" w:rsidRPr="009D3C6B" w:rsidRDefault="008B554A" w:rsidP="001A0A77">
      <w:pPr>
        <w:spacing w:after="0" w:line="240" w:lineRule="auto"/>
        <w:jc w:val="center"/>
        <w:rPr>
          <w:rFonts w:cstheme="minorHAnsi"/>
          <w:b/>
        </w:rPr>
      </w:pPr>
      <w:r w:rsidRPr="009D3C6B">
        <w:rPr>
          <w:rFonts w:cstheme="minorHAnsi"/>
          <w:b/>
        </w:rPr>
        <w:t>§ 1</w:t>
      </w:r>
      <w:r w:rsidR="005C528F">
        <w:rPr>
          <w:rFonts w:cstheme="minorHAnsi"/>
          <w:b/>
        </w:rPr>
        <w:t>3</w:t>
      </w:r>
    </w:p>
    <w:p w14:paraId="41C3D14A" w14:textId="77777777" w:rsidR="00A73818" w:rsidRPr="009D3C6B" w:rsidRDefault="00A73818" w:rsidP="001A0A77">
      <w:pPr>
        <w:spacing w:after="0" w:line="240" w:lineRule="auto"/>
        <w:jc w:val="center"/>
        <w:rPr>
          <w:rFonts w:cstheme="minorHAnsi"/>
          <w:b/>
        </w:rPr>
      </w:pPr>
      <w:r w:rsidRPr="009D3C6B">
        <w:rPr>
          <w:rFonts w:cstheme="minorHAnsi"/>
          <w:b/>
        </w:rPr>
        <w:t>Postanowienia końcowe</w:t>
      </w:r>
    </w:p>
    <w:p w14:paraId="55081F41" w14:textId="77777777" w:rsidR="00C531FE" w:rsidRPr="009D3C6B" w:rsidRDefault="00C531FE" w:rsidP="001A0A77">
      <w:pPr>
        <w:pStyle w:val="Akapitzlist"/>
        <w:numPr>
          <w:ilvl w:val="0"/>
          <w:numId w:val="4"/>
        </w:numPr>
        <w:spacing w:after="0" w:line="240" w:lineRule="auto"/>
        <w:ind w:left="426" w:hanging="426"/>
        <w:contextualSpacing w:val="0"/>
        <w:jc w:val="both"/>
        <w:rPr>
          <w:rFonts w:cstheme="minorHAnsi"/>
        </w:rPr>
      </w:pPr>
      <w:r w:rsidRPr="009D3C6B">
        <w:rPr>
          <w:rFonts w:cstheme="minorHAnsi"/>
        </w:rPr>
        <w:t>Ewentualne spory wynikłe na tle realizacji Umowy będą rozstrzygane przez Zamawiającego i Wykonawcę w formie negocjacji. W przypadku niemożności dojścia przez Zamawiającego i Wykonawcę do porozumienia, wszelkie spory rozstrzygane będą przez sąd powszechny właściwy miejscowo dla Zamawiającego.</w:t>
      </w:r>
    </w:p>
    <w:p w14:paraId="7AFC2323" w14:textId="77777777" w:rsidR="00C531FE" w:rsidRPr="009D3C6B" w:rsidRDefault="00C531FE" w:rsidP="001A0A77">
      <w:pPr>
        <w:pStyle w:val="Akapitzlist"/>
        <w:numPr>
          <w:ilvl w:val="0"/>
          <w:numId w:val="4"/>
        </w:numPr>
        <w:spacing w:after="0" w:line="240" w:lineRule="auto"/>
        <w:ind w:left="426" w:hanging="426"/>
        <w:contextualSpacing w:val="0"/>
        <w:jc w:val="both"/>
        <w:rPr>
          <w:rFonts w:cstheme="minorHAnsi"/>
        </w:rPr>
      </w:pPr>
      <w:r w:rsidRPr="009D3C6B">
        <w:rPr>
          <w:rFonts w:cstheme="minorHAnsi"/>
        </w:rPr>
        <w:t>Zapytanie ofertowe oraz załączniki do niego stanowią integralną część Umowy.</w:t>
      </w:r>
    </w:p>
    <w:p w14:paraId="47DDEDED" w14:textId="77777777" w:rsidR="00C531FE" w:rsidRPr="009D3C6B" w:rsidRDefault="00C531FE" w:rsidP="001A0A77">
      <w:pPr>
        <w:pStyle w:val="Akapitzlist"/>
        <w:numPr>
          <w:ilvl w:val="0"/>
          <w:numId w:val="4"/>
        </w:numPr>
        <w:spacing w:after="0" w:line="240" w:lineRule="auto"/>
        <w:ind w:left="426" w:hanging="426"/>
        <w:contextualSpacing w:val="0"/>
        <w:jc w:val="both"/>
        <w:rPr>
          <w:rFonts w:cstheme="minorHAnsi"/>
        </w:rPr>
      </w:pPr>
      <w:r w:rsidRPr="009D3C6B">
        <w:rPr>
          <w:rFonts w:cstheme="minorHAnsi"/>
        </w:rPr>
        <w:t>W zakresie nieuregulowanym Umową mają zastosowanie powszechnie obowiązujące przepisy prawa.</w:t>
      </w:r>
    </w:p>
    <w:p w14:paraId="3C17733D" w14:textId="77777777" w:rsidR="00E774C7" w:rsidRDefault="00C531FE" w:rsidP="00E774C7">
      <w:pPr>
        <w:pStyle w:val="Akapitzlist"/>
        <w:numPr>
          <w:ilvl w:val="0"/>
          <w:numId w:val="4"/>
        </w:numPr>
        <w:spacing w:after="0" w:line="240" w:lineRule="auto"/>
        <w:ind w:left="426" w:hanging="426"/>
        <w:contextualSpacing w:val="0"/>
        <w:jc w:val="both"/>
        <w:rPr>
          <w:rFonts w:cstheme="minorHAnsi"/>
        </w:rPr>
      </w:pPr>
      <w:r w:rsidRPr="009D3C6B">
        <w:rPr>
          <w:rFonts w:cstheme="minorHAnsi"/>
        </w:rPr>
        <w:t>Wykonawca nie może przenosić praw i obowiązków wynikających z Umowy na podmioty trzecie bez zgody Zamawiającego wyrażonej w formie pisemnej lub w formie elektronicznej przy użyciu kwalifikowanego podpisu elektronicznego pod rygorem nieważności.</w:t>
      </w:r>
    </w:p>
    <w:p w14:paraId="1147DE4D" w14:textId="77777777" w:rsidR="00E774C7" w:rsidRDefault="00E774C7" w:rsidP="00E774C7">
      <w:pPr>
        <w:pStyle w:val="Akapitzlist"/>
        <w:numPr>
          <w:ilvl w:val="0"/>
          <w:numId w:val="4"/>
        </w:numPr>
        <w:spacing w:after="0" w:line="240" w:lineRule="auto"/>
        <w:ind w:left="426" w:hanging="426"/>
        <w:contextualSpacing w:val="0"/>
        <w:jc w:val="both"/>
        <w:rPr>
          <w:rFonts w:cstheme="minorHAnsi"/>
        </w:rPr>
      </w:pPr>
      <w:r w:rsidRPr="00E774C7">
        <w:rPr>
          <w:rFonts w:cstheme="minorHAnsi"/>
        </w:rPr>
        <w:t>Umowę sporządza się w 2 jednobrzmiących egzemplarzach, po jednym dla każdej ze Stron w przypadku sporządzenia Umowy w formie pisemnej lub gdy Umowa sporządzona jest w formie elektronicznej Umowa zostaje opatrzona przez każdą ze Stron kwalifikowanym podpisem elektronicznym.</w:t>
      </w:r>
    </w:p>
    <w:p w14:paraId="263009AF" w14:textId="0D27F2F6" w:rsidR="00E774C7" w:rsidRPr="00E774C7" w:rsidRDefault="00E774C7" w:rsidP="00E774C7">
      <w:pPr>
        <w:pStyle w:val="Akapitzlist"/>
        <w:numPr>
          <w:ilvl w:val="0"/>
          <w:numId w:val="4"/>
        </w:numPr>
        <w:spacing w:after="0" w:line="240" w:lineRule="auto"/>
        <w:ind w:left="426" w:hanging="426"/>
        <w:contextualSpacing w:val="0"/>
        <w:jc w:val="both"/>
        <w:rPr>
          <w:rFonts w:cstheme="minorHAnsi"/>
        </w:rPr>
      </w:pPr>
      <w:r w:rsidRPr="00E774C7">
        <w:rPr>
          <w:rFonts w:cstheme="minorHAnsi"/>
        </w:rPr>
        <w:t>W przypadku zawarcia Umowy w formie elektronicznej, za dzień zawarcia Umowy uznaje się datę podpisania Umowy przez ostatnią ze Stron (data złożenia podpisu przez ostatnią osobę podpisująca Umowę w imieniu Strony).</w:t>
      </w:r>
    </w:p>
    <w:p w14:paraId="41C3D14E" w14:textId="77777777" w:rsidR="00B05C22" w:rsidRPr="009D3C6B" w:rsidRDefault="00B05C22" w:rsidP="001A0A77">
      <w:pPr>
        <w:pStyle w:val="Akapitzlist"/>
        <w:numPr>
          <w:ilvl w:val="0"/>
          <w:numId w:val="4"/>
        </w:numPr>
        <w:spacing w:after="0" w:line="240" w:lineRule="auto"/>
        <w:ind w:left="426" w:hanging="426"/>
        <w:jc w:val="both"/>
        <w:rPr>
          <w:rFonts w:cstheme="minorHAnsi"/>
        </w:rPr>
      </w:pPr>
      <w:r w:rsidRPr="009D3C6B">
        <w:rPr>
          <w:rFonts w:cstheme="minorHAnsi"/>
        </w:rPr>
        <w:t>Integralną częścią umowy są następujące załączniki:</w:t>
      </w:r>
    </w:p>
    <w:p w14:paraId="41C3D14F" w14:textId="503EB0BD" w:rsidR="00BB7360" w:rsidRPr="009D3C6B" w:rsidRDefault="0006084A"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 nr 1</w:t>
      </w:r>
      <w:r w:rsidR="00B05C22" w:rsidRPr="009D3C6B">
        <w:rPr>
          <w:rFonts w:cstheme="minorHAnsi"/>
        </w:rPr>
        <w:t xml:space="preserve"> </w:t>
      </w:r>
      <w:r w:rsidR="00287BE8" w:rsidRPr="009D3C6B">
        <w:rPr>
          <w:rFonts w:cstheme="minorHAnsi"/>
        </w:rPr>
        <w:t>–</w:t>
      </w:r>
      <w:r w:rsidR="00BF2D39" w:rsidRPr="009D3C6B">
        <w:rPr>
          <w:rFonts w:cstheme="minorHAnsi"/>
        </w:rPr>
        <w:t xml:space="preserve"> Formularz ofertowy</w:t>
      </w:r>
      <w:r w:rsidR="00504C16" w:rsidRPr="009D3C6B">
        <w:rPr>
          <w:rFonts w:cstheme="minorHAnsi"/>
        </w:rPr>
        <w:t xml:space="preserve"> (FO);</w:t>
      </w:r>
    </w:p>
    <w:p w14:paraId="41C3D150" w14:textId="77520230" w:rsidR="0006084A" w:rsidRPr="009D3C6B" w:rsidRDefault="00FF45EE"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 nr 2</w:t>
      </w:r>
      <w:r w:rsidR="00BF2D39" w:rsidRPr="009D3C6B">
        <w:rPr>
          <w:rFonts w:cstheme="minorHAnsi"/>
        </w:rPr>
        <w:t xml:space="preserve"> – Opis przedmiotu zamówienia</w:t>
      </w:r>
      <w:r w:rsidR="00504C16" w:rsidRPr="009D3C6B">
        <w:rPr>
          <w:rFonts w:cstheme="minorHAnsi"/>
        </w:rPr>
        <w:t xml:space="preserve"> (OPZ);</w:t>
      </w:r>
    </w:p>
    <w:p w14:paraId="1C41D806" w14:textId="792FC292" w:rsidR="0008365D" w:rsidRPr="009D3C6B" w:rsidRDefault="0006084A"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w:t>
      </w:r>
      <w:r w:rsidR="00FF45EE" w:rsidRPr="009D3C6B">
        <w:rPr>
          <w:rFonts w:cstheme="minorHAnsi"/>
        </w:rPr>
        <w:t xml:space="preserve"> nr 3</w:t>
      </w:r>
      <w:r w:rsidR="00FA16A3" w:rsidRPr="009D3C6B">
        <w:rPr>
          <w:rFonts w:cstheme="minorHAnsi"/>
        </w:rPr>
        <w:t xml:space="preserve"> – Zapytanie ofertowe nr </w:t>
      </w:r>
      <w:r w:rsidR="0070038E">
        <w:rPr>
          <w:rFonts w:cstheme="minorHAnsi"/>
        </w:rPr>
        <w:t>19</w:t>
      </w:r>
      <w:r w:rsidR="00B90E44" w:rsidRPr="009D3C6B">
        <w:rPr>
          <w:rFonts w:cstheme="minorHAnsi"/>
        </w:rPr>
        <w:t>/</w:t>
      </w:r>
      <w:r w:rsidR="00026A7D" w:rsidRPr="009D3C6B">
        <w:rPr>
          <w:rFonts w:cstheme="minorHAnsi"/>
        </w:rPr>
        <w:t>FENG</w:t>
      </w:r>
      <w:r w:rsidR="00B90E44" w:rsidRPr="009D3C6B">
        <w:rPr>
          <w:rFonts w:cstheme="minorHAnsi"/>
        </w:rPr>
        <w:t>/2023</w:t>
      </w:r>
      <w:r w:rsidR="00504C16" w:rsidRPr="009D3C6B">
        <w:rPr>
          <w:rFonts w:cstheme="minorHAnsi"/>
        </w:rPr>
        <w:t>;</w:t>
      </w:r>
    </w:p>
    <w:p w14:paraId="1299177C" w14:textId="77777777" w:rsidR="0008365D" w:rsidRPr="009D3C6B" w:rsidRDefault="0008365D"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 nr 4 – Informacja o punkcie poboru energii;</w:t>
      </w:r>
    </w:p>
    <w:p w14:paraId="4C3235DC" w14:textId="0800EC8C" w:rsidR="0008365D" w:rsidRPr="009D3C6B" w:rsidRDefault="0008365D"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 nr 5 – Wzór Pełnomocnictwa do zmiany sprzedawcy;</w:t>
      </w:r>
    </w:p>
    <w:p w14:paraId="05BF4938" w14:textId="039A7A56" w:rsidR="00741307" w:rsidRPr="009D3C6B" w:rsidRDefault="005E75D4"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Załącznik</w:t>
      </w:r>
      <w:r w:rsidR="0008365D" w:rsidRPr="009D3C6B">
        <w:rPr>
          <w:rFonts w:cstheme="minorHAnsi"/>
        </w:rPr>
        <w:t xml:space="preserve"> nr 6</w:t>
      </w:r>
      <w:r w:rsidRPr="009D3C6B">
        <w:rPr>
          <w:rFonts w:cstheme="minorHAnsi"/>
        </w:rPr>
        <w:t xml:space="preserve"> - Klauzula informacyjna RODO;</w:t>
      </w:r>
    </w:p>
    <w:p w14:paraId="41C3D156" w14:textId="2780BC18" w:rsidR="00B05C22" w:rsidRPr="009D3C6B" w:rsidRDefault="0006084A" w:rsidP="001A0A77">
      <w:pPr>
        <w:numPr>
          <w:ilvl w:val="1"/>
          <w:numId w:val="2"/>
        </w:numPr>
        <w:autoSpaceDE w:val="0"/>
        <w:autoSpaceDN w:val="0"/>
        <w:adjustRightInd w:val="0"/>
        <w:spacing w:after="0" w:line="240" w:lineRule="auto"/>
        <w:ind w:left="709" w:hanging="283"/>
        <w:jc w:val="both"/>
        <w:rPr>
          <w:rFonts w:cstheme="minorHAnsi"/>
        </w:rPr>
      </w:pPr>
      <w:r w:rsidRPr="009D3C6B">
        <w:rPr>
          <w:rFonts w:cstheme="minorHAnsi"/>
        </w:rPr>
        <w:t xml:space="preserve">Załącznik nr </w:t>
      </w:r>
      <w:r w:rsidR="0008365D" w:rsidRPr="009D3C6B">
        <w:rPr>
          <w:rFonts w:cstheme="minorHAnsi"/>
        </w:rPr>
        <w:t>7</w:t>
      </w:r>
      <w:r w:rsidR="00B05C22" w:rsidRPr="009D3C6B">
        <w:rPr>
          <w:rFonts w:cstheme="minorHAnsi"/>
        </w:rPr>
        <w:t xml:space="preserve"> </w:t>
      </w:r>
      <w:r w:rsidR="00287BE8" w:rsidRPr="009D3C6B">
        <w:rPr>
          <w:rFonts w:cstheme="minorHAnsi"/>
        </w:rPr>
        <w:t>–</w:t>
      </w:r>
      <w:r w:rsidR="00B05C22" w:rsidRPr="009D3C6B">
        <w:rPr>
          <w:rFonts w:cstheme="minorHAnsi"/>
        </w:rPr>
        <w:t xml:space="preserve"> KRS, CEIDG, oryginał lub potwierdzone za zgodność z oryginałem pełnomocnictwo dla osoby podpisu</w:t>
      </w:r>
      <w:r w:rsidR="00BF2D39" w:rsidRPr="009D3C6B">
        <w:rPr>
          <w:rFonts w:cstheme="minorHAnsi"/>
        </w:rPr>
        <w:t>jącej umowę ze strony Wykonawcy</w:t>
      </w:r>
      <w:r w:rsidR="00391BEC" w:rsidRPr="009D3C6B">
        <w:rPr>
          <w:rFonts w:cstheme="minorHAnsi"/>
        </w:rPr>
        <w:t>.</w:t>
      </w:r>
    </w:p>
    <w:p w14:paraId="41C3D15A" w14:textId="77777777" w:rsidR="00127DCA" w:rsidRPr="009D3C6B" w:rsidRDefault="00127DCA" w:rsidP="001A0A77">
      <w:pPr>
        <w:spacing w:after="0" w:line="240" w:lineRule="auto"/>
        <w:ind w:firstLine="426"/>
        <w:jc w:val="center"/>
        <w:rPr>
          <w:rFonts w:cstheme="minorHAnsi"/>
        </w:rPr>
      </w:pPr>
    </w:p>
    <w:p w14:paraId="41C3D15B" w14:textId="190B2E8F" w:rsidR="00B05C22" w:rsidRPr="009D3C6B" w:rsidRDefault="00B05C22" w:rsidP="001A0A77">
      <w:pPr>
        <w:spacing w:after="0" w:line="240" w:lineRule="auto"/>
        <w:ind w:firstLine="426"/>
        <w:jc w:val="center"/>
        <w:rPr>
          <w:rFonts w:cstheme="minorHAnsi"/>
        </w:rPr>
      </w:pPr>
      <w:r w:rsidRPr="009D3C6B">
        <w:rPr>
          <w:rFonts w:cstheme="minorHAnsi"/>
        </w:rPr>
        <w:lastRenderedPageBreak/>
        <w:t>------------------------------</w:t>
      </w:r>
      <w:r w:rsidR="006A5FC8" w:rsidRPr="009D3C6B">
        <w:rPr>
          <w:rFonts w:cstheme="minorHAnsi"/>
        </w:rPr>
        <w:t xml:space="preserve">                                </w:t>
      </w:r>
      <w:r w:rsidR="00AF0F0F" w:rsidRPr="009D3C6B">
        <w:rPr>
          <w:rFonts w:cstheme="minorHAnsi"/>
        </w:rPr>
        <w:t xml:space="preserve">     </w:t>
      </w:r>
      <w:r w:rsidR="006A5FC8" w:rsidRPr="009D3C6B">
        <w:rPr>
          <w:rFonts w:cstheme="minorHAnsi"/>
        </w:rPr>
        <w:t xml:space="preserve">      </w:t>
      </w:r>
      <w:r w:rsidR="001C7257" w:rsidRPr="009D3C6B">
        <w:rPr>
          <w:rFonts w:cstheme="minorHAnsi"/>
        </w:rPr>
        <w:t xml:space="preserve">    </w:t>
      </w:r>
      <w:r w:rsidR="006A5FC8" w:rsidRPr="009D3C6B">
        <w:rPr>
          <w:rFonts w:cstheme="minorHAnsi"/>
        </w:rPr>
        <w:t xml:space="preserve">              ------------------------------</w:t>
      </w:r>
    </w:p>
    <w:p w14:paraId="41C3D15C" w14:textId="3C221423" w:rsidR="0092010C" w:rsidRPr="009D3C6B" w:rsidRDefault="00B05C22" w:rsidP="001A0A77">
      <w:pPr>
        <w:spacing w:after="0" w:line="240" w:lineRule="auto"/>
        <w:jc w:val="center"/>
        <w:rPr>
          <w:rFonts w:cstheme="minorHAnsi"/>
          <w:b/>
          <w:i/>
        </w:rPr>
      </w:pPr>
      <w:r w:rsidRPr="009D3C6B">
        <w:rPr>
          <w:rFonts w:cstheme="minorHAnsi"/>
          <w:b/>
        </w:rPr>
        <w:t xml:space="preserve">Zamawiający       </w:t>
      </w:r>
      <w:r w:rsidR="000A4D76" w:rsidRPr="009D3C6B">
        <w:rPr>
          <w:rFonts w:cstheme="minorHAnsi"/>
          <w:b/>
        </w:rPr>
        <w:t xml:space="preserve">          </w:t>
      </w:r>
      <w:r w:rsidRPr="009D3C6B">
        <w:rPr>
          <w:rFonts w:cstheme="minorHAnsi"/>
          <w:b/>
        </w:rPr>
        <w:t xml:space="preserve">                                                       </w:t>
      </w:r>
      <w:r w:rsidR="00AF0F0F" w:rsidRPr="009D3C6B">
        <w:rPr>
          <w:rFonts w:cstheme="minorHAnsi"/>
          <w:b/>
        </w:rPr>
        <w:t xml:space="preserve">   </w:t>
      </w:r>
      <w:r w:rsidRPr="009D3C6B">
        <w:rPr>
          <w:rFonts w:cstheme="minorHAnsi"/>
          <w:b/>
        </w:rPr>
        <w:t xml:space="preserve">     Wykonawca</w:t>
      </w:r>
    </w:p>
    <w:sectPr w:rsidR="0092010C" w:rsidRPr="009D3C6B" w:rsidSect="00F94942">
      <w:headerReference w:type="default" r:id="rId10"/>
      <w:footerReference w:type="default" r:id="rId11"/>
      <w:pgSz w:w="11906" w:h="16838" w:code="9"/>
      <w:pgMar w:top="1418" w:right="1418" w:bottom="1985" w:left="1418" w:header="425"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3D15F" w14:textId="77777777" w:rsidR="000F7061" w:rsidRDefault="000F7061" w:rsidP="00802D5A">
      <w:pPr>
        <w:spacing w:after="0" w:line="240" w:lineRule="auto"/>
      </w:pPr>
      <w:r>
        <w:separator/>
      </w:r>
    </w:p>
  </w:endnote>
  <w:endnote w:type="continuationSeparator" w:id="0">
    <w:p w14:paraId="41C3D160" w14:textId="77777777" w:rsidR="000F7061" w:rsidRDefault="000F7061"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6708103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7C3E8D35" w14:textId="09DC2729" w:rsidR="0043249E" w:rsidRDefault="0043249E" w:rsidP="0043249E">
            <w:pPr>
              <w:pStyle w:val="Stopka"/>
              <w:jc w:val="center"/>
              <w:rPr>
                <w:sz w:val="20"/>
                <w:szCs w:val="20"/>
              </w:rPr>
            </w:pPr>
            <w:r>
              <w:rPr>
                <w:noProof/>
                <w:sz w:val="20"/>
                <w:szCs w:val="20"/>
              </w:rPr>
              <w:drawing>
                <wp:inline distT="0" distB="0" distL="0" distR="0" wp14:anchorId="5DD7138E" wp14:editId="6EC1F320">
                  <wp:extent cx="5759450" cy="532765"/>
                  <wp:effectExtent l="0" t="0" r="0" b="635"/>
                  <wp:docPr id="20227070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07049" name="Obraz 2022707049"/>
                          <pic:cNvPicPr/>
                        </pic:nvPicPr>
                        <pic:blipFill>
                          <a:blip r:embed="rId1"/>
                          <a:stretch>
                            <a:fillRect/>
                          </a:stretch>
                        </pic:blipFill>
                        <pic:spPr>
                          <a:xfrm>
                            <a:off x="0" y="0"/>
                            <a:ext cx="5759450" cy="532765"/>
                          </a:xfrm>
                          <a:prstGeom prst="rect">
                            <a:avLst/>
                          </a:prstGeom>
                        </pic:spPr>
                      </pic:pic>
                    </a:graphicData>
                  </a:graphic>
                </wp:inline>
              </w:drawing>
            </w:r>
          </w:p>
          <w:p w14:paraId="56B10D5B" w14:textId="0CBE5138" w:rsidR="0043249E" w:rsidRPr="0043249E" w:rsidRDefault="0043249E">
            <w:pPr>
              <w:pStyle w:val="Stopka"/>
              <w:jc w:val="right"/>
              <w:rPr>
                <w:sz w:val="20"/>
                <w:szCs w:val="20"/>
              </w:rPr>
            </w:pPr>
            <w:r w:rsidRPr="0043249E">
              <w:rPr>
                <w:sz w:val="20"/>
                <w:szCs w:val="20"/>
              </w:rPr>
              <w:t xml:space="preserve">Strona </w:t>
            </w:r>
            <w:r w:rsidRPr="0043249E">
              <w:rPr>
                <w:sz w:val="20"/>
                <w:szCs w:val="20"/>
              </w:rPr>
              <w:fldChar w:fldCharType="begin"/>
            </w:r>
            <w:r w:rsidRPr="0043249E">
              <w:rPr>
                <w:sz w:val="20"/>
                <w:szCs w:val="20"/>
              </w:rPr>
              <w:instrText>PAGE</w:instrText>
            </w:r>
            <w:r w:rsidRPr="0043249E">
              <w:rPr>
                <w:sz w:val="20"/>
                <w:szCs w:val="20"/>
              </w:rPr>
              <w:fldChar w:fldCharType="separate"/>
            </w:r>
            <w:r w:rsidR="00E321C8">
              <w:rPr>
                <w:noProof/>
                <w:sz w:val="20"/>
                <w:szCs w:val="20"/>
              </w:rPr>
              <w:t>6</w:t>
            </w:r>
            <w:r w:rsidRPr="0043249E">
              <w:rPr>
                <w:sz w:val="20"/>
                <w:szCs w:val="20"/>
              </w:rPr>
              <w:fldChar w:fldCharType="end"/>
            </w:r>
            <w:r w:rsidRPr="0043249E">
              <w:rPr>
                <w:sz w:val="20"/>
                <w:szCs w:val="20"/>
              </w:rPr>
              <w:t xml:space="preserve"> z </w:t>
            </w:r>
            <w:r w:rsidRPr="0043249E">
              <w:rPr>
                <w:sz w:val="20"/>
                <w:szCs w:val="20"/>
              </w:rPr>
              <w:fldChar w:fldCharType="begin"/>
            </w:r>
            <w:r w:rsidRPr="0043249E">
              <w:rPr>
                <w:sz w:val="20"/>
                <w:szCs w:val="20"/>
              </w:rPr>
              <w:instrText>NUMPAGES</w:instrText>
            </w:r>
            <w:r w:rsidRPr="0043249E">
              <w:rPr>
                <w:sz w:val="20"/>
                <w:szCs w:val="20"/>
              </w:rPr>
              <w:fldChar w:fldCharType="separate"/>
            </w:r>
            <w:r w:rsidR="00E321C8">
              <w:rPr>
                <w:noProof/>
                <w:sz w:val="20"/>
                <w:szCs w:val="20"/>
              </w:rPr>
              <w:t>10</w:t>
            </w:r>
            <w:r w:rsidRPr="0043249E">
              <w:rPr>
                <w:sz w:val="20"/>
                <w:szCs w:val="20"/>
              </w:rPr>
              <w:fldChar w:fldCharType="end"/>
            </w:r>
          </w:p>
        </w:sdtContent>
      </w:sdt>
    </w:sdtContent>
  </w:sdt>
  <w:p w14:paraId="41C3D163" w14:textId="18B79A8F" w:rsidR="00956AF0" w:rsidRPr="00E9496D" w:rsidRDefault="00956AF0" w:rsidP="00E9496D">
    <w:pPr>
      <w:pStyle w:val="Stopk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3D15D" w14:textId="77777777" w:rsidR="000F7061" w:rsidRDefault="000F7061" w:rsidP="00802D5A">
      <w:pPr>
        <w:spacing w:after="0" w:line="240" w:lineRule="auto"/>
      </w:pPr>
      <w:r>
        <w:separator/>
      </w:r>
    </w:p>
  </w:footnote>
  <w:footnote w:type="continuationSeparator" w:id="0">
    <w:p w14:paraId="41C3D15E" w14:textId="77777777" w:rsidR="000F7061" w:rsidRDefault="000F7061" w:rsidP="00802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3D161" w14:textId="77777777" w:rsidR="000669E4" w:rsidRDefault="000669E4">
    <w:pPr>
      <w:pStyle w:val="Nagwek"/>
    </w:pPr>
  </w:p>
  <w:p w14:paraId="41C3D162" w14:textId="5AC1C8B6" w:rsidR="000669E4" w:rsidRPr="00881E23" w:rsidRDefault="00113EF5" w:rsidP="00881E23">
    <w:pPr>
      <w:pStyle w:val="Nagwek"/>
      <w:jc w:val="center"/>
      <w:rPr>
        <w:sz w:val="20"/>
        <w:szCs w:val="20"/>
      </w:rPr>
    </w:pPr>
    <w:r>
      <w:rPr>
        <w:sz w:val="20"/>
        <w:szCs w:val="20"/>
      </w:rPr>
      <w:t>19</w:t>
    </w:r>
    <w:r w:rsidR="000669E4" w:rsidRPr="00881E23">
      <w:rPr>
        <w:sz w:val="20"/>
        <w:szCs w:val="20"/>
      </w:rPr>
      <w:t>/</w:t>
    </w:r>
    <w:r w:rsidR="00026A7D">
      <w:rPr>
        <w:sz w:val="20"/>
        <w:szCs w:val="20"/>
      </w:rPr>
      <w:t>FENG</w:t>
    </w:r>
    <w:r w:rsidR="000669E4" w:rsidRPr="00881E23">
      <w:rPr>
        <w:sz w:val="20"/>
        <w:szCs w:val="20"/>
      </w:rPr>
      <w:t>/20</w:t>
    </w:r>
    <w:r w:rsidR="0074715E">
      <w:rPr>
        <w:sz w:val="20"/>
        <w:szCs w:val="20"/>
      </w:rPr>
      <w:t>2</w:t>
    </w:r>
    <w:r>
      <w:rPr>
        <w:sz w:val="20"/>
        <w:szCs w:val="20"/>
      </w:rPr>
      <w:t>4</w:t>
    </w:r>
    <w:r w:rsidR="000669E4" w:rsidRPr="00881E23">
      <w:rPr>
        <w:sz w:val="20"/>
        <w:szCs w:val="20"/>
      </w:rPr>
      <w:t xml:space="preserve">                                                                           </w:t>
    </w:r>
    <w:r w:rsidR="00881E23">
      <w:rPr>
        <w:sz w:val="20"/>
        <w:szCs w:val="20"/>
      </w:rPr>
      <w:t xml:space="preserve">                 </w:t>
    </w:r>
    <w:r w:rsidR="000669E4" w:rsidRPr="00881E23">
      <w:rPr>
        <w:sz w:val="20"/>
        <w:szCs w:val="20"/>
      </w:rPr>
      <w:t xml:space="preserve">                                                      </w:t>
    </w:r>
    <w:r w:rsidR="00691FD6" w:rsidRPr="00881E23">
      <w:rPr>
        <w:sz w:val="20"/>
        <w:szCs w:val="20"/>
      </w:rPr>
      <w:t xml:space="preserve">   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6D140340"/>
    <w:name w:val="WW8Num5"/>
    <w:lvl w:ilvl="0">
      <w:start w:val="1"/>
      <w:numFmt w:val="decimal"/>
      <w:lvlText w:val="%1."/>
      <w:lvlJc w:val="left"/>
      <w:pPr>
        <w:tabs>
          <w:tab w:val="num" w:pos="707"/>
        </w:tabs>
        <w:ind w:left="707" w:hanging="283"/>
      </w:pPr>
    </w:lvl>
    <w:lvl w:ilvl="1">
      <w:start w:val="1"/>
      <w:numFmt w:val="lowerLetter"/>
      <w:lvlText w:val="%2."/>
      <w:lvlJc w:val="left"/>
      <w:pPr>
        <w:tabs>
          <w:tab w:val="num" w:pos="1414"/>
        </w:tabs>
        <w:ind w:left="1414" w:hanging="283"/>
      </w:pPr>
      <w:rPr>
        <w:rFonts w:asciiTheme="minorHAnsi" w:eastAsia="Times New Roman" w:hAnsiTheme="minorHAnsi" w:cs="Calibri"/>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14"/>
    <w:multiLevelType w:val="multilevel"/>
    <w:tmpl w:val="C5BEAA76"/>
    <w:name w:val="WW8Num2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7DD5806"/>
    <w:multiLevelType w:val="hybridMultilevel"/>
    <w:tmpl w:val="53A6721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340"/>
        </w:tabs>
        <w:ind w:left="2340" w:hanging="360"/>
      </w:pPr>
      <w:rPr>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94B9F"/>
    <w:multiLevelType w:val="hybridMultilevel"/>
    <w:tmpl w:val="D2B86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AF503A"/>
    <w:multiLevelType w:val="hybridMultilevel"/>
    <w:tmpl w:val="942E4474"/>
    <w:lvl w:ilvl="0" w:tplc="FDE022B2">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F8B478E"/>
    <w:multiLevelType w:val="hybridMultilevel"/>
    <w:tmpl w:val="254074DA"/>
    <w:lvl w:ilvl="0" w:tplc="2D2A0CDE">
      <w:start w:val="1"/>
      <w:numFmt w:val="decimal"/>
      <w:lvlText w:val="%1."/>
      <w:lvlJc w:val="left"/>
      <w:pPr>
        <w:ind w:left="720" w:hanging="360"/>
      </w:pPr>
      <w:rPr>
        <w:b w:val="0"/>
        <w:sz w:val="22"/>
        <w:szCs w:val="22"/>
      </w:rPr>
    </w:lvl>
    <w:lvl w:ilvl="1" w:tplc="86329478">
      <w:start w:val="1"/>
      <w:numFmt w:val="decimal"/>
      <w:lvlText w:val="%2."/>
      <w:lvlJc w:val="left"/>
      <w:pPr>
        <w:ind w:left="1440" w:hanging="360"/>
      </w:pPr>
      <w:rPr>
        <w:b w:val="0"/>
        <w:color w:val="auto"/>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E7E76FB"/>
    <w:multiLevelType w:val="hybridMultilevel"/>
    <w:tmpl w:val="4DDA1122"/>
    <w:lvl w:ilvl="0" w:tplc="E402B816">
      <w:start w:val="1"/>
      <w:numFmt w:val="decimal"/>
      <w:lvlText w:val="%1."/>
      <w:lvlJc w:val="left"/>
      <w:pPr>
        <w:tabs>
          <w:tab w:val="num" w:pos="360"/>
        </w:tabs>
        <w:ind w:left="283" w:hanging="283"/>
      </w:pPr>
      <w:rPr>
        <w:rFonts w:cs="Times New Roman" w:hint="default"/>
        <w:b w:val="0"/>
        <w:i w:val="0"/>
        <w:color w:val="auto"/>
      </w:rPr>
    </w:lvl>
    <w:lvl w:ilvl="1" w:tplc="04150011">
      <w:start w:val="1"/>
      <w:numFmt w:val="decimal"/>
      <w:lvlText w:val="%2)"/>
      <w:lvlJc w:val="left"/>
      <w:pPr>
        <w:tabs>
          <w:tab w:val="num" w:pos="1440"/>
        </w:tabs>
        <w:ind w:left="1363" w:hanging="283"/>
      </w:pPr>
      <w:rPr>
        <w:rFonts w:hint="default"/>
        <w:b w:val="0"/>
        <w:i w:val="0"/>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EC77DFD"/>
    <w:multiLevelType w:val="hybridMultilevel"/>
    <w:tmpl w:val="27F2F318"/>
    <w:lvl w:ilvl="0" w:tplc="CF7A353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DF32B7"/>
    <w:multiLevelType w:val="hybridMultilevel"/>
    <w:tmpl w:val="A8DC8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2C78DB"/>
    <w:multiLevelType w:val="multilevel"/>
    <w:tmpl w:val="F4F2B03C"/>
    <w:lvl w:ilvl="0">
      <w:start w:val="1"/>
      <w:numFmt w:val="decimal"/>
      <w:lvlText w:val="%1."/>
      <w:lvlJc w:val="left"/>
      <w:pPr>
        <w:tabs>
          <w:tab w:val="num" w:pos="360"/>
        </w:tabs>
        <w:ind w:left="360" w:hanging="360"/>
      </w:pPr>
      <w:rPr>
        <w:rFonts w:asciiTheme="minorHAnsi" w:eastAsiaTheme="minorEastAsia" w:hAnsiTheme="minorHAnsi" w:cstheme="minorHAnsi"/>
        <w:b w:val="0"/>
      </w:rPr>
    </w:lvl>
    <w:lvl w:ilvl="1">
      <w:start w:val="1"/>
      <w:numFmt w:val="decimal"/>
      <w:isLgl/>
      <w:lvlText w:val="%1.%2."/>
      <w:lvlJc w:val="left"/>
      <w:pPr>
        <w:ind w:left="1124" w:hanging="720"/>
      </w:pPr>
      <w:rPr>
        <w:rFonts w:hint="default"/>
      </w:rPr>
    </w:lvl>
    <w:lvl w:ilvl="2">
      <w:start w:val="1"/>
      <w:numFmt w:val="decimal"/>
      <w:isLgl/>
      <w:lvlText w:val="%1.%2.%3."/>
      <w:lvlJc w:val="left"/>
      <w:pPr>
        <w:ind w:left="152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696" w:hanging="1080"/>
      </w:pPr>
      <w:rPr>
        <w:rFonts w:hint="default"/>
      </w:rPr>
    </w:lvl>
    <w:lvl w:ilvl="5">
      <w:start w:val="1"/>
      <w:numFmt w:val="decimal"/>
      <w:isLgl/>
      <w:lvlText w:val="%1.%2.%3.%4.%5.%6."/>
      <w:lvlJc w:val="left"/>
      <w:pPr>
        <w:ind w:left="3460"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8" w:hanging="1800"/>
      </w:pPr>
      <w:rPr>
        <w:rFonts w:hint="default"/>
      </w:rPr>
    </w:lvl>
    <w:lvl w:ilvl="8">
      <w:start w:val="1"/>
      <w:numFmt w:val="decimal"/>
      <w:isLgl/>
      <w:lvlText w:val="%1.%2.%3.%4.%5.%6.%7.%8.%9."/>
      <w:lvlJc w:val="left"/>
      <w:pPr>
        <w:ind w:left="5032" w:hanging="1800"/>
      </w:pPr>
      <w:rPr>
        <w:rFonts w:hint="default"/>
      </w:rPr>
    </w:lvl>
  </w:abstractNum>
  <w:abstractNum w:abstractNumId="11" w15:restartNumberingAfterBreak="0">
    <w:nsid w:val="6FEB6407"/>
    <w:multiLevelType w:val="multilevel"/>
    <w:tmpl w:val="E446D30A"/>
    <w:lvl w:ilvl="0">
      <w:start w:val="1"/>
      <w:numFmt w:val="decimal"/>
      <w:lvlText w:val="%1)"/>
      <w:lvlJc w:val="left"/>
      <w:pPr>
        <w:tabs>
          <w:tab w:val="num" w:pos="360"/>
        </w:tabs>
        <w:ind w:left="360" w:hanging="360"/>
      </w:pPr>
      <w:rPr>
        <w:rFonts w:ascii="Verdana" w:hAnsi="Verdana" w:hint="default"/>
        <w:b w:val="0"/>
        <w:i w:val="0"/>
        <w:sz w:val="22"/>
        <w:szCs w:val="22"/>
      </w:rPr>
    </w:lvl>
    <w:lvl w:ilvl="1">
      <w:start w:val="1"/>
      <w:numFmt w:val="decimal"/>
      <w:lvlText w:val="%2)"/>
      <w:lvlJc w:val="left"/>
      <w:pPr>
        <w:tabs>
          <w:tab w:val="num" w:pos="720"/>
        </w:tabs>
        <w:ind w:left="720" w:hanging="360"/>
      </w:pPr>
      <w:rPr>
        <w:rFonts w:ascii="Arial" w:hAnsi="Arial" w:cs="Arial" w:hint="default"/>
        <w:b w:val="0"/>
        <w:i w:val="0"/>
        <w:sz w:val="22"/>
        <w:szCs w:val="22"/>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0960B4C"/>
    <w:multiLevelType w:val="multilevel"/>
    <w:tmpl w:val="55A89E1C"/>
    <w:lvl w:ilvl="0">
      <w:start w:val="1"/>
      <w:numFmt w:val="decimal"/>
      <w:lvlText w:val="%1."/>
      <w:lvlJc w:val="left"/>
      <w:pPr>
        <w:tabs>
          <w:tab w:val="num" w:pos="360"/>
        </w:tabs>
        <w:ind w:left="360" w:hanging="360"/>
      </w:pPr>
      <w:rPr>
        <w:rFonts w:asciiTheme="minorHAnsi" w:eastAsiaTheme="minorEastAsia" w:hAnsiTheme="minorHAnsi" w:cstheme="minorHAnsi"/>
      </w:r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76A431C8"/>
    <w:multiLevelType w:val="hybridMultilevel"/>
    <w:tmpl w:val="4600FFA4"/>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76C70D69"/>
    <w:multiLevelType w:val="hybridMultilevel"/>
    <w:tmpl w:val="E3C24824"/>
    <w:lvl w:ilvl="0" w:tplc="DF08BF80">
      <w:start w:val="1"/>
      <w:numFmt w:val="decimal"/>
      <w:lvlText w:val="%1."/>
      <w:lvlJc w:val="left"/>
      <w:pPr>
        <w:tabs>
          <w:tab w:val="num" w:pos="720"/>
        </w:tabs>
        <w:ind w:left="720" w:hanging="360"/>
      </w:pPr>
      <w:rPr>
        <w:rFonts w:asciiTheme="minorHAnsi" w:eastAsiaTheme="minorEastAsia" w:hAnsiTheme="minorHAnsi" w:cstheme="minorHAns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7A84BB0"/>
    <w:multiLevelType w:val="hybridMultilevel"/>
    <w:tmpl w:val="C76295DE"/>
    <w:lvl w:ilvl="0" w:tplc="D060807A">
      <w:start w:val="1"/>
      <w:numFmt w:val="decimal"/>
      <w:lvlText w:val="%1."/>
      <w:lvlJc w:val="left"/>
      <w:pPr>
        <w:tabs>
          <w:tab w:val="num" w:pos="360"/>
        </w:tabs>
        <w:ind w:left="283" w:hanging="283"/>
      </w:pPr>
      <w:rPr>
        <w:rFonts w:asciiTheme="minorHAnsi" w:eastAsiaTheme="minorEastAsia" w:hAnsiTheme="minorHAnsi" w:cstheme="minorHAnsi"/>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8D016A5"/>
    <w:multiLevelType w:val="hybridMultilevel"/>
    <w:tmpl w:val="3C50444E"/>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D89C6F34">
      <w:start w:val="1"/>
      <w:numFmt w:val="bullet"/>
      <w:lvlText w:val=""/>
      <w:lvlJc w:val="left"/>
      <w:pPr>
        <w:ind w:left="2880" w:hanging="180"/>
      </w:pPr>
      <w:rPr>
        <w:rFonts w:ascii="Symbol" w:hAnsi="Symbo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9"/>
  </w:num>
  <w:num w:numId="2">
    <w:abstractNumId w:val="4"/>
  </w:num>
  <w:num w:numId="3">
    <w:abstractNumId w:val="8"/>
  </w:num>
  <w:num w:numId="4">
    <w:abstractNumId w:val="3"/>
  </w:num>
  <w:num w:numId="5">
    <w:abstractNumId w:val="10"/>
  </w:num>
  <w:num w:numId="6">
    <w:abstractNumId w:val="12"/>
  </w:num>
  <w:num w:numId="7">
    <w:abstractNumId w:val="1"/>
  </w:num>
  <w:num w:numId="8">
    <w:abstractNumId w:val="2"/>
  </w:num>
  <w:num w:numId="9">
    <w:abstractNumId w:val="7"/>
  </w:num>
  <w:num w:numId="10">
    <w:abstractNumId w:val="14"/>
  </w:num>
  <w:num w:numId="11">
    <w:abstractNumId w:val="6"/>
  </w:num>
  <w:num w:numId="12">
    <w:abstractNumId w:val="15"/>
  </w:num>
  <w:num w:numId="13">
    <w:abstractNumId w:val="11"/>
  </w:num>
  <w:num w:numId="14">
    <w:abstractNumId w:val="16"/>
  </w:num>
  <w:num w:numId="15">
    <w:abstractNumId w:val="13"/>
  </w:num>
  <w:num w:numId="1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3104"/>
    <w:rsid w:val="00003B16"/>
    <w:rsid w:val="000049E9"/>
    <w:rsid w:val="0000544A"/>
    <w:rsid w:val="00006CD2"/>
    <w:rsid w:val="0001295B"/>
    <w:rsid w:val="00012ECF"/>
    <w:rsid w:val="000145B0"/>
    <w:rsid w:val="0001672B"/>
    <w:rsid w:val="00016840"/>
    <w:rsid w:val="00016928"/>
    <w:rsid w:val="00016C11"/>
    <w:rsid w:val="0002287D"/>
    <w:rsid w:val="000229DC"/>
    <w:rsid w:val="00025512"/>
    <w:rsid w:val="00025879"/>
    <w:rsid w:val="00026A7D"/>
    <w:rsid w:val="000302F0"/>
    <w:rsid w:val="00030B1D"/>
    <w:rsid w:val="00031B82"/>
    <w:rsid w:val="00032055"/>
    <w:rsid w:val="00033415"/>
    <w:rsid w:val="00036729"/>
    <w:rsid w:val="00036C2C"/>
    <w:rsid w:val="00036E3D"/>
    <w:rsid w:val="000427D5"/>
    <w:rsid w:val="0004397A"/>
    <w:rsid w:val="00043AF7"/>
    <w:rsid w:val="00043EDA"/>
    <w:rsid w:val="00045BB9"/>
    <w:rsid w:val="00046456"/>
    <w:rsid w:val="0004679D"/>
    <w:rsid w:val="00051270"/>
    <w:rsid w:val="00052904"/>
    <w:rsid w:val="00052EFB"/>
    <w:rsid w:val="00052FC9"/>
    <w:rsid w:val="00053A96"/>
    <w:rsid w:val="00054642"/>
    <w:rsid w:val="00055200"/>
    <w:rsid w:val="000559F4"/>
    <w:rsid w:val="000567C4"/>
    <w:rsid w:val="0006084A"/>
    <w:rsid w:val="00061949"/>
    <w:rsid w:val="0006281E"/>
    <w:rsid w:val="00062D25"/>
    <w:rsid w:val="00062E37"/>
    <w:rsid w:val="00063D03"/>
    <w:rsid w:val="000644D4"/>
    <w:rsid w:val="00066445"/>
    <w:rsid w:val="000669E4"/>
    <w:rsid w:val="000715AD"/>
    <w:rsid w:val="00071EBF"/>
    <w:rsid w:val="000739A3"/>
    <w:rsid w:val="000756EC"/>
    <w:rsid w:val="000758BF"/>
    <w:rsid w:val="00075D50"/>
    <w:rsid w:val="00075E13"/>
    <w:rsid w:val="000764A5"/>
    <w:rsid w:val="00076878"/>
    <w:rsid w:val="00077A44"/>
    <w:rsid w:val="00080B21"/>
    <w:rsid w:val="00080B23"/>
    <w:rsid w:val="00082574"/>
    <w:rsid w:val="00082F80"/>
    <w:rsid w:val="00083452"/>
    <w:rsid w:val="0008365D"/>
    <w:rsid w:val="00083FE4"/>
    <w:rsid w:val="00084FF8"/>
    <w:rsid w:val="00085154"/>
    <w:rsid w:val="00085660"/>
    <w:rsid w:val="000936D0"/>
    <w:rsid w:val="0009446B"/>
    <w:rsid w:val="00097668"/>
    <w:rsid w:val="000A0885"/>
    <w:rsid w:val="000A0BCD"/>
    <w:rsid w:val="000A0F94"/>
    <w:rsid w:val="000A0FE5"/>
    <w:rsid w:val="000A17A0"/>
    <w:rsid w:val="000A1CC2"/>
    <w:rsid w:val="000A1E53"/>
    <w:rsid w:val="000A1EEA"/>
    <w:rsid w:val="000A20D2"/>
    <w:rsid w:val="000A21E1"/>
    <w:rsid w:val="000A2653"/>
    <w:rsid w:val="000A2E17"/>
    <w:rsid w:val="000A4D76"/>
    <w:rsid w:val="000A513B"/>
    <w:rsid w:val="000A65DA"/>
    <w:rsid w:val="000A6609"/>
    <w:rsid w:val="000A6E9F"/>
    <w:rsid w:val="000A78F6"/>
    <w:rsid w:val="000A7AA1"/>
    <w:rsid w:val="000B142A"/>
    <w:rsid w:val="000B15EB"/>
    <w:rsid w:val="000B1B3B"/>
    <w:rsid w:val="000B364B"/>
    <w:rsid w:val="000B4A65"/>
    <w:rsid w:val="000B4C0B"/>
    <w:rsid w:val="000B576C"/>
    <w:rsid w:val="000B5A8D"/>
    <w:rsid w:val="000B5CDB"/>
    <w:rsid w:val="000C0B2A"/>
    <w:rsid w:val="000C2369"/>
    <w:rsid w:val="000C23F5"/>
    <w:rsid w:val="000C257B"/>
    <w:rsid w:val="000C5D54"/>
    <w:rsid w:val="000C6C5C"/>
    <w:rsid w:val="000C7A28"/>
    <w:rsid w:val="000D02A9"/>
    <w:rsid w:val="000D159C"/>
    <w:rsid w:val="000D1F15"/>
    <w:rsid w:val="000D27D5"/>
    <w:rsid w:val="000D2FBD"/>
    <w:rsid w:val="000D3348"/>
    <w:rsid w:val="000D460B"/>
    <w:rsid w:val="000D4D34"/>
    <w:rsid w:val="000D57F3"/>
    <w:rsid w:val="000D5B08"/>
    <w:rsid w:val="000D5B8C"/>
    <w:rsid w:val="000D5DFC"/>
    <w:rsid w:val="000D5E66"/>
    <w:rsid w:val="000D5F9D"/>
    <w:rsid w:val="000D63E0"/>
    <w:rsid w:val="000D665D"/>
    <w:rsid w:val="000D6D6F"/>
    <w:rsid w:val="000D78FB"/>
    <w:rsid w:val="000E0343"/>
    <w:rsid w:val="000E0CB0"/>
    <w:rsid w:val="000E10E3"/>
    <w:rsid w:val="000E1249"/>
    <w:rsid w:val="000E1329"/>
    <w:rsid w:val="000E230F"/>
    <w:rsid w:val="000E4396"/>
    <w:rsid w:val="000E5394"/>
    <w:rsid w:val="000F0B46"/>
    <w:rsid w:val="000F15A7"/>
    <w:rsid w:val="000F25C6"/>
    <w:rsid w:val="000F2CB0"/>
    <w:rsid w:val="000F2D68"/>
    <w:rsid w:val="000F5076"/>
    <w:rsid w:val="000F5D47"/>
    <w:rsid w:val="000F5D85"/>
    <w:rsid w:val="000F7061"/>
    <w:rsid w:val="00100517"/>
    <w:rsid w:val="00100A1D"/>
    <w:rsid w:val="00102FEB"/>
    <w:rsid w:val="001050CD"/>
    <w:rsid w:val="00106A0D"/>
    <w:rsid w:val="00106C48"/>
    <w:rsid w:val="00107A37"/>
    <w:rsid w:val="00107AC2"/>
    <w:rsid w:val="0011000C"/>
    <w:rsid w:val="00110261"/>
    <w:rsid w:val="0011080F"/>
    <w:rsid w:val="001114A3"/>
    <w:rsid w:val="00112A66"/>
    <w:rsid w:val="00112C81"/>
    <w:rsid w:val="001135EE"/>
    <w:rsid w:val="00113EF5"/>
    <w:rsid w:val="001150BA"/>
    <w:rsid w:val="001153AB"/>
    <w:rsid w:val="00120883"/>
    <w:rsid w:val="00120BDF"/>
    <w:rsid w:val="00120E96"/>
    <w:rsid w:val="00124361"/>
    <w:rsid w:val="001244D2"/>
    <w:rsid w:val="00124F7E"/>
    <w:rsid w:val="0012621F"/>
    <w:rsid w:val="001263C3"/>
    <w:rsid w:val="001269C0"/>
    <w:rsid w:val="001269D8"/>
    <w:rsid w:val="00126FA7"/>
    <w:rsid w:val="00127DCA"/>
    <w:rsid w:val="00130AF3"/>
    <w:rsid w:val="00133C2D"/>
    <w:rsid w:val="00135057"/>
    <w:rsid w:val="00135DDD"/>
    <w:rsid w:val="001376CE"/>
    <w:rsid w:val="00141ABA"/>
    <w:rsid w:val="00142D4F"/>
    <w:rsid w:val="001435FC"/>
    <w:rsid w:val="00143652"/>
    <w:rsid w:val="00143D95"/>
    <w:rsid w:val="0014414A"/>
    <w:rsid w:val="00144B96"/>
    <w:rsid w:val="00150188"/>
    <w:rsid w:val="00150279"/>
    <w:rsid w:val="001502B2"/>
    <w:rsid w:val="00150468"/>
    <w:rsid w:val="00150AE8"/>
    <w:rsid w:val="00151D97"/>
    <w:rsid w:val="00152350"/>
    <w:rsid w:val="00152B30"/>
    <w:rsid w:val="00153738"/>
    <w:rsid w:val="001538B5"/>
    <w:rsid w:val="00155E24"/>
    <w:rsid w:val="00155ED3"/>
    <w:rsid w:val="00157735"/>
    <w:rsid w:val="0016169D"/>
    <w:rsid w:val="00163368"/>
    <w:rsid w:val="00163782"/>
    <w:rsid w:val="0016431C"/>
    <w:rsid w:val="00164691"/>
    <w:rsid w:val="00164E60"/>
    <w:rsid w:val="00165C64"/>
    <w:rsid w:val="00165C8A"/>
    <w:rsid w:val="00166268"/>
    <w:rsid w:val="00166539"/>
    <w:rsid w:val="00166E21"/>
    <w:rsid w:val="0016712E"/>
    <w:rsid w:val="001703E0"/>
    <w:rsid w:val="001706AA"/>
    <w:rsid w:val="00170E5F"/>
    <w:rsid w:val="00171D95"/>
    <w:rsid w:val="0017220E"/>
    <w:rsid w:val="001730C6"/>
    <w:rsid w:val="00173840"/>
    <w:rsid w:val="00173CB5"/>
    <w:rsid w:val="00174531"/>
    <w:rsid w:val="0017771B"/>
    <w:rsid w:val="0017795F"/>
    <w:rsid w:val="00180972"/>
    <w:rsid w:val="0018198B"/>
    <w:rsid w:val="001823EB"/>
    <w:rsid w:val="001830A4"/>
    <w:rsid w:val="0018382B"/>
    <w:rsid w:val="00185BFB"/>
    <w:rsid w:val="00191361"/>
    <w:rsid w:val="001918F2"/>
    <w:rsid w:val="00191C76"/>
    <w:rsid w:val="00194D56"/>
    <w:rsid w:val="00196388"/>
    <w:rsid w:val="00196CE4"/>
    <w:rsid w:val="0019757D"/>
    <w:rsid w:val="00197845"/>
    <w:rsid w:val="001A06B5"/>
    <w:rsid w:val="001A0746"/>
    <w:rsid w:val="001A0A77"/>
    <w:rsid w:val="001A113C"/>
    <w:rsid w:val="001A1186"/>
    <w:rsid w:val="001A140B"/>
    <w:rsid w:val="001A2775"/>
    <w:rsid w:val="001A2C5F"/>
    <w:rsid w:val="001A3069"/>
    <w:rsid w:val="001A5395"/>
    <w:rsid w:val="001A6150"/>
    <w:rsid w:val="001A6472"/>
    <w:rsid w:val="001A7521"/>
    <w:rsid w:val="001B1EE7"/>
    <w:rsid w:val="001B319A"/>
    <w:rsid w:val="001B3B3E"/>
    <w:rsid w:val="001B5FAB"/>
    <w:rsid w:val="001B657E"/>
    <w:rsid w:val="001B7BA3"/>
    <w:rsid w:val="001C0B67"/>
    <w:rsid w:val="001C3366"/>
    <w:rsid w:val="001C4124"/>
    <w:rsid w:val="001C69B5"/>
    <w:rsid w:val="001C7257"/>
    <w:rsid w:val="001C73F1"/>
    <w:rsid w:val="001C7E5D"/>
    <w:rsid w:val="001D02AA"/>
    <w:rsid w:val="001D068D"/>
    <w:rsid w:val="001D1D59"/>
    <w:rsid w:val="001D2B12"/>
    <w:rsid w:val="001D40E9"/>
    <w:rsid w:val="001D4383"/>
    <w:rsid w:val="001D4AD9"/>
    <w:rsid w:val="001D6004"/>
    <w:rsid w:val="001D656A"/>
    <w:rsid w:val="001E1FCC"/>
    <w:rsid w:val="001E2782"/>
    <w:rsid w:val="001E323F"/>
    <w:rsid w:val="001E336E"/>
    <w:rsid w:val="001E4FF4"/>
    <w:rsid w:val="001E5407"/>
    <w:rsid w:val="001E5914"/>
    <w:rsid w:val="001F08EE"/>
    <w:rsid w:val="001F17E3"/>
    <w:rsid w:val="001F2318"/>
    <w:rsid w:val="001F2DF4"/>
    <w:rsid w:val="001F3FC2"/>
    <w:rsid w:val="001F5C4E"/>
    <w:rsid w:val="0020131C"/>
    <w:rsid w:val="00201B56"/>
    <w:rsid w:val="00202C64"/>
    <w:rsid w:val="00203F54"/>
    <w:rsid w:val="00204163"/>
    <w:rsid w:val="00205198"/>
    <w:rsid w:val="0020619F"/>
    <w:rsid w:val="002067D5"/>
    <w:rsid w:val="0020702D"/>
    <w:rsid w:val="00210565"/>
    <w:rsid w:val="00210DF0"/>
    <w:rsid w:val="002122BD"/>
    <w:rsid w:val="0021235E"/>
    <w:rsid w:val="0021256D"/>
    <w:rsid w:val="00213113"/>
    <w:rsid w:val="002144AF"/>
    <w:rsid w:val="00216D1B"/>
    <w:rsid w:val="00220CC9"/>
    <w:rsid w:val="00221DF9"/>
    <w:rsid w:val="002225C7"/>
    <w:rsid w:val="002230C8"/>
    <w:rsid w:val="00223798"/>
    <w:rsid w:val="00223B2E"/>
    <w:rsid w:val="00224CE1"/>
    <w:rsid w:val="00225660"/>
    <w:rsid w:val="00225843"/>
    <w:rsid w:val="00225897"/>
    <w:rsid w:val="00227A3D"/>
    <w:rsid w:val="00230D19"/>
    <w:rsid w:val="00230EAD"/>
    <w:rsid w:val="00231C60"/>
    <w:rsid w:val="002328D7"/>
    <w:rsid w:val="00232FEE"/>
    <w:rsid w:val="0023360A"/>
    <w:rsid w:val="00234299"/>
    <w:rsid w:val="00236D91"/>
    <w:rsid w:val="00236F01"/>
    <w:rsid w:val="00241F15"/>
    <w:rsid w:val="0024209B"/>
    <w:rsid w:val="002427AD"/>
    <w:rsid w:val="00242A31"/>
    <w:rsid w:val="00243025"/>
    <w:rsid w:val="002436CD"/>
    <w:rsid w:val="00244697"/>
    <w:rsid w:val="00245B12"/>
    <w:rsid w:val="00246C14"/>
    <w:rsid w:val="00247AE3"/>
    <w:rsid w:val="00247D13"/>
    <w:rsid w:val="0025128B"/>
    <w:rsid w:val="00251F06"/>
    <w:rsid w:val="002520C2"/>
    <w:rsid w:val="0025309C"/>
    <w:rsid w:val="00255117"/>
    <w:rsid w:val="00255352"/>
    <w:rsid w:val="00256534"/>
    <w:rsid w:val="0025737F"/>
    <w:rsid w:val="0025741D"/>
    <w:rsid w:val="00257D5D"/>
    <w:rsid w:val="002614A5"/>
    <w:rsid w:val="00262BFD"/>
    <w:rsid w:val="0026367E"/>
    <w:rsid w:val="00263F63"/>
    <w:rsid w:val="002640FC"/>
    <w:rsid w:val="00264103"/>
    <w:rsid w:val="0026474D"/>
    <w:rsid w:val="00265363"/>
    <w:rsid w:val="00265A5C"/>
    <w:rsid w:val="00267C57"/>
    <w:rsid w:val="00270879"/>
    <w:rsid w:val="00270FF9"/>
    <w:rsid w:val="00271197"/>
    <w:rsid w:val="002718D6"/>
    <w:rsid w:val="00272581"/>
    <w:rsid w:val="002736CF"/>
    <w:rsid w:val="00274E71"/>
    <w:rsid w:val="00275CAB"/>
    <w:rsid w:val="00276427"/>
    <w:rsid w:val="002765A8"/>
    <w:rsid w:val="0027666F"/>
    <w:rsid w:val="002769CA"/>
    <w:rsid w:val="00281016"/>
    <w:rsid w:val="00281441"/>
    <w:rsid w:val="002823B6"/>
    <w:rsid w:val="00283418"/>
    <w:rsid w:val="0028425F"/>
    <w:rsid w:val="0028456C"/>
    <w:rsid w:val="00284B1D"/>
    <w:rsid w:val="00286102"/>
    <w:rsid w:val="00287BE8"/>
    <w:rsid w:val="00291355"/>
    <w:rsid w:val="0029224C"/>
    <w:rsid w:val="00292520"/>
    <w:rsid w:val="002925C8"/>
    <w:rsid w:val="00294ADB"/>
    <w:rsid w:val="00294F12"/>
    <w:rsid w:val="00295BD5"/>
    <w:rsid w:val="00295D9B"/>
    <w:rsid w:val="002977CD"/>
    <w:rsid w:val="002978A6"/>
    <w:rsid w:val="002A0108"/>
    <w:rsid w:val="002A1139"/>
    <w:rsid w:val="002A2EB8"/>
    <w:rsid w:val="002A2F19"/>
    <w:rsid w:val="002A32FE"/>
    <w:rsid w:val="002A3744"/>
    <w:rsid w:val="002A3F1F"/>
    <w:rsid w:val="002A45B5"/>
    <w:rsid w:val="002A4A6B"/>
    <w:rsid w:val="002A552C"/>
    <w:rsid w:val="002A6F74"/>
    <w:rsid w:val="002A7086"/>
    <w:rsid w:val="002B1AAC"/>
    <w:rsid w:val="002B24FC"/>
    <w:rsid w:val="002B356B"/>
    <w:rsid w:val="002B7936"/>
    <w:rsid w:val="002C0345"/>
    <w:rsid w:val="002C1135"/>
    <w:rsid w:val="002C1D02"/>
    <w:rsid w:val="002C2136"/>
    <w:rsid w:val="002C2C19"/>
    <w:rsid w:val="002C362A"/>
    <w:rsid w:val="002C4990"/>
    <w:rsid w:val="002C6CD0"/>
    <w:rsid w:val="002C74B0"/>
    <w:rsid w:val="002C7770"/>
    <w:rsid w:val="002C795D"/>
    <w:rsid w:val="002D1691"/>
    <w:rsid w:val="002D2104"/>
    <w:rsid w:val="002D2BDC"/>
    <w:rsid w:val="002D3BB6"/>
    <w:rsid w:val="002D3D3C"/>
    <w:rsid w:val="002D3FEA"/>
    <w:rsid w:val="002D56AA"/>
    <w:rsid w:val="002E1D08"/>
    <w:rsid w:val="002E1E61"/>
    <w:rsid w:val="002E211F"/>
    <w:rsid w:val="002E3A7A"/>
    <w:rsid w:val="002E4786"/>
    <w:rsid w:val="002E5160"/>
    <w:rsid w:val="002E53DB"/>
    <w:rsid w:val="002E57BC"/>
    <w:rsid w:val="002E5C08"/>
    <w:rsid w:val="002E7E11"/>
    <w:rsid w:val="002F0D61"/>
    <w:rsid w:val="002F2062"/>
    <w:rsid w:val="002F23EB"/>
    <w:rsid w:val="002F32FA"/>
    <w:rsid w:val="002F3996"/>
    <w:rsid w:val="002F4754"/>
    <w:rsid w:val="002F52D0"/>
    <w:rsid w:val="002F7453"/>
    <w:rsid w:val="00300010"/>
    <w:rsid w:val="003018E2"/>
    <w:rsid w:val="0030202E"/>
    <w:rsid w:val="00302646"/>
    <w:rsid w:val="003033EB"/>
    <w:rsid w:val="00305FED"/>
    <w:rsid w:val="003068E4"/>
    <w:rsid w:val="00310E93"/>
    <w:rsid w:val="00311EDD"/>
    <w:rsid w:val="00312F67"/>
    <w:rsid w:val="0031371F"/>
    <w:rsid w:val="00313A5A"/>
    <w:rsid w:val="00314824"/>
    <w:rsid w:val="0031516F"/>
    <w:rsid w:val="003152FD"/>
    <w:rsid w:val="00315CCC"/>
    <w:rsid w:val="00315D23"/>
    <w:rsid w:val="003160AF"/>
    <w:rsid w:val="00316AD9"/>
    <w:rsid w:val="0031708D"/>
    <w:rsid w:val="00324006"/>
    <w:rsid w:val="00324AF0"/>
    <w:rsid w:val="00324E2F"/>
    <w:rsid w:val="00331144"/>
    <w:rsid w:val="00332C86"/>
    <w:rsid w:val="00333F28"/>
    <w:rsid w:val="00334A9F"/>
    <w:rsid w:val="00340882"/>
    <w:rsid w:val="00340F79"/>
    <w:rsid w:val="0034132C"/>
    <w:rsid w:val="00341CF5"/>
    <w:rsid w:val="00342659"/>
    <w:rsid w:val="003430C5"/>
    <w:rsid w:val="0034464E"/>
    <w:rsid w:val="003505C9"/>
    <w:rsid w:val="003509F5"/>
    <w:rsid w:val="00350BBF"/>
    <w:rsid w:val="003514A7"/>
    <w:rsid w:val="00353458"/>
    <w:rsid w:val="003535ED"/>
    <w:rsid w:val="00353B2C"/>
    <w:rsid w:val="003545C7"/>
    <w:rsid w:val="00355478"/>
    <w:rsid w:val="003556DD"/>
    <w:rsid w:val="00355DA3"/>
    <w:rsid w:val="00355F4A"/>
    <w:rsid w:val="00357E55"/>
    <w:rsid w:val="00360BED"/>
    <w:rsid w:val="00361632"/>
    <w:rsid w:val="003619A1"/>
    <w:rsid w:val="00362172"/>
    <w:rsid w:val="00362D58"/>
    <w:rsid w:val="00364485"/>
    <w:rsid w:val="00364A08"/>
    <w:rsid w:val="00364B23"/>
    <w:rsid w:val="00365D76"/>
    <w:rsid w:val="00366BE3"/>
    <w:rsid w:val="00370CA5"/>
    <w:rsid w:val="0037141B"/>
    <w:rsid w:val="00371782"/>
    <w:rsid w:val="003719C7"/>
    <w:rsid w:val="00371BA4"/>
    <w:rsid w:val="00372F6F"/>
    <w:rsid w:val="0037498A"/>
    <w:rsid w:val="00375350"/>
    <w:rsid w:val="00375B3F"/>
    <w:rsid w:val="00375ECE"/>
    <w:rsid w:val="0037618C"/>
    <w:rsid w:val="00376394"/>
    <w:rsid w:val="003772C6"/>
    <w:rsid w:val="003802C0"/>
    <w:rsid w:val="00380B75"/>
    <w:rsid w:val="00380C54"/>
    <w:rsid w:val="00380E7C"/>
    <w:rsid w:val="00381BC7"/>
    <w:rsid w:val="003856B1"/>
    <w:rsid w:val="00386069"/>
    <w:rsid w:val="003864B3"/>
    <w:rsid w:val="00386977"/>
    <w:rsid w:val="00391BEC"/>
    <w:rsid w:val="003920F8"/>
    <w:rsid w:val="003926AC"/>
    <w:rsid w:val="0039276D"/>
    <w:rsid w:val="00393416"/>
    <w:rsid w:val="00395778"/>
    <w:rsid w:val="003A013A"/>
    <w:rsid w:val="003A0535"/>
    <w:rsid w:val="003A0CEB"/>
    <w:rsid w:val="003A1D3A"/>
    <w:rsid w:val="003A357B"/>
    <w:rsid w:val="003A3816"/>
    <w:rsid w:val="003A396B"/>
    <w:rsid w:val="003A4435"/>
    <w:rsid w:val="003A49FB"/>
    <w:rsid w:val="003A5D55"/>
    <w:rsid w:val="003A6537"/>
    <w:rsid w:val="003A7406"/>
    <w:rsid w:val="003B0F1C"/>
    <w:rsid w:val="003B0FAF"/>
    <w:rsid w:val="003B2596"/>
    <w:rsid w:val="003B2720"/>
    <w:rsid w:val="003B27BC"/>
    <w:rsid w:val="003B5A5A"/>
    <w:rsid w:val="003B614D"/>
    <w:rsid w:val="003B7405"/>
    <w:rsid w:val="003C002D"/>
    <w:rsid w:val="003C04E2"/>
    <w:rsid w:val="003C12D1"/>
    <w:rsid w:val="003C2154"/>
    <w:rsid w:val="003C619E"/>
    <w:rsid w:val="003C67ED"/>
    <w:rsid w:val="003C6FA1"/>
    <w:rsid w:val="003C7243"/>
    <w:rsid w:val="003D25AA"/>
    <w:rsid w:val="003D28A7"/>
    <w:rsid w:val="003D34A6"/>
    <w:rsid w:val="003D3F76"/>
    <w:rsid w:val="003D46AF"/>
    <w:rsid w:val="003D4BBD"/>
    <w:rsid w:val="003D6FA8"/>
    <w:rsid w:val="003D724F"/>
    <w:rsid w:val="003D7BAF"/>
    <w:rsid w:val="003E012E"/>
    <w:rsid w:val="003E0135"/>
    <w:rsid w:val="003E18DC"/>
    <w:rsid w:val="003E2532"/>
    <w:rsid w:val="003E2596"/>
    <w:rsid w:val="003E2E23"/>
    <w:rsid w:val="003E32E5"/>
    <w:rsid w:val="003E32EA"/>
    <w:rsid w:val="003E43F8"/>
    <w:rsid w:val="003E4529"/>
    <w:rsid w:val="003E5135"/>
    <w:rsid w:val="003E5929"/>
    <w:rsid w:val="003E5F37"/>
    <w:rsid w:val="003E64AA"/>
    <w:rsid w:val="003E6953"/>
    <w:rsid w:val="003E7A42"/>
    <w:rsid w:val="003E7BDC"/>
    <w:rsid w:val="003F13E7"/>
    <w:rsid w:val="003F1C54"/>
    <w:rsid w:val="003F26B6"/>
    <w:rsid w:val="003F306B"/>
    <w:rsid w:val="003F3408"/>
    <w:rsid w:val="003F34BA"/>
    <w:rsid w:val="003F37AF"/>
    <w:rsid w:val="003F38EB"/>
    <w:rsid w:val="003F4577"/>
    <w:rsid w:val="003F5763"/>
    <w:rsid w:val="003F65EA"/>
    <w:rsid w:val="003F68DF"/>
    <w:rsid w:val="003F71F2"/>
    <w:rsid w:val="003F7E8A"/>
    <w:rsid w:val="00400915"/>
    <w:rsid w:val="004011B7"/>
    <w:rsid w:val="004026D1"/>
    <w:rsid w:val="004030F5"/>
    <w:rsid w:val="00404167"/>
    <w:rsid w:val="00407487"/>
    <w:rsid w:val="004077FE"/>
    <w:rsid w:val="00407E17"/>
    <w:rsid w:val="004101FF"/>
    <w:rsid w:val="00411F31"/>
    <w:rsid w:val="00411F80"/>
    <w:rsid w:val="004123C7"/>
    <w:rsid w:val="00412752"/>
    <w:rsid w:val="00413289"/>
    <w:rsid w:val="00414844"/>
    <w:rsid w:val="00414BF6"/>
    <w:rsid w:val="0041553C"/>
    <w:rsid w:val="0041554B"/>
    <w:rsid w:val="004167E8"/>
    <w:rsid w:val="0042048A"/>
    <w:rsid w:val="0042119C"/>
    <w:rsid w:val="00421249"/>
    <w:rsid w:val="00421C5A"/>
    <w:rsid w:val="00422924"/>
    <w:rsid w:val="00422FCE"/>
    <w:rsid w:val="00423368"/>
    <w:rsid w:val="004234A4"/>
    <w:rsid w:val="004236FC"/>
    <w:rsid w:val="004253A4"/>
    <w:rsid w:val="0042561B"/>
    <w:rsid w:val="004264F7"/>
    <w:rsid w:val="00426715"/>
    <w:rsid w:val="0043249E"/>
    <w:rsid w:val="00434421"/>
    <w:rsid w:val="004345A6"/>
    <w:rsid w:val="00435156"/>
    <w:rsid w:val="004352F5"/>
    <w:rsid w:val="00436216"/>
    <w:rsid w:val="004376BE"/>
    <w:rsid w:val="0044169C"/>
    <w:rsid w:val="004418FF"/>
    <w:rsid w:val="004421D3"/>
    <w:rsid w:val="004427FD"/>
    <w:rsid w:val="00443CA9"/>
    <w:rsid w:val="004466DB"/>
    <w:rsid w:val="00446E2C"/>
    <w:rsid w:val="00446F29"/>
    <w:rsid w:val="0044762F"/>
    <w:rsid w:val="00447647"/>
    <w:rsid w:val="00447FF3"/>
    <w:rsid w:val="00451080"/>
    <w:rsid w:val="00451CBB"/>
    <w:rsid w:val="00452D62"/>
    <w:rsid w:val="00453104"/>
    <w:rsid w:val="00453AAC"/>
    <w:rsid w:val="00456712"/>
    <w:rsid w:val="00456AD7"/>
    <w:rsid w:val="00456E13"/>
    <w:rsid w:val="00460C34"/>
    <w:rsid w:val="00460FD5"/>
    <w:rsid w:val="00461221"/>
    <w:rsid w:val="004615B1"/>
    <w:rsid w:val="00461A04"/>
    <w:rsid w:val="004630DD"/>
    <w:rsid w:val="004657DC"/>
    <w:rsid w:val="0046625C"/>
    <w:rsid w:val="0046722C"/>
    <w:rsid w:val="004674AA"/>
    <w:rsid w:val="004674F7"/>
    <w:rsid w:val="00467895"/>
    <w:rsid w:val="004678F0"/>
    <w:rsid w:val="00467E00"/>
    <w:rsid w:val="00470967"/>
    <w:rsid w:val="004709E1"/>
    <w:rsid w:val="004719A7"/>
    <w:rsid w:val="00472D05"/>
    <w:rsid w:val="0047353E"/>
    <w:rsid w:val="00473EE1"/>
    <w:rsid w:val="0047459F"/>
    <w:rsid w:val="00475A5D"/>
    <w:rsid w:val="00476002"/>
    <w:rsid w:val="00476191"/>
    <w:rsid w:val="00476D5D"/>
    <w:rsid w:val="004778CC"/>
    <w:rsid w:val="0047799B"/>
    <w:rsid w:val="00477B61"/>
    <w:rsid w:val="004809EE"/>
    <w:rsid w:val="00480EC9"/>
    <w:rsid w:val="00481103"/>
    <w:rsid w:val="00481CF0"/>
    <w:rsid w:val="0048210E"/>
    <w:rsid w:val="00482BB2"/>
    <w:rsid w:val="00484C29"/>
    <w:rsid w:val="00485935"/>
    <w:rsid w:val="00485F8E"/>
    <w:rsid w:val="00486CFD"/>
    <w:rsid w:val="0048723C"/>
    <w:rsid w:val="00490064"/>
    <w:rsid w:val="004911DC"/>
    <w:rsid w:val="00491756"/>
    <w:rsid w:val="004920F1"/>
    <w:rsid w:val="0049235E"/>
    <w:rsid w:val="00493902"/>
    <w:rsid w:val="0049405F"/>
    <w:rsid w:val="0049443D"/>
    <w:rsid w:val="0049459D"/>
    <w:rsid w:val="0049481B"/>
    <w:rsid w:val="00495295"/>
    <w:rsid w:val="00495BC0"/>
    <w:rsid w:val="0049634C"/>
    <w:rsid w:val="00497276"/>
    <w:rsid w:val="00497D7B"/>
    <w:rsid w:val="004A0061"/>
    <w:rsid w:val="004A27D2"/>
    <w:rsid w:val="004A294E"/>
    <w:rsid w:val="004A2FF0"/>
    <w:rsid w:val="004A3FE8"/>
    <w:rsid w:val="004A62DC"/>
    <w:rsid w:val="004A70AD"/>
    <w:rsid w:val="004B0D7C"/>
    <w:rsid w:val="004B20F8"/>
    <w:rsid w:val="004B5C08"/>
    <w:rsid w:val="004B609D"/>
    <w:rsid w:val="004B6A4E"/>
    <w:rsid w:val="004B75B6"/>
    <w:rsid w:val="004C0594"/>
    <w:rsid w:val="004C11BA"/>
    <w:rsid w:val="004C3C90"/>
    <w:rsid w:val="004C3CC1"/>
    <w:rsid w:val="004C4DBC"/>
    <w:rsid w:val="004C52E6"/>
    <w:rsid w:val="004C733B"/>
    <w:rsid w:val="004C7897"/>
    <w:rsid w:val="004C7A1B"/>
    <w:rsid w:val="004D031A"/>
    <w:rsid w:val="004D1128"/>
    <w:rsid w:val="004D1EE8"/>
    <w:rsid w:val="004D3680"/>
    <w:rsid w:val="004D381A"/>
    <w:rsid w:val="004D3B47"/>
    <w:rsid w:val="004D4DCA"/>
    <w:rsid w:val="004D6D43"/>
    <w:rsid w:val="004D7448"/>
    <w:rsid w:val="004E03ED"/>
    <w:rsid w:val="004E0B83"/>
    <w:rsid w:val="004E0BFE"/>
    <w:rsid w:val="004E1703"/>
    <w:rsid w:val="004E25ED"/>
    <w:rsid w:val="004E268E"/>
    <w:rsid w:val="004E3C2F"/>
    <w:rsid w:val="004E3F22"/>
    <w:rsid w:val="004E4302"/>
    <w:rsid w:val="004E4C38"/>
    <w:rsid w:val="004E4E4D"/>
    <w:rsid w:val="004E79A8"/>
    <w:rsid w:val="004F0527"/>
    <w:rsid w:val="004F0735"/>
    <w:rsid w:val="004F12F6"/>
    <w:rsid w:val="004F1AEF"/>
    <w:rsid w:val="004F2033"/>
    <w:rsid w:val="004F4571"/>
    <w:rsid w:val="004F47C9"/>
    <w:rsid w:val="004F4DB8"/>
    <w:rsid w:val="004F5DF8"/>
    <w:rsid w:val="004F67AC"/>
    <w:rsid w:val="004F6AB7"/>
    <w:rsid w:val="004F6B17"/>
    <w:rsid w:val="004F797E"/>
    <w:rsid w:val="004F7A9A"/>
    <w:rsid w:val="005000D9"/>
    <w:rsid w:val="00501546"/>
    <w:rsid w:val="00501B3B"/>
    <w:rsid w:val="00503DF3"/>
    <w:rsid w:val="005048EF"/>
    <w:rsid w:val="00504C16"/>
    <w:rsid w:val="00505B65"/>
    <w:rsid w:val="0050607C"/>
    <w:rsid w:val="00506804"/>
    <w:rsid w:val="00507334"/>
    <w:rsid w:val="0051032E"/>
    <w:rsid w:val="005113EF"/>
    <w:rsid w:val="00512A56"/>
    <w:rsid w:val="00513074"/>
    <w:rsid w:val="00513D1C"/>
    <w:rsid w:val="005145AD"/>
    <w:rsid w:val="00514B48"/>
    <w:rsid w:val="0051509B"/>
    <w:rsid w:val="0051582E"/>
    <w:rsid w:val="00517ED0"/>
    <w:rsid w:val="00520E9F"/>
    <w:rsid w:val="00520EC8"/>
    <w:rsid w:val="00522154"/>
    <w:rsid w:val="00522F27"/>
    <w:rsid w:val="0052337F"/>
    <w:rsid w:val="005236AD"/>
    <w:rsid w:val="0052410B"/>
    <w:rsid w:val="00525282"/>
    <w:rsid w:val="005254DE"/>
    <w:rsid w:val="00525D84"/>
    <w:rsid w:val="005270A9"/>
    <w:rsid w:val="00527598"/>
    <w:rsid w:val="0053002E"/>
    <w:rsid w:val="00531976"/>
    <w:rsid w:val="005319B9"/>
    <w:rsid w:val="00532141"/>
    <w:rsid w:val="0053330B"/>
    <w:rsid w:val="00534B43"/>
    <w:rsid w:val="00535317"/>
    <w:rsid w:val="00535635"/>
    <w:rsid w:val="00535942"/>
    <w:rsid w:val="00535A77"/>
    <w:rsid w:val="00536029"/>
    <w:rsid w:val="005364A6"/>
    <w:rsid w:val="00536CD9"/>
    <w:rsid w:val="00536D71"/>
    <w:rsid w:val="00541BC5"/>
    <w:rsid w:val="00542321"/>
    <w:rsid w:val="00545AB4"/>
    <w:rsid w:val="0054674C"/>
    <w:rsid w:val="0054684A"/>
    <w:rsid w:val="005507A0"/>
    <w:rsid w:val="005518D1"/>
    <w:rsid w:val="005518DA"/>
    <w:rsid w:val="00552040"/>
    <w:rsid w:val="0055462A"/>
    <w:rsid w:val="00555B5A"/>
    <w:rsid w:val="00556A56"/>
    <w:rsid w:val="005575A2"/>
    <w:rsid w:val="00557B62"/>
    <w:rsid w:val="00562FAE"/>
    <w:rsid w:val="00564BBB"/>
    <w:rsid w:val="00565A82"/>
    <w:rsid w:val="0056669C"/>
    <w:rsid w:val="00567503"/>
    <w:rsid w:val="0057008F"/>
    <w:rsid w:val="005707C6"/>
    <w:rsid w:val="005708FF"/>
    <w:rsid w:val="00571444"/>
    <w:rsid w:val="00572A53"/>
    <w:rsid w:val="00573944"/>
    <w:rsid w:val="005740E7"/>
    <w:rsid w:val="00574898"/>
    <w:rsid w:val="00582A1E"/>
    <w:rsid w:val="00583382"/>
    <w:rsid w:val="005834B1"/>
    <w:rsid w:val="005844A8"/>
    <w:rsid w:val="00584A1B"/>
    <w:rsid w:val="005900E7"/>
    <w:rsid w:val="005905B1"/>
    <w:rsid w:val="005922BD"/>
    <w:rsid w:val="005922C0"/>
    <w:rsid w:val="00593233"/>
    <w:rsid w:val="00593DF4"/>
    <w:rsid w:val="00597209"/>
    <w:rsid w:val="005A0F07"/>
    <w:rsid w:val="005A17C1"/>
    <w:rsid w:val="005A263B"/>
    <w:rsid w:val="005A3EBA"/>
    <w:rsid w:val="005A4642"/>
    <w:rsid w:val="005A470E"/>
    <w:rsid w:val="005A4969"/>
    <w:rsid w:val="005A5EA0"/>
    <w:rsid w:val="005B04B9"/>
    <w:rsid w:val="005B0C55"/>
    <w:rsid w:val="005B11E7"/>
    <w:rsid w:val="005B13B1"/>
    <w:rsid w:val="005B23A1"/>
    <w:rsid w:val="005B4B50"/>
    <w:rsid w:val="005B4E63"/>
    <w:rsid w:val="005B5D48"/>
    <w:rsid w:val="005C01CB"/>
    <w:rsid w:val="005C0B2C"/>
    <w:rsid w:val="005C237B"/>
    <w:rsid w:val="005C286D"/>
    <w:rsid w:val="005C287E"/>
    <w:rsid w:val="005C4287"/>
    <w:rsid w:val="005C47D3"/>
    <w:rsid w:val="005C528F"/>
    <w:rsid w:val="005C6A4A"/>
    <w:rsid w:val="005C77DC"/>
    <w:rsid w:val="005D15B4"/>
    <w:rsid w:val="005D1A03"/>
    <w:rsid w:val="005D4EBE"/>
    <w:rsid w:val="005D4FFF"/>
    <w:rsid w:val="005D52AB"/>
    <w:rsid w:val="005D534D"/>
    <w:rsid w:val="005D663B"/>
    <w:rsid w:val="005D6ECF"/>
    <w:rsid w:val="005D7DFD"/>
    <w:rsid w:val="005E07B2"/>
    <w:rsid w:val="005E1C60"/>
    <w:rsid w:val="005E2212"/>
    <w:rsid w:val="005E23CF"/>
    <w:rsid w:val="005E2B14"/>
    <w:rsid w:val="005E3E22"/>
    <w:rsid w:val="005E5D72"/>
    <w:rsid w:val="005E6527"/>
    <w:rsid w:val="005E75D4"/>
    <w:rsid w:val="005E7DF4"/>
    <w:rsid w:val="005E7E71"/>
    <w:rsid w:val="005F0D07"/>
    <w:rsid w:val="005F1634"/>
    <w:rsid w:val="005F2F33"/>
    <w:rsid w:val="005F38A6"/>
    <w:rsid w:val="005F3B7F"/>
    <w:rsid w:val="005F45C1"/>
    <w:rsid w:val="005F646D"/>
    <w:rsid w:val="005F6DDC"/>
    <w:rsid w:val="00600AA0"/>
    <w:rsid w:val="00601A1D"/>
    <w:rsid w:val="006030E8"/>
    <w:rsid w:val="0060454A"/>
    <w:rsid w:val="00605510"/>
    <w:rsid w:val="006056E5"/>
    <w:rsid w:val="006060BF"/>
    <w:rsid w:val="0060634E"/>
    <w:rsid w:val="006070F2"/>
    <w:rsid w:val="00607C7B"/>
    <w:rsid w:val="00610470"/>
    <w:rsid w:val="00611A1F"/>
    <w:rsid w:val="0061360A"/>
    <w:rsid w:val="00614967"/>
    <w:rsid w:val="00615D90"/>
    <w:rsid w:val="00616464"/>
    <w:rsid w:val="006208C4"/>
    <w:rsid w:val="00621080"/>
    <w:rsid w:val="00621741"/>
    <w:rsid w:val="00621FBA"/>
    <w:rsid w:val="0062358D"/>
    <w:rsid w:val="006254D5"/>
    <w:rsid w:val="00627D77"/>
    <w:rsid w:val="00630D0D"/>
    <w:rsid w:val="00632681"/>
    <w:rsid w:val="006328DE"/>
    <w:rsid w:val="0063393A"/>
    <w:rsid w:val="00633AB9"/>
    <w:rsid w:val="006349F9"/>
    <w:rsid w:val="00634C67"/>
    <w:rsid w:val="00635833"/>
    <w:rsid w:val="006358C3"/>
    <w:rsid w:val="00635D8D"/>
    <w:rsid w:val="006377E2"/>
    <w:rsid w:val="0063791A"/>
    <w:rsid w:val="006403FC"/>
    <w:rsid w:val="00640CC6"/>
    <w:rsid w:val="006412F0"/>
    <w:rsid w:val="00642058"/>
    <w:rsid w:val="00642686"/>
    <w:rsid w:val="00643573"/>
    <w:rsid w:val="00644083"/>
    <w:rsid w:val="006447D9"/>
    <w:rsid w:val="0064612E"/>
    <w:rsid w:val="006462B5"/>
    <w:rsid w:val="00646D87"/>
    <w:rsid w:val="006504C2"/>
    <w:rsid w:val="006514AA"/>
    <w:rsid w:val="00651686"/>
    <w:rsid w:val="0065178A"/>
    <w:rsid w:val="00652504"/>
    <w:rsid w:val="00652928"/>
    <w:rsid w:val="006543F9"/>
    <w:rsid w:val="0065456B"/>
    <w:rsid w:val="00655817"/>
    <w:rsid w:val="00655F49"/>
    <w:rsid w:val="00656730"/>
    <w:rsid w:val="00656EBD"/>
    <w:rsid w:val="00657570"/>
    <w:rsid w:val="0065776B"/>
    <w:rsid w:val="006602CB"/>
    <w:rsid w:val="00661CAF"/>
    <w:rsid w:val="00662A02"/>
    <w:rsid w:val="00664BC5"/>
    <w:rsid w:val="00667EC9"/>
    <w:rsid w:val="006703F5"/>
    <w:rsid w:val="00670F1B"/>
    <w:rsid w:val="00672C30"/>
    <w:rsid w:val="00672DAB"/>
    <w:rsid w:val="00673CA8"/>
    <w:rsid w:val="006747EB"/>
    <w:rsid w:val="00675803"/>
    <w:rsid w:val="0067601F"/>
    <w:rsid w:val="00680371"/>
    <w:rsid w:val="0068076C"/>
    <w:rsid w:val="00680CFE"/>
    <w:rsid w:val="00682957"/>
    <w:rsid w:val="006829C3"/>
    <w:rsid w:val="00682EBE"/>
    <w:rsid w:val="0068521D"/>
    <w:rsid w:val="0068548E"/>
    <w:rsid w:val="00685507"/>
    <w:rsid w:val="006878E2"/>
    <w:rsid w:val="00687FB1"/>
    <w:rsid w:val="006913AA"/>
    <w:rsid w:val="00691E39"/>
    <w:rsid w:val="00691FD6"/>
    <w:rsid w:val="006934BE"/>
    <w:rsid w:val="00694D06"/>
    <w:rsid w:val="00696E08"/>
    <w:rsid w:val="006974D8"/>
    <w:rsid w:val="006A067D"/>
    <w:rsid w:val="006A226B"/>
    <w:rsid w:val="006A28B9"/>
    <w:rsid w:val="006A4FF1"/>
    <w:rsid w:val="006A5FC8"/>
    <w:rsid w:val="006A6C00"/>
    <w:rsid w:val="006A72DE"/>
    <w:rsid w:val="006A7A6C"/>
    <w:rsid w:val="006B0079"/>
    <w:rsid w:val="006B05F1"/>
    <w:rsid w:val="006B0F38"/>
    <w:rsid w:val="006B1B4B"/>
    <w:rsid w:val="006B2054"/>
    <w:rsid w:val="006B5548"/>
    <w:rsid w:val="006B5EA2"/>
    <w:rsid w:val="006B5F90"/>
    <w:rsid w:val="006B6575"/>
    <w:rsid w:val="006C0EF0"/>
    <w:rsid w:val="006C1B76"/>
    <w:rsid w:val="006C2532"/>
    <w:rsid w:val="006C304B"/>
    <w:rsid w:val="006C39E4"/>
    <w:rsid w:val="006C45F1"/>
    <w:rsid w:val="006C5987"/>
    <w:rsid w:val="006D21B3"/>
    <w:rsid w:val="006D2681"/>
    <w:rsid w:val="006D30B2"/>
    <w:rsid w:val="006D4592"/>
    <w:rsid w:val="006D4F88"/>
    <w:rsid w:val="006D5036"/>
    <w:rsid w:val="006D5037"/>
    <w:rsid w:val="006D5119"/>
    <w:rsid w:val="006D5580"/>
    <w:rsid w:val="006D660E"/>
    <w:rsid w:val="006E04CE"/>
    <w:rsid w:val="006E0AFC"/>
    <w:rsid w:val="006E11FC"/>
    <w:rsid w:val="006E1F34"/>
    <w:rsid w:val="006E3667"/>
    <w:rsid w:val="006E387C"/>
    <w:rsid w:val="006E5775"/>
    <w:rsid w:val="006E6075"/>
    <w:rsid w:val="006E6A88"/>
    <w:rsid w:val="006E6B97"/>
    <w:rsid w:val="006E6CEC"/>
    <w:rsid w:val="006F04AF"/>
    <w:rsid w:val="006F0601"/>
    <w:rsid w:val="006F2682"/>
    <w:rsid w:val="006F2AB6"/>
    <w:rsid w:val="006F2DA6"/>
    <w:rsid w:val="006F347E"/>
    <w:rsid w:val="006F3CB9"/>
    <w:rsid w:val="006F455D"/>
    <w:rsid w:val="006F5262"/>
    <w:rsid w:val="006F5986"/>
    <w:rsid w:val="006F5CA3"/>
    <w:rsid w:val="006F7864"/>
    <w:rsid w:val="0070038E"/>
    <w:rsid w:val="00701FAF"/>
    <w:rsid w:val="007022FA"/>
    <w:rsid w:val="00703CBB"/>
    <w:rsid w:val="00704477"/>
    <w:rsid w:val="0070492C"/>
    <w:rsid w:val="007057A9"/>
    <w:rsid w:val="00706C54"/>
    <w:rsid w:val="007074DB"/>
    <w:rsid w:val="00710357"/>
    <w:rsid w:val="00711A06"/>
    <w:rsid w:val="00711A7E"/>
    <w:rsid w:val="00712654"/>
    <w:rsid w:val="0071275C"/>
    <w:rsid w:val="00712969"/>
    <w:rsid w:val="00712E7D"/>
    <w:rsid w:val="00713F7A"/>
    <w:rsid w:val="007146EA"/>
    <w:rsid w:val="00716D9D"/>
    <w:rsid w:val="00716E15"/>
    <w:rsid w:val="007200EA"/>
    <w:rsid w:val="007203D8"/>
    <w:rsid w:val="007204A0"/>
    <w:rsid w:val="00722882"/>
    <w:rsid w:val="007239FD"/>
    <w:rsid w:val="00723AF3"/>
    <w:rsid w:val="00726229"/>
    <w:rsid w:val="00726C3F"/>
    <w:rsid w:val="00727BAD"/>
    <w:rsid w:val="00730229"/>
    <w:rsid w:val="00730D02"/>
    <w:rsid w:val="007310C8"/>
    <w:rsid w:val="007315E7"/>
    <w:rsid w:val="00733E24"/>
    <w:rsid w:val="00734300"/>
    <w:rsid w:val="00737489"/>
    <w:rsid w:val="00737F18"/>
    <w:rsid w:val="007406FD"/>
    <w:rsid w:val="00741017"/>
    <w:rsid w:val="00741307"/>
    <w:rsid w:val="00742660"/>
    <w:rsid w:val="00742985"/>
    <w:rsid w:val="00742C8F"/>
    <w:rsid w:val="0074715E"/>
    <w:rsid w:val="00750D47"/>
    <w:rsid w:val="00751C20"/>
    <w:rsid w:val="00752B76"/>
    <w:rsid w:val="0075345A"/>
    <w:rsid w:val="00756826"/>
    <w:rsid w:val="00756A6C"/>
    <w:rsid w:val="00756F81"/>
    <w:rsid w:val="00757770"/>
    <w:rsid w:val="00757B11"/>
    <w:rsid w:val="007607EE"/>
    <w:rsid w:val="00760CE8"/>
    <w:rsid w:val="007612A9"/>
    <w:rsid w:val="00761804"/>
    <w:rsid w:val="00761F88"/>
    <w:rsid w:val="00762D30"/>
    <w:rsid w:val="007649B7"/>
    <w:rsid w:val="0076675F"/>
    <w:rsid w:val="00766D57"/>
    <w:rsid w:val="00767EB0"/>
    <w:rsid w:val="0077137D"/>
    <w:rsid w:val="00771CD8"/>
    <w:rsid w:val="00771FE8"/>
    <w:rsid w:val="00773029"/>
    <w:rsid w:val="00773A56"/>
    <w:rsid w:val="00773C32"/>
    <w:rsid w:val="007742F4"/>
    <w:rsid w:val="00774FFA"/>
    <w:rsid w:val="00775917"/>
    <w:rsid w:val="0077619D"/>
    <w:rsid w:val="0077720F"/>
    <w:rsid w:val="007810E3"/>
    <w:rsid w:val="00782290"/>
    <w:rsid w:val="0078231A"/>
    <w:rsid w:val="0078372B"/>
    <w:rsid w:val="00783984"/>
    <w:rsid w:val="00783B23"/>
    <w:rsid w:val="007846D9"/>
    <w:rsid w:val="00784CBC"/>
    <w:rsid w:val="00784E23"/>
    <w:rsid w:val="00787138"/>
    <w:rsid w:val="007876A3"/>
    <w:rsid w:val="00787AEE"/>
    <w:rsid w:val="00790F6D"/>
    <w:rsid w:val="00791BB3"/>
    <w:rsid w:val="00791CC3"/>
    <w:rsid w:val="00796D94"/>
    <w:rsid w:val="007A04F5"/>
    <w:rsid w:val="007A07C1"/>
    <w:rsid w:val="007A1458"/>
    <w:rsid w:val="007A1961"/>
    <w:rsid w:val="007A2F2F"/>
    <w:rsid w:val="007A30E2"/>
    <w:rsid w:val="007A3C0C"/>
    <w:rsid w:val="007A498E"/>
    <w:rsid w:val="007A582F"/>
    <w:rsid w:val="007A63DB"/>
    <w:rsid w:val="007A70AF"/>
    <w:rsid w:val="007A7190"/>
    <w:rsid w:val="007B0647"/>
    <w:rsid w:val="007B0AA1"/>
    <w:rsid w:val="007B1FAB"/>
    <w:rsid w:val="007B3434"/>
    <w:rsid w:val="007B379E"/>
    <w:rsid w:val="007B3B35"/>
    <w:rsid w:val="007B42DE"/>
    <w:rsid w:val="007B498E"/>
    <w:rsid w:val="007B4BFC"/>
    <w:rsid w:val="007B62F0"/>
    <w:rsid w:val="007B6399"/>
    <w:rsid w:val="007B7D13"/>
    <w:rsid w:val="007C05FB"/>
    <w:rsid w:val="007C2D10"/>
    <w:rsid w:val="007C3A17"/>
    <w:rsid w:val="007C4832"/>
    <w:rsid w:val="007C540C"/>
    <w:rsid w:val="007C5AF2"/>
    <w:rsid w:val="007C614C"/>
    <w:rsid w:val="007C6B98"/>
    <w:rsid w:val="007C6D7A"/>
    <w:rsid w:val="007D338C"/>
    <w:rsid w:val="007D572F"/>
    <w:rsid w:val="007D5D4B"/>
    <w:rsid w:val="007D7942"/>
    <w:rsid w:val="007E12C4"/>
    <w:rsid w:val="007E2570"/>
    <w:rsid w:val="007E28D3"/>
    <w:rsid w:val="007E2F38"/>
    <w:rsid w:val="007E3265"/>
    <w:rsid w:val="007E5800"/>
    <w:rsid w:val="007E705F"/>
    <w:rsid w:val="007F22F0"/>
    <w:rsid w:val="007F4006"/>
    <w:rsid w:val="007F6C89"/>
    <w:rsid w:val="007F72BD"/>
    <w:rsid w:val="00800F7A"/>
    <w:rsid w:val="0080208F"/>
    <w:rsid w:val="00802D5A"/>
    <w:rsid w:val="008031BF"/>
    <w:rsid w:val="00803321"/>
    <w:rsid w:val="00803DCD"/>
    <w:rsid w:val="00804806"/>
    <w:rsid w:val="00804BF1"/>
    <w:rsid w:val="008051CA"/>
    <w:rsid w:val="008070E1"/>
    <w:rsid w:val="008076A7"/>
    <w:rsid w:val="00807C46"/>
    <w:rsid w:val="0081294C"/>
    <w:rsid w:val="00812CB0"/>
    <w:rsid w:val="00812F93"/>
    <w:rsid w:val="008132AD"/>
    <w:rsid w:val="00815CA9"/>
    <w:rsid w:val="00815F0C"/>
    <w:rsid w:val="0081698F"/>
    <w:rsid w:val="00816AC6"/>
    <w:rsid w:val="00817366"/>
    <w:rsid w:val="00817D50"/>
    <w:rsid w:val="0082321E"/>
    <w:rsid w:val="00823561"/>
    <w:rsid w:val="00823F2C"/>
    <w:rsid w:val="00824ECB"/>
    <w:rsid w:val="00825F71"/>
    <w:rsid w:val="00826700"/>
    <w:rsid w:val="008271AA"/>
    <w:rsid w:val="00830578"/>
    <w:rsid w:val="00833050"/>
    <w:rsid w:val="00833A5E"/>
    <w:rsid w:val="008345E1"/>
    <w:rsid w:val="00835309"/>
    <w:rsid w:val="00835647"/>
    <w:rsid w:val="00837533"/>
    <w:rsid w:val="00837683"/>
    <w:rsid w:val="008379B1"/>
    <w:rsid w:val="0084012D"/>
    <w:rsid w:val="0084075B"/>
    <w:rsid w:val="00842E07"/>
    <w:rsid w:val="00843129"/>
    <w:rsid w:val="00846983"/>
    <w:rsid w:val="00847419"/>
    <w:rsid w:val="008478AC"/>
    <w:rsid w:val="00847D38"/>
    <w:rsid w:val="00850887"/>
    <w:rsid w:val="00852D3B"/>
    <w:rsid w:val="00854D6C"/>
    <w:rsid w:val="00855A2B"/>
    <w:rsid w:val="00855BF3"/>
    <w:rsid w:val="00857878"/>
    <w:rsid w:val="008606C1"/>
    <w:rsid w:val="008615E5"/>
    <w:rsid w:val="0086213C"/>
    <w:rsid w:val="008626DB"/>
    <w:rsid w:val="00862995"/>
    <w:rsid w:val="00862B77"/>
    <w:rsid w:val="00863821"/>
    <w:rsid w:val="0086666E"/>
    <w:rsid w:val="008670C0"/>
    <w:rsid w:val="00867BB1"/>
    <w:rsid w:val="00867E0B"/>
    <w:rsid w:val="00870A6B"/>
    <w:rsid w:val="00871023"/>
    <w:rsid w:val="0087235A"/>
    <w:rsid w:val="008723C7"/>
    <w:rsid w:val="00872BE3"/>
    <w:rsid w:val="0087413C"/>
    <w:rsid w:val="008746AE"/>
    <w:rsid w:val="008751B0"/>
    <w:rsid w:val="00876DB7"/>
    <w:rsid w:val="0087741C"/>
    <w:rsid w:val="008779F2"/>
    <w:rsid w:val="00880580"/>
    <w:rsid w:val="00881E23"/>
    <w:rsid w:val="00882A98"/>
    <w:rsid w:val="00883BE5"/>
    <w:rsid w:val="00883CBA"/>
    <w:rsid w:val="0088402A"/>
    <w:rsid w:val="00884DC6"/>
    <w:rsid w:val="00885F7E"/>
    <w:rsid w:val="00887360"/>
    <w:rsid w:val="00890221"/>
    <w:rsid w:val="00890502"/>
    <w:rsid w:val="00890638"/>
    <w:rsid w:val="0089083B"/>
    <w:rsid w:val="00890A5F"/>
    <w:rsid w:val="008922CA"/>
    <w:rsid w:val="008924AB"/>
    <w:rsid w:val="00892BD0"/>
    <w:rsid w:val="00895932"/>
    <w:rsid w:val="00896A39"/>
    <w:rsid w:val="00897D41"/>
    <w:rsid w:val="008A068F"/>
    <w:rsid w:val="008A101E"/>
    <w:rsid w:val="008A502C"/>
    <w:rsid w:val="008A6B5D"/>
    <w:rsid w:val="008A7F5C"/>
    <w:rsid w:val="008A7F65"/>
    <w:rsid w:val="008B09F2"/>
    <w:rsid w:val="008B0E23"/>
    <w:rsid w:val="008B0E24"/>
    <w:rsid w:val="008B1398"/>
    <w:rsid w:val="008B1706"/>
    <w:rsid w:val="008B18AA"/>
    <w:rsid w:val="008B2F1C"/>
    <w:rsid w:val="008B554A"/>
    <w:rsid w:val="008B5654"/>
    <w:rsid w:val="008B56A0"/>
    <w:rsid w:val="008B5900"/>
    <w:rsid w:val="008B63F4"/>
    <w:rsid w:val="008B6DDD"/>
    <w:rsid w:val="008C1401"/>
    <w:rsid w:val="008C206E"/>
    <w:rsid w:val="008C42CE"/>
    <w:rsid w:val="008C4CD0"/>
    <w:rsid w:val="008C4D1B"/>
    <w:rsid w:val="008C52C6"/>
    <w:rsid w:val="008C5E49"/>
    <w:rsid w:val="008C657E"/>
    <w:rsid w:val="008C6953"/>
    <w:rsid w:val="008C7036"/>
    <w:rsid w:val="008D01A7"/>
    <w:rsid w:val="008D0C82"/>
    <w:rsid w:val="008D2052"/>
    <w:rsid w:val="008D2ABF"/>
    <w:rsid w:val="008D3DA5"/>
    <w:rsid w:val="008D4733"/>
    <w:rsid w:val="008D757D"/>
    <w:rsid w:val="008E14DE"/>
    <w:rsid w:val="008E1854"/>
    <w:rsid w:val="008E2514"/>
    <w:rsid w:val="008E39CD"/>
    <w:rsid w:val="008E4311"/>
    <w:rsid w:val="008E6782"/>
    <w:rsid w:val="008F0507"/>
    <w:rsid w:val="008F2897"/>
    <w:rsid w:val="008F2FD4"/>
    <w:rsid w:val="008F3866"/>
    <w:rsid w:val="008F4115"/>
    <w:rsid w:val="008F4F16"/>
    <w:rsid w:val="008F6396"/>
    <w:rsid w:val="008F6DC2"/>
    <w:rsid w:val="008F72EB"/>
    <w:rsid w:val="008F7624"/>
    <w:rsid w:val="008F7F3F"/>
    <w:rsid w:val="009021A7"/>
    <w:rsid w:val="009040EA"/>
    <w:rsid w:val="00906017"/>
    <w:rsid w:val="0091089C"/>
    <w:rsid w:val="0091164A"/>
    <w:rsid w:val="00911836"/>
    <w:rsid w:val="00912439"/>
    <w:rsid w:val="00912B38"/>
    <w:rsid w:val="0091331C"/>
    <w:rsid w:val="00913468"/>
    <w:rsid w:val="009150C9"/>
    <w:rsid w:val="00915A34"/>
    <w:rsid w:val="0092010C"/>
    <w:rsid w:val="00920CE5"/>
    <w:rsid w:val="0092186D"/>
    <w:rsid w:val="00921A71"/>
    <w:rsid w:val="00922B40"/>
    <w:rsid w:val="00923D7E"/>
    <w:rsid w:val="009244BB"/>
    <w:rsid w:val="00925698"/>
    <w:rsid w:val="00925F2D"/>
    <w:rsid w:val="009261B0"/>
    <w:rsid w:val="00926B59"/>
    <w:rsid w:val="00927052"/>
    <w:rsid w:val="0092736D"/>
    <w:rsid w:val="00927A65"/>
    <w:rsid w:val="00931989"/>
    <w:rsid w:val="00932DCB"/>
    <w:rsid w:val="0093525C"/>
    <w:rsid w:val="00935C7E"/>
    <w:rsid w:val="00936123"/>
    <w:rsid w:val="00940B5F"/>
    <w:rsid w:val="009410DC"/>
    <w:rsid w:val="00941729"/>
    <w:rsid w:val="00942162"/>
    <w:rsid w:val="00943380"/>
    <w:rsid w:val="00943A38"/>
    <w:rsid w:val="00943E7F"/>
    <w:rsid w:val="00944856"/>
    <w:rsid w:val="00944BC2"/>
    <w:rsid w:val="00946037"/>
    <w:rsid w:val="009502B7"/>
    <w:rsid w:val="0095054C"/>
    <w:rsid w:val="00950D0F"/>
    <w:rsid w:val="00952145"/>
    <w:rsid w:val="00952512"/>
    <w:rsid w:val="0095255D"/>
    <w:rsid w:val="00953386"/>
    <w:rsid w:val="00953E65"/>
    <w:rsid w:val="00954D13"/>
    <w:rsid w:val="0095542A"/>
    <w:rsid w:val="009556C0"/>
    <w:rsid w:val="00955804"/>
    <w:rsid w:val="00956A2C"/>
    <w:rsid w:val="00956AF0"/>
    <w:rsid w:val="0095727B"/>
    <w:rsid w:val="00957540"/>
    <w:rsid w:val="00957E86"/>
    <w:rsid w:val="00961F65"/>
    <w:rsid w:val="0096465C"/>
    <w:rsid w:val="00971764"/>
    <w:rsid w:val="00972981"/>
    <w:rsid w:val="00972CDE"/>
    <w:rsid w:val="009733C8"/>
    <w:rsid w:val="00973F4A"/>
    <w:rsid w:val="00974802"/>
    <w:rsid w:val="00983CA7"/>
    <w:rsid w:val="00985D6C"/>
    <w:rsid w:val="009863CA"/>
    <w:rsid w:val="00986E8B"/>
    <w:rsid w:val="00986F61"/>
    <w:rsid w:val="009908D7"/>
    <w:rsid w:val="0099093A"/>
    <w:rsid w:val="00990F14"/>
    <w:rsid w:val="00996122"/>
    <w:rsid w:val="009979C1"/>
    <w:rsid w:val="009A02B7"/>
    <w:rsid w:val="009A1B35"/>
    <w:rsid w:val="009A1B94"/>
    <w:rsid w:val="009A24A9"/>
    <w:rsid w:val="009A2E7C"/>
    <w:rsid w:val="009A354E"/>
    <w:rsid w:val="009A38E8"/>
    <w:rsid w:val="009A4849"/>
    <w:rsid w:val="009A5414"/>
    <w:rsid w:val="009A5500"/>
    <w:rsid w:val="009A570B"/>
    <w:rsid w:val="009A6B44"/>
    <w:rsid w:val="009A7636"/>
    <w:rsid w:val="009B0EDC"/>
    <w:rsid w:val="009B18BE"/>
    <w:rsid w:val="009B27B7"/>
    <w:rsid w:val="009B2FD2"/>
    <w:rsid w:val="009B3F8D"/>
    <w:rsid w:val="009B49E1"/>
    <w:rsid w:val="009B5DC3"/>
    <w:rsid w:val="009B5E1F"/>
    <w:rsid w:val="009B603F"/>
    <w:rsid w:val="009B6EB0"/>
    <w:rsid w:val="009B79D3"/>
    <w:rsid w:val="009C076F"/>
    <w:rsid w:val="009C1DB4"/>
    <w:rsid w:val="009C351B"/>
    <w:rsid w:val="009C6E4C"/>
    <w:rsid w:val="009C735E"/>
    <w:rsid w:val="009C7DD7"/>
    <w:rsid w:val="009D06A8"/>
    <w:rsid w:val="009D3C6B"/>
    <w:rsid w:val="009D518B"/>
    <w:rsid w:val="009D6136"/>
    <w:rsid w:val="009D6A07"/>
    <w:rsid w:val="009D6CB1"/>
    <w:rsid w:val="009D6E58"/>
    <w:rsid w:val="009D7243"/>
    <w:rsid w:val="009D73FD"/>
    <w:rsid w:val="009E09BE"/>
    <w:rsid w:val="009E0CE2"/>
    <w:rsid w:val="009E103E"/>
    <w:rsid w:val="009E172F"/>
    <w:rsid w:val="009E1B31"/>
    <w:rsid w:val="009E3130"/>
    <w:rsid w:val="009E624C"/>
    <w:rsid w:val="009E6CFC"/>
    <w:rsid w:val="009E7F90"/>
    <w:rsid w:val="009F05A6"/>
    <w:rsid w:val="009F1144"/>
    <w:rsid w:val="009F1E63"/>
    <w:rsid w:val="009F2F13"/>
    <w:rsid w:val="009F3299"/>
    <w:rsid w:val="009F3414"/>
    <w:rsid w:val="009F3BAD"/>
    <w:rsid w:val="009F4F52"/>
    <w:rsid w:val="009F51F2"/>
    <w:rsid w:val="009F591A"/>
    <w:rsid w:val="009F6A1C"/>
    <w:rsid w:val="009F6F37"/>
    <w:rsid w:val="009F772D"/>
    <w:rsid w:val="009F7FFD"/>
    <w:rsid w:val="00A00FAE"/>
    <w:rsid w:val="00A01E6E"/>
    <w:rsid w:val="00A03B07"/>
    <w:rsid w:val="00A054B4"/>
    <w:rsid w:val="00A05583"/>
    <w:rsid w:val="00A05E52"/>
    <w:rsid w:val="00A05EEF"/>
    <w:rsid w:val="00A06FB5"/>
    <w:rsid w:val="00A072D2"/>
    <w:rsid w:val="00A0798D"/>
    <w:rsid w:val="00A07BDF"/>
    <w:rsid w:val="00A109A1"/>
    <w:rsid w:val="00A10DF9"/>
    <w:rsid w:val="00A11E53"/>
    <w:rsid w:val="00A12A7E"/>
    <w:rsid w:val="00A14C72"/>
    <w:rsid w:val="00A14D90"/>
    <w:rsid w:val="00A14DE7"/>
    <w:rsid w:val="00A15255"/>
    <w:rsid w:val="00A16244"/>
    <w:rsid w:val="00A170A7"/>
    <w:rsid w:val="00A17A3E"/>
    <w:rsid w:val="00A17C3C"/>
    <w:rsid w:val="00A22C85"/>
    <w:rsid w:val="00A263B7"/>
    <w:rsid w:val="00A26AD8"/>
    <w:rsid w:val="00A30929"/>
    <w:rsid w:val="00A33709"/>
    <w:rsid w:val="00A33793"/>
    <w:rsid w:val="00A34835"/>
    <w:rsid w:val="00A35108"/>
    <w:rsid w:val="00A4076E"/>
    <w:rsid w:val="00A40E70"/>
    <w:rsid w:val="00A419AB"/>
    <w:rsid w:val="00A42FEB"/>
    <w:rsid w:val="00A43FE8"/>
    <w:rsid w:val="00A45028"/>
    <w:rsid w:val="00A45BA8"/>
    <w:rsid w:val="00A463A6"/>
    <w:rsid w:val="00A46AB1"/>
    <w:rsid w:val="00A46C15"/>
    <w:rsid w:val="00A50240"/>
    <w:rsid w:val="00A52264"/>
    <w:rsid w:val="00A52345"/>
    <w:rsid w:val="00A5326A"/>
    <w:rsid w:val="00A533F8"/>
    <w:rsid w:val="00A54969"/>
    <w:rsid w:val="00A55F0B"/>
    <w:rsid w:val="00A61977"/>
    <w:rsid w:val="00A62113"/>
    <w:rsid w:val="00A63F26"/>
    <w:rsid w:val="00A6502C"/>
    <w:rsid w:val="00A65D25"/>
    <w:rsid w:val="00A66D6E"/>
    <w:rsid w:val="00A73041"/>
    <w:rsid w:val="00A73818"/>
    <w:rsid w:val="00A74A74"/>
    <w:rsid w:val="00A75F71"/>
    <w:rsid w:val="00A761FA"/>
    <w:rsid w:val="00A8049E"/>
    <w:rsid w:val="00A81465"/>
    <w:rsid w:val="00A81A91"/>
    <w:rsid w:val="00A81AE8"/>
    <w:rsid w:val="00A828A2"/>
    <w:rsid w:val="00A83033"/>
    <w:rsid w:val="00A83187"/>
    <w:rsid w:val="00A83C7F"/>
    <w:rsid w:val="00A83DAD"/>
    <w:rsid w:val="00A858D5"/>
    <w:rsid w:val="00A873B5"/>
    <w:rsid w:val="00A90812"/>
    <w:rsid w:val="00A91004"/>
    <w:rsid w:val="00A9175B"/>
    <w:rsid w:val="00A92D12"/>
    <w:rsid w:val="00A947CA"/>
    <w:rsid w:val="00A97809"/>
    <w:rsid w:val="00A97CF9"/>
    <w:rsid w:val="00A97DE1"/>
    <w:rsid w:val="00A97FC3"/>
    <w:rsid w:val="00AA1C39"/>
    <w:rsid w:val="00AA2EF6"/>
    <w:rsid w:val="00AA2F2A"/>
    <w:rsid w:val="00AA326E"/>
    <w:rsid w:val="00AA3B37"/>
    <w:rsid w:val="00AA4BA4"/>
    <w:rsid w:val="00AA5356"/>
    <w:rsid w:val="00AA55FE"/>
    <w:rsid w:val="00AA58ED"/>
    <w:rsid w:val="00AA6B3F"/>
    <w:rsid w:val="00AA7297"/>
    <w:rsid w:val="00AB1988"/>
    <w:rsid w:val="00AB1E6B"/>
    <w:rsid w:val="00AB33A4"/>
    <w:rsid w:val="00AB4C72"/>
    <w:rsid w:val="00AB51A3"/>
    <w:rsid w:val="00AB68FD"/>
    <w:rsid w:val="00AB7F2E"/>
    <w:rsid w:val="00AC0359"/>
    <w:rsid w:val="00AC17A2"/>
    <w:rsid w:val="00AC1EA8"/>
    <w:rsid w:val="00AC2D1B"/>
    <w:rsid w:val="00AC315B"/>
    <w:rsid w:val="00AC49B1"/>
    <w:rsid w:val="00AC4ADD"/>
    <w:rsid w:val="00AC4C39"/>
    <w:rsid w:val="00AC4D3D"/>
    <w:rsid w:val="00AC5C94"/>
    <w:rsid w:val="00AC5E09"/>
    <w:rsid w:val="00AC64F0"/>
    <w:rsid w:val="00AD0033"/>
    <w:rsid w:val="00AD0866"/>
    <w:rsid w:val="00AD0ACC"/>
    <w:rsid w:val="00AD6D9F"/>
    <w:rsid w:val="00AD7649"/>
    <w:rsid w:val="00AD7DA7"/>
    <w:rsid w:val="00AE007A"/>
    <w:rsid w:val="00AE0A68"/>
    <w:rsid w:val="00AE2569"/>
    <w:rsid w:val="00AE44CB"/>
    <w:rsid w:val="00AE5F96"/>
    <w:rsid w:val="00AE7A11"/>
    <w:rsid w:val="00AF0723"/>
    <w:rsid w:val="00AF0F0F"/>
    <w:rsid w:val="00AF3088"/>
    <w:rsid w:val="00AF3814"/>
    <w:rsid w:val="00AF4A53"/>
    <w:rsid w:val="00AF6719"/>
    <w:rsid w:val="00AF69BC"/>
    <w:rsid w:val="00AF70A6"/>
    <w:rsid w:val="00AF7544"/>
    <w:rsid w:val="00AF7E81"/>
    <w:rsid w:val="00B00741"/>
    <w:rsid w:val="00B0181E"/>
    <w:rsid w:val="00B0265D"/>
    <w:rsid w:val="00B02AD4"/>
    <w:rsid w:val="00B02C37"/>
    <w:rsid w:val="00B03B80"/>
    <w:rsid w:val="00B05C22"/>
    <w:rsid w:val="00B05CAA"/>
    <w:rsid w:val="00B05FF0"/>
    <w:rsid w:val="00B060CD"/>
    <w:rsid w:val="00B06664"/>
    <w:rsid w:val="00B0745D"/>
    <w:rsid w:val="00B07764"/>
    <w:rsid w:val="00B079EA"/>
    <w:rsid w:val="00B1072C"/>
    <w:rsid w:val="00B10CD4"/>
    <w:rsid w:val="00B11975"/>
    <w:rsid w:val="00B11D80"/>
    <w:rsid w:val="00B132F9"/>
    <w:rsid w:val="00B134F7"/>
    <w:rsid w:val="00B1359D"/>
    <w:rsid w:val="00B14677"/>
    <w:rsid w:val="00B170BF"/>
    <w:rsid w:val="00B203BA"/>
    <w:rsid w:val="00B204D2"/>
    <w:rsid w:val="00B21462"/>
    <w:rsid w:val="00B22938"/>
    <w:rsid w:val="00B229E3"/>
    <w:rsid w:val="00B235DC"/>
    <w:rsid w:val="00B23BC3"/>
    <w:rsid w:val="00B24434"/>
    <w:rsid w:val="00B27011"/>
    <w:rsid w:val="00B278D2"/>
    <w:rsid w:val="00B3090F"/>
    <w:rsid w:val="00B31649"/>
    <w:rsid w:val="00B32F34"/>
    <w:rsid w:val="00B331DF"/>
    <w:rsid w:val="00B33B3D"/>
    <w:rsid w:val="00B34988"/>
    <w:rsid w:val="00B3575F"/>
    <w:rsid w:val="00B36195"/>
    <w:rsid w:val="00B36C4A"/>
    <w:rsid w:val="00B40525"/>
    <w:rsid w:val="00B407D9"/>
    <w:rsid w:val="00B41713"/>
    <w:rsid w:val="00B42431"/>
    <w:rsid w:val="00B43620"/>
    <w:rsid w:val="00B43F23"/>
    <w:rsid w:val="00B448D2"/>
    <w:rsid w:val="00B44C1A"/>
    <w:rsid w:val="00B45054"/>
    <w:rsid w:val="00B45080"/>
    <w:rsid w:val="00B45FCA"/>
    <w:rsid w:val="00B47281"/>
    <w:rsid w:val="00B507EB"/>
    <w:rsid w:val="00B50D58"/>
    <w:rsid w:val="00B53151"/>
    <w:rsid w:val="00B53668"/>
    <w:rsid w:val="00B54175"/>
    <w:rsid w:val="00B56414"/>
    <w:rsid w:val="00B56669"/>
    <w:rsid w:val="00B6088E"/>
    <w:rsid w:val="00B62331"/>
    <w:rsid w:val="00B63939"/>
    <w:rsid w:val="00B645A2"/>
    <w:rsid w:val="00B65961"/>
    <w:rsid w:val="00B66156"/>
    <w:rsid w:val="00B661CC"/>
    <w:rsid w:val="00B66627"/>
    <w:rsid w:val="00B66BD5"/>
    <w:rsid w:val="00B70945"/>
    <w:rsid w:val="00B70AFB"/>
    <w:rsid w:val="00B70B2B"/>
    <w:rsid w:val="00B7114A"/>
    <w:rsid w:val="00B71EA9"/>
    <w:rsid w:val="00B74190"/>
    <w:rsid w:val="00B75CF9"/>
    <w:rsid w:val="00B76389"/>
    <w:rsid w:val="00B7738D"/>
    <w:rsid w:val="00B81DD5"/>
    <w:rsid w:val="00B82F94"/>
    <w:rsid w:val="00B83512"/>
    <w:rsid w:val="00B85E70"/>
    <w:rsid w:val="00B8648D"/>
    <w:rsid w:val="00B87911"/>
    <w:rsid w:val="00B90861"/>
    <w:rsid w:val="00B90E44"/>
    <w:rsid w:val="00B9141A"/>
    <w:rsid w:val="00B94033"/>
    <w:rsid w:val="00B9448C"/>
    <w:rsid w:val="00B96B6F"/>
    <w:rsid w:val="00B96CFF"/>
    <w:rsid w:val="00B978B5"/>
    <w:rsid w:val="00BA173B"/>
    <w:rsid w:val="00BA1D36"/>
    <w:rsid w:val="00BA2430"/>
    <w:rsid w:val="00BA4B40"/>
    <w:rsid w:val="00BA5820"/>
    <w:rsid w:val="00BA755F"/>
    <w:rsid w:val="00BA76F6"/>
    <w:rsid w:val="00BA7A03"/>
    <w:rsid w:val="00BA7B07"/>
    <w:rsid w:val="00BB02BF"/>
    <w:rsid w:val="00BB1FA4"/>
    <w:rsid w:val="00BB2599"/>
    <w:rsid w:val="00BB3609"/>
    <w:rsid w:val="00BB422E"/>
    <w:rsid w:val="00BB591A"/>
    <w:rsid w:val="00BB595E"/>
    <w:rsid w:val="00BB5AC9"/>
    <w:rsid w:val="00BB5BE6"/>
    <w:rsid w:val="00BB723A"/>
    <w:rsid w:val="00BB7360"/>
    <w:rsid w:val="00BC06C2"/>
    <w:rsid w:val="00BC081F"/>
    <w:rsid w:val="00BC1135"/>
    <w:rsid w:val="00BC339C"/>
    <w:rsid w:val="00BC351C"/>
    <w:rsid w:val="00BC61EE"/>
    <w:rsid w:val="00BC7BF6"/>
    <w:rsid w:val="00BD1572"/>
    <w:rsid w:val="00BD395A"/>
    <w:rsid w:val="00BD4647"/>
    <w:rsid w:val="00BD668A"/>
    <w:rsid w:val="00BD74A8"/>
    <w:rsid w:val="00BD7760"/>
    <w:rsid w:val="00BD7795"/>
    <w:rsid w:val="00BD7873"/>
    <w:rsid w:val="00BD7DB5"/>
    <w:rsid w:val="00BE0891"/>
    <w:rsid w:val="00BE0ACC"/>
    <w:rsid w:val="00BE0AD5"/>
    <w:rsid w:val="00BE1BD9"/>
    <w:rsid w:val="00BE380E"/>
    <w:rsid w:val="00BE4B99"/>
    <w:rsid w:val="00BE55B6"/>
    <w:rsid w:val="00BE5E64"/>
    <w:rsid w:val="00BE6DF0"/>
    <w:rsid w:val="00BE73F4"/>
    <w:rsid w:val="00BE7F69"/>
    <w:rsid w:val="00BF1360"/>
    <w:rsid w:val="00BF19C4"/>
    <w:rsid w:val="00BF1FC3"/>
    <w:rsid w:val="00BF2D39"/>
    <w:rsid w:val="00BF4D89"/>
    <w:rsid w:val="00BF5E83"/>
    <w:rsid w:val="00BF674C"/>
    <w:rsid w:val="00BF6F1E"/>
    <w:rsid w:val="00C02015"/>
    <w:rsid w:val="00C020D8"/>
    <w:rsid w:val="00C0220C"/>
    <w:rsid w:val="00C02ADE"/>
    <w:rsid w:val="00C02C0E"/>
    <w:rsid w:val="00C044D2"/>
    <w:rsid w:val="00C046B6"/>
    <w:rsid w:val="00C13890"/>
    <w:rsid w:val="00C139DB"/>
    <w:rsid w:val="00C13A85"/>
    <w:rsid w:val="00C147B7"/>
    <w:rsid w:val="00C1487D"/>
    <w:rsid w:val="00C14DD7"/>
    <w:rsid w:val="00C15EB1"/>
    <w:rsid w:val="00C15EDF"/>
    <w:rsid w:val="00C16525"/>
    <w:rsid w:val="00C1708F"/>
    <w:rsid w:val="00C2046D"/>
    <w:rsid w:val="00C205CC"/>
    <w:rsid w:val="00C21D37"/>
    <w:rsid w:val="00C21ECB"/>
    <w:rsid w:val="00C228A6"/>
    <w:rsid w:val="00C22FCB"/>
    <w:rsid w:val="00C24040"/>
    <w:rsid w:val="00C24CBC"/>
    <w:rsid w:val="00C262CE"/>
    <w:rsid w:val="00C26732"/>
    <w:rsid w:val="00C27B7E"/>
    <w:rsid w:val="00C3008B"/>
    <w:rsid w:val="00C30ABF"/>
    <w:rsid w:val="00C31EBE"/>
    <w:rsid w:val="00C3288A"/>
    <w:rsid w:val="00C33EE2"/>
    <w:rsid w:val="00C346A5"/>
    <w:rsid w:val="00C34788"/>
    <w:rsid w:val="00C3681D"/>
    <w:rsid w:val="00C4130A"/>
    <w:rsid w:val="00C41AA0"/>
    <w:rsid w:val="00C43CA6"/>
    <w:rsid w:val="00C454F6"/>
    <w:rsid w:val="00C45B38"/>
    <w:rsid w:val="00C4624F"/>
    <w:rsid w:val="00C4766C"/>
    <w:rsid w:val="00C50285"/>
    <w:rsid w:val="00C50622"/>
    <w:rsid w:val="00C5088A"/>
    <w:rsid w:val="00C50ADF"/>
    <w:rsid w:val="00C50AE3"/>
    <w:rsid w:val="00C50EA5"/>
    <w:rsid w:val="00C50EC5"/>
    <w:rsid w:val="00C5187F"/>
    <w:rsid w:val="00C51A86"/>
    <w:rsid w:val="00C51B24"/>
    <w:rsid w:val="00C5219D"/>
    <w:rsid w:val="00C5282F"/>
    <w:rsid w:val="00C52CE5"/>
    <w:rsid w:val="00C531FE"/>
    <w:rsid w:val="00C53DB3"/>
    <w:rsid w:val="00C54E66"/>
    <w:rsid w:val="00C55584"/>
    <w:rsid w:val="00C5685D"/>
    <w:rsid w:val="00C604C3"/>
    <w:rsid w:val="00C60B73"/>
    <w:rsid w:val="00C62063"/>
    <w:rsid w:val="00C64F08"/>
    <w:rsid w:val="00C708F2"/>
    <w:rsid w:val="00C73FC2"/>
    <w:rsid w:val="00C75F3C"/>
    <w:rsid w:val="00C76320"/>
    <w:rsid w:val="00C76547"/>
    <w:rsid w:val="00C76E9D"/>
    <w:rsid w:val="00C801A4"/>
    <w:rsid w:val="00C805D1"/>
    <w:rsid w:val="00C81842"/>
    <w:rsid w:val="00C81C2D"/>
    <w:rsid w:val="00C837D6"/>
    <w:rsid w:val="00C8408D"/>
    <w:rsid w:val="00C84403"/>
    <w:rsid w:val="00C86C1E"/>
    <w:rsid w:val="00C8730D"/>
    <w:rsid w:val="00C90B0E"/>
    <w:rsid w:val="00C9225B"/>
    <w:rsid w:val="00C9463E"/>
    <w:rsid w:val="00C95151"/>
    <w:rsid w:val="00C95519"/>
    <w:rsid w:val="00C95F32"/>
    <w:rsid w:val="00CA0DEB"/>
    <w:rsid w:val="00CA166E"/>
    <w:rsid w:val="00CA1879"/>
    <w:rsid w:val="00CA20C0"/>
    <w:rsid w:val="00CA295C"/>
    <w:rsid w:val="00CA303A"/>
    <w:rsid w:val="00CA49BF"/>
    <w:rsid w:val="00CA577F"/>
    <w:rsid w:val="00CA7D95"/>
    <w:rsid w:val="00CB0D47"/>
    <w:rsid w:val="00CB111F"/>
    <w:rsid w:val="00CB1FB3"/>
    <w:rsid w:val="00CB2778"/>
    <w:rsid w:val="00CB4010"/>
    <w:rsid w:val="00CB65F1"/>
    <w:rsid w:val="00CB7FC4"/>
    <w:rsid w:val="00CC13B8"/>
    <w:rsid w:val="00CC2F11"/>
    <w:rsid w:val="00CC3FBA"/>
    <w:rsid w:val="00CC4C46"/>
    <w:rsid w:val="00CC5975"/>
    <w:rsid w:val="00CC7428"/>
    <w:rsid w:val="00CC74B7"/>
    <w:rsid w:val="00CD0ED0"/>
    <w:rsid w:val="00CD3644"/>
    <w:rsid w:val="00CD3915"/>
    <w:rsid w:val="00CD422F"/>
    <w:rsid w:val="00CD4E37"/>
    <w:rsid w:val="00CD5013"/>
    <w:rsid w:val="00CD71AF"/>
    <w:rsid w:val="00CE04F6"/>
    <w:rsid w:val="00CE0C45"/>
    <w:rsid w:val="00CE23FB"/>
    <w:rsid w:val="00CE4093"/>
    <w:rsid w:val="00CE4D86"/>
    <w:rsid w:val="00CF1050"/>
    <w:rsid w:val="00CF2981"/>
    <w:rsid w:val="00CF4E73"/>
    <w:rsid w:val="00CF5B3A"/>
    <w:rsid w:val="00CF65D5"/>
    <w:rsid w:val="00D002DB"/>
    <w:rsid w:val="00D025D1"/>
    <w:rsid w:val="00D02D79"/>
    <w:rsid w:val="00D03994"/>
    <w:rsid w:val="00D04503"/>
    <w:rsid w:val="00D04CE1"/>
    <w:rsid w:val="00D04DAD"/>
    <w:rsid w:val="00D05F87"/>
    <w:rsid w:val="00D10611"/>
    <w:rsid w:val="00D109F2"/>
    <w:rsid w:val="00D1157B"/>
    <w:rsid w:val="00D11596"/>
    <w:rsid w:val="00D11EB2"/>
    <w:rsid w:val="00D12BA8"/>
    <w:rsid w:val="00D13AD8"/>
    <w:rsid w:val="00D14C88"/>
    <w:rsid w:val="00D153F1"/>
    <w:rsid w:val="00D160BD"/>
    <w:rsid w:val="00D2232B"/>
    <w:rsid w:val="00D22745"/>
    <w:rsid w:val="00D228D7"/>
    <w:rsid w:val="00D22935"/>
    <w:rsid w:val="00D22A9D"/>
    <w:rsid w:val="00D22FA6"/>
    <w:rsid w:val="00D25133"/>
    <w:rsid w:val="00D269B2"/>
    <w:rsid w:val="00D304F4"/>
    <w:rsid w:val="00D306BA"/>
    <w:rsid w:val="00D30BFB"/>
    <w:rsid w:val="00D31FFB"/>
    <w:rsid w:val="00D32D22"/>
    <w:rsid w:val="00D33231"/>
    <w:rsid w:val="00D347EE"/>
    <w:rsid w:val="00D3526D"/>
    <w:rsid w:val="00D35818"/>
    <w:rsid w:val="00D36CB0"/>
    <w:rsid w:val="00D4093B"/>
    <w:rsid w:val="00D40B84"/>
    <w:rsid w:val="00D40ED6"/>
    <w:rsid w:val="00D42FC9"/>
    <w:rsid w:val="00D43B05"/>
    <w:rsid w:val="00D4463A"/>
    <w:rsid w:val="00D45828"/>
    <w:rsid w:val="00D45A9E"/>
    <w:rsid w:val="00D45AAC"/>
    <w:rsid w:val="00D46541"/>
    <w:rsid w:val="00D46557"/>
    <w:rsid w:val="00D46752"/>
    <w:rsid w:val="00D47E31"/>
    <w:rsid w:val="00D5199D"/>
    <w:rsid w:val="00D51BA3"/>
    <w:rsid w:val="00D521F1"/>
    <w:rsid w:val="00D523ED"/>
    <w:rsid w:val="00D526A1"/>
    <w:rsid w:val="00D53298"/>
    <w:rsid w:val="00D53724"/>
    <w:rsid w:val="00D55A7D"/>
    <w:rsid w:val="00D55C01"/>
    <w:rsid w:val="00D61B33"/>
    <w:rsid w:val="00D64366"/>
    <w:rsid w:val="00D66CFF"/>
    <w:rsid w:val="00D675BD"/>
    <w:rsid w:val="00D677BA"/>
    <w:rsid w:val="00D70003"/>
    <w:rsid w:val="00D7051B"/>
    <w:rsid w:val="00D719DB"/>
    <w:rsid w:val="00D75ABA"/>
    <w:rsid w:val="00D77467"/>
    <w:rsid w:val="00D77D4C"/>
    <w:rsid w:val="00D80F2F"/>
    <w:rsid w:val="00D81836"/>
    <w:rsid w:val="00D81A07"/>
    <w:rsid w:val="00D8245C"/>
    <w:rsid w:val="00D847E4"/>
    <w:rsid w:val="00D85569"/>
    <w:rsid w:val="00D85EEE"/>
    <w:rsid w:val="00D86059"/>
    <w:rsid w:val="00D870ED"/>
    <w:rsid w:val="00D8787C"/>
    <w:rsid w:val="00D90743"/>
    <w:rsid w:val="00D91A7A"/>
    <w:rsid w:val="00D92837"/>
    <w:rsid w:val="00D93FF9"/>
    <w:rsid w:val="00D94E7D"/>
    <w:rsid w:val="00D952F3"/>
    <w:rsid w:val="00D95689"/>
    <w:rsid w:val="00D973FB"/>
    <w:rsid w:val="00D97E75"/>
    <w:rsid w:val="00DA05CE"/>
    <w:rsid w:val="00DA101F"/>
    <w:rsid w:val="00DA16A7"/>
    <w:rsid w:val="00DA1CA3"/>
    <w:rsid w:val="00DA1D5D"/>
    <w:rsid w:val="00DA2775"/>
    <w:rsid w:val="00DA3252"/>
    <w:rsid w:val="00DA60A0"/>
    <w:rsid w:val="00DA6152"/>
    <w:rsid w:val="00DA705D"/>
    <w:rsid w:val="00DA719A"/>
    <w:rsid w:val="00DA7EC8"/>
    <w:rsid w:val="00DA7FE0"/>
    <w:rsid w:val="00DB0BFF"/>
    <w:rsid w:val="00DB0F65"/>
    <w:rsid w:val="00DB4656"/>
    <w:rsid w:val="00DB4BA1"/>
    <w:rsid w:val="00DB4BC4"/>
    <w:rsid w:val="00DB6306"/>
    <w:rsid w:val="00DB6DF9"/>
    <w:rsid w:val="00DC0883"/>
    <w:rsid w:val="00DC40DE"/>
    <w:rsid w:val="00DC42C7"/>
    <w:rsid w:val="00DC6010"/>
    <w:rsid w:val="00DC67B9"/>
    <w:rsid w:val="00DC7BA9"/>
    <w:rsid w:val="00DD0AD6"/>
    <w:rsid w:val="00DD132E"/>
    <w:rsid w:val="00DD4371"/>
    <w:rsid w:val="00DD5129"/>
    <w:rsid w:val="00DD5A9A"/>
    <w:rsid w:val="00DD735D"/>
    <w:rsid w:val="00DD768F"/>
    <w:rsid w:val="00DD7B65"/>
    <w:rsid w:val="00DE2C2E"/>
    <w:rsid w:val="00DE2D4C"/>
    <w:rsid w:val="00DE67C0"/>
    <w:rsid w:val="00DF1C7D"/>
    <w:rsid w:val="00DF2C27"/>
    <w:rsid w:val="00DF32A0"/>
    <w:rsid w:val="00DF38BC"/>
    <w:rsid w:val="00DF3C43"/>
    <w:rsid w:val="00DF4EA4"/>
    <w:rsid w:val="00DF6E7E"/>
    <w:rsid w:val="00DF7BE4"/>
    <w:rsid w:val="00DF7E1D"/>
    <w:rsid w:val="00E035B0"/>
    <w:rsid w:val="00E036F1"/>
    <w:rsid w:val="00E0462B"/>
    <w:rsid w:val="00E0717B"/>
    <w:rsid w:val="00E10407"/>
    <w:rsid w:val="00E10501"/>
    <w:rsid w:val="00E12827"/>
    <w:rsid w:val="00E12C6F"/>
    <w:rsid w:val="00E130BD"/>
    <w:rsid w:val="00E1476C"/>
    <w:rsid w:val="00E20E09"/>
    <w:rsid w:val="00E235D7"/>
    <w:rsid w:val="00E240A5"/>
    <w:rsid w:val="00E24254"/>
    <w:rsid w:val="00E24362"/>
    <w:rsid w:val="00E24873"/>
    <w:rsid w:val="00E2565E"/>
    <w:rsid w:val="00E25B83"/>
    <w:rsid w:val="00E26745"/>
    <w:rsid w:val="00E310E8"/>
    <w:rsid w:val="00E31A48"/>
    <w:rsid w:val="00E321C8"/>
    <w:rsid w:val="00E32EF7"/>
    <w:rsid w:val="00E33F2C"/>
    <w:rsid w:val="00E347B7"/>
    <w:rsid w:val="00E354C0"/>
    <w:rsid w:val="00E366D7"/>
    <w:rsid w:val="00E3695C"/>
    <w:rsid w:val="00E373D3"/>
    <w:rsid w:val="00E400D1"/>
    <w:rsid w:val="00E40B70"/>
    <w:rsid w:val="00E41093"/>
    <w:rsid w:val="00E41503"/>
    <w:rsid w:val="00E41DBE"/>
    <w:rsid w:val="00E41DE0"/>
    <w:rsid w:val="00E4433B"/>
    <w:rsid w:val="00E44B7F"/>
    <w:rsid w:val="00E4504A"/>
    <w:rsid w:val="00E46197"/>
    <w:rsid w:val="00E471DA"/>
    <w:rsid w:val="00E51608"/>
    <w:rsid w:val="00E52065"/>
    <w:rsid w:val="00E52C29"/>
    <w:rsid w:val="00E53B3B"/>
    <w:rsid w:val="00E54AB0"/>
    <w:rsid w:val="00E54B45"/>
    <w:rsid w:val="00E55316"/>
    <w:rsid w:val="00E556F8"/>
    <w:rsid w:val="00E55EBD"/>
    <w:rsid w:val="00E567B9"/>
    <w:rsid w:val="00E572D7"/>
    <w:rsid w:val="00E57B88"/>
    <w:rsid w:val="00E60EC8"/>
    <w:rsid w:val="00E6127C"/>
    <w:rsid w:val="00E620D5"/>
    <w:rsid w:val="00E6346E"/>
    <w:rsid w:val="00E64EA0"/>
    <w:rsid w:val="00E65D07"/>
    <w:rsid w:val="00E666FC"/>
    <w:rsid w:val="00E70236"/>
    <w:rsid w:val="00E704AC"/>
    <w:rsid w:val="00E72C9F"/>
    <w:rsid w:val="00E7367D"/>
    <w:rsid w:val="00E74FC9"/>
    <w:rsid w:val="00E76D5D"/>
    <w:rsid w:val="00E774C7"/>
    <w:rsid w:val="00E775F7"/>
    <w:rsid w:val="00E779D7"/>
    <w:rsid w:val="00E8139A"/>
    <w:rsid w:val="00E81E15"/>
    <w:rsid w:val="00E82151"/>
    <w:rsid w:val="00E8351F"/>
    <w:rsid w:val="00E838C1"/>
    <w:rsid w:val="00E844BF"/>
    <w:rsid w:val="00E84EAD"/>
    <w:rsid w:val="00E851A2"/>
    <w:rsid w:val="00E85A8B"/>
    <w:rsid w:val="00E85CB5"/>
    <w:rsid w:val="00E86222"/>
    <w:rsid w:val="00E8644C"/>
    <w:rsid w:val="00E86455"/>
    <w:rsid w:val="00E865F7"/>
    <w:rsid w:val="00E87874"/>
    <w:rsid w:val="00E90831"/>
    <w:rsid w:val="00E90B6A"/>
    <w:rsid w:val="00E91007"/>
    <w:rsid w:val="00E91C07"/>
    <w:rsid w:val="00E92801"/>
    <w:rsid w:val="00E92E85"/>
    <w:rsid w:val="00E933BF"/>
    <w:rsid w:val="00E941CA"/>
    <w:rsid w:val="00E9496D"/>
    <w:rsid w:val="00E958E8"/>
    <w:rsid w:val="00EA03B7"/>
    <w:rsid w:val="00EA0560"/>
    <w:rsid w:val="00EA080C"/>
    <w:rsid w:val="00EA0828"/>
    <w:rsid w:val="00EA1073"/>
    <w:rsid w:val="00EA2553"/>
    <w:rsid w:val="00EA5F21"/>
    <w:rsid w:val="00EA6B91"/>
    <w:rsid w:val="00EA71EF"/>
    <w:rsid w:val="00EB0F3B"/>
    <w:rsid w:val="00EB21F5"/>
    <w:rsid w:val="00EB5161"/>
    <w:rsid w:val="00EB5F4B"/>
    <w:rsid w:val="00EB613B"/>
    <w:rsid w:val="00EB6CB6"/>
    <w:rsid w:val="00EC0820"/>
    <w:rsid w:val="00EC0F45"/>
    <w:rsid w:val="00EC187B"/>
    <w:rsid w:val="00EC2C81"/>
    <w:rsid w:val="00EC47AD"/>
    <w:rsid w:val="00EC5A99"/>
    <w:rsid w:val="00EC65E9"/>
    <w:rsid w:val="00ED009C"/>
    <w:rsid w:val="00ED04A9"/>
    <w:rsid w:val="00ED1232"/>
    <w:rsid w:val="00ED2BFE"/>
    <w:rsid w:val="00ED370D"/>
    <w:rsid w:val="00ED435B"/>
    <w:rsid w:val="00ED4852"/>
    <w:rsid w:val="00ED504C"/>
    <w:rsid w:val="00ED58E6"/>
    <w:rsid w:val="00ED74AC"/>
    <w:rsid w:val="00ED76CF"/>
    <w:rsid w:val="00ED78F9"/>
    <w:rsid w:val="00EE0111"/>
    <w:rsid w:val="00EE1A04"/>
    <w:rsid w:val="00EE1F19"/>
    <w:rsid w:val="00EE3D28"/>
    <w:rsid w:val="00EE6631"/>
    <w:rsid w:val="00EE7A65"/>
    <w:rsid w:val="00EE7C59"/>
    <w:rsid w:val="00EF2E4E"/>
    <w:rsid w:val="00EF36E8"/>
    <w:rsid w:val="00EF4704"/>
    <w:rsid w:val="00EF5FB9"/>
    <w:rsid w:val="00EF7A2E"/>
    <w:rsid w:val="00F02C54"/>
    <w:rsid w:val="00F038B9"/>
    <w:rsid w:val="00F040DF"/>
    <w:rsid w:val="00F04122"/>
    <w:rsid w:val="00F04556"/>
    <w:rsid w:val="00F0459B"/>
    <w:rsid w:val="00F04F24"/>
    <w:rsid w:val="00F04F34"/>
    <w:rsid w:val="00F05BEC"/>
    <w:rsid w:val="00F100B7"/>
    <w:rsid w:val="00F10D24"/>
    <w:rsid w:val="00F1117B"/>
    <w:rsid w:val="00F12563"/>
    <w:rsid w:val="00F12AB4"/>
    <w:rsid w:val="00F12D0C"/>
    <w:rsid w:val="00F14403"/>
    <w:rsid w:val="00F14797"/>
    <w:rsid w:val="00F16332"/>
    <w:rsid w:val="00F177EE"/>
    <w:rsid w:val="00F20319"/>
    <w:rsid w:val="00F204A7"/>
    <w:rsid w:val="00F207E8"/>
    <w:rsid w:val="00F25093"/>
    <w:rsid w:val="00F26154"/>
    <w:rsid w:val="00F314BC"/>
    <w:rsid w:val="00F32AA6"/>
    <w:rsid w:val="00F336F8"/>
    <w:rsid w:val="00F345FC"/>
    <w:rsid w:val="00F347F8"/>
    <w:rsid w:val="00F347FC"/>
    <w:rsid w:val="00F34CE6"/>
    <w:rsid w:val="00F36073"/>
    <w:rsid w:val="00F3676B"/>
    <w:rsid w:val="00F37FCA"/>
    <w:rsid w:val="00F4224A"/>
    <w:rsid w:val="00F429F0"/>
    <w:rsid w:val="00F42C28"/>
    <w:rsid w:val="00F45770"/>
    <w:rsid w:val="00F4588F"/>
    <w:rsid w:val="00F45A78"/>
    <w:rsid w:val="00F45A93"/>
    <w:rsid w:val="00F46CD7"/>
    <w:rsid w:val="00F471A0"/>
    <w:rsid w:val="00F47722"/>
    <w:rsid w:val="00F503BE"/>
    <w:rsid w:val="00F50607"/>
    <w:rsid w:val="00F52654"/>
    <w:rsid w:val="00F52923"/>
    <w:rsid w:val="00F529B1"/>
    <w:rsid w:val="00F535C1"/>
    <w:rsid w:val="00F5454F"/>
    <w:rsid w:val="00F56927"/>
    <w:rsid w:val="00F573AC"/>
    <w:rsid w:val="00F57ED3"/>
    <w:rsid w:val="00F61215"/>
    <w:rsid w:val="00F61BBA"/>
    <w:rsid w:val="00F62760"/>
    <w:rsid w:val="00F6320C"/>
    <w:rsid w:val="00F636EB"/>
    <w:rsid w:val="00F638D5"/>
    <w:rsid w:val="00F6578C"/>
    <w:rsid w:val="00F65DFB"/>
    <w:rsid w:val="00F660A1"/>
    <w:rsid w:val="00F6626D"/>
    <w:rsid w:val="00F668EF"/>
    <w:rsid w:val="00F669E2"/>
    <w:rsid w:val="00F66D2A"/>
    <w:rsid w:val="00F674DB"/>
    <w:rsid w:val="00F67786"/>
    <w:rsid w:val="00F679BA"/>
    <w:rsid w:val="00F70198"/>
    <w:rsid w:val="00F71A9A"/>
    <w:rsid w:val="00F7210A"/>
    <w:rsid w:val="00F724CA"/>
    <w:rsid w:val="00F72EBA"/>
    <w:rsid w:val="00F73CE4"/>
    <w:rsid w:val="00F73D32"/>
    <w:rsid w:val="00F73FE7"/>
    <w:rsid w:val="00F758D0"/>
    <w:rsid w:val="00F75D98"/>
    <w:rsid w:val="00F760ED"/>
    <w:rsid w:val="00F77A0E"/>
    <w:rsid w:val="00F802E2"/>
    <w:rsid w:val="00F80EA9"/>
    <w:rsid w:val="00F812E9"/>
    <w:rsid w:val="00F8156E"/>
    <w:rsid w:val="00F81CAE"/>
    <w:rsid w:val="00F82825"/>
    <w:rsid w:val="00F82F3B"/>
    <w:rsid w:val="00F8540C"/>
    <w:rsid w:val="00F859D1"/>
    <w:rsid w:val="00F87D46"/>
    <w:rsid w:val="00F9025F"/>
    <w:rsid w:val="00F92AF4"/>
    <w:rsid w:val="00F92BEB"/>
    <w:rsid w:val="00F92C0A"/>
    <w:rsid w:val="00F94763"/>
    <w:rsid w:val="00F9485B"/>
    <w:rsid w:val="00F94942"/>
    <w:rsid w:val="00F94C19"/>
    <w:rsid w:val="00F954AF"/>
    <w:rsid w:val="00F95A20"/>
    <w:rsid w:val="00F96CB7"/>
    <w:rsid w:val="00F97FC5"/>
    <w:rsid w:val="00FA10A1"/>
    <w:rsid w:val="00FA16A3"/>
    <w:rsid w:val="00FA1BAF"/>
    <w:rsid w:val="00FA1CC1"/>
    <w:rsid w:val="00FA2732"/>
    <w:rsid w:val="00FA292E"/>
    <w:rsid w:val="00FA563F"/>
    <w:rsid w:val="00FA7275"/>
    <w:rsid w:val="00FA7D5B"/>
    <w:rsid w:val="00FA7FFA"/>
    <w:rsid w:val="00FB2AAB"/>
    <w:rsid w:val="00FB3DF0"/>
    <w:rsid w:val="00FB429E"/>
    <w:rsid w:val="00FB440B"/>
    <w:rsid w:val="00FB59B0"/>
    <w:rsid w:val="00FC05B2"/>
    <w:rsid w:val="00FC1D65"/>
    <w:rsid w:val="00FC2A34"/>
    <w:rsid w:val="00FC314E"/>
    <w:rsid w:val="00FC54DC"/>
    <w:rsid w:val="00FC69B0"/>
    <w:rsid w:val="00FC755A"/>
    <w:rsid w:val="00FC77AE"/>
    <w:rsid w:val="00FD01AE"/>
    <w:rsid w:val="00FD03A5"/>
    <w:rsid w:val="00FD0B57"/>
    <w:rsid w:val="00FD4A48"/>
    <w:rsid w:val="00FD4C38"/>
    <w:rsid w:val="00FD611A"/>
    <w:rsid w:val="00FD7369"/>
    <w:rsid w:val="00FD7E39"/>
    <w:rsid w:val="00FE02C4"/>
    <w:rsid w:val="00FE0FA0"/>
    <w:rsid w:val="00FE34D9"/>
    <w:rsid w:val="00FE3B95"/>
    <w:rsid w:val="00FE5DAF"/>
    <w:rsid w:val="00FE5EEF"/>
    <w:rsid w:val="00FE7B3D"/>
    <w:rsid w:val="00FF018C"/>
    <w:rsid w:val="00FF088D"/>
    <w:rsid w:val="00FF1198"/>
    <w:rsid w:val="00FF1353"/>
    <w:rsid w:val="00FF1D2E"/>
    <w:rsid w:val="00FF1F85"/>
    <w:rsid w:val="00FF2C14"/>
    <w:rsid w:val="00FF341D"/>
    <w:rsid w:val="00FF3BB3"/>
    <w:rsid w:val="00FF45EE"/>
    <w:rsid w:val="00FF5DF5"/>
    <w:rsid w:val="00FF6B7B"/>
    <w:rsid w:val="00FF7024"/>
    <w:rsid w:val="00FF7D25"/>
    <w:rsid w:val="00FF7F78"/>
    <w:rsid w:val="0752B0E1"/>
    <w:rsid w:val="07E0352C"/>
    <w:rsid w:val="0AE70F2E"/>
    <w:rsid w:val="1334BA22"/>
    <w:rsid w:val="145B2980"/>
    <w:rsid w:val="15B3DBED"/>
    <w:rsid w:val="190A8DE5"/>
    <w:rsid w:val="1EAF04A6"/>
    <w:rsid w:val="1F403510"/>
    <w:rsid w:val="20BD5153"/>
    <w:rsid w:val="22975723"/>
    <w:rsid w:val="24DA9D7A"/>
    <w:rsid w:val="2CD99B1E"/>
    <w:rsid w:val="2D13DBD1"/>
    <w:rsid w:val="2D45EED7"/>
    <w:rsid w:val="2E3308AF"/>
    <w:rsid w:val="353FBA4D"/>
    <w:rsid w:val="37DDE9DD"/>
    <w:rsid w:val="3D31ED21"/>
    <w:rsid w:val="3EA8DF5C"/>
    <w:rsid w:val="4116937F"/>
    <w:rsid w:val="42524251"/>
    <w:rsid w:val="46F2825F"/>
    <w:rsid w:val="47B617A9"/>
    <w:rsid w:val="4A0CE359"/>
    <w:rsid w:val="4B38DC47"/>
    <w:rsid w:val="5CC5EF81"/>
    <w:rsid w:val="62F31811"/>
    <w:rsid w:val="6B8FD3B5"/>
    <w:rsid w:val="6C1405D7"/>
    <w:rsid w:val="6D35F7ED"/>
    <w:rsid w:val="70939B2D"/>
    <w:rsid w:val="7530D1D8"/>
    <w:rsid w:val="76C12EB8"/>
    <w:rsid w:val="77349F90"/>
    <w:rsid w:val="774A6DEE"/>
    <w:rsid w:val="7D91AAB7"/>
    <w:rsid w:val="7FE31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5169"/>
    <o:shapelayout v:ext="edit">
      <o:idmap v:ext="edit" data="1"/>
    </o:shapelayout>
  </w:shapeDefaults>
  <w:decimalSymbol w:val=","/>
  <w:listSeparator w:val=";"/>
  <w14:docId w14:val="41C3D099"/>
  <w15:docId w15:val="{C5D65EBD-CB5E-4ABC-A29C-8B3DB9BF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41A"/>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uiPriority w:val="9"/>
    <w:semiHidden/>
    <w:unhideWhenUsed/>
    <w:qFormat/>
    <w:rsid w:val="009C1D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nhideWhenUsed/>
    <w:rsid w:val="0044169C"/>
    <w:pPr>
      <w:spacing w:line="240" w:lineRule="auto"/>
    </w:pPr>
    <w:rPr>
      <w:sz w:val="20"/>
      <w:szCs w:val="20"/>
    </w:rPr>
  </w:style>
  <w:style w:type="character" w:customStyle="1" w:styleId="TekstkomentarzaZnak">
    <w:name w:val="Tekst komentarza Znak"/>
    <w:basedOn w:val="Domylnaczcionkaakapitu"/>
    <w:link w:val="Tekstkomentarza"/>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lpha list,Akapit z listą1,ISCG Numerowanie,Obiekt,List Paragraph1,BulletC,Wyliczanie,Akapit z listą3,Akapit z listą31,maz_wyliczenie,l"/>
    <w:basedOn w:val="Normalny"/>
    <w:link w:val="AkapitzlistZnak"/>
    <w:qFormat/>
    <w:rsid w:val="00942162"/>
    <w:pPr>
      <w:ind w:left="720"/>
      <w:contextualSpacing/>
    </w:pPr>
  </w:style>
  <w:style w:type="paragraph" w:styleId="NormalnyWeb">
    <w:name w:val="Normal (Web)"/>
    <w:basedOn w:val="Normalny"/>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basedOn w:val="Normalny"/>
    <w:link w:val="TekstprzypisudolnegoZnak"/>
    <w:uiPriority w:val="99"/>
    <w:semiHidden/>
    <w:unhideWhenUsed/>
    <w:rsid w:val="00FF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3BB3"/>
    <w:rPr>
      <w:sz w:val="20"/>
      <w:szCs w:val="20"/>
    </w:rPr>
  </w:style>
  <w:style w:type="character" w:styleId="Odwoanieprzypisudolnego">
    <w:name w:val="footnote reference"/>
    <w:basedOn w:val="Domylnaczcionkaakapitu"/>
    <w:uiPriority w:val="99"/>
    <w:semiHidden/>
    <w:unhideWhenUsed/>
    <w:rsid w:val="00FF3BB3"/>
    <w:rPr>
      <w:vertAlign w:val="superscript"/>
    </w:rPr>
  </w:style>
  <w:style w:type="paragraph" w:customStyle="1" w:styleId="Style19">
    <w:name w:val="Style19"/>
    <w:basedOn w:val="Normalny"/>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acterStyle1">
    <w:name w:val="Character Style 1"/>
    <w:rsid w:val="007F72BD"/>
    <w:rPr>
      <w:sz w:val="22"/>
    </w:rPr>
  </w:style>
  <w:style w:type="table" w:styleId="Tabela-Siatka">
    <w:name w:val="Table Grid"/>
    <w:basedOn w:val="Standardowy"/>
    <w:uiPriority w:val="59"/>
    <w:rsid w:val="00BE6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ny"/>
    <w:uiPriority w:val="34"/>
    <w:qFormat/>
    <w:rsid w:val="00CE4093"/>
    <w:pPr>
      <w:ind w:left="720"/>
      <w:contextualSpacing/>
    </w:pPr>
    <w:rPr>
      <w:rFonts w:ascii="Calibri" w:eastAsia="Calibri" w:hAnsi="Calibri" w:cs="Times New Roman"/>
      <w:lang w:eastAsia="en-US"/>
    </w:rPr>
  </w:style>
  <w:style w:type="character" w:customStyle="1" w:styleId="AkapitzlistZnak">
    <w:name w:val="Akapit z listą Znak"/>
    <w:aliases w:val="sw tekst Znak,L1 Znak,Numerowanie Znak,List Paragraph Znak,Akapit z listą BS Znak,normalny tekst Znak,lp1 Znak,Preambuła Znak,Tytuły Znak,Alpha list Znak,Akapit z listą1 Znak,ISCG Numerowanie Znak,Obiekt Znak,List Paragraph1 Znak"/>
    <w:link w:val="Akapitzlist"/>
    <w:qFormat/>
    <w:rsid w:val="0006084A"/>
  </w:style>
  <w:style w:type="character" w:customStyle="1" w:styleId="Teksttreci12">
    <w:name w:val="Tekst treści (12)"/>
    <w:basedOn w:val="Domylnaczcionkaakapitu"/>
    <w:rsid w:val="0006084A"/>
    <w:rPr>
      <w:rFonts w:ascii="Calibri" w:eastAsia="Calibri" w:hAnsi="Calibri" w:cs="Calibri"/>
      <w:b w:val="0"/>
      <w:bCs w:val="0"/>
      <w:i w:val="0"/>
      <w:iCs w:val="0"/>
      <w:smallCaps w:val="0"/>
      <w:strike w:val="0"/>
      <w:color w:val="000000"/>
      <w:spacing w:val="0"/>
      <w:w w:val="100"/>
      <w:position w:val="0"/>
      <w:sz w:val="23"/>
      <w:szCs w:val="23"/>
      <w:u w:val="single"/>
      <w:lang w:val="pl-PL" w:eastAsia="pl-PL" w:bidi="pl-PL"/>
    </w:rPr>
  </w:style>
  <w:style w:type="character" w:styleId="Uwydatnienie">
    <w:name w:val="Emphasis"/>
    <w:basedOn w:val="Domylnaczcionkaakapitu"/>
    <w:uiPriority w:val="20"/>
    <w:qFormat/>
    <w:rsid w:val="00EF4704"/>
    <w:rPr>
      <w:i/>
      <w:iCs/>
    </w:rPr>
  </w:style>
  <w:style w:type="character" w:customStyle="1" w:styleId="Nagwek2Znak">
    <w:name w:val="Nagłówek 2 Znak"/>
    <w:basedOn w:val="Domylnaczcionkaakapitu"/>
    <w:link w:val="Nagwek2"/>
    <w:uiPriority w:val="9"/>
    <w:semiHidden/>
    <w:rsid w:val="009C1DB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735">
      <w:bodyDiv w:val="1"/>
      <w:marLeft w:val="0"/>
      <w:marRight w:val="0"/>
      <w:marTop w:val="0"/>
      <w:marBottom w:val="0"/>
      <w:divBdr>
        <w:top w:val="none" w:sz="0" w:space="0" w:color="auto"/>
        <w:left w:val="none" w:sz="0" w:space="0" w:color="auto"/>
        <w:bottom w:val="none" w:sz="0" w:space="0" w:color="auto"/>
        <w:right w:val="none" w:sz="0" w:space="0" w:color="auto"/>
      </w:divBdr>
    </w:div>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243031809">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465007317">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87675575">
      <w:bodyDiv w:val="1"/>
      <w:marLeft w:val="0"/>
      <w:marRight w:val="0"/>
      <w:marTop w:val="0"/>
      <w:marBottom w:val="0"/>
      <w:divBdr>
        <w:top w:val="none" w:sz="0" w:space="0" w:color="auto"/>
        <w:left w:val="none" w:sz="0" w:space="0" w:color="auto"/>
        <w:bottom w:val="none" w:sz="0" w:space="0" w:color="auto"/>
        <w:right w:val="none" w:sz="0" w:space="0" w:color="auto"/>
      </w:divBdr>
    </w:div>
    <w:div w:id="1327200046">
      <w:bodyDiv w:val="1"/>
      <w:marLeft w:val="0"/>
      <w:marRight w:val="0"/>
      <w:marTop w:val="0"/>
      <w:marBottom w:val="0"/>
      <w:divBdr>
        <w:top w:val="none" w:sz="0" w:space="0" w:color="auto"/>
        <w:left w:val="none" w:sz="0" w:space="0" w:color="auto"/>
        <w:bottom w:val="none" w:sz="0" w:space="0" w:color="auto"/>
        <w:right w:val="none" w:sz="0" w:space="0" w:color="auto"/>
      </w:divBdr>
    </w:div>
    <w:div w:id="1759323165">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aktury@fnp.org.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A4D2A-E5E1-4DD5-9D3B-9946414A2F24}">
  <ds:schemaRefs>
    <ds:schemaRef ds:uri="http://schemas.openxmlformats.org/officeDocument/2006/bibliography"/>
  </ds:schemaRefs>
</ds:datastoreItem>
</file>

<file path=customXml/itemProps2.xml><?xml version="1.0" encoding="utf-8"?>
<ds:datastoreItem xmlns:ds="http://schemas.openxmlformats.org/officeDocument/2006/customXml" ds:itemID="{6D96D01E-617B-4085-A547-A83510EE0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4545</Words>
  <Characters>27272</Characters>
  <Application>Microsoft Office Word</Application>
  <DocSecurity>0</DocSecurity>
  <Lines>227</Lines>
  <Paragraphs>63</Paragraphs>
  <ScaleCrop>false</ScaleCrop>
  <Company>Microsoft</Company>
  <LinksUpToDate>false</LinksUpToDate>
  <CharactersWithSpaces>31754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Krypa</dc:creator>
  <cp:lastModifiedBy>Andrzej Czajka</cp:lastModifiedBy>
  <cp:revision>302</cp:revision>
  <cp:lastPrinted>2017-08-29T10:58:00Z</cp:lastPrinted>
  <dcterms:created xsi:type="dcterms:W3CDTF">2020-09-30T13:01:00Z</dcterms:created>
  <dcterms:modified xsi:type="dcterms:W3CDTF">2024-10-31T08:16:00Z</dcterms:modified>
</cp:coreProperties>
</file>