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DC5" w:rsidRDefault="00592A79" w:rsidP="00984DC5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Załącznik nr 1</w:t>
      </w:r>
      <w:r w:rsidR="007D5DA0">
        <w:rPr>
          <w:rFonts w:ascii="Arial" w:eastAsia="Arial" w:hAnsi="Arial" w:cs="Arial"/>
          <w:b/>
          <w:sz w:val="18"/>
          <w:szCs w:val="18"/>
        </w:rPr>
        <w:t>B</w:t>
      </w:r>
    </w:p>
    <w:p w:rsidR="00971741" w:rsidRDefault="00704AD4" w:rsidP="00B70F73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do zapytania ofertowego </w:t>
      </w:r>
      <w:r w:rsidR="00984DC5">
        <w:rPr>
          <w:rFonts w:ascii="Arial" w:eastAsia="Arial" w:hAnsi="Arial" w:cs="Arial"/>
          <w:b/>
          <w:sz w:val="18"/>
          <w:szCs w:val="18"/>
        </w:rPr>
        <w:t>nr</w:t>
      </w:r>
      <w:r w:rsidR="00842FBD">
        <w:rPr>
          <w:rFonts w:ascii="Arial" w:eastAsia="Arial" w:hAnsi="Arial" w:cs="Arial"/>
          <w:b/>
          <w:sz w:val="18"/>
          <w:szCs w:val="18"/>
        </w:rPr>
        <w:t xml:space="preserve"> FSTZN/042</w:t>
      </w:r>
      <w:r w:rsidR="009925A2">
        <w:rPr>
          <w:rFonts w:ascii="Arial" w:eastAsia="Arial" w:hAnsi="Arial" w:cs="Arial"/>
          <w:b/>
          <w:sz w:val="18"/>
          <w:szCs w:val="18"/>
        </w:rPr>
        <w:t>/</w:t>
      </w:r>
      <w:r w:rsidR="00690EDE">
        <w:rPr>
          <w:rFonts w:ascii="Arial" w:eastAsia="Arial" w:hAnsi="Arial" w:cs="Arial"/>
          <w:b/>
          <w:sz w:val="18"/>
          <w:szCs w:val="18"/>
        </w:rPr>
        <w:t>3</w:t>
      </w:r>
      <w:r w:rsidR="006803EC">
        <w:rPr>
          <w:rFonts w:ascii="Arial" w:eastAsia="Arial" w:hAnsi="Arial" w:cs="Arial"/>
          <w:b/>
          <w:sz w:val="18"/>
          <w:szCs w:val="18"/>
        </w:rPr>
        <w:t>/</w:t>
      </w:r>
      <w:r w:rsidR="00F03924">
        <w:rPr>
          <w:rFonts w:ascii="Arial" w:eastAsia="Arial" w:hAnsi="Arial" w:cs="Arial"/>
          <w:b/>
          <w:sz w:val="18"/>
          <w:szCs w:val="18"/>
        </w:rPr>
        <w:t>1</w:t>
      </w:r>
      <w:r w:rsidR="003C6859">
        <w:rPr>
          <w:rFonts w:ascii="Arial" w:eastAsia="Arial" w:hAnsi="Arial" w:cs="Arial"/>
          <w:b/>
          <w:sz w:val="18"/>
          <w:szCs w:val="18"/>
        </w:rPr>
        <w:t>/</w:t>
      </w:r>
      <w:r w:rsidR="006803EC">
        <w:rPr>
          <w:rFonts w:ascii="Arial" w:eastAsia="Arial" w:hAnsi="Arial" w:cs="Arial"/>
          <w:b/>
          <w:sz w:val="18"/>
          <w:szCs w:val="18"/>
        </w:rPr>
        <w:t>202</w:t>
      </w:r>
      <w:r w:rsidR="00842FBD">
        <w:rPr>
          <w:rFonts w:ascii="Arial" w:eastAsia="Arial" w:hAnsi="Arial" w:cs="Arial"/>
          <w:b/>
          <w:sz w:val="18"/>
          <w:szCs w:val="18"/>
        </w:rPr>
        <w:t>4</w:t>
      </w:r>
    </w:p>
    <w:p w:rsidR="00B70F73" w:rsidRDefault="00B70F73" w:rsidP="00B70F73">
      <w:pPr>
        <w:spacing w:after="0" w:line="240" w:lineRule="auto"/>
        <w:jc w:val="right"/>
      </w:pPr>
    </w:p>
    <w:p w:rsidR="00984DC5" w:rsidRDefault="00984DC5" w:rsidP="00984DC5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SZCZEGÓŁOWE INFORMACJE O PRZEDMIOCIE ZAMÓWIENIA</w:t>
      </w:r>
    </w:p>
    <w:p w:rsidR="00984DC5" w:rsidRDefault="00984DC5"/>
    <w:tbl>
      <w:tblPr>
        <w:tblpPr w:leftFromText="141" w:rightFromText="141" w:vertAnchor="text" w:horzAnchor="margin" w:tblpXSpec="center" w:tblpY="-5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84DC5" w:rsidRPr="00645379" w:rsidTr="00E50C00">
        <w:trPr>
          <w:trHeight w:val="557"/>
        </w:trPr>
        <w:tc>
          <w:tcPr>
            <w:tcW w:w="9072" w:type="dxa"/>
            <w:shd w:val="clear" w:color="auto" w:fill="F2F2F2"/>
            <w:vAlign w:val="center"/>
          </w:tcPr>
          <w:p w:rsidR="00984DC5" w:rsidRDefault="00984DC5" w:rsidP="00592A79">
            <w:pPr>
              <w:spacing w:after="0" w:line="360" w:lineRule="auto"/>
              <w:rPr>
                <w:rFonts w:ascii="Arial" w:hAnsi="Arial" w:cs="Arial"/>
                <w:sz w:val="18"/>
              </w:rPr>
            </w:pPr>
            <w:r w:rsidRPr="00645379">
              <w:rPr>
                <w:rFonts w:ascii="Arial" w:hAnsi="Arial" w:cs="Arial"/>
                <w:sz w:val="18"/>
              </w:rPr>
              <w:t xml:space="preserve">Opis przedmiotu zamówienia   -     </w:t>
            </w:r>
          </w:p>
          <w:p w:rsidR="00F03924" w:rsidRPr="00690EDE" w:rsidRDefault="00F03924" w:rsidP="00F03924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90EDE">
              <w:rPr>
                <w:rFonts w:ascii="Arial" w:hAnsi="Arial" w:cs="Arial"/>
                <w:b/>
                <w:sz w:val="18"/>
                <w:szCs w:val="18"/>
              </w:rPr>
              <w:t>Kursy dla uczniów dające dodatkowe kwalifikacje i umiejętności</w:t>
            </w:r>
          </w:p>
          <w:p w:rsidR="00EE5318" w:rsidRPr="00690EDE" w:rsidRDefault="00EE5318" w:rsidP="00EE5318">
            <w:pPr>
              <w:jc w:val="both"/>
              <w:rPr>
                <w:rFonts w:ascii="Arial" w:hAnsi="Arial" w:cs="Arial"/>
                <w:b/>
                <w:sz w:val="18"/>
                <w:szCs w:val="20"/>
                <w:u w:val="single"/>
              </w:rPr>
            </w:pPr>
            <w:r w:rsidRPr="00690EDE">
              <w:rPr>
                <w:rFonts w:ascii="Arial" w:hAnsi="Arial" w:cs="Arial"/>
                <w:b/>
                <w:sz w:val="18"/>
                <w:szCs w:val="20"/>
                <w:u w:val="single"/>
              </w:rPr>
              <w:t>Część B:</w:t>
            </w:r>
            <w:r w:rsidRPr="00690EDE">
              <w:rPr>
                <w:b/>
                <w:u w:val="single"/>
              </w:rPr>
              <w:t xml:space="preserve"> </w:t>
            </w:r>
            <w:r w:rsidRPr="00690EDE">
              <w:rPr>
                <w:rFonts w:ascii="Arial" w:hAnsi="Arial" w:cs="Arial"/>
                <w:b/>
                <w:sz w:val="18"/>
                <w:szCs w:val="20"/>
                <w:u w:val="single"/>
              </w:rPr>
              <w:t>Kluczowe zagadnienia cyberbezpieczeństwa– 30 osób.</w:t>
            </w:r>
          </w:p>
          <w:p w:rsidR="00984DC5" w:rsidRPr="00F03924" w:rsidRDefault="00690EDE" w:rsidP="00690ED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0EDE">
              <w:rPr>
                <w:rFonts w:ascii="Arial" w:hAnsi="Arial" w:cs="Arial"/>
                <w:sz w:val="18"/>
                <w:szCs w:val="20"/>
              </w:rPr>
              <w:t>Zadanie realizowane w ramach projektu:</w:t>
            </w:r>
            <w:r w:rsidRPr="00690EDE">
              <w:rPr>
                <w:rFonts w:ascii="Arial" w:hAnsi="Arial" w:cs="Arial"/>
                <w:b/>
                <w:sz w:val="18"/>
                <w:szCs w:val="20"/>
              </w:rPr>
              <w:t xml:space="preserve"> „Wsparcie kształcenia informatyków w Technicznych Zakładach Naukowych” </w:t>
            </w:r>
            <w:r w:rsidRPr="00690EDE">
              <w:rPr>
                <w:rFonts w:ascii="Arial" w:hAnsi="Arial" w:cs="Arial"/>
                <w:sz w:val="18"/>
                <w:szCs w:val="20"/>
              </w:rPr>
              <w:t>współfinanso</w:t>
            </w:r>
            <w:bookmarkStart w:id="0" w:name="_GoBack"/>
            <w:bookmarkEnd w:id="0"/>
            <w:r w:rsidRPr="00690EDE">
              <w:rPr>
                <w:rFonts w:ascii="Arial" w:hAnsi="Arial" w:cs="Arial"/>
                <w:sz w:val="18"/>
                <w:szCs w:val="20"/>
              </w:rPr>
              <w:t xml:space="preserve">wanego </w:t>
            </w:r>
            <w:r w:rsidRPr="00690EDE">
              <w:rPr>
                <w:rFonts w:ascii="Arial" w:hAnsi="Arial" w:cs="Arial"/>
                <w:bCs/>
                <w:sz w:val="18"/>
                <w:szCs w:val="20"/>
              </w:rPr>
              <w:t xml:space="preserve">ze </w:t>
            </w:r>
            <w:r w:rsidRPr="00690EDE">
              <w:rPr>
                <w:rFonts w:ascii="Arial" w:hAnsi="Arial" w:cs="Arial"/>
                <w:sz w:val="18"/>
                <w:szCs w:val="20"/>
              </w:rPr>
      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      </w:r>
          </w:p>
        </w:tc>
      </w:tr>
    </w:tbl>
    <w:p w:rsidR="00F34685" w:rsidRPr="000A27FB" w:rsidRDefault="00F34685" w:rsidP="00F34685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 w:rsidRPr="000A27FB">
        <w:rPr>
          <w:rFonts w:ascii="Arial" w:eastAsia="Arial" w:hAnsi="Arial" w:cs="Arial"/>
          <w:sz w:val="18"/>
          <w:szCs w:val="18"/>
          <w:u w:val="single"/>
        </w:rPr>
        <w:t xml:space="preserve">W ramach realizacji </w:t>
      </w:r>
      <w:r w:rsidR="00984DC5" w:rsidRPr="000A27FB">
        <w:rPr>
          <w:rFonts w:ascii="Arial" w:eastAsia="Arial" w:hAnsi="Arial" w:cs="Arial"/>
          <w:sz w:val="18"/>
          <w:szCs w:val="18"/>
          <w:u w:val="single"/>
        </w:rPr>
        <w:t>zadania do zadań i obowiązków Wykonawcy należeć będzie:</w:t>
      </w:r>
    </w:p>
    <w:p w:rsidR="00984DC5" w:rsidRPr="00F34685" w:rsidRDefault="00984DC5" w:rsidP="007B0BC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F34685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</w:t>
      </w:r>
      <w:r w:rsidRPr="003C6859">
        <w:rPr>
          <w:rFonts w:ascii="Arial" w:eastAsia="Arial" w:hAnsi="Arial" w:cs="Arial"/>
          <w:color w:val="000000"/>
          <w:sz w:val="18"/>
          <w:szCs w:val="18"/>
        </w:rPr>
        <w:t xml:space="preserve">kursu </w:t>
      </w:r>
      <w:r w:rsidR="00A86620">
        <w:rPr>
          <w:rFonts w:ascii="Arial" w:hAnsi="Arial" w:cs="Arial"/>
          <w:sz w:val="18"/>
          <w:szCs w:val="18"/>
        </w:rPr>
        <w:t>„Kluczowe zagadnienia cyberbezpieczeństwa</w:t>
      </w:r>
      <w:r w:rsidR="00F03924">
        <w:rPr>
          <w:rFonts w:ascii="Arial" w:hAnsi="Arial" w:cs="Arial"/>
          <w:sz w:val="18"/>
          <w:szCs w:val="18"/>
        </w:rPr>
        <w:t xml:space="preserve">” dla </w:t>
      </w:r>
      <w:r w:rsidR="00A86620">
        <w:rPr>
          <w:rFonts w:ascii="Arial" w:hAnsi="Arial" w:cs="Arial"/>
          <w:sz w:val="18"/>
          <w:szCs w:val="18"/>
        </w:rPr>
        <w:t>30 (trzydziestu</w:t>
      </w:r>
      <w:r w:rsidR="00F03924">
        <w:rPr>
          <w:rFonts w:ascii="Arial" w:hAnsi="Arial" w:cs="Arial"/>
          <w:sz w:val="18"/>
          <w:szCs w:val="18"/>
        </w:rPr>
        <w:t xml:space="preserve">) uczniów/uczennic </w:t>
      </w:r>
      <w:r w:rsidR="00F34685" w:rsidRPr="000A27FB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="00F34685">
        <w:rPr>
          <w:rFonts w:ascii="Arial" w:hAnsi="Arial" w:cs="Arial"/>
          <w:b/>
          <w:sz w:val="18"/>
          <w:szCs w:val="18"/>
        </w:rPr>
        <w:t xml:space="preserve">, </w:t>
      </w:r>
      <w:r w:rsidR="00F34685">
        <w:rPr>
          <w:rFonts w:ascii="Arial" w:eastAsia="Arial" w:hAnsi="Arial" w:cs="Arial"/>
          <w:color w:val="000000"/>
          <w:sz w:val="18"/>
          <w:szCs w:val="18"/>
        </w:rPr>
        <w:t>a w tym</w:t>
      </w:r>
      <w:r w:rsidR="00413CD8" w:rsidRPr="00F34685"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A86620" w:rsidRDefault="00F03924" w:rsidP="007B0BCF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18"/>
        </w:rPr>
      </w:pPr>
      <w:r w:rsidRPr="00A86620">
        <w:rPr>
          <w:rFonts w:ascii="Arial" w:hAnsi="Arial" w:cs="Arial"/>
          <w:sz w:val="18"/>
        </w:rPr>
        <w:t xml:space="preserve">Moduł 1: </w:t>
      </w:r>
      <w:r w:rsidR="00A86620" w:rsidRPr="00A86620">
        <w:rPr>
          <w:rFonts w:ascii="Arial" w:hAnsi="Arial" w:cs="Arial"/>
          <w:sz w:val="18"/>
        </w:rPr>
        <w:t>Wprowadzenie do cyberbezpieczeństwa, a w tym: podstawowe zagadnienia związane z cyberbezpieczeństwem; zagrożenia i sposoby ich unikania; podstawy kryptografii; bezpieczeństwo systemów operacyjnych i aplikacji; bezpieczeństwo sieci komputerowych; bezpieczeństwo w chmurze; zarządzanie bezpieczeństwem informacji; przepisy prawne związane z cyberbezpieczeństwem; zapobieganie utracie danych; cyberbezpieczeństwo w świecie mobilnym.</w:t>
      </w:r>
    </w:p>
    <w:p w:rsidR="00E96C9C" w:rsidRPr="00E96C9C" w:rsidRDefault="00A86620" w:rsidP="007B0BCF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14"/>
        </w:rPr>
      </w:pPr>
      <w:r w:rsidRPr="00A86620">
        <w:rPr>
          <w:rFonts w:ascii="Arial" w:hAnsi="Arial" w:cs="Arial"/>
          <w:sz w:val="18"/>
        </w:rPr>
        <w:t>Moduł 2: Bezpieczeństwo informacji/ Sposoby zabezpieczenie informacji w trakcie jej transmisji oraz w trakcie przechowywania</w:t>
      </w:r>
      <w:r w:rsidR="009D40E4">
        <w:rPr>
          <w:rFonts w:ascii="Arial" w:hAnsi="Arial" w:cs="Arial"/>
          <w:sz w:val="18"/>
        </w:rPr>
        <w:t xml:space="preserve">, </w:t>
      </w:r>
      <w:r w:rsidRPr="00A86620">
        <w:rPr>
          <w:rFonts w:ascii="Arial" w:hAnsi="Arial" w:cs="Arial"/>
          <w:sz w:val="18"/>
        </w:rPr>
        <w:t xml:space="preserve">a w tym: Szyfrowanie danych, co to jest i po co stosować: do czego jest nam potrzebne szyfrowanie, zagrożenia na jakie są narażone nasze dane, gdy nie są w żaden sposób chronione; zarys historyczny; współczesność. Rodzaje szyfrowania: Szyfrowanie kluczem symetrycznym: zasada działania; popularne rodzaje takich szyfrów; wady; zalety. Szyfrowanie asymetryczne: zasada działania RSA; wady; zalety; mechanizm DH; certyfikat; podpis cyfrowy. Szyfrowanie danych w trakcie ich przesyłania: TLS/SSL w WEB Aplikacjach; bezpieczne sieci VPN - po co w ogóle stosuje się VPN - rodzaje VPN. Szyfrowanie danych na dyskach w systemie Windows oparte na wbudowanych mechanizmach: </w:t>
      </w:r>
      <w:proofErr w:type="spellStart"/>
      <w:r w:rsidRPr="00A86620">
        <w:rPr>
          <w:rFonts w:ascii="Arial" w:hAnsi="Arial" w:cs="Arial"/>
          <w:sz w:val="18"/>
        </w:rPr>
        <w:t>Bitlocker</w:t>
      </w:r>
      <w:proofErr w:type="spellEnd"/>
      <w:r w:rsidRPr="00A86620">
        <w:rPr>
          <w:rFonts w:ascii="Arial" w:hAnsi="Arial" w:cs="Arial"/>
          <w:sz w:val="18"/>
        </w:rPr>
        <w:t xml:space="preserve"> - opis działania mechanizmu; </w:t>
      </w:r>
      <w:proofErr w:type="spellStart"/>
      <w:r w:rsidRPr="00A86620">
        <w:rPr>
          <w:rFonts w:ascii="Arial" w:hAnsi="Arial" w:cs="Arial"/>
          <w:sz w:val="18"/>
        </w:rPr>
        <w:t>Encrypted</w:t>
      </w:r>
      <w:proofErr w:type="spellEnd"/>
      <w:r w:rsidRPr="00A86620">
        <w:rPr>
          <w:rFonts w:ascii="Arial" w:hAnsi="Arial" w:cs="Arial"/>
          <w:sz w:val="18"/>
        </w:rPr>
        <w:t xml:space="preserve"> File System - opis działania mechanizmu. Szyfrowanie danych na dyskach w systemie Linux: LUKS - opis działania. Inne narzędzia: </w:t>
      </w:r>
      <w:proofErr w:type="spellStart"/>
      <w:r w:rsidRPr="00A86620">
        <w:rPr>
          <w:rFonts w:ascii="Arial" w:hAnsi="Arial" w:cs="Arial"/>
          <w:sz w:val="18"/>
        </w:rPr>
        <w:t>Vera-Crypt</w:t>
      </w:r>
      <w:proofErr w:type="spellEnd"/>
      <w:r w:rsidRPr="00A86620">
        <w:rPr>
          <w:rFonts w:ascii="Arial" w:hAnsi="Arial" w:cs="Arial"/>
          <w:sz w:val="18"/>
        </w:rPr>
        <w:t>; PGP.</w:t>
      </w:r>
    </w:p>
    <w:p w:rsidR="00F7713D" w:rsidRPr="00F7713D" w:rsidRDefault="00E96C9C" w:rsidP="007B0BCF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10"/>
        </w:rPr>
      </w:pPr>
      <w:r w:rsidRPr="00E96C9C">
        <w:rPr>
          <w:rFonts w:ascii="Arial" w:hAnsi="Arial" w:cs="Arial"/>
          <w:sz w:val="18"/>
        </w:rPr>
        <w:t>Moduł 3: Informatyka śledcza</w:t>
      </w:r>
      <w:r w:rsidR="009D40E4">
        <w:rPr>
          <w:rFonts w:ascii="Arial" w:hAnsi="Arial" w:cs="Arial"/>
          <w:sz w:val="18"/>
        </w:rPr>
        <w:t>,</w:t>
      </w:r>
      <w:r w:rsidRPr="00E96C9C">
        <w:rPr>
          <w:rFonts w:ascii="Arial" w:hAnsi="Arial" w:cs="Arial"/>
          <w:sz w:val="18"/>
        </w:rPr>
        <w:t xml:space="preserve"> a w tym: omówienie umiejscowienia informatyki śledczej w dziedzinie nauk sądowych; omówienie obszarów badawczych informatyki śledczej; zabezpieczanie dowodów cyfrowych po wystąpieniu incydentu; problematyka integralności dowodu cyfrowego; metodyka prowadzenia badań z obszaru informatyki śledczej w zależności od typu dowodu; narzędzia informatyki śledczej; wyszukiwanie danych na nośnikach – typy wyszukiwania; odzysk danych skasowanych z nośników cyfrowych; ocena przydatności dowodowej wybranych dowodów cyfrowych; zabezpieczanie dowodu cyfrowego – wykonywanie kopii binarnych; obliczanie sum kontrolnych zabezpieczonego dowodu cyfrowego; montowanie nośników oraz obrazów nośników tylko do odczytu dla zachowania integralności; odzysk danych skasowanych; przeszukiwanie nośników lub obrazów nośników wg słów kluczowych; przeszukiwanie nośników lub obrazów nośników parametrów technicznych i właściwości wynikających z systemu pliku; wykonywanie zestawień i raportowanie wyników.</w:t>
      </w:r>
    </w:p>
    <w:p w:rsidR="00F7713D" w:rsidRPr="00F7713D" w:rsidRDefault="00F7713D" w:rsidP="007B0BCF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18"/>
          <w:szCs w:val="18"/>
        </w:rPr>
      </w:pPr>
      <w:r w:rsidRPr="00F7713D">
        <w:rPr>
          <w:rFonts w:ascii="Arial" w:hAnsi="Arial" w:cs="Arial"/>
          <w:sz w:val="18"/>
          <w:szCs w:val="18"/>
        </w:rPr>
        <w:t xml:space="preserve">Moduł 4: </w:t>
      </w:r>
      <w:r w:rsidRPr="00F7713D">
        <w:rPr>
          <w:rFonts w:ascii="Arial" w:hAnsi="Arial" w:cs="Arial"/>
          <w:bCs/>
          <w:sz w:val="18"/>
          <w:szCs w:val="18"/>
        </w:rPr>
        <w:t>Testy penetracyjne</w:t>
      </w:r>
      <w:r w:rsidR="009D40E4">
        <w:rPr>
          <w:rFonts w:ascii="Arial" w:hAnsi="Arial" w:cs="Arial"/>
          <w:bCs/>
          <w:sz w:val="18"/>
          <w:szCs w:val="18"/>
        </w:rPr>
        <w:t xml:space="preserve">, </w:t>
      </w:r>
      <w:r w:rsidRPr="00F7713D">
        <w:rPr>
          <w:rFonts w:ascii="Arial" w:hAnsi="Arial" w:cs="Arial"/>
          <w:bCs/>
          <w:sz w:val="18"/>
          <w:szCs w:val="18"/>
        </w:rPr>
        <w:t xml:space="preserve">a w tym: </w:t>
      </w:r>
      <w:r w:rsidRPr="00F7713D">
        <w:rPr>
          <w:rFonts w:ascii="Arial" w:hAnsi="Arial" w:cs="Arial"/>
          <w:sz w:val="18"/>
          <w:szCs w:val="18"/>
        </w:rPr>
        <w:t>wprowadzenie do tematyki testów penetracyjnych Włamanie Audyt/</w:t>
      </w:r>
      <w:proofErr w:type="spellStart"/>
      <w:r w:rsidRPr="00F7713D">
        <w:rPr>
          <w:rFonts w:ascii="Arial" w:hAnsi="Arial" w:cs="Arial"/>
          <w:sz w:val="18"/>
          <w:szCs w:val="18"/>
        </w:rPr>
        <w:t>Auydt</w:t>
      </w:r>
      <w:proofErr w:type="spellEnd"/>
      <w:r w:rsidRPr="00F7713D">
        <w:rPr>
          <w:rFonts w:ascii="Arial" w:hAnsi="Arial" w:cs="Arial"/>
          <w:sz w:val="18"/>
          <w:szCs w:val="18"/>
        </w:rPr>
        <w:t>/Test penetracyjny Aspekty prawne Metodologie i fazy testu penetracyjnego; planowanie (Planning) Rekonesans (</w:t>
      </w:r>
      <w:proofErr w:type="spellStart"/>
      <w:r w:rsidRPr="00F7713D">
        <w:rPr>
          <w:rFonts w:ascii="Arial" w:hAnsi="Arial" w:cs="Arial"/>
          <w:sz w:val="18"/>
          <w:szCs w:val="18"/>
        </w:rPr>
        <w:t>Reconnaissance</w:t>
      </w:r>
      <w:proofErr w:type="spellEnd"/>
      <w:r w:rsidRPr="00F7713D">
        <w:rPr>
          <w:rFonts w:ascii="Arial" w:hAnsi="Arial" w:cs="Arial"/>
          <w:sz w:val="18"/>
          <w:szCs w:val="18"/>
        </w:rPr>
        <w:t>); skanowanie (</w:t>
      </w:r>
      <w:proofErr w:type="spellStart"/>
      <w:r w:rsidRPr="00F7713D">
        <w:rPr>
          <w:rFonts w:ascii="Arial" w:hAnsi="Arial" w:cs="Arial"/>
          <w:sz w:val="18"/>
          <w:szCs w:val="18"/>
        </w:rPr>
        <w:t>Scanning</w:t>
      </w:r>
      <w:proofErr w:type="spellEnd"/>
      <w:r w:rsidRPr="00F7713D">
        <w:rPr>
          <w:rFonts w:ascii="Arial" w:hAnsi="Arial" w:cs="Arial"/>
          <w:sz w:val="18"/>
          <w:szCs w:val="18"/>
        </w:rPr>
        <w:t>); wtargnięcie (</w:t>
      </w:r>
      <w:proofErr w:type="spellStart"/>
      <w:r w:rsidRPr="00F7713D">
        <w:rPr>
          <w:rFonts w:ascii="Arial" w:hAnsi="Arial" w:cs="Arial"/>
          <w:sz w:val="18"/>
          <w:szCs w:val="18"/>
        </w:rPr>
        <w:t>Gaining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Access); utrzymanie dostępu (</w:t>
      </w:r>
      <w:proofErr w:type="spellStart"/>
      <w:r w:rsidRPr="00F7713D">
        <w:rPr>
          <w:rFonts w:ascii="Arial" w:hAnsi="Arial" w:cs="Arial"/>
          <w:sz w:val="18"/>
          <w:szCs w:val="18"/>
        </w:rPr>
        <w:t>MaintainingAccess</w:t>
      </w:r>
      <w:proofErr w:type="spellEnd"/>
      <w:r w:rsidRPr="00F7713D">
        <w:rPr>
          <w:rFonts w:ascii="Arial" w:hAnsi="Arial" w:cs="Arial"/>
          <w:sz w:val="18"/>
          <w:szCs w:val="18"/>
        </w:rPr>
        <w:t>); zatarcie śladów (</w:t>
      </w:r>
      <w:proofErr w:type="spellStart"/>
      <w:r w:rsidRPr="00F7713D">
        <w:rPr>
          <w:rFonts w:ascii="Arial" w:hAnsi="Arial" w:cs="Arial"/>
          <w:sz w:val="18"/>
          <w:szCs w:val="18"/>
        </w:rPr>
        <w:t>CoveringTracks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); raportowanie (Reporting) </w:t>
      </w:r>
      <w:proofErr w:type="spellStart"/>
      <w:r w:rsidRPr="00F7713D">
        <w:rPr>
          <w:rFonts w:ascii="Arial" w:hAnsi="Arial" w:cs="Arial"/>
          <w:sz w:val="18"/>
          <w:szCs w:val="18"/>
        </w:rPr>
        <w:t>Footprinting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i rekonesans; pasywne i aktywne zbieranie informacji; inżynieria społeczna; skanowanie sieci; skanery automatyczne </w:t>
      </w:r>
      <w:proofErr w:type="spellStart"/>
      <w:r w:rsidRPr="00F7713D">
        <w:rPr>
          <w:rFonts w:ascii="Arial" w:hAnsi="Arial" w:cs="Arial"/>
          <w:sz w:val="18"/>
          <w:szCs w:val="18"/>
        </w:rPr>
        <w:t>Enumeracjapodatności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rodzaje podatności; wyszukiwanie podatności; wtargnięcie, rodzaje ataków, łamanie </w:t>
      </w:r>
      <w:proofErr w:type="spellStart"/>
      <w:r w:rsidRPr="00F7713D">
        <w:rPr>
          <w:rFonts w:ascii="Arial" w:hAnsi="Arial" w:cs="Arial"/>
          <w:sz w:val="18"/>
          <w:szCs w:val="18"/>
        </w:rPr>
        <w:t>haseł,ataki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na sieci LAN; utrzymanie </w:t>
      </w:r>
      <w:proofErr w:type="spellStart"/>
      <w:r w:rsidRPr="00F7713D">
        <w:rPr>
          <w:rFonts w:ascii="Arial" w:hAnsi="Arial" w:cs="Arial"/>
          <w:sz w:val="18"/>
          <w:szCs w:val="18"/>
        </w:rPr>
        <w:t>dostępuBackdoory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F7713D">
        <w:rPr>
          <w:rFonts w:ascii="Arial" w:hAnsi="Arial" w:cs="Arial"/>
          <w:sz w:val="18"/>
          <w:szCs w:val="18"/>
        </w:rPr>
        <w:t>rootkity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zatarcie śladów; raportowanie; dobre praktyki; omijanie systemów IDS oraz Firewall; </w:t>
      </w:r>
      <w:proofErr w:type="spellStart"/>
      <w:r w:rsidRPr="00F7713D">
        <w:rPr>
          <w:rFonts w:ascii="Arial" w:hAnsi="Arial" w:cs="Arial"/>
          <w:sz w:val="18"/>
          <w:szCs w:val="18"/>
        </w:rPr>
        <w:t>honeypoty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</w:t>
      </w:r>
      <w:proofErr w:type="spellStart"/>
      <w:r w:rsidRPr="00F7713D">
        <w:rPr>
          <w:rFonts w:ascii="Arial" w:hAnsi="Arial" w:cs="Arial"/>
          <w:sz w:val="18"/>
          <w:szCs w:val="18"/>
        </w:rPr>
        <w:t>buffer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F7713D">
        <w:rPr>
          <w:rFonts w:ascii="Arial" w:hAnsi="Arial" w:cs="Arial"/>
          <w:sz w:val="18"/>
          <w:szCs w:val="18"/>
        </w:rPr>
        <w:t>Overflow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 i </w:t>
      </w:r>
      <w:proofErr w:type="spellStart"/>
      <w:r w:rsidRPr="00F7713D">
        <w:rPr>
          <w:rFonts w:ascii="Arial" w:hAnsi="Arial" w:cs="Arial"/>
          <w:sz w:val="18"/>
          <w:szCs w:val="18"/>
        </w:rPr>
        <w:t>Fuzzing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metody ochrony systemów; warsztaty Rekonesans podmiotów, </w:t>
      </w:r>
      <w:proofErr w:type="spellStart"/>
      <w:r w:rsidRPr="00F7713D">
        <w:rPr>
          <w:rFonts w:ascii="Arial" w:hAnsi="Arial" w:cs="Arial"/>
          <w:sz w:val="18"/>
          <w:szCs w:val="18"/>
        </w:rPr>
        <w:t>skanowaniesieci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, serwerów, usług Google </w:t>
      </w:r>
      <w:proofErr w:type="spellStart"/>
      <w:r w:rsidRPr="00F7713D">
        <w:rPr>
          <w:rFonts w:ascii="Arial" w:hAnsi="Arial" w:cs="Arial"/>
          <w:sz w:val="18"/>
          <w:szCs w:val="18"/>
        </w:rPr>
        <w:t>Hacking</w:t>
      </w:r>
      <w:proofErr w:type="spellEnd"/>
      <w:r w:rsidRPr="00F7713D">
        <w:rPr>
          <w:rFonts w:ascii="Arial" w:hAnsi="Arial" w:cs="Arial"/>
          <w:sz w:val="18"/>
          <w:szCs w:val="18"/>
        </w:rPr>
        <w:t xml:space="preserve">; enumeracja zasobów; penetracja sieci; ataki </w:t>
      </w:r>
      <w:proofErr w:type="spellStart"/>
      <w:r w:rsidRPr="00F7713D">
        <w:rPr>
          <w:rFonts w:ascii="Arial" w:hAnsi="Arial" w:cs="Arial"/>
          <w:sz w:val="18"/>
          <w:szCs w:val="18"/>
        </w:rPr>
        <w:t>phishingowe</w:t>
      </w:r>
      <w:proofErr w:type="spellEnd"/>
      <w:r w:rsidRPr="00F7713D">
        <w:rPr>
          <w:rFonts w:ascii="Arial" w:hAnsi="Arial" w:cs="Arial"/>
          <w:sz w:val="18"/>
          <w:szCs w:val="18"/>
        </w:rPr>
        <w:t>.</w:t>
      </w:r>
    </w:p>
    <w:p w:rsidR="009D40E4" w:rsidRDefault="00842FBD" w:rsidP="007B0BCF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10"/>
        </w:rPr>
      </w:pPr>
      <w:r w:rsidRPr="009D40E4">
        <w:rPr>
          <w:rFonts w:ascii="Arial" w:eastAsia="Arial" w:hAnsi="Arial" w:cs="Arial"/>
          <w:sz w:val="18"/>
          <w:szCs w:val="18"/>
        </w:rPr>
        <w:t xml:space="preserve">Ilość grup szkoleniowych: </w:t>
      </w:r>
      <w:r w:rsidR="009D40E4">
        <w:rPr>
          <w:rFonts w:ascii="Arial" w:eastAsia="Arial" w:hAnsi="Arial" w:cs="Arial"/>
          <w:sz w:val="18"/>
          <w:szCs w:val="18"/>
        </w:rPr>
        <w:t>3 (trzy</w:t>
      </w:r>
      <w:r w:rsidR="00F266BE" w:rsidRPr="009D40E4">
        <w:rPr>
          <w:rFonts w:ascii="Arial" w:eastAsia="Arial" w:hAnsi="Arial" w:cs="Arial"/>
          <w:sz w:val="18"/>
          <w:szCs w:val="18"/>
        </w:rPr>
        <w:t>)</w:t>
      </w:r>
      <w:r w:rsidRPr="009D40E4">
        <w:rPr>
          <w:rFonts w:ascii="Arial" w:eastAsia="Arial" w:hAnsi="Arial" w:cs="Arial"/>
          <w:sz w:val="18"/>
          <w:szCs w:val="18"/>
        </w:rPr>
        <w:t xml:space="preserve">, Ilość osób w grupie szkoleniowej: </w:t>
      </w:r>
      <w:r w:rsidR="00066E74" w:rsidRPr="009D40E4">
        <w:rPr>
          <w:rFonts w:ascii="Arial" w:eastAsia="Arial" w:hAnsi="Arial" w:cs="Arial"/>
          <w:sz w:val="18"/>
          <w:szCs w:val="18"/>
        </w:rPr>
        <w:t>10 (dziesięć</w:t>
      </w:r>
      <w:r w:rsidR="00F266BE" w:rsidRPr="009D40E4">
        <w:rPr>
          <w:rFonts w:ascii="Arial" w:eastAsia="Arial" w:hAnsi="Arial" w:cs="Arial"/>
          <w:sz w:val="18"/>
          <w:szCs w:val="18"/>
        </w:rPr>
        <w:t>)</w:t>
      </w:r>
      <w:r w:rsidRPr="009D40E4">
        <w:rPr>
          <w:rFonts w:ascii="Arial" w:eastAsia="Arial" w:hAnsi="Arial" w:cs="Arial"/>
          <w:sz w:val="18"/>
          <w:szCs w:val="18"/>
        </w:rPr>
        <w:t>;</w:t>
      </w:r>
    </w:p>
    <w:p w:rsidR="009D40E4" w:rsidRDefault="009D40E4" w:rsidP="007B0BCF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10"/>
        </w:rPr>
      </w:pPr>
      <w:r w:rsidRPr="009D40E4">
        <w:rPr>
          <w:rFonts w:ascii="Arial" w:eastAsia="Arial" w:hAnsi="Arial" w:cs="Arial"/>
          <w:sz w:val="18"/>
          <w:szCs w:val="18"/>
        </w:rPr>
        <w:t>Minimalna liczba godzin kursu: 32</w:t>
      </w:r>
      <w:r w:rsidR="00842FBD" w:rsidRPr="009D40E4">
        <w:rPr>
          <w:rFonts w:ascii="Arial" w:eastAsia="Arial" w:hAnsi="Arial" w:cs="Arial"/>
          <w:sz w:val="18"/>
          <w:szCs w:val="18"/>
        </w:rPr>
        <w:t xml:space="preserve"> </w:t>
      </w:r>
      <w:r w:rsidRPr="009D40E4">
        <w:rPr>
          <w:rFonts w:ascii="Arial" w:eastAsia="Arial" w:hAnsi="Arial" w:cs="Arial"/>
          <w:sz w:val="18"/>
          <w:szCs w:val="18"/>
        </w:rPr>
        <w:t>(trzydzieści dwie</w:t>
      </w:r>
      <w:r w:rsidR="00F266BE" w:rsidRPr="009D40E4">
        <w:rPr>
          <w:rFonts w:ascii="Arial" w:eastAsia="Arial" w:hAnsi="Arial" w:cs="Arial"/>
          <w:sz w:val="18"/>
          <w:szCs w:val="18"/>
        </w:rPr>
        <w:t xml:space="preserve">) </w:t>
      </w:r>
      <w:r w:rsidR="00842FBD" w:rsidRPr="009D40E4">
        <w:rPr>
          <w:rFonts w:ascii="Arial" w:eastAsia="Arial" w:hAnsi="Arial" w:cs="Arial"/>
          <w:sz w:val="18"/>
          <w:szCs w:val="18"/>
        </w:rPr>
        <w:t>godzin</w:t>
      </w:r>
      <w:r w:rsidRPr="009D40E4">
        <w:rPr>
          <w:rFonts w:ascii="Arial" w:eastAsia="Arial" w:hAnsi="Arial" w:cs="Arial"/>
          <w:sz w:val="18"/>
          <w:szCs w:val="18"/>
        </w:rPr>
        <w:t>y lekcyjne</w:t>
      </w:r>
      <w:r w:rsidR="00842FBD" w:rsidRPr="009D40E4">
        <w:rPr>
          <w:rFonts w:ascii="Arial" w:eastAsia="Arial" w:hAnsi="Arial" w:cs="Arial"/>
          <w:sz w:val="18"/>
          <w:szCs w:val="18"/>
        </w:rPr>
        <w:t>, 1</w:t>
      </w:r>
      <w:r w:rsidR="00F266BE" w:rsidRPr="009D40E4">
        <w:rPr>
          <w:rFonts w:ascii="Arial" w:eastAsia="Arial" w:hAnsi="Arial" w:cs="Arial"/>
          <w:sz w:val="18"/>
          <w:szCs w:val="18"/>
        </w:rPr>
        <w:t xml:space="preserve"> (jedna)</w:t>
      </w:r>
      <w:r w:rsidR="00842FBD" w:rsidRPr="009D40E4">
        <w:rPr>
          <w:rFonts w:ascii="Arial" w:eastAsia="Arial" w:hAnsi="Arial" w:cs="Arial"/>
          <w:sz w:val="18"/>
          <w:szCs w:val="18"/>
        </w:rPr>
        <w:t xml:space="preserve"> godzina=45</w:t>
      </w:r>
      <w:r w:rsidR="00F266BE" w:rsidRPr="009D40E4">
        <w:rPr>
          <w:rFonts w:ascii="Arial" w:eastAsia="Arial" w:hAnsi="Arial" w:cs="Arial"/>
          <w:sz w:val="18"/>
          <w:szCs w:val="18"/>
        </w:rPr>
        <w:t xml:space="preserve"> (czterdzieści pięć)</w:t>
      </w:r>
      <w:r w:rsidR="00842FBD" w:rsidRPr="009D40E4">
        <w:rPr>
          <w:rFonts w:ascii="Arial" w:eastAsia="Arial" w:hAnsi="Arial" w:cs="Arial"/>
          <w:sz w:val="18"/>
          <w:szCs w:val="18"/>
        </w:rPr>
        <w:t xml:space="preserve"> minut;</w:t>
      </w:r>
      <w:r w:rsidRPr="009D40E4">
        <w:rPr>
          <w:rFonts w:ascii="Arial" w:eastAsia="Arial" w:hAnsi="Arial" w:cs="Arial"/>
          <w:sz w:val="18"/>
          <w:szCs w:val="18"/>
        </w:rPr>
        <w:t xml:space="preserve"> </w:t>
      </w:r>
    </w:p>
    <w:p w:rsidR="00842FBD" w:rsidRPr="009D40E4" w:rsidRDefault="00842FBD" w:rsidP="007B0BCF">
      <w:pPr>
        <w:pStyle w:val="Akapitzlist"/>
        <w:numPr>
          <w:ilvl w:val="1"/>
          <w:numId w:val="7"/>
        </w:numPr>
        <w:jc w:val="both"/>
        <w:rPr>
          <w:rFonts w:ascii="Arial" w:hAnsi="Arial" w:cs="Arial"/>
          <w:sz w:val="10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>Kurs musi być przeprowadzony zgodnie z obowiązującymi przepisami i warunkami a w tym:</w:t>
      </w:r>
    </w:p>
    <w:p w:rsidR="009D40E4" w:rsidRDefault="00842FBD" w:rsidP="007B0BCF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9D40E4" w:rsidRDefault="00955EC4" w:rsidP="007B0BCF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D40E4">
        <w:rPr>
          <w:rFonts w:ascii="Arial" w:eastAsia="Arial" w:hAnsi="Arial" w:cs="Arial"/>
          <w:sz w:val="18"/>
          <w:szCs w:val="18"/>
        </w:rPr>
        <w:t>Zapewnienie trenera/ trenów posiadających uprawnienia do przep</w:t>
      </w:r>
      <w:r w:rsidR="000B3136" w:rsidRPr="009D40E4">
        <w:rPr>
          <w:rFonts w:ascii="Arial" w:eastAsia="Arial" w:hAnsi="Arial" w:cs="Arial"/>
          <w:sz w:val="18"/>
          <w:szCs w:val="18"/>
        </w:rPr>
        <w:t>rowadzenia przedmiotowego kursu;</w:t>
      </w:r>
    </w:p>
    <w:p w:rsidR="00984DC5" w:rsidRPr="009D40E4" w:rsidRDefault="00984DC5" w:rsidP="007B0BCF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D40E4"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 w:rsidR="00BE3ED3" w:rsidRPr="009D40E4">
        <w:rPr>
          <w:rFonts w:ascii="Arial" w:eastAsia="Arial" w:hAnsi="Arial" w:cs="Arial"/>
          <w:sz w:val="18"/>
          <w:szCs w:val="18"/>
        </w:rPr>
        <w:br/>
      </w:r>
      <w:r w:rsidRPr="009D40E4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DE0753" w:rsidRDefault="00984DC5" w:rsidP="007B0BC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DE0753" w:rsidRPr="00DE0753" w:rsidRDefault="0083404B" w:rsidP="007B0BC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1" w:name="_heading=h.gjdgxs" w:colFirst="0" w:colLast="0"/>
      <w:bookmarkEnd w:id="1"/>
    </w:p>
    <w:p w:rsidR="009D40E4" w:rsidRDefault="0083404B" w:rsidP="007B0BCF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9D40E4" w:rsidRDefault="0083404B" w:rsidP="007B0BCF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="00DE0753" w:rsidRPr="009D40E4">
        <w:rPr>
          <w:rFonts w:ascii="Arial" w:hAnsi="Arial" w:cs="Arial"/>
          <w:sz w:val="18"/>
          <w:szCs w:val="18"/>
        </w:rPr>
        <w:t xml:space="preserve">obejmującego </w:t>
      </w:r>
      <w:r w:rsidR="000B3136" w:rsidRPr="009D40E4">
        <w:rPr>
          <w:rFonts w:ascii="Arial" w:hAnsi="Arial" w:cs="Arial"/>
          <w:sz w:val="18"/>
          <w:szCs w:val="18"/>
        </w:rPr>
        <w:t>„</w:t>
      </w:r>
      <w:r w:rsidR="009D40E4" w:rsidRPr="009D40E4">
        <w:rPr>
          <w:rFonts w:ascii="Arial" w:hAnsi="Arial" w:cs="Arial"/>
          <w:sz w:val="18"/>
          <w:szCs w:val="18"/>
        </w:rPr>
        <w:t>Kluczowe zagadnienia cyberbezpieczeństwa”</w:t>
      </w:r>
      <w:r w:rsidR="000B3136" w:rsidRPr="009D40E4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Pr="009D40E4">
        <w:rPr>
          <w:rFonts w:ascii="Arial" w:eastAsia="Arial" w:hAnsi="Arial" w:cs="Arial"/>
          <w:color w:val="000000"/>
          <w:sz w:val="18"/>
          <w:szCs w:val="18"/>
        </w:rPr>
        <w:t xml:space="preserve">w postaci </w:t>
      </w:r>
      <w:r w:rsidR="00DF1938" w:rsidRPr="009D40E4">
        <w:rPr>
          <w:rFonts w:ascii="Arial" w:eastAsia="Arial" w:hAnsi="Arial" w:cs="Arial"/>
          <w:color w:val="000000"/>
          <w:sz w:val="18"/>
          <w:szCs w:val="18"/>
        </w:rPr>
        <w:t>certyfikatów ukończenia kursu</w:t>
      </w:r>
      <w:r w:rsidRPr="009D40E4">
        <w:rPr>
          <w:rFonts w:ascii="Arial" w:eastAsia="Arial" w:hAnsi="Arial" w:cs="Arial"/>
          <w:color w:val="000000"/>
          <w:sz w:val="18"/>
          <w:szCs w:val="18"/>
        </w:rPr>
        <w:t>.</w:t>
      </w:r>
    </w:p>
    <w:p w:rsidR="0083404B" w:rsidRPr="009D40E4" w:rsidRDefault="0083404B" w:rsidP="007B0BCF">
      <w:pPr>
        <w:pStyle w:val="Akapitzlist"/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D40E4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83404B" w:rsidRPr="000746EE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83404B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83404B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83404B" w:rsidRDefault="0083404B" w:rsidP="007B0BCF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certyfikatów ukończenia kursu;</w:t>
      </w:r>
    </w:p>
    <w:p w:rsidR="0083404B" w:rsidRPr="009D40E4" w:rsidRDefault="0083404B" w:rsidP="007B0BCF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 w:rsidR="009D40E4">
        <w:rPr>
          <w:rFonts w:ascii="Arial" w:hAnsi="Arial" w:cs="Arial"/>
          <w:sz w:val="18"/>
          <w:szCs w:val="18"/>
        </w:rPr>
        <w:t>dla 30 (trzydziestu</w:t>
      </w:r>
      <w:r w:rsidR="00276FF8">
        <w:rPr>
          <w:rFonts w:ascii="Arial" w:hAnsi="Arial" w:cs="Arial"/>
          <w:sz w:val="18"/>
          <w:szCs w:val="18"/>
        </w:rPr>
        <w:t>) uczennic/uczniów</w:t>
      </w:r>
      <w:r w:rsidR="00AF6B60" w:rsidRPr="00F34685">
        <w:rPr>
          <w:rFonts w:ascii="Arial" w:hAnsi="Arial" w:cs="Arial"/>
          <w:b/>
          <w:sz w:val="18"/>
          <w:szCs w:val="18"/>
        </w:rPr>
        <w:t xml:space="preserve"> </w:t>
      </w:r>
      <w:r w:rsidR="00AF6B60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="00AF6B60">
        <w:rPr>
          <w:rFonts w:ascii="Arial" w:hAnsi="Arial" w:cs="Arial"/>
          <w:b/>
          <w:sz w:val="18"/>
          <w:szCs w:val="18"/>
        </w:rPr>
        <w:t xml:space="preserve">, </w:t>
      </w:r>
      <w:r w:rsidR="00AF6B60" w:rsidRPr="000A27FB">
        <w:rPr>
          <w:rFonts w:ascii="Arial" w:hAnsi="Arial" w:cs="Arial"/>
          <w:sz w:val="18"/>
          <w:szCs w:val="18"/>
        </w:rPr>
        <w:t xml:space="preserve">obejmującego </w:t>
      </w:r>
      <w:r w:rsidR="000B3136" w:rsidRPr="003C6859">
        <w:rPr>
          <w:rFonts w:ascii="Arial" w:hAnsi="Arial" w:cs="Arial"/>
          <w:sz w:val="18"/>
          <w:szCs w:val="18"/>
        </w:rPr>
        <w:t>„</w:t>
      </w:r>
      <w:r w:rsidR="009D40E4" w:rsidRPr="009D40E4">
        <w:rPr>
          <w:rFonts w:ascii="Arial" w:hAnsi="Arial" w:cs="Arial"/>
          <w:sz w:val="18"/>
          <w:szCs w:val="18"/>
        </w:rPr>
        <w:t>Kluczowe zagadnienia cyberbezpieczeństwa</w:t>
      </w:r>
      <w:r w:rsidR="000B3136" w:rsidRPr="009D40E4">
        <w:rPr>
          <w:rFonts w:ascii="Arial" w:hAnsi="Arial" w:cs="Arial"/>
          <w:sz w:val="18"/>
          <w:szCs w:val="18"/>
        </w:rPr>
        <w:t>”.</w:t>
      </w:r>
    </w:p>
    <w:p w:rsidR="00B54133" w:rsidRPr="00B54133" w:rsidRDefault="00B54133" w:rsidP="007B0BCF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54133">
        <w:rPr>
          <w:rFonts w:ascii="Arial" w:eastAsia="Arial" w:hAnsi="Arial" w:cs="Arial"/>
          <w:color w:val="000000"/>
          <w:sz w:val="18"/>
          <w:szCs w:val="18"/>
        </w:rPr>
        <w:t>Uczestnikami pr</w:t>
      </w:r>
      <w:r w:rsidR="00276FF8">
        <w:rPr>
          <w:rFonts w:ascii="Arial" w:eastAsia="Arial" w:hAnsi="Arial" w:cs="Arial"/>
          <w:color w:val="000000"/>
          <w:sz w:val="18"/>
          <w:szCs w:val="18"/>
        </w:rPr>
        <w:t>ojektu są uczennice/uczniowie</w:t>
      </w:r>
      <w:r w:rsidR="00AF6B60">
        <w:rPr>
          <w:rFonts w:ascii="Arial" w:eastAsia="Arial" w:hAnsi="Arial" w:cs="Arial"/>
          <w:color w:val="000000"/>
          <w:sz w:val="18"/>
          <w:szCs w:val="18"/>
        </w:rPr>
        <w:t xml:space="preserve"> w szkole technicznej 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AF6B60">
        <w:rPr>
          <w:rFonts w:ascii="Arial" w:eastAsia="Arial" w:hAnsi="Arial" w:cs="Arial"/>
          <w:color w:val="000000"/>
          <w:sz w:val="18"/>
          <w:szCs w:val="18"/>
        </w:rPr>
        <w:t>- Techniczne Zakłady Naukowe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w Dąbro</w:t>
      </w:r>
      <w:r w:rsidR="00AF6B60">
        <w:rPr>
          <w:rFonts w:ascii="Arial" w:eastAsia="Arial" w:hAnsi="Arial" w:cs="Arial"/>
          <w:color w:val="000000"/>
          <w:sz w:val="18"/>
          <w:szCs w:val="18"/>
        </w:rPr>
        <w:t>wie Górniczej (Technikum nr 2)</w:t>
      </w:r>
    </w:p>
    <w:p w:rsidR="00AF6B60" w:rsidRDefault="009F50D4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 w:rsidR="00AF6B60"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DB31C0" w:rsidRPr="00DB31C0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DB31C0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DB31C0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8B04E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FD4B76" w:rsidRPr="008B04E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>i oznaczania ich zgodnie z wytycznymi znajdującymi się na stron</w:t>
      </w:r>
      <w:r w:rsidR="008616A3" w:rsidRPr="008B04E6">
        <w:rPr>
          <w:rFonts w:ascii="Arial" w:eastAsia="Arial" w:hAnsi="Arial" w:cs="Arial"/>
          <w:color w:val="000000"/>
          <w:sz w:val="18"/>
          <w:szCs w:val="18"/>
        </w:rPr>
        <w:t xml:space="preserve">ie </w:t>
      </w:r>
      <w:hyperlink r:id="rId9" w:history="1">
        <w:r w:rsidR="008B04E6"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="008B04E6" w:rsidRPr="008B04E6">
        <w:rPr>
          <w:rFonts w:ascii="Arial" w:hAnsi="Arial" w:cs="Arial"/>
          <w:sz w:val="18"/>
        </w:rPr>
        <w:t xml:space="preserve"> </w:t>
      </w:r>
      <w:r w:rsidR="008616A3"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FD4B7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83404B" w:rsidRPr="00FD4B76" w:rsidRDefault="0083404B" w:rsidP="007B0BCF">
      <w:pPr>
        <w:pStyle w:val="Akapitzlist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556DD9" w:rsidRPr="00095885" w:rsidRDefault="00556DD9" w:rsidP="007B0BC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56DD9" w:rsidRPr="00095885" w:rsidRDefault="00556DD9" w:rsidP="007B0BC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56DD9" w:rsidRPr="00095885" w:rsidRDefault="00556DD9" w:rsidP="007B0BCF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83404B" w:rsidRPr="00095885" w:rsidRDefault="0083404B" w:rsidP="007B0BCF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83404B" w:rsidRPr="000B4409" w:rsidRDefault="0083404B" w:rsidP="007B0BCF">
      <w:pPr>
        <w:pStyle w:val="Akapitzlist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FD4B76" w:rsidRPr="00FD4B76" w:rsidRDefault="0083404B" w:rsidP="007B0BCF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 w:rsidR="00FD4B76">
        <w:rPr>
          <w:rFonts w:ascii="Arial" w:hAnsi="Arial" w:cs="Arial"/>
          <w:sz w:val="18"/>
        </w:rPr>
        <w:t>Funduszami Europejskimi</w:t>
      </w:r>
      <w:r w:rsidR="00FD4B76" w:rsidRPr="00F34685">
        <w:rPr>
          <w:rFonts w:ascii="Arial" w:hAnsi="Arial" w:cs="Arial"/>
          <w:sz w:val="18"/>
        </w:rPr>
        <w:t xml:space="preserve"> dla Śląskiego 2021-2027</w:t>
      </w:r>
      <w:r w:rsidR="00FD4B76">
        <w:rPr>
          <w:rFonts w:ascii="Arial" w:hAnsi="Arial" w:cs="Arial"/>
          <w:sz w:val="18"/>
        </w:rPr>
        <w:t>.</w:t>
      </w:r>
    </w:p>
    <w:p w:rsidR="0083404B" w:rsidRPr="00FD4B76" w:rsidRDefault="00FD4B76" w:rsidP="007B0BCF">
      <w:pPr>
        <w:pStyle w:val="Akapitzlist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="0083404B"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="008616A3"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sectPr w:rsidR="0083404B" w:rsidRPr="00FD4B7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88" w:rsidRDefault="002E7988" w:rsidP="00984DC5">
      <w:pPr>
        <w:spacing w:after="0" w:line="240" w:lineRule="auto"/>
      </w:pPr>
      <w:r>
        <w:separator/>
      </w:r>
    </w:p>
  </w:endnote>
  <w:endnote w:type="continuationSeparator" w:id="0">
    <w:p w:rsidR="002E7988" w:rsidRDefault="002E7988" w:rsidP="0098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F8A" w:rsidRPr="008B276A" w:rsidRDefault="00052F8A" w:rsidP="00052F8A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690EDE" w:rsidRPr="00690EDE">
      <w:rPr>
        <w:rFonts w:eastAsiaTheme="majorEastAsia"/>
        <w:noProof/>
      </w:rPr>
      <w:t>2</w:t>
    </w:r>
    <w:r w:rsidRPr="008B276A">
      <w:rPr>
        <w:rFonts w:eastAsiaTheme="majorEastAsia"/>
      </w:rPr>
      <w:fldChar w:fldCharType="end"/>
    </w:r>
  </w:p>
  <w:p w:rsidR="00984DC5" w:rsidRPr="00052F8A" w:rsidRDefault="00984DC5" w:rsidP="00052F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88" w:rsidRDefault="002E7988" w:rsidP="00984DC5">
      <w:pPr>
        <w:spacing w:after="0" w:line="240" w:lineRule="auto"/>
      </w:pPr>
      <w:r>
        <w:separator/>
      </w:r>
    </w:p>
  </w:footnote>
  <w:footnote w:type="continuationSeparator" w:id="0">
    <w:p w:rsidR="002E7988" w:rsidRDefault="002E7988" w:rsidP="0098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DC5" w:rsidRDefault="00FB34A0" w:rsidP="00984DC5">
    <w:pPr>
      <w:pStyle w:val="Nagwek"/>
      <w:jc w:val="center"/>
    </w:pPr>
    <w:r>
      <w:rPr>
        <w:noProof/>
      </w:rPr>
      <w:drawing>
        <wp:inline distT="0" distB="0" distL="0" distR="0" wp14:anchorId="14BB3211" wp14:editId="6C7C7D6E">
          <wp:extent cx="5758815" cy="607131"/>
          <wp:effectExtent l="0" t="0" r="0" b="2540"/>
          <wp:docPr id="2" name="Obraz 2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B331D"/>
    <w:multiLevelType w:val="hybridMultilevel"/>
    <w:tmpl w:val="EFEE0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D307435"/>
    <w:multiLevelType w:val="multilevel"/>
    <w:tmpl w:val="6FEE8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95873"/>
    <w:multiLevelType w:val="multilevel"/>
    <w:tmpl w:val="5BAEA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DC5"/>
    <w:rsid w:val="000313C7"/>
    <w:rsid w:val="00042D3D"/>
    <w:rsid w:val="00052F8A"/>
    <w:rsid w:val="00064020"/>
    <w:rsid w:val="00066E74"/>
    <w:rsid w:val="00086832"/>
    <w:rsid w:val="00094206"/>
    <w:rsid w:val="00095885"/>
    <w:rsid w:val="000A27FB"/>
    <w:rsid w:val="000B3136"/>
    <w:rsid w:val="000D4E9B"/>
    <w:rsid w:val="000F4655"/>
    <w:rsid w:val="001600F3"/>
    <w:rsid w:val="001A5AB3"/>
    <w:rsid w:val="001E527D"/>
    <w:rsid w:val="001F17D0"/>
    <w:rsid w:val="00200386"/>
    <w:rsid w:val="00257DE3"/>
    <w:rsid w:val="00276FF8"/>
    <w:rsid w:val="00293D79"/>
    <w:rsid w:val="002E7988"/>
    <w:rsid w:val="00344A5D"/>
    <w:rsid w:val="003C6859"/>
    <w:rsid w:val="00413CD8"/>
    <w:rsid w:val="004F7E73"/>
    <w:rsid w:val="004F7F78"/>
    <w:rsid w:val="00556DD9"/>
    <w:rsid w:val="005761DA"/>
    <w:rsid w:val="00592A79"/>
    <w:rsid w:val="005B40BE"/>
    <w:rsid w:val="005C05F3"/>
    <w:rsid w:val="005E7D7F"/>
    <w:rsid w:val="00643064"/>
    <w:rsid w:val="006803EC"/>
    <w:rsid w:val="00690EDE"/>
    <w:rsid w:val="006A4F19"/>
    <w:rsid w:val="006E5E62"/>
    <w:rsid w:val="00704AD4"/>
    <w:rsid w:val="007B0BCF"/>
    <w:rsid w:val="007D5DA0"/>
    <w:rsid w:val="00822336"/>
    <w:rsid w:val="00831BEB"/>
    <w:rsid w:val="0083404B"/>
    <w:rsid w:val="00842FBD"/>
    <w:rsid w:val="00854ED2"/>
    <w:rsid w:val="008605E0"/>
    <w:rsid w:val="008616A3"/>
    <w:rsid w:val="008717C2"/>
    <w:rsid w:val="00887FED"/>
    <w:rsid w:val="008A7AFE"/>
    <w:rsid w:val="008B04E6"/>
    <w:rsid w:val="00940A88"/>
    <w:rsid w:val="00955EC4"/>
    <w:rsid w:val="00971741"/>
    <w:rsid w:val="009825B1"/>
    <w:rsid w:val="00984DC5"/>
    <w:rsid w:val="009925A2"/>
    <w:rsid w:val="009B778A"/>
    <w:rsid w:val="009D15ED"/>
    <w:rsid w:val="009D40E4"/>
    <w:rsid w:val="009F50D4"/>
    <w:rsid w:val="009F6C62"/>
    <w:rsid w:val="00A86620"/>
    <w:rsid w:val="00AB43FD"/>
    <w:rsid w:val="00AF6B60"/>
    <w:rsid w:val="00B14A90"/>
    <w:rsid w:val="00B54133"/>
    <w:rsid w:val="00B5716F"/>
    <w:rsid w:val="00B70F73"/>
    <w:rsid w:val="00B90334"/>
    <w:rsid w:val="00B90B1D"/>
    <w:rsid w:val="00BA49CE"/>
    <w:rsid w:val="00BA4F7E"/>
    <w:rsid w:val="00BB47B4"/>
    <w:rsid w:val="00BD5B1F"/>
    <w:rsid w:val="00BE3ED3"/>
    <w:rsid w:val="00BE7230"/>
    <w:rsid w:val="00C23684"/>
    <w:rsid w:val="00C5581F"/>
    <w:rsid w:val="00C60E62"/>
    <w:rsid w:val="00C81DA0"/>
    <w:rsid w:val="00D138CE"/>
    <w:rsid w:val="00D15DF0"/>
    <w:rsid w:val="00D26B5E"/>
    <w:rsid w:val="00DB1C1C"/>
    <w:rsid w:val="00DB31C0"/>
    <w:rsid w:val="00DD0526"/>
    <w:rsid w:val="00DE0753"/>
    <w:rsid w:val="00DF1938"/>
    <w:rsid w:val="00DF23D8"/>
    <w:rsid w:val="00E12B9C"/>
    <w:rsid w:val="00E1417B"/>
    <w:rsid w:val="00E3550D"/>
    <w:rsid w:val="00E524A2"/>
    <w:rsid w:val="00E96C9C"/>
    <w:rsid w:val="00EB7618"/>
    <w:rsid w:val="00EE5318"/>
    <w:rsid w:val="00EF5A7B"/>
    <w:rsid w:val="00F03924"/>
    <w:rsid w:val="00F266BE"/>
    <w:rsid w:val="00F34685"/>
    <w:rsid w:val="00F7713D"/>
    <w:rsid w:val="00F8029E"/>
    <w:rsid w:val="00F82295"/>
    <w:rsid w:val="00FB34A0"/>
    <w:rsid w:val="00FD4B76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DC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C5"/>
  </w:style>
  <w:style w:type="paragraph" w:styleId="Stopka">
    <w:name w:val="footer"/>
    <w:basedOn w:val="Normalny"/>
    <w:link w:val="Stopka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C5"/>
  </w:style>
  <w:style w:type="paragraph" w:styleId="Tekstdymka">
    <w:name w:val="Balloon Text"/>
    <w:basedOn w:val="Normalny"/>
    <w:link w:val="TekstdymkaZnak"/>
    <w:uiPriority w:val="99"/>
    <w:semiHidden/>
    <w:unhideWhenUsed/>
    <w:rsid w:val="009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C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984DC5"/>
    <w:pPr>
      <w:ind w:left="720"/>
      <w:contextualSpacing/>
    </w:pPr>
  </w:style>
  <w:style w:type="character" w:styleId="Odwoanieprzypisudolnego">
    <w:name w:val="footnote reference"/>
    <w:aliases w:val="przypisy dolne"/>
    <w:rsid w:val="00984DC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B54133"/>
    <w:rPr>
      <w:rFonts w:ascii="Calibri" w:eastAsia="Calibri" w:hAnsi="Calibri" w:cs="Calibri"/>
      <w:lang w:eastAsia="pl-PL"/>
    </w:rPr>
  </w:style>
  <w:style w:type="character" w:styleId="Uwydatnienie">
    <w:name w:val="Emphasis"/>
    <w:qFormat/>
    <w:rsid w:val="00F3468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8B04E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B3136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F771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4DC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C5"/>
  </w:style>
  <w:style w:type="paragraph" w:styleId="Stopka">
    <w:name w:val="footer"/>
    <w:basedOn w:val="Normalny"/>
    <w:link w:val="Stopka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C5"/>
  </w:style>
  <w:style w:type="paragraph" w:styleId="Tekstdymka">
    <w:name w:val="Balloon Text"/>
    <w:basedOn w:val="Normalny"/>
    <w:link w:val="TekstdymkaZnak"/>
    <w:uiPriority w:val="99"/>
    <w:semiHidden/>
    <w:unhideWhenUsed/>
    <w:rsid w:val="009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C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984DC5"/>
    <w:pPr>
      <w:ind w:left="720"/>
      <w:contextualSpacing/>
    </w:pPr>
  </w:style>
  <w:style w:type="character" w:styleId="Odwoanieprzypisudolnego">
    <w:name w:val="footnote reference"/>
    <w:aliases w:val="przypisy dolne"/>
    <w:rsid w:val="00984DC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B54133"/>
    <w:rPr>
      <w:rFonts w:ascii="Calibri" w:eastAsia="Calibri" w:hAnsi="Calibri" w:cs="Calibri"/>
      <w:lang w:eastAsia="pl-PL"/>
    </w:rPr>
  </w:style>
  <w:style w:type="character" w:styleId="Uwydatnienie">
    <w:name w:val="Emphasis"/>
    <w:qFormat/>
    <w:rsid w:val="00F3468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8B04E6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B3136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F771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funduszeue.slaskie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5B759-EF20-41ED-BED9-2A944914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1302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Fundacja</cp:lastModifiedBy>
  <cp:revision>13</cp:revision>
  <dcterms:created xsi:type="dcterms:W3CDTF">2024-08-21T14:30:00Z</dcterms:created>
  <dcterms:modified xsi:type="dcterms:W3CDTF">2024-10-27T13:33:00Z</dcterms:modified>
</cp:coreProperties>
</file>