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4DC5" w:rsidRDefault="00592A79" w:rsidP="00984DC5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Załącznik nr 1</w:t>
      </w:r>
      <w:r w:rsidR="00553F43">
        <w:rPr>
          <w:rFonts w:ascii="Arial" w:eastAsia="Arial" w:hAnsi="Arial" w:cs="Arial"/>
          <w:b/>
          <w:sz w:val="18"/>
          <w:szCs w:val="18"/>
        </w:rPr>
        <w:t>C</w:t>
      </w:r>
    </w:p>
    <w:p w:rsidR="00971741" w:rsidRDefault="00704AD4" w:rsidP="00B70F73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do zapytania ofertowego </w:t>
      </w:r>
      <w:r w:rsidR="00984DC5">
        <w:rPr>
          <w:rFonts w:ascii="Arial" w:eastAsia="Arial" w:hAnsi="Arial" w:cs="Arial"/>
          <w:b/>
          <w:sz w:val="18"/>
          <w:szCs w:val="18"/>
        </w:rPr>
        <w:t>nr</w:t>
      </w:r>
      <w:r w:rsidR="00842FBD">
        <w:rPr>
          <w:rFonts w:ascii="Arial" w:eastAsia="Arial" w:hAnsi="Arial" w:cs="Arial"/>
          <w:b/>
          <w:sz w:val="18"/>
          <w:szCs w:val="18"/>
        </w:rPr>
        <w:t xml:space="preserve"> FSTZN/042</w:t>
      </w:r>
      <w:r w:rsidR="009925A2">
        <w:rPr>
          <w:rFonts w:ascii="Arial" w:eastAsia="Arial" w:hAnsi="Arial" w:cs="Arial"/>
          <w:b/>
          <w:sz w:val="18"/>
          <w:szCs w:val="18"/>
        </w:rPr>
        <w:t>/</w:t>
      </w:r>
      <w:r w:rsidR="00D814BC">
        <w:rPr>
          <w:rFonts w:ascii="Arial" w:eastAsia="Arial" w:hAnsi="Arial" w:cs="Arial"/>
          <w:b/>
          <w:sz w:val="18"/>
          <w:szCs w:val="18"/>
        </w:rPr>
        <w:t>3</w:t>
      </w:r>
      <w:r w:rsidR="006803EC">
        <w:rPr>
          <w:rFonts w:ascii="Arial" w:eastAsia="Arial" w:hAnsi="Arial" w:cs="Arial"/>
          <w:b/>
          <w:sz w:val="18"/>
          <w:szCs w:val="18"/>
        </w:rPr>
        <w:t>/</w:t>
      </w:r>
      <w:r w:rsidR="00F03924">
        <w:rPr>
          <w:rFonts w:ascii="Arial" w:eastAsia="Arial" w:hAnsi="Arial" w:cs="Arial"/>
          <w:b/>
          <w:sz w:val="18"/>
          <w:szCs w:val="18"/>
        </w:rPr>
        <w:t>1</w:t>
      </w:r>
      <w:r w:rsidR="003C6859">
        <w:rPr>
          <w:rFonts w:ascii="Arial" w:eastAsia="Arial" w:hAnsi="Arial" w:cs="Arial"/>
          <w:b/>
          <w:sz w:val="18"/>
          <w:szCs w:val="18"/>
        </w:rPr>
        <w:t>/</w:t>
      </w:r>
      <w:r w:rsidR="006803EC">
        <w:rPr>
          <w:rFonts w:ascii="Arial" w:eastAsia="Arial" w:hAnsi="Arial" w:cs="Arial"/>
          <w:b/>
          <w:sz w:val="18"/>
          <w:szCs w:val="18"/>
        </w:rPr>
        <w:t>202</w:t>
      </w:r>
      <w:r w:rsidR="00842FBD">
        <w:rPr>
          <w:rFonts w:ascii="Arial" w:eastAsia="Arial" w:hAnsi="Arial" w:cs="Arial"/>
          <w:b/>
          <w:sz w:val="18"/>
          <w:szCs w:val="18"/>
        </w:rPr>
        <w:t>4</w:t>
      </w:r>
    </w:p>
    <w:p w:rsidR="00B70F73" w:rsidRDefault="00B70F73" w:rsidP="00B70F73">
      <w:pPr>
        <w:spacing w:after="0" w:line="240" w:lineRule="auto"/>
        <w:jc w:val="right"/>
      </w:pPr>
    </w:p>
    <w:p w:rsidR="00984DC5" w:rsidRDefault="00984DC5" w:rsidP="00984DC5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SZCZEGÓŁOWE INFORMACJE O PRZEDMIOCIE ZAMÓWIENIA</w:t>
      </w:r>
    </w:p>
    <w:p w:rsidR="00984DC5" w:rsidRDefault="00984DC5"/>
    <w:tbl>
      <w:tblPr>
        <w:tblpPr w:leftFromText="141" w:rightFromText="141" w:vertAnchor="text" w:horzAnchor="margin" w:tblpXSpec="center" w:tblpY="-5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84DC5" w:rsidRPr="00645379" w:rsidTr="00E50C00">
        <w:trPr>
          <w:trHeight w:val="557"/>
        </w:trPr>
        <w:tc>
          <w:tcPr>
            <w:tcW w:w="9072" w:type="dxa"/>
            <w:shd w:val="clear" w:color="auto" w:fill="F2F2F2"/>
            <w:vAlign w:val="center"/>
          </w:tcPr>
          <w:p w:rsidR="00984DC5" w:rsidRDefault="00984DC5" w:rsidP="00592A79">
            <w:pPr>
              <w:spacing w:after="0" w:line="360" w:lineRule="auto"/>
              <w:rPr>
                <w:rFonts w:ascii="Arial" w:hAnsi="Arial" w:cs="Arial"/>
                <w:sz w:val="18"/>
              </w:rPr>
            </w:pPr>
            <w:r w:rsidRPr="00645379">
              <w:rPr>
                <w:rFonts w:ascii="Arial" w:hAnsi="Arial" w:cs="Arial"/>
                <w:sz w:val="18"/>
              </w:rPr>
              <w:t xml:space="preserve">Opis przedmiotu zamówienia   -     </w:t>
            </w:r>
          </w:p>
          <w:p w:rsidR="00F03924" w:rsidRPr="00C45524" w:rsidRDefault="00F03924" w:rsidP="00F0392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45524">
              <w:rPr>
                <w:rFonts w:ascii="Arial" w:hAnsi="Arial" w:cs="Arial"/>
                <w:b/>
                <w:sz w:val="18"/>
                <w:szCs w:val="18"/>
              </w:rPr>
              <w:t>Kursy dla uczniów dające dodatkowe kwalifikacje i umiejętności</w:t>
            </w:r>
          </w:p>
          <w:p w:rsidR="00535C6D" w:rsidRPr="00C45524" w:rsidRDefault="00535C6D" w:rsidP="00535C6D">
            <w:pPr>
              <w:jc w:val="both"/>
              <w:rPr>
                <w:rFonts w:ascii="Arial" w:hAnsi="Arial" w:cs="Arial"/>
                <w:b/>
                <w:sz w:val="18"/>
                <w:szCs w:val="20"/>
                <w:u w:val="single"/>
              </w:rPr>
            </w:pPr>
            <w:r w:rsidRPr="00C45524">
              <w:rPr>
                <w:rFonts w:ascii="Arial" w:hAnsi="Arial" w:cs="Arial"/>
                <w:b/>
                <w:sz w:val="18"/>
                <w:szCs w:val="20"/>
                <w:u w:val="single"/>
              </w:rPr>
              <w:t>Część C:</w:t>
            </w:r>
            <w:r w:rsidRPr="00C45524">
              <w:rPr>
                <w:b/>
                <w:sz w:val="20"/>
                <w:u w:val="single"/>
              </w:rPr>
              <w:t xml:space="preserve"> </w:t>
            </w:r>
            <w:r w:rsidRPr="00C45524">
              <w:rPr>
                <w:rFonts w:ascii="Arial" w:hAnsi="Arial" w:cs="Arial"/>
                <w:b/>
                <w:sz w:val="18"/>
                <w:szCs w:val="20"/>
                <w:u w:val="single"/>
              </w:rPr>
              <w:t>Kurs z zakresu Google ADS i ADS PRO – 40 osób.</w:t>
            </w:r>
          </w:p>
          <w:p w:rsidR="00984DC5" w:rsidRPr="00F03924" w:rsidRDefault="00D814BC" w:rsidP="00D814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C45524">
              <w:rPr>
                <w:rFonts w:ascii="Arial" w:hAnsi="Arial" w:cs="Arial"/>
                <w:sz w:val="18"/>
                <w:szCs w:val="20"/>
              </w:rPr>
              <w:t>Zadanie realizowane w ramach projektu:</w:t>
            </w:r>
            <w:r w:rsidRPr="00C45524">
              <w:rPr>
                <w:rFonts w:ascii="Arial" w:hAnsi="Arial" w:cs="Arial"/>
                <w:b/>
                <w:sz w:val="18"/>
                <w:szCs w:val="20"/>
              </w:rPr>
              <w:t xml:space="preserve"> „Wsparcie kształcenia informatyków w Technicznych Zakładach Naukowych” </w:t>
            </w:r>
            <w:r w:rsidRPr="00C45524">
              <w:rPr>
                <w:rFonts w:ascii="Arial" w:hAnsi="Arial" w:cs="Arial"/>
                <w:sz w:val="18"/>
                <w:szCs w:val="20"/>
              </w:rPr>
              <w:t xml:space="preserve">współfinansowanego </w:t>
            </w:r>
            <w:r w:rsidRPr="00C45524">
              <w:rPr>
                <w:rFonts w:ascii="Arial" w:hAnsi="Arial" w:cs="Arial"/>
                <w:bCs/>
                <w:sz w:val="18"/>
                <w:szCs w:val="20"/>
              </w:rPr>
              <w:t xml:space="preserve">ze </w:t>
            </w:r>
            <w:r w:rsidRPr="00C45524">
              <w:rPr>
                <w:rFonts w:ascii="Arial" w:hAnsi="Arial" w:cs="Arial"/>
                <w:sz w:val="18"/>
                <w:szCs w:val="20"/>
              </w:rPr>
      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      </w:r>
          </w:p>
        </w:tc>
      </w:tr>
    </w:tbl>
    <w:p w:rsidR="00F34685" w:rsidRPr="000A27FB" w:rsidRDefault="00F34685" w:rsidP="00F34685">
      <w:pPr>
        <w:pStyle w:val="Akapitzlist"/>
        <w:spacing w:after="0" w:line="240" w:lineRule="auto"/>
        <w:ind w:left="0"/>
        <w:jc w:val="both"/>
        <w:rPr>
          <w:rFonts w:ascii="Arial" w:eastAsia="Arial" w:hAnsi="Arial" w:cs="Arial"/>
          <w:sz w:val="18"/>
          <w:szCs w:val="18"/>
          <w:u w:val="single"/>
        </w:rPr>
      </w:pPr>
      <w:r w:rsidRPr="000A27FB">
        <w:rPr>
          <w:rFonts w:ascii="Arial" w:eastAsia="Arial" w:hAnsi="Arial" w:cs="Arial"/>
          <w:sz w:val="18"/>
          <w:szCs w:val="18"/>
          <w:u w:val="single"/>
        </w:rPr>
        <w:t xml:space="preserve">W ramach realizacji </w:t>
      </w:r>
      <w:r w:rsidR="00984DC5" w:rsidRPr="000A27FB">
        <w:rPr>
          <w:rFonts w:ascii="Arial" w:eastAsia="Arial" w:hAnsi="Arial" w:cs="Arial"/>
          <w:sz w:val="18"/>
          <w:szCs w:val="18"/>
          <w:u w:val="single"/>
        </w:rPr>
        <w:t>zadania do zadań i obowiązków Wykonawcy należeć będzie:</w:t>
      </w:r>
    </w:p>
    <w:p w:rsidR="00984DC5" w:rsidRPr="00535C6D" w:rsidRDefault="00984DC5" w:rsidP="00535C6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535C6D">
        <w:rPr>
          <w:rFonts w:ascii="Arial" w:eastAsia="Arial" w:hAnsi="Arial" w:cs="Arial"/>
          <w:color w:val="000000"/>
          <w:sz w:val="18"/>
          <w:szCs w:val="18"/>
        </w:rPr>
        <w:t xml:space="preserve">Organizacja i kompleksowe przeprowadzenie </w:t>
      </w:r>
      <w:r w:rsidR="00535C6D" w:rsidRPr="00535C6D">
        <w:rPr>
          <w:rFonts w:ascii="Arial" w:hAnsi="Arial" w:cs="Arial"/>
          <w:sz w:val="18"/>
          <w:szCs w:val="18"/>
        </w:rPr>
        <w:t>Kursu z</w:t>
      </w:r>
      <w:r w:rsidR="00553F43">
        <w:rPr>
          <w:rFonts w:ascii="Arial" w:hAnsi="Arial" w:cs="Arial"/>
          <w:sz w:val="18"/>
          <w:szCs w:val="18"/>
        </w:rPr>
        <w:t xml:space="preserve"> zakresu Google ADS i ADS PRO –dla </w:t>
      </w:r>
      <w:r w:rsidR="00535C6D" w:rsidRPr="00535C6D">
        <w:rPr>
          <w:rFonts w:ascii="Arial" w:hAnsi="Arial" w:cs="Arial"/>
          <w:sz w:val="18"/>
          <w:szCs w:val="18"/>
        </w:rPr>
        <w:t xml:space="preserve">40 (czterdziestu) </w:t>
      </w:r>
      <w:r w:rsidR="00F03924" w:rsidRPr="00535C6D">
        <w:rPr>
          <w:rFonts w:ascii="Arial" w:hAnsi="Arial" w:cs="Arial"/>
          <w:sz w:val="18"/>
          <w:szCs w:val="18"/>
        </w:rPr>
        <w:t xml:space="preserve">uczniów/uczennic </w:t>
      </w:r>
      <w:r w:rsidR="00F34685" w:rsidRPr="00535C6D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="00F34685" w:rsidRPr="00535C6D">
        <w:rPr>
          <w:rFonts w:ascii="Arial" w:hAnsi="Arial" w:cs="Arial"/>
          <w:sz w:val="18"/>
          <w:szCs w:val="18"/>
        </w:rPr>
        <w:t xml:space="preserve">, </w:t>
      </w:r>
      <w:r w:rsidR="00F34685" w:rsidRPr="00535C6D">
        <w:rPr>
          <w:rFonts w:ascii="Arial" w:eastAsia="Arial" w:hAnsi="Arial" w:cs="Arial"/>
          <w:color w:val="000000"/>
          <w:sz w:val="18"/>
          <w:szCs w:val="18"/>
        </w:rPr>
        <w:t>a w tym</w:t>
      </w:r>
      <w:r w:rsidR="00413CD8" w:rsidRPr="00535C6D"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535C6D" w:rsidRPr="00535C6D" w:rsidRDefault="00535C6D" w:rsidP="00535C6D">
      <w:pPr>
        <w:pStyle w:val="Akapitzlist"/>
        <w:numPr>
          <w:ilvl w:val="1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</w:rPr>
      </w:pPr>
      <w:r w:rsidRPr="00535C6D">
        <w:rPr>
          <w:rFonts w:ascii="Arial" w:eastAsia="Times New Roman" w:hAnsi="Arial" w:cs="Arial"/>
          <w:bCs/>
          <w:color w:val="000000"/>
          <w:sz w:val="18"/>
          <w:szCs w:val="18"/>
        </w:rPr>
        <w:t>Moduł 1: Wprowadzenie do Google ADS (3 godziny):</w:t>
      </w:r>
    </w:p>
    <w:p w:rsidR="00535C6D" w:rsidRPr="00535C6D" w:rsidRDefault="00535C6D" w:rsidP="00535C6D">
      <w:pPr>
        <w:pStyle w:val="Akapitzlist"/>
        <w:numPr>
          <w:ilvl w:val="0"/>
          <w:numId w:val="32"/>
        </w:numPr>
        <w:spacing w:before="100" w:beforeAutospacing="1" w:after="100" w:afterAutospacing="1" w:line="240" w:lineRule="auto"/>
        <w:rPr>
          <w:rFonts w:ascii="Arial" w:eastAsia="Times New Roman" w:hAnsi="Arial" w:cs="Arial"/>
          <w:bCs/>
          <w:color w:val="000000"/>
          <w:sz w:val="18"/>
          <w:szCs w:val="18"/>
        </w:rPr>
      </w:pPr>
      <w:r w:rsidRPr="00535C6D">
        <w:rPr>
          <w:rFonts w:ascii="Arial" w:eastAsia="Times New Roman" w:hAnsi="Arial" w:cs="Arial"/>
          <w:bCs/>
          <w:color w:val="000000"/>
          <w:sz w:val="18"/>
          <w:szCs w:val="18"/>
        </w:rPr>
        <w:t>Wprowadzenie do marketingu internetowego (1 godzina)</w:t>
      </w:r>
      <w:r w:rsidR="00361950">
        <w:rPr>
          <w:rFonts w:ascii="Arial" w:eastAsia="Times New Roman" w:hAnsi="Arial" w:cs="Arial"/>
          <w:bCs/>
          <w:color w:val="000000"/>
          <w:sz w:val="18"/>
          <w:szCs w:val="18"/>
        </w:rPr>
        <w:t>:</w:t>
      </w:r>
    </w:p>
    <w:p w:rsidR="00535C6D" w:rsidRPr="00535C6D" w:rsidRDefault="00535C6D" w:rsidP="00535C6D">
      <w:pPr>
        <w:pStyle w:val="Akapitzlist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18"/>
          <w:szCs w:val="18"/>
        </w:rPr>
      </w:pPr>
      <w:r w:rsidRPr="00535C6D">
        <w:rPr>
          <w:rFonts w:ascii="Arial" w:eastAsia="Times New Roman" w:hAnsi="Arial" w:cs="Arial"/>
          <w:color w:val="000000"/>
          <w:sz w:val="18"/>
          <w:szCs w:val="18"/>
        </w:rPr>
        <w:t>Co to jest marketing internetowy?</w:t>
      </w:r>
    </w:p>
    <w:p w:rsidR="00535C6D" w:rsidRPr="00535C6D" w:rsidRDefault="00535C6D" w:rsidP="00535C6D">
      <w:pPr>
        <w:pStyle w:val="Akapitzlist"/>
        <w:spacing w:before="100" w:beforeAutospacing="1" w:after="0" w:line="240" w:lineRule="auto"/>
        <w:ind w:left="360"/>
        <w:rPr>
          <w:rFonts w:ascii="Arial" w:eastAsia="Times New Roman" w:hAnsi="Arial" w:cs="Arial"/>
          <w:color w:val="000000"/>
          <w:sz w:val="18"/>
          <w:szCs w:val="18"/>
        </w:rPr>
      </w:pPr>
      <w:r w:rsidRPr="00535C6D">
        <w:rPr>
          <w:rFonts w:ascii="Arial" w:eastAsia="Times New Roman" w:hAnsi="Arial" w:cs="Arial"/>
          <w:color w:val="000000"/>
          <w:sz w:val="18"/>
          <w:szCs w:val="18"/>
        </w:rPr>
        <w:t>Przegląd różnych platform reklamowych.</w:t>
      </w:r>
    </w:p>
    <w:p w:rsidR="00535C6D" w:rsidRPr="00535C6D" w:rsidRDefault="00535C6D" w:rsidP="00535C6D">
      <w:pPr>
        <w:pStyle w:val="Akapitzlist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535C6D">
        <w:rPr>
          <w:rFonts w:ascii="Arial" w:hAnsi="Arial" w:cs="Arial"/>
          <w:sz w:val="18"/>
          <w:szCs w:val="18"/>
        </w:rPr>
        <w:t>Wprowadzenie do Google ADS (1 godzina)</w:t>
      </w:r>
      <w:r w:rsidR="00361950">
        <w:rPr>
          <w:rFonts w:ascii="Arial" w:hAnsi="Arial" w:cs="Arial"/>
          <w:sz w:val="18"/>
          <w:szCs w:val="18"/>
        </w:rPr>
        <w:t>:</w:t>
      </w:r>
    </w:p>
    <w:p w:rsidR="00535C6D" w:rsidRPr="00535C6D" w:rsidRDefault="00535C6D" w:rsidP="00535C6D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18"/>
          <w:szCs w:val="18"/>
        </w:rPr>
      </w:pPr>
      <w:r w:rsidRPr="00535C6D">
        <w:rPr>
          <w:rFonts w:ascii="Arial" w:hAnsi="Arial" w:cs="Arial"/>
          <w:sz w:val="18"/>
          <w:szCs w:val="18"/>
        </w:rPr>
        <w:t>Historia i rozwój Google ADS.</w:t>
      </w:r>
    </w:p>
    <w:p w:rsidR="00535C6D" w:rsidRDefault="00535C6D" w:rsidP="00535C6D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18"/>
          <w:szCs w:val="18"/>
        </w:rPr>
      </w:pPr>
      <w:r w:rsidRPr="00535C6D">
        <w:rPr>
          <w:rFonts w:ascii="Arial" w:hAnsi="Arial" w:cs="Arial"/>
          <w:sz w:val="18"/>
          <w:szCs w:val="18"/>
        </w:rPr>
        <w:t>Jak działa Google ADS?</w:t>
      </w:r>
    </w:p>
    <w:p w:rsidR="00535C6D" w:rsidRPr="00535C6D" w:rsidRDefault="00535C6D" w:rsidP="00535C6D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color w:val="000000"/>
          <w:sz w:val="12"/>
          <w:szCs w:val="18"/>
        </w:rPr>
      </w:pPr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>Podstawowe pojęcia i terminologia (1 godzina)</w:t>
      </w:r>
      <w:r w:rsidR="00361950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535C6D" w:rsidRDefault="00535C6D" w:rsidP="00535C6D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12"/>
          <w:szCs w:val="18"/>
        </w:rPr>
      </w:pPr>
      <w:proofErr w:type="spellStart"/>
      <w:r w:rsidRPr="00535C6D">
        <w:rPr>
          <w:rFonts w:ascii="Arial" w:eastAsia="Times New Roman" w:hAnsi="Arial" w:cs="Arial"/>
          <w:color w:val="000000"/>
          <w:sz w:val="18"/>
          <w:szCs w:val="24"/>
        </w:rPr>
        <w:t>AdWords</w:t>
      </w:r>
      <w:proofErr w:type="spellEnd"/>
      <w:r w:rsidRPr="00535C6D">
        <w:rPr>
          <w:rFonts w:ascii="Arial" w:eastAsia="Times New Roman" w:hAnsi="Arial" w:cs="Arial"/>
          <w:color w:val="000000"/>
          <w:sz w:val="18"/>
          <w:szCs w:val="24"/>
        </w:rPr>
        <w:t>, CPC, CPM, CTR, itp.</w:t>
      </w:r>
    </w:p>
    <w:p w:rsidR="00361950" w:rsidRDefault="00535C6D" w:rsidP="00361950">
      <w:pPr>
        <w:spacing w:after="0" w:line="240" w:lineRule="auto"/>
        <w:ind w:left="360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Struktura konta Google ADS: kampanie, grupy reklam, reklamy, słowa kluczowe.</w:t>
      </w:r>
    </w:p>
    <w:p w:rsidR="00535C6D" w:rsidRPr="00361950" w:rsidRDefault="00535C6D" w:rsidP="00361950">
      <w:pPr>
        <w:pStyle w:val="Akapitzlist"/>
        <w:numPr>
          <w:ilvl w:val="1"/>
          <w:numId w:val="7"/>
        </w:numPr>
        <w:spacing w:after="0" w:line="240" w:lineRule="auto"/>
        <w:rPr>
          <w:rFonts w:ascii="Arial" w:eastAsia="Times New Roman" w:hAnsi="Arial" w:cs="Arial"/>
          <w:color w:val="000000"/>
          <w:sz w:val="12"/>
          <w:szCs w:val="18"/>
        </w:rPr>
      </w:pPr>
      <w:r w:rsidRPr="00361950">
        <w:rPr>
          <w:rFonts w:ascii="Arial" w:eastAsia="Times New Roman" w:hAnsi="Arial" w:cs="Arial"/>
          <w:bCs/>
          <w:color w:val="000000"/>
          <w:sz w:val="18"/>
          <w:szCs w:val="24"/>
        </w:rPr>
        <w:t>Moduł 2: Tworzenie Kampanii Reklamowych (6 godzin):</w:t>
      </w:r>
    </w:p>
    <w:p w:rsidR="00361950" w:rsidRPr="00361950" w:rsidRDefault="00535C6D" w:rsidP="00361950">
      <w:pPr>
        <w:pStyle w:val="Akapitzlist"/>
        <w:numPr>
          <w:ilvl w:val="0"/>
          <w:numId w:val="33"/>
        </w:num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18"/>
          <w:szCs w:val="24"/>
        </w:rPr>
      </w:pPr>
      <w:r w:rsidRPr="00361950">
        <w:rPr>
          <w:rFonts w:ascii="Arial" w:eastAsia="Times New Roman" w:hAnsi="Arial" w:cs="Arial"/>
          <w:bCs/>
          <w:color w:val="000000"/>
          <w:sz w:val="18"/>
          <w:szCs w:val="24"/>
        </w:rPr>
        <w:t>Zakłada</w:t>
      </w:r>
      <w:r w:rsidR="00361950">
        <w:rPr>
          <w:rFonts w:ascii="Arial" w:eastAsia="Times New Roman" w:hAnsi="Arial" w:cs="Arial"/>
          <w:bCs/>
          <w:color w:val="000000"/>
          <w:sz w:val="18"/>
          <w:szCs w:val="24"/>
        </w:rPr>
        <w:t>nie konta Google ADS (1 godzina):</w:t>
      </w:r>
    </w:p>
    <w:p w:rsidR="00535C6D" w:rsidRPr="00361950" w:rsidRDefault="00535C6D" w:rsidP="00361950">
      <w:pPr>
        <w:pStyle w:val="Akapitzlist"/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18"/>
          <w:szCs w:val="24"/>
        </w:rPr>
      </w:pPr>
      <w:r w:rsidRPr="00361950">
        <w:rPr>
          <w:rFonts w:ascii="Arial" w:eastAsia="Times New Roman" w:hAnsi="Arial" w:cs="Arial"/>
          <w:color w:val="000000"/>
          <w:sz w:val="18"/>
          <w:szCs w:val="24"/>
        </w:rPr>
        <w:t>Tworzenie konta Google ADS.</w:t>
      </w:r>
    </w:p>
    <w:p w:rsidR="00535C6D" w:rsidRPr="00535C6D" w:rsidRDefault="00535C6D" w:rsidP="00361950">
      <w:pPr>
        <w:pStyle w:val="Akapitzlist"/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Konfiguracja podstawowa.</w:t>
      </w:r>
    </w:p>
    <w:p w:rsidR="00535C6D" w:rsidRPr="00361950" w:rsidRDefault="00535C6D" w:rsidP="00361950">
      <w:pPr>
        <w:pStyle w:val="Akapitzlist"/>
        <w:numPr>
          <w:ilvl w:val="0"/>
          <w:numId w:val="33"/>
        </w:num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361950">
        <w:rPr>
          <w:rFonts w:ascii="Arial" w:eastAsia="Times New Roman" w:hAnsi="Arial" w:cs="Arial"/>
          <w:bCs/>
          <w:color w:val="000000"/>
          <w:sz w:val="18"/>
          <w:szCs w:val="24"/>
        </w:rPr>
        <w:t>Rodzaje kampanii reklamowych (2 godziny)</w:t>
      </w:r>
      <w:r w:rsidR="00361950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535C6D" w:rsidRPr="00361950" w:rsidRDefault="00535C6D" w:rsidP="00361950">
      <w:pPr>
        <w:pStyle w:val="Akapitzlist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000000"/>
          <w:sz w:val="18"/>
          <w:szCs w:val="24"/>
        </w:rPr>
      </w:pPr>
      <w:r w:rsidRPr="00361950">
        <w:rPr>
          <w:rFonts w:ascii="Arial" w:eastAsia="Times New Roman" w:hAnsi="Arial" w:cs="Arial"/>
          <w:color w:val="000000"/>
          <w:sz w:val="18"/>
          <w:szCs w:val="24"/>
        </w:rPr>
        <w:t>Kampanie w sieci wyszukiwania.</w:t>
      </w:r>
    </w:p>
    <w:p w:rsidR="00535C6D" w:rsidRPr="00361950" w:rsidRDefault="00535C6D" w:rsidP="00361950">
      <w:pPr>
        <w:pStyle w:val="Akapitzlist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Kampanie w sieci reklamowej.</w:t>
      </w:r>
    </w:p>
    <w:p w:rsidR="00535C6D" w:rsidRPr="00361950" w:rsidRDefault="00535C6D" w:rsidP="00361950">
      <w:pPr>
        <w:pStyle w:val="Akapitzlist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Kampanie wideo.</w:t>
      </w:r>
    </w:p>
    <w:p w:rsidR="00535C6D" w:rsidRPr="00535C6D" w:rsidRDefault="00535C6D" w:rsidP="00361950">
      <w:pPr>
        <w:pStyle w:val="Akapitzlist"/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Kampanie produktowe (Google Shopping).</w:t>
      </w:r>
    </w:p>
    <w:p w:rsidR="00535C6D" w:rsidRPr="00361950" w:rsidRDefault="00535C6D" w:rsidP="00361950">
      <w:pPr>
        <w:pStyle w:val="Akapitzlist"/>
        <w:numPr>
          <w:ilvl w:val="0"/>
          <w:numId w:val="33"/>
        </w:numPr>
        <w:spacing w:before="100" w:beforeAutospacing="1" w:after="100" w:afterAutospacing="1" w:line="240" w:lineRule="auto"/>
        <w:ind w:left="709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361950">
        <w:rPr>
          <w:rFonts w:ascii="Arial" w:eastAsia="Times New Roman" w:hAnsi="Arial" w:cs="Arial"/>
          <w:bCs/>
          <w:color w:val="000000"/>
          <w:sz w:val="18"/>
          <w:szCs w:val="24"/>
        </w:rPr>
        <w:t>Tworzenie pierwszej kampanii reklamowej (3 godziny)</w:t>
      </w:r>
      <w:r w:rsidR="00361950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535C6D" w:rsidRPr="00361950" w:rsidRDefault="00535C6D" w:rsidP="00361950">
      <w:pPr>
        <w:pStyle w:val="Akapitzlist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000000"/>
          <w:sz w:val="18"/>
          <w:szCs w:val="24"/>
        </w:rPr>
      </w:pPr>
      <w:r w:rsidRPr="00361950">
        <w:rPr>
          <w:rFonts w:ascii="Arial" w:eastAsia="Times New Roman" w:hAnsi="Arial" w:cs="Arial"/>
          <w:color w:val="000000"/>
          <w:sz w:val="18"/>
          <w:szCs w:val="24"/>
        </w:rPr>
        <w:t>Wybór celu kampanii.</w:t>
      </w:r>
    </w:p>
    <w:p w:rsidR="00535C6D" w:rsidRPr="00361950" w:rsidRDefault="00535C6D" w:rsidP="00361950">
      <w:pPr>
        <w:pStyle w:val="Akapitzlist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Ustalanie budżetu i harmonogramu.</w:t>
      </w:r>
    </w:p>
    <w:p w:rsidR="00535C6D" w:rsidRPr="00361950" w:rsidRDefault="00535C6D" w:rsidP="00361950">
      <w:pPr>
        <w:pStyle w:val="Akapitzlist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000000"/>
          <w:sz w:val="18"/>
          <w:szCs w:val="24"/>
        </w:rPr>
      </w:pPr>
      <w:proofErr w:type="spellStart"/>
      <w:r w:rsidRPr="00535C6D">
        <w:rPr>
          <w:rFonts w:ascii="Arial" w:eastAsia="Times New Roman" w:hAnsi="Arial" w:cs="Arial"/>
          <w:color w:val="000000"/>
          <w:sz w:val="18"/>
          <w:szCs w:val="24"/>
        </w:rPr>
        <w:t>Targetowanie</w:t>
      </w:r>
      <w:proofErr w:type="spellEnd"/>
      <w:r w:rsidRPr="00535C6D">
        <w:rPr>
          <w:rFonts w:ascii="Arial" w:eastAsia="Times New Roman" w:hAnsi="Arial" w:cs="Arial"/>
          <w:color w:val="000000"/>
          <w:sz w:val="18"/>
          <w:szCs w:val="24"/>
        </w:rPr>
        <w:t xml:space="preserve"> geograficzne i demograficzne.</w:t>
      </w:r>
    </w:p>
    <w:p w:rsidR="00361950" w:rsidRDefault="00535C6D" w:rsidP="00361950">
      <w:pPr>
        <w:pStyle w:val="Akapitzlist"/>
        <w:spacing w:before="100" w:beforeAutospacing="1" w:after="100" w:afterAutospacing="1" w:line="240" w:lineRule="auto"/>
        <w:ind w:left="709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Tworzenie grup reklam i pisanie reklam tekstowych.</w:t>
      </w:r>
    </w:p>
    <w:p w:rsidR="00361950" w:rsidRPr="00361950" w:rsidRDefault="00361950" w:rsidP="00361950">
      <w:pPr>
        <w:pStyle w:val="Akapitzlist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2"/>
          <w:szCs w:val="24"/>
        </w:rPr>
      </w:pPr>
      <w:r>
        <w:rPr>
          <w:rFonts w:ascii="Arial" w:eastAsia="Times New Roman" w:hAnsi="Arial" w:cs="Arial"/>
          <w:bCs/>
          <w:color w:val="000000"/>
          <w:sz w:val="18"/>
          <w:szCs w:val="24"/>
        </w:rPr>
        <w:t xml:space="preserve">Moduł 3: </w:t>
      </w:r>
      <w:r w:rsidR="00535C6D" w:rsidRPr="00535C6D">
        <w:rPr>
          <w:rFonts w:ascii="Arial" w:eastAsia="Times New Roman" w:hAnsi="Arial" w:cs="Arial"/>
          <w:bCs/>
          <w:color w:val="000000"/>
          <w:sz w:val="18"/>
          <w:szCs w:val="24"/>
        </w:rPr>
        <w:t>Optymalizacja Kampanii (6 godzin)</w:t>
      </w:r>
    </w:p>
    <w:p w:rsidR="00361950" w:rsidRPr="00361950" w:rsidRDefault="00535C6D" w:rsidP="00361950">
      <w:pPr>
        <w:pStyle w:val="Akapitzlist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2"/>
          <w:szCs w:val="24"/>
        </w:rPr>
      </w:pPr>
      <w:r w:rsidRPr="00361950">
        <w:rPr>
          <w:rFonts w:ascii="Arial" w:eastAsia="Times New Roman" w:hAnsi="Arial" w:cs="Arial"/>
          <w:bCs/>
          <w:color w:val="000000"/>
          <w:sz w:val="18"/>
          <w:szCs w:val="24"/>
        </w:rPr>
        <w:t>Optymalizacja słów kluczowych (2 godziny)</w:t>
      </w:r>
    </w:p>
    <w:p w:rsidR="00361950" w:rsidRPr="00361950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61950">
        <w:rPr>
          <w:rFonts w:ascii="Arial" w:eastAsia="Times New Roman" w:hAnsi="Arial" w:cs="Arial"/>
          <w:color w:val="000000"/>
          <w:sz w:val="18"/>
          <w:szCs w:val="24"/>
        </w:rPr>
        <w:t>Wybór odpowiednich słów kluczowych.</w:t>
      </w:r>
    </w:p>
    <w:p w:rsidR="00361950" w:rsidRPr="00361950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 xml:space="preserve">Użycie narzędzia </w:t>
      </w:r>
      <w:proofErr w:type="spellStart"/>
      <w:r w:rsidRPr="00535C6D">
        <w:rPr>
          <w:rFonts w:ascii="Arial" w:eastAsia="Times New Roman" w:hAnsi="Arial" w:cs="Arial"/>
          <w:color w:val="000000"/>
          <w:sz w:val="18"/>
          <w:szCs w:val="24"/>
        </w:rPr>
        <w:t>Planer</w:t>
      </w:r>
      <w:proofErr w:type="spellEnd"/>
      <w:r w:rsidRPr="00535C6D">
        <w:rPr>
          <w:rFonts w:ascii="Arial" w:eastAsia="Times New Roman" w:hAnsi="Arial" w:cs="Arial"/>
          <w:color w:val="000000"/>
          <w:sz w:val="18"/>
          <w:szCs w:val="24"/>
        </w:rPr>
        <w:t xml:space="preserve"> Słów Kluczowych.</w:t>
      </w:r>
    </w:p>
    <w:p w:rsidR="00361950" w:rsidRPr="00361950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Negatywne słowa kluczowe.</w:t>
      </w:r>
    </w:p>
    <w:p w:rsidR="00361950" w:rsidRPr="00361950" w:rsidRDefault="00535C6D" w:rsidP="00361950">
      <w:pPr>
        <w:pStyle w:val="Akapitzlist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2"/>
          <w:szCs w:val="24"/>
        </w:rPr>
      </w:pPr>
      <w:r w:rsidRPr="00361950">
        <w:rPr>
          <w:rFonts w:ascii="Arial" w:eastAsia="Times New Roman" w:hAnsi="Arial" w:cs="Arial"/>
          <w:bCs/>
          <w:color w:val="000000"/>
          <w:sz w:val="18"/>
          <w:szCs w:val="24"/>
        </w:rPr>
        <w:t>Optymalizacja jakości reklam (2 godziny)</w:t>
      </w:r>
    </w:p>
    <w:p w:rsidR="00361950" w:rsidRPr="00361950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61950">
        <w:rPr>
          <w:rFonts w:ascii="Arial" w:eastAsia="Times New Roman" w:hAnsi="Arial" w:cs="Arial"/>
          <w:color w:val="000000"/>
          <w:sz w:val="18"/>
          <w:szCs w:val="24"/>
        </w:rPr>
        <w:t>Co to jest wskaźnik jakości?</w:t>
      </w:r>
    </w:p>
    <w:p w:rsidR="00361950" w:rsidRPr="00361950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Jak poprawić wskaźnik jakości?</w:t>
      </w:r>
    </w:p>
    <w:p w:rsidR="00361950" w:rsidRPr="00361950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 xml:space="preserve">Testowanie różnych wersji reklam (A/B </w:t>
      </w:r>
      <w:proofErr w:type="spellStart"/>
      <w:r w:rsidRPr="00535C6D">
        <w:rPr>
          <w:rFonts w:ascii="Arial" w:eastAsia="Times New Roman" w:hAnsi="Arial" w:cs="Arial"/>
          <w:color w:val="000000"/>
          <w:sz w:val="18"/>
          <w:szCs w:val="24"/>
        </w:rPr>
        <w:t>testing</w:t>
      </w:r>
      <w:proofErr w:type="spellEnd"/>
      <w:r w:rsidRPr="00535C6D">
        <w:rPr>
          <w:rFonts w:ascii="Arial" w:eastAsia="Times New Roman" w:hAnsi="Arial" w:cs="Arial"/>
          <w:color w:val="000000"/>
          <w:sz w:val="18"/>
          <w:szCs w:val="24"/>
        </w:rPr>
        <w:t>).</w:t>
      </w:r>
    </w:p>
    <w:p w:rsidR="00361950" w:rsidRPr="00361950" w:rsidRDefault="00535C6D" w:rsidP="00361950">
      <w:pPr>
        <w:pStyle w:val="Akapitzlist"/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2"/>
          <w:szCs w:val="24"/>
        </w:rPr>
      </w:pPr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 xml:space="preserve">Optymalizacja </w:t>
      </w:r>
      <w:proofErr w:type="spellStart"/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>landing</w:t>
      </w:r>
      <w:proofErr w:type="spellEnd"/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 xml:space="preserve"> </w:t>
      </w:r>
      <w:proofErr w:type="spellStart"/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>pages</w:t>
      </w:r>
      <w:proofErr w:type="spellEnd"/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 xml:space="preserve"> (2 godziny)</w:t>
      </w:r>
    </w:p>
    <w:p w:rsidR="00361950" w:rsidRPr="00361950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61950">
        <w:rPr>
          <w:rFonts w:ascii="Arial" w:eastAsia="Times New Roman" w:hAnsi="Arial" w:cs="Arial"/>
          <w:color w:val="000000"/>
          <w:sz w:val="18"/>
          <w:szCs w:val="24"/>
        </w:rPr>
        <w:t xml:space="preserve">Czym są </w:t>
      </w:r>
      <w:proofErr w:type="spellStart"/>
      <w:r w:rsidRPr="00361950">
        <w:rPr>
          <w:rFonts w:ascii="Arial" w:eastAsia="Times New Roman" w:hAnsi="Arial" w:cs="Arial"/>
          <w:color w:val="000000"/>
          <w:sz w:val="18"/>
          <w:szCs w:val="24"/>
        </w:rPr>
        <w:t>landing</w:t>
      </w:r>
      <w:proofErr w:type="spellEnd"/>
      <w:r w:rsidRPr="00361950">
        <w:rPr>
          <w:rFonts w:ascii="Arial" w:eastAsia="Times New Roman" w:hAnsi="Arial" w:cs="Arial"/>
          <w:color w:val="000000"/>
          <w:sz w:val="18"/>
          <w:szCs w:val="24"/>
        </w:rPr>
        <w:t xml:space="preserve"> </w:t>
      </w:r>
      <w:proofErr w:type="spellStart"/>
      <w:r w:rsidRPr="00361950">
        <w:rPr>
          <w:rFonts w:ascii="Arial" w:eastAsia="Times New Roman" w:hAnsi="Arial" w:cs="Arial"/>
          <w:color w:val="000000"/>
          <w:sz w:val="18"/>
          <w:szCs w:val="24"/>
        </w:rPr>
        <w:t>pages</w:t>
      </w:r>
      <w:proofErr w:type="spellEnd"/>
      <w:r w:rsidRPr="00361950">
        <w:rPr>
          <w:rFonts w:ascii="Arial" w:eastAsia="Times New Roman" w:hAnsi="Arial" w:cs="Arial"/>
          <w:color w:val="000000"/>
          <w:sz w:val="18"/>
          <w:szCs w:val="24"/>
        </w:rPr>
        <w:t>?</w:t>
      </w:r>
    </w:p>
    <w:p w:rsidR="00361950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 xml:space="preserve">Jak tworzyć efektywne </w:t>
      </w:r>
      <w:proofErr w:type="spellStart"/>
      <w:r w:rsidRPr="00535C6D">
        <w:rPr>
          <w:rFonts w:ascii="Arial" w:eastAsia="Times New Roman" w:hAnsi="Arial" w:cs="Arial"/>
          <w:color w:val="000000"/>
          <w:sz w:val="18"/>
          <w:szCs w:val="24"/>
        </w:rPr>
        <w:t>landing</w:t>
      </w:r>
      <w:proofErr w:type="spellEnd"/>
      <w:r w:rsidRPr="00535C6D">
        <w:rPr>
          <w:rFonts w:ascii="Arial" w:eastAsia="Times New Roman" w:hAnsi="Arial" w:cs="Arial"/>
          <w:color w:val="000000"/>
          <w:sz w:val="18"/>
          <w:szCs w:val="24"/>
        </w:rPr>
        <w:t xml:space="preserve"> </w:t>
      </w:r>
      <w:proofErr w:type="spellStart"/>
      <w:r w:rsidRPr="00535C6D">
        <w:rPr>
          <w:rFonts w:ascii="Arial" w:eastAsia="Times New Roman" w:hAnsi="Arial" w:cs="Arial"/>
          <w:color w:val="000000"/>
          <w:sz w:val="18"/>
          <w:szCs w:val="24"/>
        </w:rPr>
        <w:t>pages</w:t>
      </w:r>
      <w:proofErr w:type="spellEnd"/>
      <w:r w:rsidRPr="00535C6D">
        <w:rPr>
          <w:rFonts w:ascii="Arial" w:eastAsia="Times New Roman" w:hAnsi="Arial" w:cs="Arial"/>
          <w:color w:val="000000"/>
          <w:sz w:val="18"/>
          <w:szCs w:val="24"/>
        </w:rPr>
        <w:t>?</w:t>
      </w:r>
    </w:p>
    <w:p w:rsidR="00361950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Analiza i optymalizacja konwersji.</w:t>
      </w:r>
    </w:p>
    <w:p w:rsidR="00361950" w:rsidRPr="003B5AFD" w:rsidRDefault="00361950" w:rsidP="00361950">
      <w:pPr>
        <w:pStyle w:val="Akapitzlist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"/>
          <w:szCs w:val="24"/>
        </w:rPr>
      </w:pP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 xml:space="preserve">Moduł 4: </w:t>
      </w:r>
      <w:r w:rsidR="00535C6D" w:rsidRPr="00535C6D">
        <w:rPr>
          <w:rFonts w:ascii="Arial" w:eastAsia="Times New Roman" w:hAnsi="Arial" w:cs="Arial"/>
          <w:bCs/>
          <w:color w:val="000000"/>
          <w:sz w:val="18"/>
          <w:szCs w:val="24"/>
        </w:rPr>
        <w:t>Analiza i Raportowanie (5 godzin)</w:t>
      </w: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61950" w:rsidRPr="003B5AFD" w:rsidRDefault="00535C6D" w:rsidP="00361950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"/>
          <w:szCs w:val="24"/>
        </w:rPr>
      </w:pP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Analiza danych w Google ADS (2 godziny)</w:t>
      </w:r>
      <w:r w:rsidR="00361950"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61950" w:rsidRPr="003B5AFD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>Przegląd interfejsu Google ADS.</w:t>
      </w:r>
    </w:p>
    <w:p w:rsidR="00361950" w:rsidRPr="003B5AFD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Kluczowe metryki i raporty.</w:t>
      </w:r>
    </w:p>
    <w:p w:rsidR="00361950" w:rsidRPr="003B5AFD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Śledzenie konwersji.</w:t>
      </w:r>
    </w:p>
    <w:p w:rsidR="00361950" w:rsidRPr="003B5AFD" w:rsidRDefault="00535C6D" w:rsidP="00361950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"/>
          <w:szCs w:val="24"/>
        </w:rPr>
      </w:pPr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>Google Analytics i jego integracja z Google ADS (2 godziny)</w:t>
      </w:r>
      <w:r w:rsidR="00361950"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61950" w:rsidRPr="003B5AFD" w:rsidRDefault="00361950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W</w:t>
      </w:r>
      <w:r w:rsidR="00535C6D" w:rsidRPr="003B5AFD">
        <w:rPr>
          <w:rFonts w:ascii="Arial" w:eastAsia="Times New Roman" w:hAnsi="Arial" w:cs="Arial"/>
          <w:color w:val="000000"/>
          <w:sz w:val="18"/>
          <w:szCs w:val="24"/>
        </w:rPr>
        <w:t>prowadzenie do Google Analytics.</w:t>
      </w:r>
    </w:p>
    <w:p w:rsidR="00361950" w:rsidRPr="003B5AFD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lastRenderedPageBreak/>
        <w:t>Jak zintegrować Google Analytics z Google ADS?</w:t>
      </w:r>
    </w:p>
    <w:p w:rsidR="00361950" w:rsidRPr="003B5AFD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Analiza danych z Google Analytics.</w:t>
      </w:r>
    </w:p>
    <w:p w:rsidR="00361950" w:rsidRPr="003B5AFD" w:rsidRDefault="00535C6D" w:rsidP="00361950">
      <w:pPr>
        <w:pStyle w:val="Akapitzlist"/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"/>
          <w:szCs w:val="24"/>
        </w:rPr>
      </w:pPr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>Tworzenie raportów i prezentacja wyników (1 godzina)</w:t>
      </w:r>
      <w:r w:rsidR="00361950"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61950" w:rsidRPr="003B5AFD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>Jak tworzyć raporty w Google ADS?</w:t>
      </w:r>
    </w:p>
    <w:p w:rsidR="00361950" w:rsidRPr="003B5AFD" w:rsidRDefault="00535C6D" w:rsidP="00361950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Interpretacja wyników.</w:t>
      </w:r>
    </w:p>
    <w:p w:rsidR="00535C6D" w:rsidRPr="00535C6D" w:rsidRDefault="00535C6D" w:rsidP="00361950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Prezentacja wyników kampanii.</w:t>
      </w:r>
    </w:p>
    <w:p w:rsidR="00535C6D" w:rsidRPr="003B5AFD" w:rsidRDefault="00535C6D" w:rsidP="003B5AFD">
      <w:pPr>
        <w:pStyle w:val="Akapitzlist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Moduł 5: Zaawansowane Funkcje i Strategie (5 godzin)</w:t>
      </w:r>
      <w:r w:rsid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B5AFD" w:rsidRPr="003B5AFD" w:rsidRDefault="00535C6D" w:rsidP="003B5AFD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 xml:space="preserve"> </w:t>
      </w:r>
      <w:proofErr w:type="spellStart"/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Remarketing</w:t>
      </w:r>
      <w:proofErr w:type="spellEnd"/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 xml:space="preserve"> (2 godziny)</w:t>
      </w:r>
    </w:p>
    <w:p w:rsidR="003B5AFD" w:rsidRPr="003B5AFD" w:rsidRDefault="00535C6D" w:rsidP="003B5AFD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 xml:space="preserve">Co to jest </w:t>
      </w:r>
      <w:proofErr w:type="spellStart"/>
      <w:r w:rsidRPr="003B5AFD">
        <w:rPr>
          <w:rFonts w:ascii="Arial" w:eastAsia="Times New Roman" w:hAnsi="Arial" w:cs="Arial"/>
          <w:color w:val="000000"/>
          <w:sz w:val="18"/>
          <w:szCs w:val="24"/>
        </w:rPr>
        <w:t>remarketing</w:t>
      </w:r>
      <w:proofErr w:type="spellEnd"/>
      <w:r w:rsidRPr="003B5AFD">
        <w:rPr>
          <w:rFonts w:ascii="Arial" w:eastAsia="Times New Roman" w:hAnsi="Arial" w:cs="Arial"/>
          <w:color w:val="000000"/>
          <w:sz w:val="18"/>
          <w:szCs w:val="24"/>
        </w:rPr>
        <w:t>?</w:t>
      </w:r>
    </w:p>
    <w:p w:rsidR="003B5AFD" w:rsidRPr="003B5AFD" w:rsidRDefault="00535C6D" w:rsidP="003B5AFD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 xml:space="preserve">Jak tworzyć kampanie </w:t>
      </w:r>
      <w:proofErr w:type="spellStart"/>
      <w:r w:rsidRPr="00535C6D">
        <w:rPr>
          <w:rFonts w:ascii="Arial" w:eastAsia="Times New Roman" w:hAnsi="Arial" w:cs="Arial"/>
          <w:color w:val="000000"/>
          <w:sz w:val="18"/>
          <w:szCs w:val="24"/>
        </w:rPr>
        <w:t>remarketingowe</w:t>
      </w:r>
      <w:proofErr w:type="spellEnd"/>
      <w:r w:rsidRPr="00535C6D">
        <w:rPr>
          <w:rFonts w:ascii="Arial" w:eastAsia="Times New Roman" w:hAnsi="Arial" w:cs="Arial"/>
          <w:color w:val="000000"/>
          <w:sz w:val="18"/>
          <w:szCs w:val="24"/>
        </w:rPr>
        <w:t>?</w:t>
      </w:r>
    </w:p>
    <w:p w:rsidR="003B5AFD" w:rsidRPr="003B5AFD" w:rsidRDefault="00535C6D" w:rsidP="003B5AFD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 xml:space="preserve"> Dynamiczne reklamy i kampanie produktowe (2 godziny)</w:t>
      </w:r>
      <w:r w:rsid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B5AFD" w:rsidRPr="003B5AFD" w:rsidRDefault="00535C6D" w:rsidP="003B5AFD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>Co to są dynamiczne reklamy?</w:t>
      </w:r>
    </w:p>
    <w:p w:rsidR="003B5AFD" w:rsidRPr="003B5AFD" w:rsidRDefault="00535C6D" w:rsidP="003B5AFD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Jak tworzyć kampanie produktowe?</w:t>
      </w:r>
    </w:p>
    <w:p w:rsidR="003B5AFD" w:rsidRPr="003B5AFD" w:rsidRDefault="00535C6D" w:rsidP="003B5AFD">
      <w:pPr>
        <w:pStyle w:val="Akapitzlist"/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>Strategie licytacji i automatyzacja (1 godzina)</w:t>
      </w:r>
      <w:r w:rsid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B5AFD" w:rsidRPr="003B5AFD" w:rsidRDefault="00535C6D" w:rsidP="003B5AFD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>Ręczne vs. automatyczne strategie licytacji.</w:t>
      </w:r>
    </w:p>
    <w:p w:rsidR="00535C6D" w:rsidRPr="00535C6D" w:rsidRDefault="00535C6D" w:rsidP="003B5AFD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Jak korzystać z automatyzacji w Google ADS?</w:t>
      </w:r>
    </w:p>
    <w:p w:rsidR="003B5AFD" w:rsidRPr="003B5AFD" w:rsidRDefault="00535C6D" w:rsidP="003B5AFD">
      <w:pPr>
        <w:pStyle w:val="Akapitzlist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Moduł 6: Praktyczne Projekty i Egzamin Końcowy (5 godzin)</w:t>
      </w:r>
      <w:r w:rsid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B5AFD" w:rsidRPr="003B5AFD" w:rsidRDefault="00535C6D" w:rsidP="003B5AFD">
      <w:pPr>
        <w:pStyle w:val="Akapitzlist"/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Praca nad projektem grupowym (3 godziny)</w:t>
      </w:r>
      <w:r w:rsid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B5AFD" w:rsidRPr="003B5AFD" w:rsidRDefault="00535C6D" w:rsidP="003B5AFD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>Tworzenie kampanii reklamowej od podstaw.</w:t>
      </w:r>
    </w:p>
    <w:p w:rsidR="003B5AFD" w:rsidRPr="003B5AFD" w:rsidRDefault="00535C6D" w:rsidP="003B5AFD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Prezentacja i omówienie projektów.</w:t>
      </w:r>
    </w:p>
    <w:p w:rsidR="003B5AFD" w:rsidRPr="003B5AFD" w:rsidRDefault="00535C6D" w:rsidP="003B5AFD">
      <w:pPr>
        <w:pStyle w:val="Akapitzlist"/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>Egzamin końcowy i omówienie wyników (2 godziny)</w:t>
      </w:r>
      <w:r w:rsid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B5AFD" w:rsidRPr="003B5AFD" w:rsidRDefault="00535C6D" w:rsidP="003B5AFD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>Egzamin teoretyczny i praktyczny.</w:t>
      </w:r>
    </w:p>
    <w:p w:rsidR="003B5AFD" w:rsidRPr="003B5AFD" w:rsidRDefault="00535C6D" w:rsidP="003B5AFD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Omówienie wyników i feedback.</w:t>
      </w:r>
    </w:p>
    <w:p w:rsidR="003B5AFD" w:rsidRPr="003B5AFD" w:rsidRDefault="00535C6D" w:rsidP="003B5AFD">
      <w:pPr>
        <w:pStyle w:val="Akapitzlist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535C6D">
        <w:rPr>
          <w:rFonts w:ascii="Arial" w:eastAsia="Times New Roman" w:hAnsi="Arial" w:cs="Arial"/>
          <w:bCs/>
          <w:color w:val="000000"/>
          <w:sz w:val="18"/>
          <w:szCs w:val="24"/>
        </w:rPr>
        <w:t>Materiały i narzędzia</w:t>
      </w:r>
      <w:r w:rsidR="003B5AFD"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:</w:t>
      </w:r>
    </w:p>
    <w:p w:rsidR="003B5AFD" w:rsidRPr="003B5AFD" w:rsidRDefault="00535C6D" w:rsidP="003B5AFD">
      <w:pPr>
        <w:pStyle w:val="Akapitzlist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>K</w:t>
      </w:r>
      <w:r w:rsidR="003B5AFD" w:rsidRPr="003B5AFD">
        <w:rPr>
          <w:rFonts w:ascii="Arial" w:eastAsia="Times New Roman" w:hAnsi="Arial" w:cs="Arial"/>
          <w:color w:val="000000"/>
          <w:sz w:val="18"/>
          <w:szCs w:val="24"/>
        </w:rPr>
        <w:t xml:space="preserve">omputer z dostępem do Internetu </w:t>
      </w:r>
      <w:r w:rsidR="003B5AFD"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- zapewni Zamawiający</w:t>
      </w:r>
    </w:p>
    <w:p w:rsidR="003B5AFD" w:rsidRPr="003B5AFD" w:rsidRDefault="003B5AFD" w:rsidP="003B5AFD">
      <w:pPr>
        <w:pStyle w:val="Akapitzlist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 xml:space="preserve">Konto Google </w:t>
      </w: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- zapewni Zamawiający</w:t>
      </w:r>
    </w:p>
    <w:p w:rsidR="003B5AFD" w:rsidRPr="003B5AFD" w:rsidRDefault="003B5AFD" w:rsidP="003B5AFD">
      <w:pPr>
        <w:pStyle w:val="Akapitzlist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 xml:space="preserve">Konto Google ADS </w:t>
      </w: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- zapewni Zamawiający</w:t>
      </w:r>
    </w:p>
    <w:p w:rsidR="003B5AFD" w:rsidRPr="003B5AFD" w:rsidRDefault="003B5AFD" w:rsidP="003B5AFD">
      <w:pPr>
        <w:pStyle w:val="Akapitzlist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18"/>
          <w:szCs w:val="24"/>
        </w:rPr>
      </w:pPr>
      <w:r w:rsidRPr="003B5AFD">
        <w:rPr>
          <w:rFonts w:ascii="Arial" w:eastAsia="Times New Roman" w:hAnsi="Arial" w:cs="Arial"/>
          <w:color w:val="000000"/>
          <w:sz w:val="18"/>
          <w:szCs w:val="24"/>
        </w:rPr>
        <w:t xml:space="preserve">Narzędzie Google Analytics </w:t>
      </w:r>
      <w:r w:rsidRPr="003B5AFD">
        <w:rPr>
          <w:rFonts w:ascii="Arial" w:eastAsia="Times New Roman" w:hAnsi="Arial" w:cs="Arial"/>
          <w:bCs/>
          <w:color w:val="000000"/>
          <w:sz w:val="18"/>
          <w:szCs w:val="24"/>
        </w:rPr>
        <w:t>- zapewni Zamawiający</w:t>
      </w:r>
    </w:p>
    <w:p w:rsidR="00D52510" w:rsidRDefault="00535C6D" w:rsidP="00D52510">
      <w:pPr>
        <w:pStyle w:val="Akapitzlist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18"/>
          <w:szCs w:val="24"/>
        </w:rPr>
      </w:pPr>
      <w:r w:rsidRPr="00535C6D">
        <w:rPr>
          <w:rFonts w:ascii="Arial" w:eastAsia="Times New Roman" w:hAnsi="Arial" w:cs="Arial"/>
          <w:color w:val="000000"/>
          <w:sz w:val="18"/>
          <w:szCs w:val="24"/>
        </w:rPr>
        <w:t>Przykładow</w:t>
      </w:r>
      <w:r w:rsidR="003B5AFD" w:rsidRPr="003B5AFD">
        <w:rPr>
          <w:rFonts w:ascii="Arial" w:eastAsia="Times New Roman" w:hAnsi="Arial" w:cs="Arial"/>
          <w:color w:val="000000"/>
          <w:sz w:val="18"/>
          <w:szCs w:val="24"/>
        </w:rPr>
        <w:t>e kampanie reklamowe do analizy – zapewni Wykon</w:t>
      </w:r>
      <w:r w:rsidR="003B5AFD">
        <w:rPr>
          <w:rFonts w:ascii="Arial" w:eastAsia="Times New Roman" w:hAnsi="Arial" w:cs="Arial"/>
          <w:color w:val="000000"/>
          <w:sz w:val="18"/>
          <w:szCs w:val="24"/>
        </w:rPr>
        <w:t>a</w:t>
      </w:r>
      <w:r w:rsidR="003B5AFD" w:rsidRPr="003B5AFD">
        <w:rPr>
          <w:rFonts w:ascii="Arial" w:eastAsia="Times New Roman" w:hAnsi="Arial" w:cs="Arial"/>
          <w:color w:val="000000"/>
          <w:sz w:val="18"/>
          <w:szCs w:val="24"/>
        </w:rPr>
        <w:t>wca.</w:t>
      </w:r>
    </w:p>
    <w:p w:rsidR="00D52510" w:rsidRPr="00D52510" w:rsidRDefault="00842FBD" w:rsidP="00D52510">
      <w:pPr>
        <w:pStyle w:val="Akapitzlist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D52510">
        <w:rPr>
          <w:rFonts w:ascii="Arial" w:eastAsia="Arial" w:hAnsi="Arial" w:cs="Arial"/>
          <w:sz w:val="18"/>
          <w:szCs w:val="18"/>
        </w:rPr>
        <w:t xml:space="preserve">Ilość grup szkoleniowych: </w:t>
      </w:r>
      <w:r w:rsidR="00D52510">
        <w:rPr>
          <w:rFonts w:ascii="Arial" w:eastAsia="Arial" w:hAnsi="Arial" w:cs="Arial"/>
          <w:sz w:val="18"/>
          <w:szCs w:val="18"/>
        </w:rPr>
        <w:t>4 (cztery</w:t>
      </w:r>
      <w:r w:rsidR="00F266BE" w:rsidRPr="00D52510">
        <w:rPr>
          <w:rFonts w:ascii="Arial" w:eastAsia="Arial" w:hAnsi="Arial" w:cs="Arial"/>
          <w:sz w:val="18"/>
          <w:szCs w:val="18"/>
        </w:rPr>
        <w:t>)</w:t>
      </w:r>
      <w:r w:rsidRPr="00D52510">
        <w:rPr>
          <w:rFonts w:ascii="Arial" w:eastAsia="Arial" w:hAnsi="Arial" w:cs="Arial"/>
          <w:sz w:val="18"/>
          <w:szCs w:val="18"/>
        </w:rPr>
        <w:t xml:space="preserve">, Ilość osób w grupie szkoleniowej: </w:t>
      </w:r>
      <w:r w:rsidR="00066E74" w:rsidRPr="00D52510">
        <w:rPr>
          <w:rFonts w:ascii="Arial" w:eastAsia="Arial" w:hAnsi="Arial" w:cs="Arial"/>
          <w:sz w:val="18"/>
          <w:szCs w:val="18"/>
        </w:rPr>
        <w:t>10 (dziesięć</w:t>
      </w:r>
      <w:r w:rsidR="00F266BE" w:rsidRPr="00D52510">
        <w:rPr>
          <w:rFonts w:ascii="Arial" w:eastAsia="Arial" w:hAnsi="Arial" w:cs="Arial"/>
          <w:sz w:val="18"/>
          <w:szCs w:val="18"/>
        </w:rPr>
        <w:t>)</w:t>
      </w:r>
      <w:r w:rsidRPr="00D52510">
        <w:rPr>
          <w:rFonts w:ascii="Arial" w:eastAsia="Arial" w:hAnsi="Arial" w:cs="Arial"/>
          <w:sz w:val="18"/>
          <w:szCs w:val="18"/>
        </w:rPr>
        <w:t>;</w:t>
      </w:r>
    </w:p>
    <w:p w:rsidR="00D52510" w:rsidRPr="00D52510" w:rsidRDefault="009D40E4" w:rsidP="00D52510">
      <w:pPr>
        <w:pStyle w:val="Akapitzlist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D52510">
        <w:rPr>
          <w:rFonts w:ascii="Arial" w:eastAsia="Arial" w:hAnsi="Arial" w:cs="Arial"/>
          <w:sz w:val="18"/>
          <w:szCs w:val="18"/>
        </w:rPr>
        <w:t>M</w:t>
      </w:r>
      <w:r w:rsidR="00D52510" w:rsidRPr="00D52510">
        <w:rPr>
          <w:rFonts w:ascii="Arial" w:eastAsia="Arial" w:hAnsi="Arial" w:cs="Arial"/>
          <w:sz w:val="18"/>
          <w:szCs w:val="18"/>
        </w:rPr>
        <w:t>inimalna liczba godzin kursu: 30</w:t>
      </w:r>
      <w:r w:rsidR="00842FBD" w:rsidRPr="00D52510">
        <w:rPr>
          <w:rFonts w:ascii="Arial" w:eastAsia="Arial" w:hAnsi="Arial" w:cs="Arial"/>
          <w:sz w:val="18"/>
          <w:szCs w:val="18"/>
        </w:rPr>
        <w:t xml:space="preserve"> </w:t>
      </w:r>
      <w:r w:rsidR="00D52510" w:rsidRPr="00D52510">
        <w:rPr>
          <w:rFonts w:ascii="Arial" w:eastAsia="Arial" w:hAnsi="Arial" w:cs="Arial"/>
          <w:sz w:val="18"/>
          <w:szCs w:val="18"/>
        </w:rPr>
        <w:t>(trzydzieści</w:t>
      </w:r>
      <w:r w:rsidR="00F266BE" w:rsidRPr="00D52510">
        <w:rPr>
          <w:rFonts w:ascii="Arial" w:eastAsia="Arial" w:hAnsi="Arial" w:cs="Arial"/>
          <w:sz w:val="18"/>
          <w:szCs w:val="18"/>
        </w:rPr>
        <w:t xml:space="preserve">) </w:t>
      </w:r>
      <w:r w:rsidR="00842FBD" w:rsidRPr="00D52510">
        <w:rPr>
          <w:rFonts w:ascii="Arial" w:eastAsia="Arial" w:hAnsi="Arial" w:cs="Arial"/>
          <w:sz w:val="18"/>
          <w:szCs w:val="18"/>
        </w:rPr>
        <w:t>godzin</w:t>
      </w:r>
      <w:r w:rsidR="00D52510" w:rsidRPr="00D52510">
        <w:rPr>
          <w:rFonts w:ascii="Arial" w:eastAsia="Arial" w:hAnsi="Arial" w:cs="Arial"/>
          <w:sz w:val="18"/>
          <w:szCs w:val="18"/>
        </w:rPr>
        <w:t xml:space="preserve"> lekcyjnych</w:t>
      </w:r>
      <w:r w:rsidR="00842FBD" w:rsidRPr="00D52510">
        <w:rPr>
          <w:rFonts w:ascii="Arial" w:eastAsia="Arial" w:hAnsi="Arial" w:cs="Arial"/>
          <w:sz w:val="18"/>
          <w:szCs w:val="18"/>
        </w:rPr>
        <w:t>, 1</w:t>
      </w:r>
      <w:r w:rsidR="00F266BE" w:rsidRPr="00D52510">
        <w:rPr>
          <w:rFonts w:ascii="Arial" w:eastAsia="Arial" w:hAnsi="Arial" w:cs="Arial"/>
          <w:sz w:val="18"/>
          <w:szCs w:val="18"/>
        </w:rPr>
        <w:t xml:space="preserve"> (jedna)</w:t>
      </w:r>
      <w:r w:rsidR="00842FBD" w:rsidRPr="00D52510">
        <w:rPr>
          <w:rFonts w:ascii="Arial" w:eastAsia="Arial" w:hAnsi="Arial" w:cs="Arial"/>
          <w:sz w:val="18"/>
          <w:szCs w:val="18"/>
        </w:rPr>
        <w:t xml:space="preserve"> godzina=45</w:t>
      </w:r>
      <w:r w:rsidR="00F266BE" w:rsidRPr="00D52510">
        <w:rPr>
          <w:rFonts w:ascii="Arial" w:eastAsia="Arial" w:hAnsi="Arial" w:cs="Arial"/>
          <w:sz w:val="18"/>
          <w:szCs w:val="18"/>
        </w:rPr>
        <w:t xml:space="preserve"> (czterdzieści pięć)</w:t>
      </w:r>
      <w:r w:rsidR="00842FBD" w:rsidRPr="00D52510">
        <w:rPr>
          <w:rFonts w:ascii="Arial" w:eastAsia="Arial" w:hAnsi="Arial" w:cs="Arial"/>
          <w:sz w:val="18"/>
          <w:szCs w:val="18"/>
        </w:rPr>
        <w:t xml:space="preserve"> minut;</w:t>
      </w:r>
      <w:r w:rsidRPr="00D52510">
        <w:rPr>
          <w:rFonts w:ascii="Arial" w:eastAsia="Arial" w:hAnsi="Arial" w:cs="Arial"/>
          <w:sz w:val="18"/>
          <w:szCs w:val="18"/>
        </w:rPr>
        <w:t xml:space="preserve"> </w:t>
      </w:r>
      <w:r w:rsidR="00283808">
        <w:rPr>
          <w:rFonts w:ascii="Arial" w:eastAsia="Arial" w:hAnsi="Arial" w:cs="Arial"/>
          <w:sz w:val="18"/>
          <w:szCs w:val="18"/>
        </w:rPr>
        <w:t xml:space="preserve"> </w:t>
      </w:r>
    </w:p>
    <w:p w:rsidR="00842FBD" w:rsidRPr="00D52510" w:rsidRDefault="00842FBD" w:rsidP="00D52510">
      <w:pPr>
        <w:pStyle w:val="Akapitzlist"/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24"/>
        </w:rPr>
      </w:pPr>
      <w:r w:rsidRPr="00D52510">
        <w:rPr>
          <w:rFonts w:ascii="Arial" w:eastAsia="Arial" w:hAnsi="Arial" w:cs="Arial"/>
          <w:color w:val="000000"/>
          <w:sz w:val="18"/>
          <w:szCs w:val="18"/>
        </w:rPr>
        <w:t>Kurs musi być przeprowadzony zgodnie z obowiązującymi przepisami i warunkami a w tym:</w:t>
      </w:r>
    </w:p>
    <w:p w:rsidR="009D40E4" w:rsidRDefault="00842FBD" w:rsidP="007B0BCF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Umożliwienie u</w:t>
      </w:r>
      <w:r w:rsidRPr="00A84FFE">
        <w:rPr>
          <w:rFonts w:ascii="Arial" w:hAnsi="Arial" w:cs="Arial"/>
          <w:sz w:val="18"/>
          <w:szCs w:val="18"/>
        </w:rPr>
        <w:t xml:space="preserve">czestnikowi </w:t>
      </w:r>
      <w:r>
        <w:rPr>
          <w:rFonts w:ascii="Arial" w:hAnsi="Arial" w:cs="Arial"/>
          <w:sz w:val="18"/>
          <w:szCs w:val="18"/>
        </w:rPr>
        <w:t>uzyskanie certyfikatu potwierdzającego</w:t>
      </w:r>
      <w:r w:rsidRPr="00A84FFE">
        <w:rPr>
          <w:rFonts w:ascii="Arial" w:hAnsi="Arial" w:cs="Arial"/>
          <w:sz w:val="18"/>
          <w:szCs w:val="18"/>
        </w:rPr>
        <w:t xml:space="preserve"> uzyskane </w:t>
      </w:r>
      <w:r>
        <w:rPr>
          <w:rFonts w:ascii="Arial" w:hAnsi="Arial" w:cs="Arial"/>
          <w:sz w:val="18"/>
          <w:szCs w:val="18"/>
        </w:rPr>
        <w:t>kompetencji. Wydawany</w:t>
      </w:r>
      <w:r w:rsidRPr="00A84FF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certyfikat będzie potwierdzał posiadane</w:t>
      </w:r>
      <w:r w:rsidRPr="00A84FFE">
        <w:rPr>
          <w:rFonts w:ascii="Arial" w:hAnsi="Arial" w:cs="Arial"/>
          <w:sz w:val="18"/>
          <w:szCs w:val="18"/>
        </w:rPr>
        <w:t xml:space="preserve"> kompetencje </w:t>
      </w:r>
      <w:r>
        <w:rPr>
          <w:rFonts w:ascii="Arial" w:hAnsi="Arial" w:cs="Arial"/>
          <w:sz w:val="18"/>
          <w:szCs w:val="18"/>
        </w:rPr>
        <w:t>i wiedzę we wskazanym zakresie;</w:t>
      </w:r>
    </w:p>
    <w:p w:rsidR="00283808" w:rsidRPr="009F5F84" w:rsidRDefault="00955EC4" w:rsidP="00283808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0A7560">
        <w:rPr>
          <w:rFonts w:ascii="Arial" w:eastAsia="Arial" w:hAnsi="Arial" w:cs="Arial"/>
          <w:b/>
          <w:bCs/>
          <w:sz w:val="18"/>
          <w:szCs w:val="18"/>
        </w:rPr>
        <w:t xml:space="preserve">Zapewnienie </w:t>
      </w:r>
      <w:bookmarkStart w:id="0" w:name="_Hlk183334859"/>
      <w:r w:rsidR="00283808" w:rsidRPr="000A7560">
        <w:rPr>
          <w:rFonts w:ascii="Arial" w:eastAsia="Arial" w:hAnsi="Arial" w:cs="Arial"/>
          <w:b/>
          <w:bCs/>
          <w:sz w:val="18"/>
          <w:szCs w:val="18"/>
        </w:rPr>
        <w:t>min 2 trenerów</w:t>
      </w:r>
      <w:r w:rsidR="00283808" w:rsidRPr="009F5F84">
        <w:rPr>
          <w:rFonts w:ascii="Arial" w:eastAsia="Arial" w:hAnsi="Arial" w:cs="Arial"/>
          <w:sz w:val="18"/>
          <w:szCs w:val="18"/>
        </w:rPr>
        <w:t xml:space="preserve"> posiadających</w:t>
      </w:r>
      <w:r w:rsidR="00283808" w:rsidRPr="00D52510">
        <w:rPr>
          <w:rFonts w:ascii="Arial" w:eastAsia="Arial" w:hAnsi="Arial" w:cs="Arial"/>
          <w:sz w:val="18"/>
          <w:szCs w:val="18"/>
        </w:rPr>
        <w:t xml:space="preserve"> uprawnienia do przeprowadzenia przedmiotowego kursu;</w:t>
      </w:r>
      <w:bookmarkEnd w:id="0"/>
    </w:p>
    <w:p w:rsidR="00721440" w:rsidRPr="00721440" w:rsidRDefault="00283808" w:rsidP="00283808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Trenerzy prowadzący przedmiotowy kurs </w:t>
      </w:r>
      <w:r w:rsidRPr="000A7560">
        <w:rPr>
          <w:rFonts w:ascii="Arial" w:eastAsia="Arial" w:hAnsi="Arial" w:cs="Arial"/>
          <w:b/>
          <w:bCs/>
          <w:sz w:val="18"/>
          <w:szCs w:val="18"/>
        </w:rPr>
        <w:t xml:space="preserve">muszą posiadać </w:t>
      </w:r>
      <w:r w:rsidR="00721440" w:rsidRPr="000A7560">
        <w:rPr>
          <w:rFonts w:ascii="Arial" w:eastAsia="Arial" w:hAnsi="Arial" w:cs="Arial"/>
          <w:b/>
          <w:bCs/>
          <w:sz w:val="18"/>
          <w:szCs w:val="18"/>
        </w:rPr>
        <w:t>certyfikaty wydane przez firmę Google</w:t>
      </w:r>
      <w:r w:rsidR="00721440">
        <w:rPr>
          <w:rFonts w:ascii="Arial" w:eastAsia="Arial" w:hAnsi="Arial" w:cs="Arial"/>
          <w:sz w:val="18"/>
          <w:szCs w:val="18"/>
        </w:rPr>
        <w:t xml:space="preserve"> zgodnie z wymienionymi zagadnieniami, a ich ważność nie może ulec przedawnieniu do momentu zakończenia kursu. Certyfikaty mogą być w języku polskim lub w języku angielskim:</w:t>
      </w:r>
    </w:p>
    <w:p w:rsidR="00721440" w:rsidRPr="00721440" w:rsidRDefault="00721440" w:rsidP="0090538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Pomiar skuteczności reklam Google ADS;</w:t>
      </w:r>
    </w:p>
    <w:p w:rsidR="00721440" w:rsidRPr="00721440" w:rsidRDefault="00721440" w:rsidP="0090538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Google ADS w sieci wyszukiwania;</w:t>
      </w:r>
    </w:p>
    <w:p w:rsidR="00721440" w:rsidRPr="00721440" w:rsidRDefault="00721440" w:rsidP="0090538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Google ADS w sieci reklamowej;</w:t>
      </w:r>
    </w:p>
    <w:p w:rsidR="00721440" w:rsidRPr="00721440" w:rsidRDefault="00721440" w:rsidP="0090538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video Google ADS;</w:t>
      </w:r>
    </w:p>
    <w:p w:rsidR="00721440" w:rsidRPr="00721440" w:rsidRDefault="00721440" w:rsidP="0090538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Google ADS oparta na AI;</w:t>
      </w:r>
    </w:p>
    <w:p w:rsidR="00721440" w:rsidRPr="00721440" w:rsidRDefault="00721440" w:rsidP="0090538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Google ADS z kreacji;</w:t>
      </w:r>
    </w:p>
    <w:p w:rsidR="00721440" w:rsidRPr="00721440" w:rsidRDefault="00721440" w:rsidP="0090538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Zwiększanie sprzedaży Offline;</w:t>
      </w:r>
    </w:p>
    <w:p w:rsidR="00721440" w:rsidRPr="00721440" w:rsidRDefault="00721440" w:rsidP="0090538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produktowa Google ADS oparta na AI</w:t>
      </w:r>
    </w:p>
    <w:p w:rsidR="009D40E4" w:rsidRPr="00721440" w:rsidRDefault="00721440" w:rsidP="0090538C">
      <w:pPr>
        <w:pStyle w:val="Akapitzlist"/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Google ADS w aplikacjach mobilnych</w:t>
      </w:r>
      <w:r w:rsidRPr="00721440">
        <w:rPr>
          <w:rFonts w:ascii="Arial" w:eastAsia="Arial" w:hAnsi="Arial" w:cs="Arial"/>
          <w:sz w:val="18"/>
          <w:szCs w:val="18"/>
        </w:rPr>
        <w:t xml:space="preserve"> </w:t>
      </w:r>
    </w:p>
    <w:p w:rsidR="00984DC5" w:rsidRPr="009D40E4" w:rsidRDefault="00984DC5" w:rsidP="00D52510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D40E4">
        <w:rPr>
          <w:rFonts w:ascii="Arial" w:eastAsia="Arial" w:hAnsi="Arial" w:cs="Arial"/>
          <w:sz w:val="18"/>
          <w:szCs w:val="18"/>
        </w:rPr>
        <w:t xml:space="preserve">Przeprowadzenie zajęć szkoleniowych w oparciu o zatwierdzony przez Zamawiającego program </w:t>
      </w:r>
      <w:r w:rsidR="00BE3ED3" w:rsidRPr="009D40E4">
        <w:rPr>
          <w:rFonts w:ascii="Arial" w:eastAsia="Arial" w:hAnsi="Arial" w:cs="Arial"/>
          <w:sz w:val="18"/>
          <w:szCs w:val="18"/>
        </w:rPr>
        <w:br/>
      </w:r>
      <w:r w:rsidRPr="009D40E4">
        <w:rPr>
          <w:rFonts w:ascii="Arial" w:eastAsia="Arial" w:hAnsi="Arial" w:cs="Arial"/>
          <w:color w:val="000000"/>
          <w:sz w:val="18"/>
          <w:szCs w:val="18"/>
        </w:rPr>
        <w:t>i harmonogram:</w:t>
      </w:r>
    </w:p>
    <w:p w:rsidR="00DE0753" w:rsidRDefault="00984DC5" w:rsidP="007B0BCF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Program musi uwzględniać minimum: tytuł szkolenia, liczbę godzin szkolenia, imię i nazwisko wykładowcy, datę i miejsce realizacji szkolenia, cele szkolenia, tematykę zajęć wraz z liczbą godzin szkolenia z danego tematu;</w:t>
      </w:r>
    </w:p>
    <w:p w:rsidR="00DE0753" w:rsidRPr="00DE0753" w:rsidRDefault="0083404B" w:rsidP="007B0BCF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hAnsi="Arial" w:cs="Arial"/>
          <w:sz w:val="18"/>
          <w:szCs w:val="18"/>
        </w:rPr>
        <w:t>Program szkolenia powinien odpowiadać zakresowi niezbędnemu do podniesienia umiejętności uczestników szkolenia;</w:t>
      </w:r>
      <w:bookmarkStart w:id="1" w:name="_heading=h.gjdgxs" w:colFirst="0" w:colLast="0"/>
      <w:bookmarkEnd w:id="1"/>
    </w:p>
    <w:p w:rsidR="009D40E4" w:rsidRDefault="0083404B" w:rsidP="007B0BCF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eastAsia="Arial" w:hAnsi="Arial" w:cs="Arial"/>
          <w:color w:val="000000"/>
          <w:sz w:val="18"/>
          <w:szCs w:val="18"/>
        </w:rPr>
        <w:t>Wykonawca musi uwzględnić możliwość realizacji zadania w soboty i w niedziele oraz w trybie zdalnym – w formie elektronicznej.</w:t>
      </w:r>
    </w:p>
    <w:p w:rsidR="009D40E4" w:rsidRDefault="0083404B" w:rsidP="00D52510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D40E4">
        <w:rPr>
          <w:rFonts w:ascii="Arial" w:eastAsia="Arial" w:hAnsi="Arial" w:cs="Arial"/>
          <w:color w:val="000000"/>
          <w:sz w:val="18"/>
          <w:szCs w:val="18"/>
        </w:rPr>
        <w:t xml:space="preserve">Przygotowanie i wydanie uczestnikom niezbędnych dokumentów potwierdzających ukończenie kursu </w:t>
      </w:r>
      <w:r w:rsidR="00DE0753" w:rsidRPr="009D40E4">
        <w:rPr>
          <w:rFonts w:ascii="Arial" w:hAnsi="Arial" w:cs="Arial"/>
          <w:sz w:val="18"/>
          <w:szCs w:val="18"/>
        </w:rPr>
        <w:t xml:space="preserve">obejmującego </w:t>
      </w:r>
      <w:r w:rsidR="000B3136" w:rsidRPr="009D40E4">
        <w:rPr>
          <w:rFonts w:ascii="Arial" w:hAnsi="Arial" w:cs="Arial"/>
          <w:sz w:val="18"/>
          <w:szCs w:val="18"/>
        </w:rPr>
        <w:t>„</w:t>
      </w:r>
      <w:r w:rsidR="00D52510" w:rsidRPr="00D52510">
        <w:rPr>
          <w:rFonts w:ascii="Arial" w:hAnsi="Arial" w:cs="Arial"/>
          <w:sz w:val="18"/>
          <w:szCs w:val="20"/>
        </w:rPr>
        <w:t>Kurs z zakresu Google ADS i ADS PRO</w:t>
      </w:r>
      <w:r w:rsidR="009D40E4" w:rsidRPr="009D40E4">
        <w:rPr>
          <w:rFonts w:ascii="Arial" w:hAnsi="Arial" w:cs="Arial"/>
          <w:sz w:val="18"/>
          <w:szCs w:val="18"/>
        </w:rPr>
        <w:t>”</w:t>
      </w:r>
      <w:r w:rsidR="000B3136" w:rsidRPr="009D40E4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9D40E4">
        <w:rPr>
          <w:rFonts w:ascii="Arial" w:eastAsia="Arial" w:hAnsi="Arial" w:cs="Arial"/>
          <w:color w:val="000000"/>
          <w:sz w:val="18"/>
          <w:szCs w:val="18"/>
        </w:rPr>
        <w:t xml:space="preserve">w postaci </w:t>
      </w:r>
      <w:r w:rsidR="00DF1938" w:rsidRPr="009D40E4">
        <w:rPr>
          <w:rFonts w:ascii="Arial" w:eastAsia="Arial" w:hAnsi="Arial" w:cs="Arial"/>
          <w:color w:val="000000"/>
          <w:sz w:val="18"/>
          <w:szCs w:val="18"/>
        </w:rPr>
        <w:t>certyfikatów ukończenia kursu</w:t>
      </w:r>
      <w:r w:rsidRPr="009D40E4"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83404B" w:rsidRPr="009D40E4" w:rsidRDefault="0083404B" w:rsidP="00D52510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D40E4">
        <w:rPr>
          <w:rFonts w:ascii="Arial" w:eastAsia="Arial" w:hAnsi="Arial" w:cs="Arial"/>
          <w:color w:val="000000"/>
          <w:sz w:val="18"/>
          <w:szCs w:val="18"/>
        </w:rPr>
        <w:t>Po zakończeniu kursu Wykonawca zobowiązany jest dostarczyć następujące dokumenty:</w:t>
      </w:r>
    </w:p>
    <w:p w:rsidR="0083404B" w:rsidRPr="000746EE" w:rsidRDefault="0083404B" w:rsidP="007B0BC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746EE">
        <w:rPr>
          <w:rFonts w:ascii="Arial" w:eastAsia="Arial" w:hAnsi="Arial" w:cs="Arial"/>
          <w:color w:val="000000"/>
          <w:sz w:val="18"/>
          <w:szCs w:val="18"/>
        </w:rPr>
        <w:t>Listy obecności uczestników kursu;</w:t>
      </w:r>
    </w:p>
    <w:p w:rsidR="0083404B" w:rsidRDefault="0083404B" w:rsidP="007B0BC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Dzienniki zajęć zawierające: listę obecności, wymiar godzin i tematy zajęć, karty zajęć teoretycznych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 i praktycznych;</w:t>
      </w:r>
    </w:p>
    <w:p w:rsidR="0083404B" w:rsidRDefault="0083404B" w:rsidP="007B0BC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63B1">
        <w:rPr>
          <w:rFonts w:ascii="Arial" w:eastAsia="Arial" w:hAnsi="Arial" w:cs="Arial"/>
          <w:color w:val="000000"/>
          <w:sz w:val="18"/>
          <w:szCs w:val="18"/>
        </w:rPr>
        <w:t>Oświadczenia uczestników potwierdzające odbiór materiałów szkoleniowych;</w:t>
      </w:r>
    </w:p>
    <w:p w:rsidR="0083404B" w:rsidRDefault="0083404B" w:rsidP="007B0BC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Kopie, potwierdzone za zgodność z oryginałem certyfikatów ukończenia kursu;</w:t>
      </w:r>
    </w:p>
    <w:p w:rsidR="0083404B" w:rsidRPr="00D52510" w:rsidRDefault="0083404B" w:rsidP="007B0BCF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lastRenderedPageBreak/>
        <w:t xml:space="preserve">W ramach realizacji przedmiotowego zadania Wykonawca zorganizuje i kompleksowo przeprowadzi kurs </w:t>
      </w:r>
      <w:r w:rsidR="009D40E4">
        <w:rPr>
          <w:rFonts w:ascii="Arial" w:hAnsi="Arial" w:cs="Arial"/>
          <w:sz w:val="18"/>
          <w:szCs w:val="18"/>
        </w:rPr>
        <w:t xml:space="preserve">dla </w:t>
      </w:r>
      <w:r w:rsidR="00D52510">
        <w:rPr>
          <w:rFonts w:ascii="Arial" w:hAnsi="Arial" w:cs="Arial"/>
          <w:sz w:val="18"/>
          <w:szCs w:val="18"/>
        </w:rPr>
        <w:t>40 (czterdziestu</w:t>
      </w:r>
      <w:r w:rsidR="00276FF8">
        <w:rPr>
          <w:rFonts w:ascii="Arial" w:hAnsi="Arial" w:cs="Arial"/>
          <w:sz w:val="18"/>
          <w:szCs w:val="18"/>
        </w:rPr>
        <w:t>) uczennic/uczniów</w:t>
      </w:r>
      <w:r w:rsidR="00AF6B60" w:rsidRPr="00F34685">
        <w:rPr>
          <w:rFonts w:ascii="Arial" w:hAnsi="Arial" w:cs="Arial"/>
          <w:b/>
          <w:sz w:val="18"/>
          <w:szCs w:val="18"/>
        </w:rPr>
        <w:t xml:space="preserve"> </w:t>
      </w:r>
      <w:r w:rsidR="00AF6B60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="00AF6B60">
        <w:rPr>
          <w:rFonts w:ascii="Arial" w:hAnsi="Arial" w:cs="Arial"/>
          <w:b/>
          <w:sz w:val="18"/>
          <w:szCs w:val="18"/>
        </w:rPr>
        <w:t xml:space="preserve">, </w:t>
      </w:r>
      <w:r w:rsidR="00AF6B60" w:rsidRPr="000A27FB">
        <w:rPr>
          <w:rFonts w:ascii="Arial" w:hAnsi="Arial" w:cs="Arial"/>
          <w:sz w:val="18"/>
          <w:szCs w:val="18"/>
        </w:rPr>
        <w:t xml:space="preserve">obejmującego </w:t>
      </w:r>
      <w:r w:rsidR="000B3136" w:rsidRPr="003C6859">
        <w:rPr>
          <w:rFonts w:ascii="Arial" w:hAnsi="Arial" w:cs="Arial"/>
          <w:sz w:val="18"/>
          <w:szCs w:val="18"/>
        </w:rPr>
        <w:t>„</w:t>
      </w:r>
      <w:r w:rsidR="00D52510" w:rsidRPr="00D52510">
        <w:rPr>
          <w:rFonts w:ascii="Arial" w:hAnsi="Arial" w:cs="Arial"/>
          <w:sz w:val="18"/>
          <w:szCs w:val="18"/>
        </w:rPr>
        <w:t>Kurs z zakresu Google ADS i ADS PRO</w:t>
      </w:r>
      <w:r w:rsidR="000B3136" w:rsidRPr="00D52510">
        <w:rPr>
          <w:rFonts w:ascii="Arial" w:hAnsi="Arial" w:cs="Arial"/>
          <w:sz w:val="18"/>
          <w:szCs w:val="18"/>
        </w:rPr>
        <w:t>”.</w:t>
      </w:r>
    </w:p>
    <w:p w:rsidR="00B54133" w:rsidRPr="00B54133" w:rsidRDefault="00B54133" w:rsidP="007B0BCF">
      <w:pPr>
        <w:pStyle w:val="Akapitzlist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B54133">
        <w:rPr>
          <w:rFonts w:ascii="Arial" w:eastAsia="Arial" w:hAnsi="Arial" w:cs="Arial"/>
          <w:color w:val="000000"/>
          <w:sz w:val="18"/>
          <w:szCs w:val="18"/>
        </w:rPr>
        <w:t>Uczestnikami pr</w:t>
      </w:r>
      <w:r w:rsidR="00276FF8">
        <w:rPr>
          <w:rFonts w:ascii="Arial" w:eastAsia="Arial" w:hAnsi="Arial" w:cs="Arial"/>
          <w:color w:val="000000"/>
          <w:sz w:val="18"/>
          <w:szCs w:val="18"/>
        </w:rPr>
        <w:t>ojektu są uczennice/uczniowie</w:t>
      </w:r>
      <w:r w:rsidR="00AF6B60">
        <w:rPr>
          <w:rFonts w:ascii="Arial" w:eastAsia="Arial" w:hAnsi="Arial" w:cs="Arial"/>
          <w:color w:val="000000"/>
          <w:sz w:val="18"/>
          <w:szCs w:val="18"/>
        </w:rPr>
        <w:t xml:space="preserve"> w szkole technicznej 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AF6B60">
        <w:rPr>
          <w:rFonts w:ascii="Arial" w:eastAsia="Arial" w:hAnsi="Arial" w:cs="Arial"/>
          <w:color w:val="000000"/>
          <w:sz w:val="18"/>
          <w:szCs w:val="18"/>
        </w:rPr>
        <w:t>- Techniczne Zakłady Naukowe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w Dąbro</w:t>
      </w:r>
      <w:r w:rsidR="00AF6B60">
        <w:rPr>
          <w:rFonts w:ascii="Arial" w:eastAsia="Arial" w:hAnsi="Arial" w:cs="Arial"/>
          <w:color w:val="000000"/>
          <w:sz w:val="18"/>
          <w:szCs w:val="18"/>
        </w:rPr>
        <w:t>wie Górniczej (Technikum nr 2)</w:t>
      </w:r>
    </w:p>
    <w:p w:rsidR="00AF6B60" w:rsidRDefault="009F50D4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Miejsce realizacji kursu – szkoł</w:t>
      </w:r>
      <w:r w:rsidR="00AF6B60">
        <w:rPr>
          <w:rFonts w:ascii="Arial" w:eastAsia="Arial" w:hAnsi="Arial" w:cs="Arial"/>
          <w:color w:val="000000"/>
          <w:sz w:val="18"/>
          <w:szCs w:val="18"/>
        </w:rPr>
        <w:t>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DB31C0" w:rsidRPr="00DB31C0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ochrony danych osobowych uczestników kursu i przetwarzania ich danych osobowych zgodnie z Ustawą z dnia 10 maja o ochronie danych osobowych (Dz. U. </w:t>
      </w:r>
      <w:r w:rsidRPr="00AF6B60">
        <w:rPr>
          <w:rFonts w:ascii="Arial" w:hAnsi="Arial" w:cs="Arial"/>
          <w:sz w:val="18"/>
          <w:szCs w:val="18"/>
          <w:shd w:val="clear" w:color="auto" w:fill="FFFFFF"/>
        </w:rPr>
        <w:t xml:space="preserve">2019.0.1781 </w:t>
      </w:r>
      <w:proofErr w:type="spellStart"/>
      <w:r w:rsidRPr="00AF6B60">
        <w:rPr>
          <w:rFonts w:ascii="Arial" w:hAnsi="Arial" w:cs="Arial"/>
          <w:sz w:val="18"/>
          <w:szCs w:val="18"/>
          <w:shd w:val="clear" w:color="auto" w:fill="FFFFFF"/>
        </w:rPr>
        <w:t>t.j</w:t>
      </w:r>
      <w:proofErr w:type="spellEnd"/>
      <w:r w:rsidRPr="00AF6B60">
        <w:rPr>
          <w:rFonts w:ascii="Arial" w:hAnsi="Arial" w:cs="Arial"/>
          <w:sz w:val="18"/>
          <w:szCs w:val="18"/>
          <w:shd w:val="clear" w:color="auto" w:fill="FFFFFF"/>
        </w:rPr>
        <w:t>.) oraz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DB31C0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>Wykonawca zobowiązany jest do przekazywania informacji telefonicznie lub za pośrednictwem poczty elektronicznej, o każdym Uczestniku kursu, który nie stawił się na umówione szkolenie oraz o wszelkich problemach i trudnościach, które mogą wpłynąć na prawidłową realizację usługi.</w:t>
      </w:r>
    </w:p>
    <w:p w:rsidR="00DB31C0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sz w:val="18"/>
          <w:szCs w:val="18"/>
        </w:rPr>
        <w:t>Wykonawca zobowiązany jest do przekazywania, w terminie 5 dni kalendarzowych od zakończenia miesiąca, wszystkich dokumentów potwierdzających realizację usługi w zakończonym miesiącu (</w:t>
      </w:r>
      <w:r w:rsidRPr="00DB31C0">
        <w:rPr>
          <w:rFonts w:ascii="Arial" w:eastAsia="Arial" w:hAnsi="Arial" w:cs="Arial"/>
          <w:color w:val="000000"/>
          <w:sz w:val="18"/>
          <w:szCs w:val="18"/>
        </w:rPr>
        <w:t>listy obecności, program kursu i indywidualne harmonogramy</w:t>
      </w:r>
      <w:r w:rsidRPr="00DB31C0">
        <w:rPr>
          <w:rFonts w:ascii="Arial" w:eastAsia="Arial" w:hAnsi="Arial" w:cs="Arial"/>
          <w:sz w:val="18"/>
          <w:szCs w:val="18"/>
        </w:rPr>
        <w:t>).</w:t>
      </w:r>
    </w:p>
    <w:p w:rsidR="008B04E6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 xml:space="preserve">Prowadzenie dokumentacji związanej z realizacją usługi. na wzorach zaakceptowanych przez Zamawiającego m.in.: listy obecności, program kursu i indywidualne harmonogramy. Dokumenty związane </w:t>
      </w:r>
      <w:r w:rsidRPr="00DB31C0">
        <w:rPr>
          <w:rFonts w:ascii="Arial" w:eastAsia="Arial" w:hAnsi="Arial" w:cs="Arial"/>
          <w:color w:val="000000"/>
          <w:sz w:val="18"/>
          <w:szCs w:val="18"/>
        </w:rPr>
        <w:br/>
        <w:t>z realizacją umowy Wykonawca jest zobowiązany drukować na własny koszt.</w:t>
      </w:r>
    </w:p>
    <w:p w:rsidR="00FD4B76" w:rsidRPr="008B04E6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B04E6">
        <w:rPr>
          <w:rFonts w:ascii="Arial" w:eastAsia="Arial" w:hAnsi="Arial" w:cs="Arial"/>
          <w:color w:val="000000"/>
          <w:sz w:val="18"/>
          <w:szCs w:val="18"/>
        </w:rPr>
        <w:t xml:space="preserve">Zapewnienie uczestnikom projektu niezbędnych materiałów dydaktycznych (np. testów, ćwiczeń) </w:t>
      </w:r>
      <w:r w:rsidRPr="008B04E6">
        <w:rPr>
          <w:rFonts w:ascii="Arial" w:eastAsia="Arial" w:hAnsi="Arial" w:cs="Arial"/>
          <w:color w:val="000000"/>
          <w:sz w:val="18"/>
          <w:szCs w:val="18"/>
        </w:rPr>
        <w:br/>
        <w:t>i oznaczania ich zgodnie z wytycznymi znajdującymi się na stron</w:t>
      </w:r>
      <w:r w:rsidR="008616A3" w:rsidRPr="008B04E6">
        <w:rPr>
          <w:rFonts w:ascii="Arial" w:eastAsia="Arial" w:hAnsi="Arial" w:cs="Arial"/>
          <w:color w:val="000000"/>
          <w:sz w:val="18"/>
          <w:szCs w:val="18"/>
        </w:rPr>
        <w:t xml:space="preserve">ie </w:t>
      </w:r>
      <w:hyperlink r:id="rId8" w:history="1">
        <w:r w:rsidR="008B04E6" w:rsidRPr="008B04E6">
          <w:rPr>
            <w:rStyle w:val="Hipercze"/>
            <w:rFonts w:ascii="Arial" w:hAnsi="Arial" w:cs="Arial"/>
            <w:sz w:val="18"/>
          </w:rPr>
          <w:t>https://funduszeue.slaskie.pl/</w:t>
        </w:r>
      </w:hyperlink>
      <w:r w:rsidR="008B04E6" w:rsidRPr="008B04E6">
        <w:rPr>
          <w:rFonts w:ascii="Arial" w:hAnsi="Arial" w:cs="Arial"/>
          <w:sz w:val="18"/>
        </w:rPr>
        <w:t xml:space="preserve"> </w:t>
      </w:r>
      <w:r w:rsidR="008616A3" w:rsidRPr="008B04E6">
        <w:rPr>
          <w:rFonts w:ascii="Arial" w:eastAsia="Arial" w:hAnsi="Arial" w:cs="Arial"/>
          <w:i/>
          <w:color w:val="000000"/>
          <w:sz w:val="18"/>
          <w:szCs w:val="18"/>
        </w:rPr>
        <w:t>.</w:t>
      </w:r>
    </w:p>
    <w:p w:rsidR="00FD4B76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>Wykonawca dysponuje wykwalifikowaną i doświadczoną kadrą szkoleniowo- dydaktyczną, która będzie uczestniczyć w realizacji przedmiotu umowy.</w:t>
      </w:r>
    </w:p>
    <w:p w:rsidR="0083404B" w:rsidRPr="00FD4B76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sz w:val="18"/>
          <w:szCs w:val="18"/>
        </w:rPr>
        <w:t>Zamawiający zastrzega sobie prawo do:</w:t>
      </w:r>
    </w:p>
    <w:p w:rsidR="00556DD9" w:rsidRPr="00095885" w:rsidRDefault="00556DD9" w:rsidP="007B0BC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56DD9" w:rsidRPr="00095885" w:rsidRDefault="00556DD9" w:rsidP="007B0BC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56DD9" w:rsidRPr="00095885" w:rsidRDefault="00556DD9" w:rsidP="007B0BC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83404B" w:rsidRPr="00095885" w:rsidRDefault="0083404B" w:rsidP="007B0BCF">
      <w:pPr>
        <w:pStyle w:val="Akapitzlist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5885">
        <w:rPr>
          <w:rFonts w:ascii="Arial" w:eastAsia="Arial" w:hAnsi="Arial" w:cs="Arial"/>
          <w:color w:val="000000"/>
          <w:sz w:val="18"/>
          <w:szCs w:val="18"/>
        </w:rPr>
        <w:t>Zmiany liczby osób objętych zadaniem, np. w przypadku zmniejszenia/zwiększenia się liczby uczestników projektu (Wykonawca otrzyma należność za faktyczną liczbę osób, dla których zrealizował usługę); przy czym zwiększenie liczby uczestników do 10% nie stanowi zmiany warunków postępowania.</w:t>
      </w:r>
    </w:p>
    <w:p w:rsidR="0083404B" w:rsidRPr="000B4409" w:rsidRDefault="0083404B" w:rsidP="007B0BCF">
      <w:pPr>
        <w:pStyle w:val="Akapitzlist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409">
        <w:rPr>
          <w:rFonts w:ascii="Arial" w:eastAsia="Arial" w:hAnsi="Arial" w:cs="Arial"/>
          <w:color w:val="000000"/>
          <w:sz w:val="18"/>
          <w:szCs w:val="18"/>
        </w:rPr>
        <w:t>Przesunięcia okresów realizacji usługi, np. w przypadku problemów z rekrutacją uczestników.</w:t>
      </w:r>
    </w:p>
    <w:p w:rsidR="00FD4B76" w:rsidRPr="00FD4B76" w:rsidRDefault="0083404B" w:rsidP="007B0BCF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udostępnienia do wglądu dokumentów firmy związanych </w:t>
      </w:r>
      <w:r w:rsidRPr="00FD4B76">
        <w:rPr>
          <w:rFonts w:ascii="Arial" w:eastAsia="Arial" w:hAnsi="Arial" w:cs="Arial"/>
          <w:color w:val="000000"/>
          <w:sz w:val="18"/>
          <w:szCs w:val="18"/>
        </w:rPr>
        <w:br/>
        <w:t xml:space="preserve">z realizowanym zadaniem, w tym dokumentów finansowych oraz do przedłożenia ww. dokumentów na wezwanie Zarządu Województwa Śląskiego pełniącego rolę Instytucji Zarządzającej </w:t>
      </w:r>
      <w:r w:rsidR="00FD4B76">
        <w:rPr>
          <w:rFonts w:ascii="Arial" w:hAnsi="Arial" w:cs="Arial"/>
          <w:sz w:val="18"/>
        </w:rPr>
        <w:t>Funduszami Europejskimi</w:t>
      </w:r>
      <w:r w:rsidR="00FD4B76" w:rsidRPr="00F34685">
        <w:rPr>
          <w:rFonts w:ascii="Arial" w:hAnsi="Arial" w:cs="Arial"/>
          <w:sz w:val="18"/>
        </w:rPr>
        <w:t xml:space="preserve"> dla Śląskiego 2021-2027</w:t>
      </w:r>
      <w:r w:rsidR="00FD4B76">
        <w:rPr>
          <w:rFonts w:ascii="Arial" w:hAnsi="Arial" w:cs="Arial"/>
          <w:sz w:val="18"/>
        </w:rPr>
        <w:t>.</w:t>
      </w:r>
    </w:p>
    <w:p w:rsidR="0083404B" w:rsidRPr="00FD4B76" w:rsidRDefault="00FD4B76" w:rsidP="007B0BCF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34685">
        <w:rPr>
          <w:rFonts w:ascii="Arial" w:hAnsi="Arial" w:cs="Arial"/>
          <w:sz w:val="18"/>
        </w:rPr>
        <w:t xml:space="preserve"> </w:t>
      </w:r>
      <w:r w:rsidR="0083404B" w:rsidRPr="00FD4B76">
        <w:rPr>
          <w:rFonts w:ascii="Arial" w:eastAsia="Arial" w:hAnsi="Arial" w:cs="Arial"/>
          <w:sz w:val="18"/>
          <w:szCs w:val="18"/>
        </w:rPr>
        <w:t xml:space="preserve">Wykonawca zobowiązany jest do informowania Uczestników Projektu o współfinansowaniu zadania ze środków Unii Europejskiej </w:t>
      </w:r>
      <w:r w:rsidR="008616A3" w:rsidRPr="00FD4B76">
        <w:rPr>
          <w:rFonts w:ascii="Arial" w:hAnsi="Arial" w:cs="Arial"/>
          <w:sz w:val="18"/>
        </w:rPr>
        <w:t>ze środków Funduszy Europejskich dla Śląskiego 2021-2027 (Fundusz na rzecz Sprawiedliwej Transformacji)</w:t>
      </w:r>
      <w:r>
        <w:rPr>
          <w:rFonts w:ascii="Arial" w:hAnsi="Arial" w:cs="Arial"/>
          <w:sz w:val="18"/>
        </w:rPr>
        <w:t>.</w:t>
      </w:r>
    </w:p>
    <w:sectPr w:rsidR="0083404B" w:rsidRPr="00FD4B7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F071F" w:rsidRDefault="003F071F" w:rsidP="00984DC5">
      <w:pPr>
        <w:spacing w:after="0" w:line="240" w:lineRule="auto"/>
      </w:pPr>
      <w:r>
        <w:separator/>
      </w:r>
    </w:p>
  </w:endnote>
  <w:endnote w:type="continuationSeparator" w:id="0">
    <w:p w:rsidR="003F071F" w:rsidRDefault="003F071F" w:rsidP="00984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52F8A" w:rsidRPr="008B276A" w:rsidRDefault="00052F8A" w:rsidP="00052F8A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C45524" w:rsidRPr="00C45524">
      <w:rPr>
        <w:rFonts w:eastAsiaTheme="majorEastAsia"/>
        <w:noProof/>
      </w:rPr>
      <w:t>1</w:t>
    </w:r>
    <w:r w:rsidRPr="008B276A">
      <w:rPr>
        <w:rFonts w:eastAsiaTheme="majorEastAsia"/>
      </w:rPr>
      <w:fldChar w:fldCharType="end"/>
    </w:r>
  </w:p>
  <w:p w:rsidR="00984DC5" w:rsidRPr="00052F8A" w:rsidRDefault="00984DC5" w:rsidP="00052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F071F" w:rsidRDefault="003F071F" w:rsidP="00984DC5">
      <w:pPr>
        <w:spacing w:after="0" w:line="240" w:lineRule="auto"/>
      </w:pPr>
      <w:r>
        <w:separator/>
      </w:r>
    </w:p>
  </w:footnote>
  <w:footnote w:type="continuationSeparator" w:id="0">
    <w:p w:rsidR="003F071F" w:rsidRDefault="003F071F" w:rsidP="00984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84DC5" w:rsidRDefault="00FB34A0" w:rsidP="00984DC5">
    <w:pPr>
      <w:pStyle w:val="Nagwek"/>
      <w:jc w:val="center"/>
    </w:pPr>
    <w:r>
      <w:rPr>
        <w:noProof/>
      </w:rPr>
      <w:drawing>
        <wp:inline distT="0" distB="0" distL="0" distR="0" wp14:anchorId="14BB3211" wp14:editId="6C7C7D6E">
          <wp:extent cx="5758815" cy="607131"/>
          <wp:effectExtent l="0" t="0" r="0" b="2540"/>
          <wp:docPr id="2" name="Obraz 2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E6FDC"/>
    <w:multiLevelType w:val="multilevel"/>
    <w:tmpl w:val="71CE78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C7A26"/>
    <w:multiLevelType w:val="multilevel"/>
    <w:tmpl w:val="CE6EE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2F48AB"/>
    <w:multiLevelType w:val="multilevel"/>
    <w:tmpl w:val="2E0CEE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F7E15"/>
    <w:multiLevelType w:val="multilevel"/>
    <w:tmpl w:val="5FEEA95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350697"/>
    <w:multiLevelType w:val="multilevel"/>
    <w:tmpl w:val="F1B8D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180B66"/>
    <w:multiLevelType w:val="multilevel"/>
    <w:tmpl w:val="0B586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1729B0"/>
    <w:multiLevelType w:val="multilevel"/>
    <w:tmpl w:val="F2BA65F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852EB1"/>
    <w:multiLevelType w:val="multilevel"/>
    <w:tmpl w:val="D3FCFD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142C8C"/>
    <w:multiLevelType w:val="multilevel"/>
    <w:tmpl w:val="6D5A755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403DF7"/>
    <w:multiLevelType w:val="hybridMultilevel"/>
    <w:tmpl w:val="7A720636"/>
    <w:lvl w:ilvl="0" w:tplc="A8E634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E27F1"/>
    <w:multiLevelType w:val="multilevel"/>
    <w:tmpl w:val="EDF2DAA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2E5AA0"/>
    <w:multiLevelType w:val="hybridMultilevel"/>
    <w:tmpl w:val="B83A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DD72B4"/>
    <w:multiLevelType w:val="multilevel"/>
    <w:tmpl w:val="89446B2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7202F9"/>
    <w:multiLevelType w:val="multilevel"/>
    <w:tmpl w:val="68063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8A5D3C"/>
    <w:multiLevelType w:val="hybridMultilevel"/>
    <w:tmpl w:val="EEE8FBFC"/>
    <w:lvl w:ilvl="0" w:tplc="9FA4E3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E70AA"/>
    <w:multiLevelType w:val="multilevel"/>
    <w:tmpl w:val="CE1A414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7B0F10"/>
    <w:multiLevelType w:val="hybridMultilevel"/>
    <w:tmpl w:val="4332269E"/>
    <w:lvl w:ilvl="0" w:tplc="AE628120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54B3C"/>
    <w:multiLevelType w:val="multilevel"/>
    <w:tmpl w:val="DD64EC5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5B331D"/>
    <w:multiLevelType w:val="hybridMultilevel"/>
    <w:tmpl w:val="EFEE0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478F9"/>
    <w:multiLevelType w:val="multilevel"/>
    <w:tmpl w:val="8AC8865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30E2BCC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697605A"/>
    <w:multiLevelType w:val="multilevel"/>
    <w:tmpl w:val="3FAE70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307435"/>
    <w:multiLevelType w:val="multilevel"/>
    <w:tmpl w:val="6FEE8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DBE4633"/>
    <w:multiLevelType w:val="multilevel"/>
    <w:tmpl w:val="A36CCEB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40378E"/>
    <w:multiLevelType w:val="multilevel"/>
    <w:tmpl w:val="298C497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18"/>
      </w:rPr>
    </w:lvl>
    <w:lvl w:ilvl="1">
      <w:start w:val="5"/>
      <w:numFmt w:val="decimal"/>
      <w:isLgl/>
      <w:lvlText w:val="%1.%2."/>
      <w:lvlJc w:val="left"/>
      <w:pPr>
        <w:ind w:left="1110" w:hanging="390"/>
      </w:pPr>
      <w:rPr>
        <w:rFonts w:ascii="Arial" w:hAnsi="Arial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70" w:hanging="390"/>
      </w:pPr>
      <w:rPr>
        <w:rFonts w:ascii="Arial" w:hAnsi="Arial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30" w:hanging="390"/>
      </w:pPr>
      <w:rPr>
        <w:rFonts w:ascii="Arial" w:hAnsi="Arial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90" w:hanging="390"/>
      </w:pPr>
      <w:rPr>
        <w:rFonts w:ascii="Arial" w:hAnsi="Arial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550" w:hanging="390"/>
      </w:pPr>
      <w:rPr>
        <w:rFonts w:ascii="Arial" w:hAnsi="Arial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910" w:hanging="390"/>
      </w:pPr>
      <w:rPr>
        <w:rFonts w:ascii="Arial" w:hAnsi="Arial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270" w:hanging="390"/>
      </w:pPr>
      <w:rPr>
        <w:rFonts w:ascii="Arial" w:hAnsi="Arial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960" w:hanging="720"/>
      </w:pPr>
      <w:rPr>
        <w:rFonts w:ascii="Arial" w:hAnsi="Arial" w:cs="Arial" w:hint="default"/>
        <w:sz w:val="24"/>
      </w:rPr>
    </w:lvl>
  </w:abstractNum>
  <w:abstractNum w:abstractNumId="25" w15:restartNumberingAfterBreak="0">
    <w:nsid w:val="55056DE7"/>
    <w:multiLevelType w:val="multilevel"/>
    <w:tmpl w:val="1DF6C0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45746A"/>
    <w:multiLevelType w:val="multilevel"/>
    <w:tmpl w:val="D292B79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9C3D01"/>
    <w:multiLevelType w:val="hybridMultilevel"/>
    <w:tmpl w:val="F9A01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31198A"/>
    <w:multiLevelType w:val="multilevel"/>
    <w:tmpl w:val="CD246B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886F02"/>
    <w:multiLevelType w:val="multilevel"/>
    <w:tmpl w:val="D44AC9F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1234EF"/>
    <w:multiLevelType w:val="hybridMultilevel"/>
    <w:tmpl w:val="46602140"/>
    <w:lvl w:ilvl="0" w:tplc="10226C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A5CC0"/>
    <w:multiLevelType w:val="multilevel"/>
    <w:tmpl w:val="DC7E8F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C4D3D18"/>
    <w:multiLevelType w:val="hybridMultilevel"/>
    <w:tmpl w:val="8C7E47BA"/>
    <w:lvl w:ilvl="0" w:tplc="011A84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A17EA"/>
    <w:multiLevelType w:val="hybridMultilevel"/>
    <w:tmpl w:val="26B44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F95873"/>
    <w:multiLevelType w:val="multilevel"/>
    <w:tmpl w:val="B7C22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7B82941"/>
    <w:multiLevelType w:val="multilevel"/>
    <w:tmpl w:val="D03656E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AF84B01"/>
    <w:multiLevelType w:val="multilevel"/>
    <w:tmpl w:val="3FE487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29571F"/>
    <w:multiLevelType w:val="multilevel"/>
    <w:tmpl w:val="2166D02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0965128">
    <w:abstractNumId w:val="22"/>
  </w:num>
  <w:num w:numId="2" w16cid:durableId="1379235152">
    <w:abstractNumId w:val="31"/>
  </w:num>
  <w:num w:numId="3" w16cid:durableId="1573388417">
    <w:abstractNumId w:val="33"/>
  </w:num>
  <w:num w:numId="4" w16cid:durableId="360132340">
    <w:abstractNumId w:val="20"/>
  </w:num>
  <w:num w:numId="5" w16cid:durableId="521555174">
    <w:abstractNumId w:val="11"/>
  </w:num>
  <w:num w:numId="6" w16cid:durableId="1547109598">
    <w:abstractNumId w:val="18"/>
  </w:num>
  <w:num w:numId="7" w16cid:durableId="362099483">
    <w:abstractNumId w:val="34"/>
  </w:num>
  <w:num w:numId="8" w16cid:durableId="601105789">
    <w:abstractNumId w:val="5"/>
  </w:num>
  <w:num w:numId="9" w16cid:durableId="840656124">
    <w:abstractNumId w:val="13"/>
  </w:num>
  <w:num w:numId="10" w16cid:durableId="1611282898">
    <w:abstractNumId w:val="28"/>
  </w:num>
  <w:num w:numId="11" w16cid:durableId="864714381">
    <w:abstractNumId w:val="0"/>
  </w:num>
  <w:num w:numId="12" w16cid:durableId="1113403038">
    <w:abstractNumId w:val="36"/>
  </w:num>
  <w:num w:numId="13" w16cid:durableId="1557157491">
    <w:abstractNumId w:val="4"/>
  </w:num>
  <w:num w:numId="14" w16cid:durableId="1676567277">
    <w:abstractNumId w:val="26"/>
  </w:num>
  <w:num w:numId="15" w16cid:durableId="427579213">
    <w:abstractNumId w:val="7"/>
  </w:num>
  <w:num w:numId="16" w16cid:durableId="953366789">
    <w:abstractNumId w:val="21"/>
  </w:num>
  <w:num w:numId="17" w16cid:durableId="993871124">
    <w:abstractNumId w:val="29"/>
  </w:num>
  <w:num w:numId="18" w16cid:durableId="2049139717">
    <w:abstractNumId w:val="12"/>
  </w:num>
  <w:num w:numId="19" w16cid:durableId="999189004">
    <w:abstractNumId w:val="25"/>
  </w:num>
  <w:num w:numId="20" w16cid:durableId="31156710">
    <w:abstractNumId w:val="10"/>
  </w:num>
  <w:num w:numId="21" w16cid:durableId="1652365749">
    <w:abstractNumId w:val="2"/>
  </w:num>
  <w:num w:numId="22" w16cid:durableId="98304175">
    <w:abstractNumId w:val="8"/>
  </w:num>
  <w:num w:numId="23" w16cid:durableId="495927373">
    <w:abstractNumId w:val="15"/>
  </w:num>
  <w:num w:numId="24" w16cid:durableId="1405879398">
    <w:abstractNumId w:val="3"/>
  </w:num>
  <w:num w:numId="25" w16cid:durableId="1335063057">
    <w:abstractNumId w:val="6"/>
  </w:num>
  <w:num w:numId="26" w16cid:durableId="188183060">
    <w:abstractNumId w:val="35"/>
  </w:num>
  <w:num w:numId="27" w16cid:durableId="1428118608">
    <w:abstractNumId w:val="23"/>
  </w:num>
  <w:num w:numId="28" w16cid:durableId="1890455192">
    <w:abstractNumId w:val="37"/>
  </w:num>
  <w:num w:numId="29" w16cid:durableId="833881708">
    <w:abstractNumId w:val="19"/>
  </w:num>
  <w:num w:numId="30" w16cid:durableId="367612356">
    <w:abstractNumId w:val="17"/>
  </w:num>
  <w:num w:numId="31" w16cid:durableId="775371039">
    <w:abstractNumId w:val="1"/>
  </w:num>
  <w:num w:numId="32" w16cid:durableId="575624749">
    <w:abstractNumId w:val="27"/>
  </w:num>
  <w:num w:numId="33" w16cid:durableId="134957824">
    <w:abstractNumId w:val="32"/>
  </w:num>
  <w:num w:numId="34" w16cid:durableId="806167956">
    <w:abstractNumId w:val="9"/>
  </w:num>
  <w:num w:numId="35" w16cid:durableId="379667961">
    <w:abstractNumId w:val="24"/>
  </w:num>
  <w:num w:numId="36" w16cid:durableId="50731974">
    <w:abstractNumId w:val="30"/>
  </w:num>
  <w:num w:numId="37" w16cid:durableId="1329595337">
    <w:abstractNumId w:val="14"/>
  </w:num>
  <w:num w:numId="38" w16cid:durableId="406996404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C5"/>
    <w:rsid w:val="000313C7"/>
    <w:rsid w:val="00042D3D"/>
    <w:rsid w:val="00052F8A"/>
    <w:rsid w:val="00064020"/>
    <w:rsid w:val="00066E74"/>
    <w:rsid w:val="00086832"/>
    <w:rsid w:val="00094206"/>
    <w:rsid w:val="00095885"/>
    <w:rsid w:val="000A27FB"/>
    <w:rsid w:val="000A7560"/>
    <w:rsid w:val="000B3136"/>
    <w:rsid w:val="000D4E9B"/>
    <w:rsid w:val="000F4655"/>
    <w:rsid w:val="001600F3"/>
    <w:rsid w:val="001A5AB3"/>
    <w:rsid w:val="001E527D"/>
    <w:rsid w:val="001F17D0"/>
    <w:rsid w:val="00200386"/>
    <w:rsid w:val="00257DE3"/>
    <w:rsid w:val="00276FF8"/>
    <w:rsid w:val="00283808"/>
    <w:rsid w:val="00293D79"/>
    <w:rsid w:val="00344A5D"/>
    <w:rsid w:val="00361950"/>
    <w:rsid w:val="003B5AFD"/>
    <w:rsid w:val="003C6859"/>
    <w:rsid w:val="003F071F"/>
    <w:rsid w:val="00413CD8"/>
    <w:rsid w:val="004F7E73"/>
    <w:rsid w:val="004F7F78"/>
    <w:rsid w:val="00535C6D"/>
    <w:rsid w:val="00553F43"/>
    <w:rsid w:val="00556DD9"/>
    <w:rsid w:val="005761DA"/>
    <w:rsid w:val="00592A79"/>
    <w:rsid w:val="005B40BE"/>
    <w:rsid w:val="005C05F3"/>
    <w:rsid w:val="005E7D7F"/>
    <w:rsid w:val="00643064"/>
    <w:rsid w:val="00646420"/>
    <w:rsid w:val="006803EC"/>
    <w:rsid w:val="006A4F19"/>
    <w:rsid w:val="006E5E62"/>
    <w:rsid w:val="00704AD4"/>
    <w:rsid w:val="00721440"/>
    <w:rsid w:val="007B0BCF"/>
    <w:rsid w:val="007D5DA0"/>
    <w:rsid w:val="00822336"/>
    <w:rsid w:val="00831BEB"/>
    <w:rsid w:val="0083404B"/>
    <w:rsid w:val="00842FBD"/>
    <w:rsid w:val="00854ED2"/>
    <w:rsid w:val="008605E0"/>
    <w:rsid w:val="008616A3"/>
    <w:rsid w:val="008717C2"/>
    <w:rsid w:val="00887FED"/>
    <w:rsid w:val="008A7AFE"/>
    <w:rsid w:val="008B04E6"/>
    <w:rsid w:val="008C3EFD"/>
    <w:rsid w:val="008C7D7F"/>
    <w:rsid w:val="0090538C"/>
    <w:rsid w:val="00940A88"/>
    <w:rsid w:val="00955EC4"/>
    <w:rsid w:val="0096780E"/>
    <w:rsid w:val="00971741"/>
    <w:rsid w:val="009825B1"/>
    <w:rsid w:val="00984DC5"/>
    <w:rsid w:val="009925A2"/>
    <w:rsid w:val="009B778A"/>
    <w:rsid w:val="009D15ED"/>
    <w:rsid w:val="009D40E4"/>
    <w:rsid w:val="009F50D4"/>
    <w:rsid w:val="009F6C62"/>
    <w:rsid w:val="00A86620"/>
    <w:rsid w:val="00AB43FD"/>
    <w:rsid w:val="00AF6B60"/>
    <w:rsid w:val="00B14A90"/>
    <w:rsid w:val="00B54133"/>
    <w:rsid w:val="00B5716F"/>
    <w:rsid w:val="00B70F73"/>
    <w:rsid w:val="00B87678"/>
    <w:rsid w:val="00B90334"/>
    <w:rsid w:val="00B90B1D"/>
    <w:rsid w:val="00BA49CE"/>
    <w:rsid w:val="00BA4F7E"/>
    <w:rsid w:val="00BB47B4"/>
    <w:rsid w:val="00BD5B1F"/>
    <w:rsid w:val="00BE3ED3"/>
    <w:rsid w:val="00BE7230"/>
    <w:rsid w:val="00C23684"/>
    <w:rsid w:val="00C45524"/>
    <w:rsid w:val="00C5581F"/>
    <w:rsid w:val="00C60E62"/>
    <w:rsid w:val="00C81DA0"/>
    <w:rsid w:val="00D138CE"/>
    <w:rsid w:val="00D15DF0"/>
    <w:rsid w:val="00D229BB"/>
    <w:rsid w:val="00D26B5E"/>
    <w:rsid w:val="00D52510"/>
    <w:rsid w:val="00D814BC"/>
    <w:rsid w:val="00DB1C1C"/>
    <w:rsid w:val="00DB31C0"/>
    <w:rsid w:val="00DD0526"/>
    <w:rsid w:val="00DE0753"/>
    <w:rsid w:val="00DE6E1A"/>
    <w:rsid w:val="00DF1938"/>
    <w:rsid w:val="00DF23D8"/>
    <w:rsid w:val="00E12B9C"/>
    <w:rsid w:val="00E1417B"/>
    <w:rsid w:val="00E3550D"/>
    <w:rsid w:val="00E37BA3"/>
    <w:rsid w:val="00E524A2"/>
    <w:rsid w:val="00E96C9C"/>
    <w:rsid w:val="00EB7618"/>
    <w:rsid w:val="00EE5318"/>
    <w:rsid w:val="00EF5A7B"/>
    <w:rsid w:val="00F03924"/>
    <w:rsid w:val="00F266BE"/>
    <w:rsid w:val="00F34685"/>
    <w:rsid w:val="00F60AB7"/>
    <w:rsid w:val="00F7713D"/>
    <w:rsid w:val="00F8029E"/>
    <w:rsid w:val="00F82295"/>
    <w:rsid w:val="00FB34A0"/>
    <w:rsid w:val="00FC1850"/>
    <w:rsid w:val="00FD4B76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1E973F7-D928-47C7-9506-9A658B5A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DC5"/>
    <w:pPr>
      <w:spacing w:after="160" w:line="259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DC5"/>
  </w:style>
  <w:style w:type="paragraph" w:styleId="Stopka">
    <w:name w:val="footer"/>
    <w:basedOn w:val="Normalny"/>
    <w:link w:val="Stopka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DC5"/>
  </w:style>
  <w:style w:type="paragraph" w:styleId="Tekstdymka">
    <w:name w:val="Balloon Text"/>
    <w:basedOn w:val="Normalny"/>
    <w:link w:val="TekstdymkaZnak"/>
    <w:uiPriority w:val="99"/>
    <w:semiHidden/>
    <w:unhideWhenUsed/>
    <w:rsid w:val="0098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DC5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link w:val="AkapitzlistZnak"/>
    <w:qFormat/>
    <w:rsid w:val="00984DC5"/>
    <w:pPr>
      <w:ind w:left="720"/>
      <w:contextualSpacing/>
    </w:pPr>
  </w:style>
  <w:style w:type="character" w:styleId="Odwoanieprzypisudolnego">
    <w:name w:val="footnote reference"/>
    <w:aliases w:val="przypisy dolne"/>
    <w:rsid w:val="00984DC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link w:val="Akapitzlist"/>
    <w:locked/>
    <w:rsid w:val="00B54133"/>
    <w:rPr>
      <w:rFonts w:ascii="Calibri" w:eastAsia="Calibri" w:hAnsi="Calibri" w:cs="Calibri"/>
      <w:lang w:eastAsia="pl-PL"/>
    </w:rPr>
  </w:style>
  <w:style w:type="character" w:styleId="Uwydatnienie">
    <w:name w:val="Emphasis"/>
    <w:qFormat/>
    <w:rsid w:val="00F3468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8B04E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B3136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F771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2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709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61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0624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56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4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6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75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1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9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15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50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97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0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723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3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30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65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40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74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473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48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776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40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6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6B963-CEB3-4097-9C9B-1B93F6FBC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1301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20</cp:revision>
  <dcterms:created xsi:type="dcterms:W3CDTF">2024-08-21T14:30:00Z</dcterms:created>
  <dcterms:modified xsi:type="dcterms:W3CDTF">2024-11-26T10:35:00Z</dcterms:modified>
</cp:coreProperties>
</file>