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B0D649" w14:textId="77777777" w:rsidR="00240354" w:rsidRPr="00CC0CF2" w:rsidRDefault="00B40A56">
      <w:pPr>
        <w:spacing w:after="316" w:line="259" w:lineRule="auto"/>
        <w:ind w:left="0" w:right="61" w:firstLine="0"/>
        <w:jc w:val="right"/>
        <w:rPr>
          <w:rFonts w:ascii="Times New Roman" w:hAnsi="Times New Roman" w:cs="Times New Roman"/>
          <w:szCs w:val="24"/>
        </w:rPr>
      </w:pPr>
      <w:r w:rsidRPr="00CC0CF2">
        <w:rPr>
          <w:rFonts w:ascii="Times New Roman" w:hAnsi="Times New Roman" w:cs="Times New Roman"/>
          <w:noProof/>
          <w:szCs w:val="24"/>
        </w:rPr>
        <w:drawing>
          <wp:inline distT="0" distB="0" distL="0" distR="0" wp14:anchorId="10F51A85" wp14:editId="26072148">
            <wp:extent cx="5605145" cy="467360"/>
            <wp:effectExtent l="0" t="0" r="0" b="0"/>
            <wp:docPr id="141" name="Picture 141"/>
            <wp:cNvGraphicFramePr/>
            <a:graphic xmlns:a="http://schemas.openxmlformats.org/drawingml/2006/main">
              <a:graphicData uri="http://schemas.openxmlformats.org/drawingml/2006/picture">
                <pic:pic xmlns:pic="http://schemas.openxmlformats.org/drawingml/2006/picture">
                  <pic:nvPicPr>
                    <pic:cNvPr id="141" name="Picture 141"/>
                    <pic:cNvPicPr/>
                  </pic:nvPicPr>
                  <pic:blipFill>
                    <a:blip r:embed="rId5"/>
                    <a:stretch>
                      <a:fillRect/>
                    </a:stretch>
                  </pic:blipFill>
                  <pic:spPr>
                    <a:xfrm>
                      <a:off x="0" y="0"/>
                      <a:ext cx="5605145" cy="467360"/>
                    </a:xfrm>
                    <a:prstGeom prst="rect">
                      <a:avLst/>
                    </a:prstGeom>
                  </pic:spPr>
                </pic:pic>
              </a:graphicData>
            </a:graphic>
          </wp:inline>
        </w:drawing>
      </w:r>
      <w:r w:rsidRPr="00CC0CF2">
        <w:rPr>
          <w:rFonts w:ascii="Times New Roman" w:hAnsi="Times New Roman" w:cs="Times New Roman"/>
          <w:b/>
          <w:szCs w:val="24"/>
        </w:rPr>
        <w:t xml:space="preserve"> </w:t>
      </w:r>
    </w:p>
    <w:p w14:paraId="5C52594A" w14:textId="77777777" w:rsidR="00C16CE4" w:rsidRPr="00CC0CF2" w:rsidRDefault="00C16CE4" w:rsidP="00C16CE4">
      <w:pPr>
        <w:spacing w:after="133" w:line="259" w:lineRule="auto"/>
        <w:ind w:left="358" w:firstLine="0"/>
        <w:rPr>
          <w:rFonts w:ascii="Times New Roman" w:hAnsi="Times New Roman" w:cs="Times New Roman"/>
          <w:szCs w:val="24"/>
        </w:rPr>
      </w:pPr>
    </w:p>
    <w:p w14:paraId="7F4BA715" w14:textId="7E5F5740" w:rsidR="00C16CE4" w:rsidRPr="00CC0CF2" w:rsidRDefault="00C16CE4" w:rsidP="00C16CE4">
      <w:pPr>
        <w:spacing w:after="0" w:line="259" w:lineRule="auto"/>
        <w:ind w:left="0" w:right="74" w:firstLine="0"/>
        <w:jc w:val="right"/>
        <w:rPr>
          <w:rFonts w:ascii="Times New Roman" w:hAnsi="Times New Roman" w:cs="Times New Roman"/>
          <w:szCs w:val="24"/>
        </w:rPr>
      </w:pPr>
      <w:r w:rsidRPr="00CC0CF2">
        <w:rPr>
          <w:rFonts w:ascii="Times New Roman" w:hAnsi="Times New Roman" w:cs="Times New Roman"/>
          <w:b/>
          <w:szCs w:val="24"/>
        </w:rPr>
        <w:t>Załącznik nr 2 do RR.ZO.271.1</w:t>
      </w:r>
      <w:r w:rsidR="002C3312">
        <w:rPr>
          <w:rFonts w:ascii="Times New Roman" w:hAnsi="Times New Roman" w:cs="Times New Roman"/>
          <w:b/>
          <w:szCs w:val="24"/>
        </w:rPr>
        <w:t>8</w:t>
      </w:r>
      <w:r w:rsidRPr="00CC0CF2">
        <w:rPr>
          <w:rFonts w:ascii="Times New Roman" w:hAnsi="Times New Roman" w:cs="Times New Roman"/>
          <w:b/>
          <w:szCs w:val="24"/>
        </w:rPr>
        <w:t xml:space="preserve">.2024 </w:t>
      </w:r>
    </w:p>
    <w:p w14:paraId="1455C4B2" w14:textId="77777777" w:rsidR="00C16CE4" w:rsidRPr="00CC0CF2" w:rsidRDefault="00C16CE4" w:rsidP="00C16CE4">
      <w:pPr>
        <w:spacing w:after="0" w:line="259" w:lineRule="auto"/>
        <w:ind w:left="0" w:firstLine="0"/>
        <w:jc w:val="right"/>
        <w:rPr>
          <w:rFonts w:ascii="Times New Roman" w:hAnsi="Times New Roman" w:cs="Times New Roman"/>
          <w:szCs w:val="24"/>
        </w:rPr>
      </w:pPr>
      <w:r w:rsidRPr="00CC0CF2">
        <w:rPr>
          <w:rFonts w:ascii="Times New Roman" w:hAnsi="Times New Roman" w:cs="Times New Roman"/>
          <w:b/>
          <w:szCs w:val="24"/>
        </w:rPr>
        <w:t xml:space="preserve"> </w:t>
      </w:r>
    </w:p>
    <w:p w14:paraId="3967A214" w14:textId="77777777" w:rsidR="00C16CE4" w:rsidRPr="00CC0CF2" w:rsidRDefault="00C16CE4" w:rsidP="00C16CE4">
      <w:pPr>
        <w:spacing w:after="0" w:line="259" w:lineRule="auto"/>
        <w:ind w:left="0" w:right="75" w:firstLine="0"/>
        <w:jc w:val="center"/>
        <w:rPr>
          <w:rFonts w:ascii="Times New Roman" w:hAnsi="Times New Roman" w:cs="Times New Roman"/>
          <w:szCs w:val="24"/>
        </w:rPr>
      </w:pPr>
      <w:r w:rsidRPr="00CC0CF2">
        <w:rPr>
          <w:rFonts w:ascii="Times New Roman" w:hAnsi="Times New Roman" w:cs="Times New Roman"/>
          <w:b/>
          <w:szCs w:val="24"/>
        </w:rPr>
        <w:t xml:space="preserve">OPIS PRZEDMIOTU ZAMÓWIENIA </w:t>
      </w:r>
    </w:p>
    <w:p w14:paraId="57C1A2B2" w14:textId="77777777" w:rsidR="00C16CE4" w:rsidRPr="00CC0CF2" w:rsidRDefault="00C16CE4" w:rsidP="00C16CE4">
      <w:pPr>
        <w:spacing w:after="44" w:line="259" w:lineRule="auto"/>
        <w:ind w:left="0" w:firstLine="0"/>
        <w:rPr>
          <w:rFonts w:ascii="Times New Roman" w:hAnsi="Times New Roman" w:cs="Times New Roman"/>
          <w:color w:val="auto"/>
          <w:szCs w:val="24"/>
        </w:rPr>
      </w:pPr>
      <w:r w:rsidRPr="00CC0CF2">
        <w:rPr>
          <w:rFonts w:ascii="Times New Roman" w:hAnsi="Times New Roman" w:cs="Times New Roman"/>
          <w:szCs w:val="24"/>
        </w:rPr>
        <w:t xml:space="preserve"> </w:t>
      </w:r>
    </w:p>
    <w:p w14:paraId="3A8B60CE" w14:textId="075E8A1E" w:rsidR="00C16CE4" w:rsidRPr="00CC0CF2" w:rsidRDefault="00C16CE4" w:rsidP="00C16CE4">
      <w:pPr>
        <w:pStyle w:val="TableParagraph"/>
        <w:spacing w:before="1"/>
        <w:ind w:right="95"/>
        <w:jc w:val="both"/>
        <w:rPr>
          <w:b/>
          <w:sz w:val="24"/>
          <w:szCs w:val="24"/>
        </w:rPr>
      </w:pPr>
      <w:r w:rsidRPr="00CC0CF2">
        <w:rPr>
          <w:b/>
          <w:sz w:val="24"/>
          <w:szCs w:val="24"/>
        </w:rPr>
        <w:t>Przedmiotem zamówienia jest</w:t>
      </w:r>
      <w:r w:rsidRPr="00CC0CF2">
        <w:rPr>
          <w:sz w:val="24"/>
          <w:szCs w:val="24"/>
        </w:rPr>
        <w:t xml:space="preserve"> </w:t>
      </w:r>
      <w:r w:rsidR="00B71AA2" w:rsidRPr="00B71AA2">
        <w:rPr>
          <w:b/>
          <w:bCs/>
          <w:sz w:val="24"/>
          <w:szCs w:val="24"/>
        </w:rPr>
        <w:t xml:space="preserve">„Zakup </w:t>
      </w:r>
      <w:proofErr w:type="spellStart"/>
      <w:r w:rsidR="00B71AA2" w:rsidRPr="00B71AA2">
        <w:rPr>
          <w:b/>
          <w:bCs/>
          <w:sz w:val="24"/>
          <w:szCs w:val="24"/>
        </w:rPr>
        <w:t>drona</w:t>
      </w:r>
      <w:proofErr w:type="spellEnd"/>
      <w:r w:rsidR="00B71AA2" w:rsidRPr="00B71AA2">
        <w:rPr>
          <w:b/>
          <w:bCs/>
          <w:sz w:val="24"/>
          <w:szCs w:val="24"/>
        </w:rPr>
        <w:t xml:space="preserve"> wraz z niezbędnym wyposażeniem” dot. realizacji </w:t>
      </w:r>
      <w:r w:rsidR="001A70B1" w:rsidRPr="00C8119D">
        <w:rPr>
          <w:b/>
          <w:bCs/>
          <w:sz w:val="24"/>
          <w:szCs w:val="24"/>
        </w:rPr>
        <w:t>przedsięwzięcia</w:t>
      </w:r>
      <w:r w:rsidR="00B71AA2" w:rsidRPr="00B71AA2">
        <w:rPr>
          <w:b/>
          <w:bCs/>
          <w:sz w:val="24"/>
          <w:szCs w:val="24"/>
        </w:rPr>
        <w:t xml:space="preserve"> „Wspieranie efektywności energetycznej i redukcji emisji gazów cieplarnianych” w ramach projektu „Mazowsze bez smogu” współfinansowanego ze środków Unii Europejskiej planowanego do realizacji w ramach Programu Fundusze Europejskie dla Mazowsza na lata 2021 – 2027</w:t>
      </w:r>
    </w:p>
    <w:p w14:paraId="30F9EED1" w14:textId="77777777" w:rsidR="00C16CE4" w:rsidRPr="00CC0CF2" w:rsidRDefault="00C16CE4" w:rsidP="00C16CE4">
      <w:pPr>
        <w:spacing w:after="133" w:line="259" w:lineRule="auto"/>
        <w:ind w:left="358" w:firstLine="0"/>
        <w:rPr>
          <w:rFonts w:ascii="Times New Roman" w:hAnsi="Times New Roman" w:cs="Times New Roman"/>
          <w:szCs w:val="24"/>
        </w:rPr>
      </w:pPr>
    </w:p>
    <w:p w14:paraId="2724FEF7" w14:textId="5E384D4A" w:rsidR="00240354" w:rsidRPr="00CC0CF2" w:rsidRDefault="00B40A56">
      <w:pPr>
        <w:numPr>
          <w:ilvl w:val="0"/>
          <w:numId w:val="1"/>
        </w:numPr>
        <w:spacing w:after="133" w:line="259" w:lineRule="auto"/>
        <w:ind w:hanging="358"/>
        <w:rPr>
          <w:rFonts w:ascii="Times New Roman" w:hAnsi="Times New Roman" w:cs="Times New Roman"/>
          <w:szCs w:val="24"/>
        </w:rPr>
      </w:pPr>
      <w:r w:rsidRPr="00CC0CF2">
        <w:rPr>
          <w:rFonts w:ascii="Times New Roman" w:hAnsi="Times New Roman" w:cs="Times New Roman"/>
          <w:b/>
          <w:szCs w:val="24"/>
        </w:rPr>
        <w:t xml:space="preserve">Bezzałogowy statek powietrzny (dron) – wymagania minimalne </w:t>
      </w:r>
    </w:p>
    <w:p w14:paraId="51561C73" w14:textId="3F344B16"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Sprzęt powinien być fabrycznie nowy, nie starszy niż z 202</w:t>
      </w:r>
      <w:r w:rsidR="009A74C1" w:rsidRPr="00CC0CF2">
        <w:rPr>
          <w:rFonts w:ascii="Times New Roman" w:hAnsi="Times New Roman" w:cs="Times New Roman"/>
          <w:szCs w:val="24"/>
        </w:rPr>
        <w:t>4</w:t>
      </w:r>
      <w:r w:rsidRPr="00CC0CF2">
        <w:rPr>
          <w:rFonts w:ascii="Times New Roman" w:hAnsi="Times New Roman" w:cs="Times New Roman"/>
          <w:szCs w:val="24"/>
        </w:rPr>
        <w:t xml:space="preserve"> r. z wymiennymi śmigłami. </w:t>
      </w:r>
    </w:p>
    <w:p w14:paraId="6F8E55FF"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Sprzęt powinien być wyposażony w uchwyt do głowicy stabilizującej z silnikami </w:t>
      </w:r>
      <w:proofErr w:type="spellStart"/>
      <w:r w:rsidRPr="00CC0CF2">
        <w:rPr>
          <w:rFonts w:ascii="Times New Roman" w:hAnsi="Times New Roman" w:cs="Times New Roman"/>
          <w:szCs w:val="24"/>
        </w:rPr>
        <w:t>bezszczotkowymi</w:t>
      </w:r>
      <w:proofErr w:type="spellEnd"/>
      <w:r w:rsidRPr="00CC0CF2">
        <w:rPr>
          <w:rFonts w:ascii="Times New Roman" w:hAnsi="Times New Roman" w:cs="Times New Roman"/>
          <w:szCs w:val="24"/>
        </w:rPr>
        <w:t xml:space="preserve"> (</w:t>
      </w:r>
      <w:proofErr w:type="spellStart"/>
      <w:r w:rsidRPr="00CC0CF2">
        <w:rPr>
          <w:rFonts w:ascii="Times New Roman" w:hAnsi="Times New Roman" w:cs="Times New Roman"/>
          <w:szCs w:val="24"/>
        </w:rPr>
        <w:t>gimbal</w:t>
      </w:r>
      <w:proofErr w:type="spellEnd"/>
      <w:r w:rsidRPr="00CC0CF2">
        <w:rPr>
          <w:rFonts w:ascii="Times New Roman" w:hAnsi="Times New Roman" w:cs="Times New Roman"/>
          <w:szCs w:val="24"/>
        </w:rPr>
        <w:t xml:space="preserve">), umożliwiającą łatwy montaż poszczególnych modułów  tj. kamery oraz zestawu czujników (sensorów) pomiarowych. </w:t>
      </w:r>
    </w:p>
    <w:p w14:paraId="4285F8E5"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Sprzęt powinien być wyposażony w kamerę FPV osadzoną w kadłubie </w:t>
      </w:r>
      <w:proofErr w:type="spellStart"/>
      <w:r w:rsidRPr="00CC0CF2">
        <w:rPr>
          <w:rFonts w:ascii="Times New Roman" w:hAnsi="Times New Roman" w:cs="Times New Roman"/>
          <w:szCs w:val="24"/>
        </w:rPr>
        <w:t>drona</w:t>
      </w:r>
      <w:proofErr w:type="spellEnd"/>
      <w:r w:rsidRPr="00CC0CF2">
        <w:rPr>
          <w:rFonts w:ascii="Times New Roman" w:hAnsi="Times New Roman" w:cs="Times New Roman"/>
          <w:szCs w:val="24"/>
        </w:rPr>
        <w:t xml:space="preserve">, przy czym: </w:t>
      </w:r>
    </w:p>
    <w:p w14:paraId="28AA3A57" w14:textId="77777777" w:rsidR="00240354" w:rsidRPr="00CC0CF2" w:rsidRDefault="00B40A56">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rozdzielczość video: min. 960p, </w:t>
      </w:r>
    </w:p>
    <w:p w14:paraId="258CEA95" w14:textId="77777777" w:rsidR="00240354" w:rsidRPr="00CC0CF2" w:rsidRDefault="00B40A56">
      <w:pPr>
        <w:numPr>
          <w:ilvl w:val="2"/>
          <w:numId w:val="1"/>
        </w:numPr>
        <w:ind w:hanging="360"/>
        <w:rPr>
          <w:rFonts w:ascii="Times New Roman" w:hAnsi="Times New Roman" w:cs="Times New Roman"/>
          <w:szCs w:val="24"/>
        </w:rPr>
      </w:pPr>
      <w:r w:rsidRPr="00CC0CF2">
        <w:rPr>
          <w:rFonts w:ascii="Times New Roman" w:hAnsi="Times New Roman" w:cs="Times New Roman"/>
          <w:szCs w:val="24"/>
        </w:rPr>
        <w:t>minimalna ilość klate</w:t>
      </w:r>
      <w:r w:rsidRPr="00CC0CF2">
        <w:rPr>
          <w:rFonts w:ascii="Times New Roman" w:hAnsi="Times New Roman" w:cs="Times New Roman"/>
          <w:szCs w:val="24"/>
        </w:rPr>
        <w:t xml:space="preserve">k na sekundę 30 </w:t>
      </w:r>
      <w:proofErr w:type="spellStart"/>
      <w:r w:rsidRPr="00CC0CF2">
        <w:rPr>
          <w:rFonts w:ascii="Times New Roman" w:hAnsi="Times New Roman" w:cs="Times New Roman"/>
          <w:szCs w:val="24"/>
        </w:rPr>
        <w:t>fps</w:t>
      </w:r>
      <w:proofErr w:type="spellEnd"/>
      <w:r w:rsidRPr="00CC0CF2">
        <w:rPr>
          <w:rFonts w:ascii="Times New Roman" w:hAnsi="Times New Roman" w:cs="Times New Roman"/>
          <w:szCs w:val="24"/>
        </w:rPr>
        <w:t xml:space="preserve">, </w:t>
      </w:r>
    </w:p>
    <w:p w14:paraId="2A101AD7" w14:textId="77777777" w:rsidR="00240354" w:rsidRPr="00CC0CF2" w:rsidRDefault="00B40A56">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kąt widzenia kamery 145 stopni z podglądem online dla operatora, z szyfrowanym torem transmisji zabezpieczonym przed podglądem. </w:t>
      </w:r>
    </w:p>
    <w:p w14:paraId="46E2733C"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Sprzęt powinien spełniać normę IP45 (lot podczas lekkiego deszczu oraz przy lekkim zapyleniu). </w:t>
      </w:r>
    </w:p>
    <w:p w14:paraId="786BA96C"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Instrukcj</w:t>
      </w:r>
      <w:r w:rsidRPr="00CC0CF2">
        <w:rPr>
          <w:rFonts w:ascii="Times New Roman" w:hAnsi="Times New Roman" w:cs="Times New Roman"/>
          <w:szCs w:val="24"/>
        </w:rPr>
        <w:t xml:space="preserve">a obsługi w języku polskim. </w:t>
      </w:r>
    </w:p>
    <w:p w14:paraId="554F9243"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Istotne parametry eksploatacyjne: </w:t>
      </w:r>
    </w:p>
    <w:p w14:paraId="68AB0242" w14:textId="77777777" w:rsidR="00240354" w:rsidRPr="00CC0CF2" w:rsidRDefault="00B40A56">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praca w zakresach temperaturowych nie mniej niż -20°C do +50°C oraz w warunkach dużej wilgotności powietrza, </w:t>
      </w:r>
    </w:p>
    <w:p w14:paraId="038289BA" w14:textId="77777777" w:rsidR="00240354" w:rsidRPr="00CC0CF2" w:rsidRDefault="00B40A56">
      <w:pPr>
        <w:numPr>
          <w:ilvl w:val="2"/>
          <w:numId w:val="1"/>
        </w:numPr>
        <w:ind w:hanging="360"/>
        <w:rPr>
          <w:rFonts w:ascii="Times New Roman" w:hAnsi="Times New Roman" w:cs="Times New Roman"/>
          <w:szCs w:val="24"/>
        </w:rPr>
      </w:pPr>
      <w:r w:rsidRPr="00CC0CF2">
        <w:rPr>
          <w:rFonts w:ascii="Times New Roman" w:hAnsi="Times New Roman" w:cs="Times New Roman"/>
          <w:szCs w:val="24"/>
        </w:rPr>
        <w:t>lot i pomiar przez co najmniej 40 minut wraz z dołączonym wyposażeniem dodatkowym,</w:t>
      </w:r>
      <w:r w:rsidRPr="00CC0CF2">
        <w:rPr>
          <w:rFonts w:ascii="Times New Roman" w:hAnsi="Times New Roman" w:cs="Times New Roman"/>
          <w:szCs w:val="24"/>
        </w:rPr>
        <w:t xml:space="preserve"> </w:t>
      </w:r>
    </w:p>
    <w:p w14:paraId="41EA5FB0" w14:textId="77777777" w:rsidR="00240354" w:rsidRPr="00CC0CF2" w:rsidRDefault="00B40A56">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odporność na podmuchy powietrza o temperaturze do 80 °C w zakresie wykonywanych pomiarów. Dron powinien mieć możliwość wykonywania lotów oraz zawisów w niewielkich odległościach od kominów i innych źródeł ciepła, </w:t>
      </w:r>
    </w:p>
    <w:p w14:paraId="5765C8D7"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praca w zawisie przy wietrze nieprzekrac</w:t>
      </w:r>
      <w:r w:rsidRPr="00CC0CF2">
        <w:rPr>
          <w:rFonts w:ascii="Times New Roman" w:hAnsi="Times New Roman" w:cs="Times New Roman"/>
          <w:szCs w:val="24"/>
        </w:rPr>
        <w:t xml:space="preserve">zającym 15 m/s z poprawną stabilizacją obrazu  z kamer Istotne parametry konstrukcyjne: </w:t>
      </w:r>
    </w:p>
    <w:p w14:paraId="76D6BB24" w14:textId="77777777" w:rsidR="00240354" w:rsidRPr="00CC0CF2" w:rsidRDefault="00B40A56">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konstrukcja skorupowa, </w:t>
      </w:r>
    </w:p>
    <w:p w14:paraId="26D64885" w14:textId="77777777" w:rsidR="00240354" w:rsidRPr="00CC0CF2" w:rsidRDefault="00B40A56">
      <w:pPr>
        <w:numPr>
          <w:ilvl w:val="2"/>
          <w:numId w:val="1"/>
        </w:numPr>
        <w:spacing w:after="0"/>
        <w:ind w:hanging="360"/>
        <w:rPr>
          <w:rFonts w:ascii="Times New Roman" w:hAnsi="Times New Roman" w:cs="Times New Roman"/>
          <w:szCs w:val="24"/>
        </w:rPr>
      </w:pPr>
      <w:r w:rsidRPr="00CC0CF2">
        <w:rPr>
          <w:rFonts w:ascii="Times New Roman" w:hAnsi="Times New Roman" w:cs="Times New Roman"/>
          <w:szCs w:val="24"/>
        </w:rPr>
        <w:t xml:space="preserve">dron powinien być wyposażony w urządzenie sterujące z wbudowanym na stałe monitorem oraz oprzyrządowanie w postaci kamery wizyjnej, kamery dla </w:t>
      </w:r>
      <w:r w:rsidRPr="00CC0CF2">
        <w:rPr>
          <w:rFonts w:ascii="Times New Roman" w:hAnsi="Times New Roman" w:cs="Times New Roman"/>
          <w:szCs w:val="24"/>
        </w:rPr>
        <w:t xml:space="preserve">operatora </w:t>
      </w:r>
    </w:p>
    <w:p w14:paraId="05A8D449" w14:textId="77777777" w:rsidR="00240354" w:rsidRPr="00CC0CF2" w:rsidRDefault="00B40A56">
      <w:pPr>
        <w:ind w:left="1088"/>
        <w:rPr>
          <w:rFonts w:ascii="Times New Roman" w:hAnsi="Times New Roman" w:cs="Times New Roman"/>
          <w:szCs w:val="24"/>
        </w:rPr>
      </w:pPr>
      <w:r w:rsidRPr="00CC0CF2">
        <w:rPr>
          <w:rFonts w:ascii="Times New Roman" w:hAnsi="Times New Roman" w:cs="Times New Roman"/>
          <w:szCs w:val="24"/>
        </w:rPr>
        <w:t xml:space="preserve">(tzw. FPV) i urządzeniem pomiarowym wraz z wysięgnikiem, </w:t>
      </w:r>
    </w:p>
    <w:p w14:paraId="38E4B050" w14:textId="77777777" w:rsidR="00240354" w:rsidRPr="00CC0CF2" w:rsidRDefault="00B40A56">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urządzenie musi być wyposażone w silniki </w:t>
      </w:r>
      <w:proofErr w:type="spellStart"/>
      <w:r w:rsidRPr="00CC0CF2">
        <w:rPr>
          <w:rFonts w:ascii="Times New Roman" w:hAnsi="Times New Roman" w:cs="Times New Roman"/>
          <w:szCs w:val="24"/>
        </w:rPr>
        <w:t>bezszczotkowe</w:t>
      </w:r>
      <w:proofErr w:type="spellEnd"/>
      <w:r w:rsidRPr="00CC0CF2">
        <w:rPr>
          <w:rFonts w:ascii="Times New Roman" w:hAnsi="Times New Roman" w:cs="Times New Roman"/>
          <w:szCs w:val="24"/>
        </w:rPr>
        <w:t xml:space="preserve"> elektryczne o układzie zapewniającym zawis przez ponad 3 minuty, </w:t>
      </w:r>
    </w:p>
    <w:p w14:paraId="384CC4F4" w14:textId="77777777" w:rsidR="00240354" w:rsidRPr="00CC0CF2" w:rsidRDefault="00B40A56">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historia czasu lotu urządzenia oraz liczba jego startów i lądowań </w:t>
      </w:r>
      <w:r w:rsidRPr="00CC0CF2">
        <w:rPr>
          <w:rFonts w:ascii="Times New Roman" w:hAnsi="Times New Roman" w:cs="Times New Roman"/>
          <w:szCs w:val="24"/>
        </w:rPr>
        <w:t xml:space="preserve">powinna być rejestrowana w pamięci urządzenia, </w:t>
      </w:r>
    </w:p>
    <w:p w14:paraId="742CA0F3" w14:textId="77777777" w:rsidR="00240354" w:rsidRPr="00CC0CF2" w:rsidRDefault="00B40A56">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rama urządzenia wykonana w sposób umożliwiający transportowanie jej w skrzyni, </w:t>
      </w:r>
    </w:p>
    <w:p w14:paraId="6F278216" w14:textId="77777777" w:rsidR="00240354" w:rsidRPr="00CC0CF2" w:rsidRDefault="00B40A56">
      <w:pPr>
        <w:numPr>
          <w:ilvl w:val="2"/>
          <w:numId w:val="1"/>
        </w:numPr>
        <w:ind w:hanging="360"/>
        <w:rPr>
          <w:rFonts w:ascii="Times New Roman" w:hAnsi="Times New Roman" w:cs="Times New Roman"/>
          <w:szCs w:val="24"/>
        </w:rPr>
      </w:pPr>
      <w:r w:rsidRPr="00CC0CF2">
        <w:rPr>
          <w:rFonts w:ascii="Times New Roman" w:hAnsi="Times New Roman" w:cs="Times New Roman"/>
          <w:szCs w:val="24"/>
        </w:rPr>
        <w:lastRenderedPageBreak/>
        <w:t>rama powinna posiadać możliwość montażu wyposażenia takiego jak: dodatkowa kamera wizyjna z szerokokątnym obiektywem, kamera z z</w:t>
      </w:r>
      <w:r w:rsidRPr="00CC0CF2">
        <w:rPr>
          <w:rFonts w:ascii="Times New Roman" w:hAnsi="Times New Roman" w:cs="Times New Roman"/>
          <w:szCs w:val="24"/>
        </w:rPr>
        <w:t xml:space="preserve">oomem, radiometryczna kamera termowizyjna, dalmierz laserowy, czujnik pomiarowy, </w:t>
      </w:r>
    </w:p>
    <w:p w14:paraId="59B670EA" w14:textId="77777777" w:rsidR="00240354" w:rsidRPr="00CC0CF2" w:rsidRDefault="00B40A56">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kamera dla operatora (tzw. FPV) stanowi integralną część platformy latającej, </w:t>
      </w:r>
    </w:p>
    <w:p w14:paraId="4716A2A4" w14:textId="77777777" w:rsidR="00240354" w:rsidRPr="00CC0CF2" w:rsidRDefault="00B40A56">
      <w:pPr>
        <w:numPr>
          <w:ilvl w:val="2"/>
          <w:numId w:val="1"/>
        </w:numPr>
        <w:ind w:hanging="360"/>
        <w:rPr>
          <w:rFonts w:ascii="Times New Roman" w:hAnsi="Times New Roman" w:cs="Times New Roman"/>
          <w:szCs w:val="24"/>
        </w:rPr>
      </w:pPr>
      <w:r w:rsidRPr="00CC0CF2">
        <w:rPr>
          <w:rFonts w:ascii="Times New Roman" w:hAnsi="Times New Roman" w:cs="Times New Roman"/>
          <w:szCs w:val="24"/>
        </w:rPr>
        <w:t>urządzenie powinno być wyposażone w dostosowany do potrzeb producentów rozwiązań rozdzielacz na</w:t>
      </w:r>
      <w:r w:rsidRPr="00CC0CF2">
        <w:rPr>
          <w:rFonts w:ascii="Times New Roman" w:hAnsi="Times New Roman" w:cs="Times New Roman"/>
          <w:szCs w:val="24"/>
        </w:rPr>
        <w:t xml:space="preserve">pięcia/sygnałów zapewniający prawidłową pracę platformy latającej oraz wyposażenia, </w:t>
      </w:r>
    </w:p>
    <w:p w14:paraId="4A6A3B0E" w14:textId="77777777" w:rsidR="00240354" w:rsidRPr="00CC0CF2" w:rsidRDefault="00B40A56">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urządzenie powinno być wyposażone w światła ostrzegawcze i sygnalizacyjne - wymagane przepisami do lotów nocnych, </w:t>
      </w:r>
    </w:p>
    <w:p w14:paraId="68685AE1" w14:textId="77777777" w:rsidR="00240354" w:rsidRPr="00CC0CF2" w:rsidRDefault="00B40A56">
      <w:pPr>
        <w:numPr>
          <w:ilvl w:val="2"/>
          <w:numId w:val="1"/>
        </w:numPr>
        <w:ind w:hanging="360"/>
        <w:rPr>
          <w:rFonts w:ascii="Times New Roman" w:hAnsi="Times New Roman" w:cs="Times New Roman"/>
          <w:szCs w:val="24"/>
        </w:rPr>
      </w:pPr>
      <w:r w:rsidRPr="00CC0CF2">
        <w:rPr>
          <w:rFonts w:ascii="Times New Roman" w:hAnsi="Times New Roman" w:cs="Times New Roman"/>
          <w:szCs w:val="24"/>
        </w:rPr>
        <w:t>ciężar urządzenia wraz z dodatkowym wyposażeniem w maksy</w:t>
      </w:r>
      <w:r w:rsidRPr="00CC0CF2">
        <w:rPr>
          <w:rFonts w:ascii="Times New Roman" w:hAnsi="Times New Roman" w:cs="Times New Roman"/>
          <w:szCs w:val="24"/>
        </w:rPr>
        <w:t xml:space="preserve">malnej konfiguracji </w:t>
      </w:r>
    </w:p>
    <w:p w14:paraId="06735EEE" w14:textId="77777777" w:rsidR="00240354" w:rsidRPr="00CC0CF2" w:rsidRDefault="00B40A56">
      <w:pPr>
        <w:ind w:left="1088"/>
        <w:rPr>
          <w:rFonts w:ascii="Times New Roman" w:hAnsi="Times New Roman" w:cs="Times New Roman"/>
          <w:szCs w:val="24"/>
        </w:rPr>
      </w:pPr>
      <w:r w:rsidRPr="00CC0CF2">
        <w:rPr>
          <w:rFonts w:ascii="Times New Roman" w:hAnsi="Times New Roman" w:cs="Times New Roman"/>
          <w:szCs w:val="24"/>
        </w:rPr>
        <w:t xml:space="preserve">(masa startowa) nie powinna przekraczać 20 kilogramów, zaś ze skrzynią ładunkową 45 kg, </w:t>
      </w:r>
    </w:p>
    <w:p w14:paraId="130D873D" w14:textId="77777777" w:rsidR="00240354" w:rsidRPr="00CC0CF2" w:rsidRDefault="00B40A56">
      <w:pPr>
        <w:numPr>
          <w:ilvl w:val="2"/>
          <w:numId w:val="1"/>
        </w:numPr>
        <w:ind w:hanging="360"/>
        <w:rPr>
          <w:rFonts w:ascii="Times New Roman" w:hAnsi="Times New Roman" w:cs="Times New Roman"/>
          <w:szCs w:val="24"/>
        </w:rPr>
      </w:pPr>
      <w:r w:rsidRPr="00CC0CF2">
        <w:rPr>
          <w:rFonts w:ascii="Times New Roman" w:hAnsi="Times New Roman" w:cs="Times New Roman"/>
          <w:szCs w:val="24"/>
        </w:rPr>
        <w:t>tabliczka znamionowa urządzenia (zamontowana na stałe do konstrukcji w miejscu widocznym) z danymi, m.in. z informacją o właścicielu, adresie i te</w:t>
      </w:r>
      <w:r w:rsidRPr="00CC0CF2">
        <w:rPr>
          <w:rFonts w:ascii="Times New Roman" w:hAnsi="Times New Roman" w:cs="Times New Roman"/>
          <w:szCs w:val="24"/>
        </w:rPr>
        <w:t xml:space="preserve">lefonie kontaktowym. </w:t>
      </w:r>
    </w:p>
    <w:p w14:paraId="0909DA2C"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Parametry lotu: </w:t>
      </w:r>
    </w:p>
    <w:p w14:paraId="5A038780" w14:textId="77777777" w:rsidR="00240354" w:rsidRPr="00CC0CF2" w:rsidRDefault="00B40A56">
      <w:pPr>
        <w:numPr>
          <w:ilvl w:val="3"/>
          <w:numId w:val="2"/>
        </w:numPr>
        <w:ind w:hanging="286"/>
        <w:rPr>
          <w:rFonts w:ascii="Times New Roman" w:hAnsi="Times New Roman" w:cs="Times New Roman"/>
          <w:szCs w:val="24"/>
        </w:rPr>
      </w:pPr>
      <w:r w:rsidRPr="00CC0CF2">
        <w:rPr>
          <w:rFonts w:ascii="Times New Roman" w:hAnsi="Times New Roman" w:cs="Times New Roman"/>
          <w:szCs w:val="24"/>
        </w:rPr>
        <w:t xml:space="preserve">funkcjonalność automatycznej stabilizacji lotu, </w:t>
      </w:r>
    </w:p>
    <w:p w14:paraId="54721835" w14:textId="77777777" w:rsidR="00240354" w:rsidRPr="00CC0CF2" w:rsidRDefault="00B40A56">
      <w:pPr>
        <w:numPr>
          <w:ilvl w:val="3"/>
          <w:numId w:val="2"/>
        </w:numPr>
        <w:ind w:hanging="286"/>
        <w:rPr>
          <w:rFonts w:ascii="Times New Roman" w:hAnsi="Times New Roman" w:cs="Times New Roman"/>
          <w:szCs w:val="24"/>
        </w:rPr>
      </w:pPr>
      <w:r w:rsidRPr="00CC0CF2">
        <w:rPr>
          <w:rFonts w:ascii="Times New Roman" w:hAnsi="Times New Roman" w:cs="Times New Roman"/>
          <w:szCs w:val="24"/>
        </w:rPr>
        <w:t xml:space="preserve">funkcjonalność zawisu, </w:t>
      </w:r>
    </w:p>
    <w:p w14:paraId="381799DF" w14:textId="77777777" w:rsidR="00240354" w:rsidRPr="00CC0CF2" w:rsidRDefault="00B40A56">
      <w:pPr>
        <w:numPr>
          <w:ilvl w:val="3"/>
          <w:numId w:val="2"/>
        </w:numPr>
        <w:ind w:hanging="286"/>
        <w:rPr>
          <w:rFonts w:ascii="Times New Roman" w:hAnsi="Times New Roman" w:cs="Times New Roman"/>
          <w:szCs w:val="24"/>
        </w:rPr>
      </w:pPr>
      <w:r w:rsidRPr="00CC0CF2">
        <w:rPr>
          <w:rFonts w:ascii="Times New Roman" w:hAnsi="Times New Roman" w:cs="Times New Roman"/>
          <w:szCs w:val="24"/>
        </w:rPr>
        <w:t xml:space="preserve">funkcjonalność automatycznej kompensacji zawisu (wyważenie </w:t>
      </w:r>
      <w:proofErr w:type="spellStart"/>
      <w:r w:rsidRPr="00CC0CF2">
        <w:rPr>
          <w:rFonts w:ascii="Times New Roman" w:hAnsi="Times New Roman" w:cs="Times New Roman"/>
          <w:szCs w:val="24"/>
        </w:rPr>
        <w:t>drona</w:t>
      </w:r>
      <w:proofErr w:type="spellEnd"/>
      <w:r w:rsidRPr="00CC0CF2">
        <w:rPr>
          <w:rFonts w:ascii="Times New Roman" w:hAnsi="Times New Roman" w:cs="Times New Roman"/>
          <w:szCs w:val="24"/>
        </w:rPr>
        <w:t xml:space="preserve">) niezależnie od konfiguracji wyposażenia dodatkowego (stabilizacja żyroskopowa), </w:t>
      </w:r>
    </w:p>
    <w:p w14:paraId="7C76DA12" w14:textId="77777777" w:rsidR="00240354" w:rsidRPr="00CC0CF2" w:rsidRDefault="00B40A56">
      <w:pPr>
        <w:numPr>
          <w:ilvl w:val="3"/>
          <w:numId w:val="2"/>
        </w:numPr>
        <w:ind w:hanging="286"/>
        <w:rPr>
          <w:rFonts w:ascii="Times New Roman" w:hAnsi="Times New Roman" w:cs="Times New Roman"/>
          <w:szCs w:val="24"/>
        </w:rPr>
      </w:pPr>
      <w:r w:rsidRPr="00CC0CF2">
        <w:rPr>
          <w:rFonts w:ascii="Times New Roman" w:hAnsi="Times New Roman" w:cs="Times New Roman"/>
          <w:szCs w:val="24"/>
        </w:rPr>
        <w:t xml:space="preserve">funkcjonalność GPS pozwalającą na dokładną </w:t>
      </w:r>
      <w:proofErr w:type="spellStart"/>
      <w:r w:rsidRPr="00CC0CF2">
        <w:rPr>
          <w:rFonts w:ascii="Times New Roman" w:hAnsi="Times New Roman" w:cs="Times New Roman"/>
          <w:szCs w:val="24"/>
        </w:rPr>
        <w:t>geolokalizację</w:t>
      </w:r>
      <w:proofErr w:type="spellEnd"/>
      <w:r w:rsidRPr="00CC0CF2">
        <w:rPr>
          <w:rFonts w:ascii="Times New Roman" w:hAnsi="Times New Roman" w:cs="Times New Roman"/>
          <w:szCs w:val="24"/>
        </w:rPr>
        <w:t xml:space="preserve"> oraz mierzenie wysokości, </w:t>
      </w:r>
    </w:p>
    <w:p w14:paraId="7698F17A" w14:textId="77777777" w:rsidR="00240354" w:rsidRPr="00CC0CF2" w:rsidRDefault="00B40A56">
      <w:pPr>
        <w:numPr>
          <w:ilvl w:val="3"/>
          <w:numId w:val="2"/>
        </w:numPr>
        <w:ind w:hanging="286"/>
        <w:rPr>
          <w:rFonts w:ascii="Times New Roman" w:hAnsi="Times New Roman" w:cs="Times New Roman"/>
          <w:szCs w:val="24"/>
        </w:rPr>
      </w:pPr>
      <w:r w:rsidRPr="00CC0CF2">
        <w:rPr>
          <w:rFonts w:ascii="Times New Roman" w:hAnsi="Times New Roman" w:cs="Times New Roman"/>
          <w:szCs w:val="24"/>
        </w:rPr>
        <w:t xml:space="preserve">możliwość przesyłania danych (online) GPS do operatora, </w:t>
      </w:r>
    </w:p>
    <w:p w14:paraId="6474C8C8" w14:textId="77777777" w:rsidR="00240354" w:rsidRPr="00CC0CF2" w:rsidRDefault="00B40A56">
      <w:pPr>
        <w:numPr>
          <w:ilvl w:val="3"/>
          <w:numId w:val="2"/>
        </w:numPr>
        <w:ind w:hanging="286"/>
        <w:rPr>
          <w:rFonts w:ascii="Times New Roman" w:hAnsi="Times New Roman" w:cs="Times New Roman"/>
          <w:szCs w:val="24"/>
        </w:rPr>
      </w:pPr>
      <w:r w:rsidRPr="00CC0CF2">
        <w:rPr>
          <w:rFonts w:ascii="Times New Roman" w:hAnsi="Times New Roman" w:cs="Times New Roman"/>
          <w:szCs w:val="24"/>
        </w:rPr>
        <w:t>funkcjonalność automatycznego l</w:t>
      </w:r>
      <w:r w:rsidRPr="00CC0CF2">
        <w:rPr>
          <w:rFonts w:ascii="Times New Roman" w:hAnsi="Times New Roman" w:cs="Times New Roman"/>
          <w:szCs w:val="24"/>
        </w:rPr>
        <w:t xml:space="preserve">ądowania, </w:t>
      </w:r>
    </w:p>
    <w:p w14:paraId="6F479D69" w14:textId="77777777" w:rsidR="00240354" w:rsidRPr="00CC0CF2" w:rsidRDefault="00B40A56">
      <w:pPr>
        <w:numPr>
          <w:ilvl w:val="3"/>
          <w:numId w:val="2"/>
        </w:numPr>
        <w:spacing w:after="0"/>
        <w:ind w:hanging="286"/>
        <w:rPr>
          <w:rFonts w:ascii="Times New Roman" w:hAnsi="Times New Roman" w:cs="Times New Roman"/>
          <w:szCs w:val="24"/>
        </w:rPr>
      </w:pPr>
      <w:r w:rsidRPr="00CC0CF2">
        <w:rPr>
          <w:rFonts w:ascii="Times New Roman" w:hAnsi="Times New Roman" w:cs="Times New Roman"/>
          <w:szCs w:val="24"/>
        </w:rPr>
        <w:t xml:space="preserve">funkcjonalność samoczynnego powrotu w miejsce startu na żądanie lub  w przypadku utraty zasięgu z radia lub niskiego napięcia na akumulatorze, mechanizmy zabezpieczające po awaryjnym lądowaniu, tj. błyskanie światłem  </w:t>
      </w:r>
    </w:p>
    <w:p w14:paraId="296EAF8B" w14:textId="77777777" w:rsidR="00240354" w:rsidRPr="00CC0CF2" w:rsidRDefault="00B40A56">
      <w:pPr>
        <w:ind w:left="1362"/>
        <w:rPr>
          <w:rFonts w:ascii="Times New Roman" w:hAnsi="Times New Roman" w:cs="Times New Roman"/>
          <w:szCs w:val="24"/>
        </w:rPr>
      </w:pPr>
      <w:r w:rsidRPr="00CC0CF2">
        <w:rPr>
          <w:rFonts w:ascii="Times New Roman" w:hAnsi="Times New Roman" w:cs="Times New Roman"/>
          <w:szCs w:val="24"/>
        </w:rPr>
        <w:t xml:space="preserve">(co 10 sekund, do momentu </w:t>
      </w:r>
      <w:r w:rsidRPr="00CC0CF2">
        <w:rPr>
          <w:rFonts w:ascii="Times New Roman" w:hAnsi="Times New Roman" w:cs="Times New Roman"/>
          <w:szCs w:val="24"/>
        </w:rPr>
        <w:t xml:space="preserve">wyczerpania akumulatorów), </w:t>
      </w:r>
    </w:p>
    <w:p w14:paraId="16513EA4" w14:textId="77777777" w:rsidR="00240354" w:rsidRPr="00CC0CF2" w:rsidRDefault="00B40A56">
      <w:pPr>
        <w:numPr>
          <w:ilvl w:val="3"/>
          <w:numId w:val="2"/>
        </w:numPr>
        <w:ind w:hanging="286"/>
        <w:rPr>
          <w:rFonts w:ascii="Times New Roman" w:hAnsi="Times New Roman" w:cs="Times New Roman"/>
          <w:szCs w:val="24"/>
        </w:rPr>
      </w:pPr>
      <w:r w:rsidRPr="00CC0CF2">
        <w:rPr>
          <w:rFonts w:ascii="Times New Roman" w:hAnsi="Times New Roman" w:cs="Times New Roman"/>
          <w:szCs w:val="24"/>
        </w:rPr>
        <w:t xml:space="preserve">oświetlacz (światła lądowania), </w:t>
      </w:r>
    </w:p>
    <w:p w14:paraId="45DCD692" w14:textId="77777777" w:rsidR="00240354" w:rsidRPr="00CC0CF2" w:rsidRDefault="00B40A56">
      <w:pPr>
        <w:numPr>
          <w:ilvl w:val="3"/>
          <w:numId w:val="2"/>
        </w:numPr>
        <w:ind w:hanging="286"/>
        <w:rPr>
          <w:rFonts w:ascii="Times New Roman" w:hAnsi="Times New Roman" w:cs="Times New Roman"/>
          <w:szCs w:val="24"/>
        </w:rPr>
      </w:pPr>
      <w:r w:rsidRPr="00CC0CF2">
        <w:rPr>
          <w:rFonts w:ascii="Times New Roman" w:hAnsi="Times New Roman" w:cs="Times New Roman"/>
          <w:szCs w:val="24"/>
        </w:rPr>
        <w:t xml:space="preserve">moduł planowania lotu na podstawie mapy. </w:t>
      </w:r>
    </w:p>
    <w:p w14:paraId="44207355"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Pozostałe istotne parametry </w:t>
      </w:r>
      <w:proofErr w:type="spellStart"/>
      <w:r w:rsidRPr="00CC0CF2">
        <w:rPr>
          <w:rFonts w:ascii="Times New Roman" w:hAnsi="Times New Roman" w:cs="Times New Roman"/>
          <w:szCs w:val="24"/>
        </w:rPr>
        <w:t>drona</w:t>
      </w:r>
      <w:proofErr w:type="spellEnd"/>
      <w:r w:rsidRPr="00CC0CF2">
        <w:rPr>
          <w:rFonts w:ascii="Times New Roman" w:hAnsi="Times New Roman" w:cs="Times New Roman"/>
          <w:szCs w:val="24"/>
        </w:rPr>
        <w:t xml:space="preserve"> – wymagania minimalne </w:t>
      </w:r>
    </w:p>
    <w:p w14:paraId="2BF56AFB" w14:textId="77777777" w:rsidR="00240354" w:rsidRPr="00CC0CF2" w:rsidRDefault="00B40A56">
      <w:pPr>
        <w:spacing w:after="95"/>
        <w:ind w:left="934"/>
        <w:rPr>
          <w:rFonts w:ascii="Times New Roman" w:hAnsi="Times New Roman" w:cs="Times New Roman"/>
          <w:szCs w:val="24"/>
        </w:rPr>
      </w:pPr>
      <w:r w:rsidRPr="00CC0CF2">
        <w:rPr>
          <w:rFonts w:ascii="Times New Roman" w:hAnsi="Times New Roman" w:cs="Times New Roman"/>
          <w:szCs w:val="24"/>
        </w:rPr>
        <w:t xml:space="preserve">Ładowarka baterii/akumulatorów do </w:t>
      </w:r>
      <w:proofErr w:type="spellStart"/>
      <w:r w:rsidRPr="00CC0CF2">
        <w:rPr>
          <w:rFonts w:ascii="Times New Roman" w:hAnsi="Times New Roman" w:cs="Times New Roman"/>
          <w:szCs w:val="24"/>
        </w:rPr>
        <w:t>drona</w:t>
      </w:r>
      <w:proofErr w:type="spellEnd"/>
      <w:r w:rsidRPr="00CC0CF2">
        <w:rPr>
          <w:rFonts w:ascii="Times New Roman" w:hAnsi="Times New Roman" w:cs="Times New Roman"/>
          <w:szCs w:val="24"/>
        </w:rPr>
        <w:t xml:space="preserve">, zasilana prądem 230V/50Hz: </w:t>
      </w:r>
    </w:p>
    <w:p w14:paraId="0115F6A1" w14:textId="77777777" w:rsidR="00240354" w:rsidRPr="00CC0CF2" w:rsidRDefault="00B40A56">
      <w:pPr>
        <w:numPr>
          <w:ilvl w:val="3"/>
          <w:numId w:val="4"/>
        </w:numPr>
        <w:ind w:hanging="286"/>
        <w:rPr>
          <w:rFonts w:ascii="Times New Roman" w:hAnsi="Times New Roman" w:cs="Times New Roman"/>
          <w:szCs w:val="24"/>
        </w:rPr>
      </w:pPr>
      <w:r w:rsidRPr="00CC0CF2">
        <w:rPr>
          <w:rFonts w:ascii="Times New Roman" w:hAnsi="Times New Roman" w:cs="Times New Roman"/>
          <w:szCs w:val="24"/>
        </w:rPr>
        <w:t>umożliwiająca ładowanie dwó</w:t>
      </w:r>
      <w:r w:rsidRPr="00CC0CF2">
        <w:rPr>
          <w:rFonts w:ascii="Times New Roman" w:hAnsi="Times New Roman" w:cs="Times New Roman"/>
          <w:szCs w:val="24"/>
        </w:rPr>
        <w:t xml:space="preserve">ch sztuk akumulatorów jednocześnie, </w:t>
      </w:r>
    </w:p>
    <w:p w14:paraId="42A330FD" w14:textId="77777777" w:rsidR="00240354" w:rsidRPr="00CC0CF2" w:rsidRDefault="00B40A56">
      <w:pPr>
        <w:numPr>
          <w:ilvl w:val="3"/>
          <w:numId w:val="4"/>
        </w:numPr>
        <w:ind w:hanging="286"/>
        <w:rPr>
          <w:rFonts w:ascii="Times New Roman" w:hAnsi="Times New Roman" w:cs="Times New Roman"/>
          <w:szCs w:val="24"/>
        </w:rPr>
      </w:pPr>
      <w:r w:rsidRPr="00CC0CF2">
        <w:rPr>
          <w:rFonts w:ascii="Times New Roman" w:hAnsi="Times New Roman" w:cs="Times New Roman"/>
          <w:szCs w:val="24"/>
        </w:rPr>
        <w:t xml:space="preserve">ładowarka w pełni kompatybilna z typem zastosowanych akumulatorów, </w:t>
      </w:r>
    </w:p>
    <w:p w14:paraId="099B4417" w14:textId="77777777" w:rsidR="00240354" w:rsidRPr="00CC0CF2" w:rsidRDefault="00B40A56">
      <w:pPr>
        <w:numPr>
          <w:ilvl w:val="3"/>
          <w:numId w:val="4"/>
        </w:numPr>
        <w:ind w:hanging="286"/>
        <w:rPr>
          <w:rFonts w:ascii="Times New Roman" w:hAnsi="Times New Roman" w:cs="Times New Roman"/>
          <w:szCs w:val="24"/>
        </w:rPr>
      </w:pPr>
      <w:r w:rsidRPr="00CC0CF2">
        <w:rPr>
          <w:rFonts w:ascii="Times New Roman" w:hAnsi="Times New Roman" w:cs="Times New Roman"/>
          <w:szCs w:val="24"/>
        </w:rPr>
        <w:t xml:space="preserve">funkcja </w:t>
      </w:r>
      <w:proofErr w:type="spellStart"/>
      <w:r w:rsidRPr="00CC0CF2">
        <w:rPr>
          <w:rFonts w:ascii="Times New Roman" w:hAnsi="Times New Roman" w:cs="Times New Roman"/>
          <w:szCs w:val="24"/>
        </w:rPr>
        <w:t>balansera</w:t>
      </w:r>
      <w:proofErr w:type="spellEnd"/>
      <w:r w:rsidRPr="00CC0CF2">
        <w:rPr>
          <w:rFonts w:ascii="Times New Roman" w:hAnsi="Times New Roman" w:cs="Times New Roman"/>
          <w:szCs w:val="24"/>
        </w:rPr>
        <w:t xml:space="preserve"> w ładowarce umożliwiająca wyrównanie napięcia na poszczególnych ogniwach w pakietach akumulatorowych, </w:t>
      </w:r>
    </w:p>
    <w:p w14:paraId="248FCDB2" w14:textId="77777777" w:rsidR="00240354" w:rsidRPr="00CC0CF2" w:rsidRDefault="00B40A56">
      <w:pPr>
        <w:numPr>
          <w:ilvl w:val="3"/>
          <w:numId w:val="4"/>
        </w:numPr>
        <w:spacing w:after="117"/>
        <w:ind w:hanging="286"/>
        <w:rPr>
          <w:rFonts w:ascii="Times New Roman" w:hAnsi="Times New Roman" w:cs="Times New Roman"/>
          <w:szCs w:val="24"/>
        </w:rPr>
      </w:pPr>
      <w:r w:rsidRPr="00CC0CF2">
        <w:rPr>
          <w:rFonts w:ascii="Times New Roman" w:hAnsi="Times New Roman" w:cs="Times New Roman"/>
          <w:szCs w:val="24"/>
        </w:rPr>
        <w:t xml:space="preserve">czas ładowania pary akumulatorów do pojemności 100% nie dłuższy niż 60 minut. </w:t>
      </w:r>
    </w:p>
    <w:p w14:paraId="3BD2E701" w14:textId="77777777" w:rsidR="00240354" w:rsidRPr="00CC0CF2" w:rsidRDefault="00B40A56">
      <w:pPr>
        <w:numPr>
          <w:ilvl w:val="0"/>
          <w:numId w:val="1"/>
        </w:numPr>
        <w:spacing w:after="133" w:line="259" w:lineRule="auto"/>
        <w:ind w:hanging="358"/>
        <w:rPr>
          <w:rFonts w:ascii="Times New Roman" w:hAnsi="Times New Roman" w:cs="Times New Roman"/>
          <w:szCs w:val="24"/>
        </w:rPr>
      </w:pPr>
      <w:r w:rsidRPr="00CC0CF2">
        <w:rPr>
          <w:rFonts w:ascii="Times New Roman" w:hAnsi="Times New Roman" w:cs="Times New Roman"/>
          <w:b/>
          <w:szCs w:val="24"/>
        </w:rPr>
        <w:t xml:space="preserve">Kamera wizyjna – wymagania minimalne </w:t>
      </w:r>
    </w:p>
    <w:p w14:paraId="24F4D3D4" w14:textId="055DB7E9"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Sprzęt powinien być fabrycznie nowy, nie starszy niż z 202</w:t>
      </w:r>
      <w:r w:rsidR="009A74C1" w:rsidRPr="00CC0CF2">
        <w:rPr>
          <w:rFonts w:ascii="Times New Roman" w:hAnsi="Times New Roman" w:cs="Times New Roman"/>
          <w:szCs w:val="24"/>
        </w:rPr>
        <w:t>4</w:t>
      </w:r>
      <w:r w:rsidRPr="00CC0CF2">
        <w:rPr>
          <w:rFonts w:ascii="Times New Roman" w:hAnsi="Times New Roman" w:cs="Times New Roman"/>
          <w:szCs w:val="24"/>
        </w:rPr>
        <w:t xml:space="preserve"> r. </w:t>
      </w:r>
    </w:p>
    <w:p w14:paraId="5F6F23E9"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Kamera kompatybilna z bezzałogowym statkiem powietrznym (dronem), dostosowa</w:t>
      </w:r>
      <w:r w:rsidRPr="00CC0CF2">
        <w:rPr>
          <w:rFonts w:ascii="Times New Roman" w:hAnsi="Times New Roman" w:cs="Times New Roman"/>
          <w:szCs w:val="24"/>
        </w:rPr>
        <w:t xml:space="preserve">na do montażu na dronie wraz z niezbędnym oprzyrządowaniem, okablowaniem i zasilaniem. </w:t>
      </w:r>
    </w:p>
    <w:p w14:paraId="45C18ED1"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Kamera musi być wyposażona w </w:t>
      </w:r>
      <w:proofErr w:type="spellStart"/>
      <w:r w:rsidRPr="00CC0CF2">
        <w:rPr>
          <w:rFonts w:ascii="Times New Roman" w:hAnsi="Times New Roman" w:cs="Times New Roman"/>
          <w:szCs w:val="24"/>
        </w:rPr>
        <w:t>gimbal</w:t>
      </w:r>
      <w:proofErr w:type="spellEnd"/>
      <w:r w:rsidRPr="00CC0CF2">
        <w:rPr>
          <w:rFonts w:ascii="Times New Roman" w:hAnsi="Times New Roman" w:cs="Times New Roman"/>
          <w:szCs w:val="24"/>
        </w:rPr>
        <w:t xml:space="preserve"> o zakresie obrotu min. ±330° oraz minimum od +60° do -90° stopni góra, dół, z możliwością sterowania przez drugiego operatora. </w:t>
      </w:r>
    </w:p>
    <w:p w14:paraId="2D90B45B"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Urządzenie musi być odporne na warunki atmosferyczne i spełniać, co najmniej normę min. IP44 (lot podczas lekkiego deszczu oraz przy lekkim zapyleniu). </w:t>
      </w:r>
    </w:p>
    <w:p w14:paraId="2363C507"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Kamera powinna być wykonana w technologii skorupowej (kopułka), o wadze nie przekraczającej 0,9 kg. </w:t>
      </w:r>
    </w:p>
    <w:p w14:paraId="458A5956"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lastRenderedPageBreak/>
        <w:t>In</w:t>
      </w:r>
      <w:r w:rsidRPr="00CC0CF2">
        <w:rPr>
          <w:rFonts w:ascii="Times New Roman" w:hAnsi="Times New Roman" w:cs="Times New Roman"/>
          <w:szCs w:val="24"/>
        </w:rPr>
        <w:t xml:space="preserve">strukcja obsługi w języku polskim. </w:t>
      </w:r>
    </w:p>
    <w:p w14:paraId="67921022"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Kamera powinna zawierać następujący zestaw sensorów: </w:t>
      </w:r>
    </w:p>
    <w:p w14:paraId="6981C4A9" w14:textId="77777777" w:rsidR="00240354" w:rsidRPr="00CC0CF2" w:rsidRDefault="00B40A56">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dalmierz laserowy, </w:t>
      </w:r>
    </w:p>
    <w:p w14:paraId="32627F35" w14:textId="77777777" w:rsidR="00240354" w:rsidRPr="00CC0CF2" w:rsidRDefault="00B40A56">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kamera wizyjna z zoomem, </w:t>
      </w:r>
    </w:p>
    <w:p w14:paraId="07B6D8BE" w14:textId="77777777" w:rsidR="00240354" w:rsidRPr="00CC0CF2" w:rsidRDefault="00B40A56">
      <w:pPr>
        <w:numPr>
          <w:ilvl w:val="2"/>
          <w:numId w:val="1"/>
        </w:numPr>
        <w:ind w:hanging="360"/>
        <w:rPr>
          <w:rFonts w:ascii="Times New Roman" w:hAnsi="Times New Roman" w:cs="Times New Roman"/>
          <w:szCs w:val="24"/>
        </w:rPr>
      </w:pPr>
      <w:r w:rsidRPr="00CC0CF2">
        <w:rPr>
          <w:rFonts w:ascii="Times New Roman" w:hAnsi="Times New Roman" w:cs="Times New Roman"/>
          <w:szCs w:val="24"/>
        </w:rPr>
        <w:t xml:space="preserve">kamera wizyjna z szerokokątnym obiektywem. </w:t>
      </w:r>
    </w:p>
    <w:p w14:paraId="0CA5A540"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Rejestrowanie danych i obrazu na wewnętrznym dysku z możliwością zgrania na </w:t>
      </w:r>
      <w:r w:rsidRPr="00CC0CF2">
        <w:rPr>
          <w:rFonts w:ascii="Times New Roman" w:hAnsi="Times New Roman" w:cs="Times New Roman"/>
          <w:szCs w:val="24"/>
        </w:rPr>
        <w:t xml:space="preserve">laptop lub komputer. </w:t>
      </w:r>
    </w:p>
    <w:p w14:paraId="49C152E1"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Odporność na warunki środowiskowe nie mniejsze niż norma IP44. 10.Zakres temperatur pracy co najmniej od -20 do +50. </w:t>
      </w:r>
    </w:p>
    <w:p w14:paraId="18955848" w14:textId="77777777" w:rsidR="00240354" w:rsidRPr="00CC0CF2" w:rsidRDefault="00B40A56">
      <w:pPr>
        <w:numPr>
          <w:ilvl w:val="1"/>
          <w:numId w:val="1"/>
        </w:numPr>
        <w:spacing w:after="143"/>
        <w:ind w:hanging="360"/>
        <w:rPr>
          <w:rFonts w:ascii="Times New Roman" w:hAnsi="Times New Roman" w:cs="Times New Roman"/>
          <w:szCs w:val="24"/>
        </w:rPr>
      </w:pPr>
      <w:r w:rsidRPr="00CC0CF2">
        <w:rPr>
          <w:rFonts w:ascii="Times New Roman" w:hAnsi="Times New Roman" w:cs="Times New Roman"/>
          <w:szCs w:val="24"/>
        </w:rPr>
        <w:t xml:space="preserve">Minimum 4 akumulatory w zestawie. </w:t>
      </w:r>
    </w:p>
    <w:p w14:paraId="34689421" w14:textId="77777777" w:rsidR="00240354" w:rsidRPr="00CC0CF2" w:rsidRDefault="00B40A56">
      <w:pPr>
        <w:numPr>
          <w:ilvl w:val="0"/>
          <w:numId w:val="1"/>
        </w:numPr>
        <w:spacing w:after="133" w:line="259" w:lineRule="auto"/>
        <w:ind w:hanging="358"/>
        <w:rPr>
          <w:rFonts w:ascii="Times New Roman" w:hAnsi="Times New Roman" w:cs="Times New Roman"/>
          <w:szCs w:val="24"/>
        </w:rPr>
      </w:pPr>
      <w:r w:rsidRPr="00CC0CF2">
        <w:rPr>
          <w:rFonts w:ascii="Times New Roman" w:hAnsi="Times New Roman" w:cs="Times New Roman"/>
          <w:b/>
          <w:szCs w:val="24"/>
        </w:rPr>
        <w:t xml:space="preserve">Urządzenie pomiarowe do badania jakości powietrza – wymagania minimalne </w:t>
      </w:r>
    </w:p>
    <w:p w14:paraId="2B0784E4" w14:textId="7AAD0103"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Sprzęt f</w:t>
      </w:r>
      <w:r w:rsidRPr="00CC0CF2">
        <w:rPr>
          <w:rFonts w:ascii="Times New Roman" w:hAnsi="Times New Roman" w:cs="Times New Roman"/>
          <w:szCs w:val="24"/>
        </w:rPr>
        <w:t>abrycznie nowy, nie starszy niż z 202</w:t>
      </w:r>
      <w:r w:rsidR="009A74C1" w:rsidRPr="00CC0CF2">
        <w:rPr>
          <w:rFonts w:ascii="Times New Roman" w:hAnsi="Times New Roman" w:cs="Times New Roman"/>
          <w:szCs w:val="24"/>
        </w:rPr>
        <w:t>4</w:t>
      </w:r>
      <w:r w:rsidRPr="00CC0CF2">
        <w:rPr>
          <w:rFonts w:ascii="Times New Roman" w:hAnsi="Times New Roman" w:cs="Times New Roman"/>
          <w:szCs w:val="24"/>
        </w:rPr>
        <w:t xml:space="preserve"> r. </w:t>
      </w:r>
    </w:p>
    <w:p w14:paraId="5A81DC91"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Sprzęt wyposażony w sensory do badania cyjanowodoru, formaldehydu, chlorowodoru, lotnych związków organicznych, amoniaku i siarkowodoru. </w:t>
      </w:r>
    </w:p>
    <w:p w14:paraId="42F79A4A"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Czujnik optyczny do badania zanieczyszczenia powietrza niską emisją pyłów z</w:t>
      </w:r>
      <w:r w:rsidRPr="00CC0CF2">
        <w:rPr>
          <w:rFonts w:ascii="Times New Roman" w:hAnsi="Times New Roman" w:cs="Times New Roman"/>
          <w:szCs w:val="24"/>
        </w:rPr>
        <w:t xml:space="preserve">awieszonych PM 10 i PM 2,5, PM1. </w:t>
      </w:r>
    </w:p>
    <w:p w14:paraId="2FE6ED23"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Czujnik temperatury powietrza i wilgotności. </w:t>
      </w:r>
    </w:p>
    <w:p w14:paraId="492432E7"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Dane z głowicy pomiarowej muszą być transmitowane radiowo, bezpośrednio do urządzenia. </w:t>
      </w:r>
    </w:p>
    <w:p w14:paraId="0CC1A3EF"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Dane z głowicy mają być prezentowane w formie wartości liczbowych, wykresów, histogramów</w:t>
      </w:r>
      <w:r w:rsidRPr="00CC0CF2">
        <w:rPr>
          <w:rFonts w:ascii="Times New Roman" w:hAnsi="Times New Roman" w:cs="Times New Roman"/>
          <w:szCs w:val="24"/>
        </w:rPr>
        <w:t xml:space="preserve"> zgodnie z pozycją </w:t>
      </w:r>
      <w:proofErr w:type="spellStart"/>
      <w:r w:rsidRPr="00CC0CF2">
        <w:rPr>
          <w:rFonts w:ascii="Times New Roman" w:hAnsi="Times New Roman" w:cs="Times New Roman"/>
          <w:szCs w:val="24"/>
        </w:rPr>
        <w:t>drona</w:t>
      </w:r>
      <w:proofErr w:type="spellEnd"/>
      <w:r w:rsidRPr="00CC0CF2">
        <w:rPr>
          <w:rFonts w:ascii="Times New Roman" w:hAnsi="Times New Roman" w:cs="Times New Roman"/>
          <w:szCs w:val="24"/>
        </w:rPr>
        <w:t xml:space="preserve"> na mapie. </w:t>
      </w:r>
    </w:p>
    <w:p w14:paraId="7BBABD65"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Aplikacja pracująca na stacji naziemnej, w zestawie instalator na nośniku USB możliwy  do uruchomiania w systemie operacyjnym Windows; możliwość uruchomienia na innym urządzeniu / laptopie dla nielimitowanej liczby stano</w:t>
      </w:r>
      <w:r w:rsidRPr="00CC0CF2">
        <w:rPr>
          <w:rFonts w:ascii="Times New Roman" w:hAnsi="Times New Roman" w:cs="Times New Roman"/>
          <w:szCs w:val="24"/>
        </w:rPr>
        <w:t xml:space="preserve">wisk. Aplikacja powinna być zainstalowana na tablecie, z ekranem o przekątnej min. 10 cali, stanowiącym integralną część głowicy pomiarowej. </w:t>
      </w:r>
    </w:p>
    <w:p w14:paraId="4600C706"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Dostęp do podglądu bieżących danych pomiarowych musi być niezależny od dostępu do internetu tzn. działać również w</w:t>
      </w:r>
      <w:r w:rsidRPr="00CC0CF2">
        <w:rPr>
          <w:rFonts w:ascii="Times New Roman" w:hAnsi="Times New Roman" w:cs="Times New Roman"/>
          <w:szCs w:val="24"/>
        </w:rPr>
        <w:t xml:space="preserve"> trybie offline. </w:t>
      </w:r>
    </w:p>
    <w:p w14:paraId="26E00A6C"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Aplikacja powinna posiadać możliwość generowania raportów po zakończeniu lotów. </w:t>
      </w:r>
    </w:p>
    <w:p w14:paraId="236795AD" w14:textId="77777777" w:rsidR="00240354" w:rsidRPr="00CC0CF2" w:rsidRDefault="00B40A56">
      <w:pPr>
        <w:numPr>
          <w:ilvl w:val="1"/>
          <w:numId w:val="1"/>
        </w:numPr>
        <w:ind w:hanging="360"/>
        <w:rPr>
          <w:rFonts w:ascii="Times New Roman" w:hAnsi="Times New Roman" w:cs="Times New Roman"/>
          <w:szCs w:val="24"/>
        </w:rPr>
      </w:pPr>
      <w:bookmarkStart w:id="0" w:name="_GoBack"/>
      <w:bookmarkEnd w:id="0"/>
      <w:r w:rsidRPr="00CC0CF2">
        <w:rPr>
          <w:rFonts w:ascii="Times New Roman" w:hAnsi="Times New Roman" w:cs="Times New Roman"/>
          <w:szCs w:val="24"/>
        </w:rPr>
        <w:t xml:space="preserve">Obudowa czujników musi być odporna na wpływ temperatury gazów spalinowych  z komina o temperaturze do 80 stopni Celsjusza. </w:t>
      </w:r>
    </w:p>
    <w:p w14:paraId="57E5D926"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Obudowa urządzenia pomiarowego nie powinna przekraczać wymiarów:  250x170x</w:t>
      </w:r>
      <w:r w:rsidRPr="00CC0CF2">
        <w:rPr>
          <w:rFonts w:ascii="Times New Roman" w:hAnsi="Times New Roman" w:cs="Times New Roman"/>
          <w:szCs w:val="24"/>
        </w:rPr>
        <w:t xml:space="preserve">120 mm. </w:t>
      </w:r>
    </w:p>
    <w:p w14:paraId="27C875B3"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Maksymalny ciężar urządzenia pomiarowego nie przekracza: 1300 g. </w:t>
      </w:r>
    </w:p>
    <w:p w14:paraId="50582746"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Możliwość zasilania napięciem 230V / 12V. </w:t>
      </w:r>
    </w:p>
    <w:p w14:paraId="60E77AB3" w14:textId="77777777" w:rsidR="00240354" w:rsidRPr="00CC0CF2" w:rsidRDefault="00B40A56">
      <w:pPr>
        <w:numPr>
          <w:ilvl w:val="1"/>
          <w:numId w:val="1"/>
        </w:numPr>
        <w:ind w:hanging="360"/>
        <w:rPr>
          <w:rFonts w:ascii="Times New Roman" w:hAnsi="Times New Roman" w:cs="Times New Roman"/>
          <w:szCs w:val="24"/>
        </w:rPr>
      </w:pPr>
      <w:r w:rsidRPr="00CC0CF2">
        <w:rPr>
          <w:rFonts w:ascii="Times New Roman" w:hAnsi="Times New Roman" w:cs="Times New Roman"/>
          <w:szCs w:val="24"/>
        </w:rPr>
        <w:t xml:space="preserve">Urządzenie pomiarowe ma być zdolne do współpracy z dronem jak i do samodzielnej pracy bez utraty swoich cech funkcjonalnych. </w:t>
      </w:r>
    </w:p>
    <w:p w14:paraId="2B5B0FCD" w14:textId="77777777" w:rsidR="00240354" w:rsidRPr="00CC0CF2" w:rsidRDefault="00B40A56">
      <w:pPr>
        <w:numPr>
          <w:ilvl w:val="1"/>
          <w:numId w:val="1"/>
        </w:numPr>
        <w:spacing w:after="147"/>
        <w:ind w:hanging="360"/>
        <w:rPr>
          <w:rFonts w:ascii="Times New Roman" w:hAnsi="Times New Roman" w:cs="Times New Roman"/>
          <w:szCs w:val="24"/>
        </w:rPr>
      </w:pPr>
      <w:r w:rsidRPr="00CC0CF2">
        <w:rPr>
          <w:rFonts w:ascii="Times New Roman" w:hAnsi="Times New Roman" w:cs="Times New Roman"/>
          <w:szCs w:val="24"/>
        </w:rPr>
        <w:t xml:space="preserve">Urządzenie powinno posiadać, wystawiony w oparciu o badanie w komorze klimatycznej, certyfikat potwierdzający odporność do pracy ciągłej w temperaturach otoczenia  od -20 do + 50 stopni Celsjusza. </w:t>
      </w:r>
    </w:p>
    <w:p w14:paraId="5F79FF17" w14:textId="77777777" w:rsidR="00240354" w:rsidRPr="00CC0CF2" w:rsidRDefault="00B40A56">
      <w:pPr>
        <w:numPr>
          <w:ilvl w:val="0"/>
          <w:numId w:val="1"/>
        </w:numPr>
        <w:spacing w:after="97" w:line="259" w:lineRule="auto"/>
        <w:ind w:hanging="358"/>
        <w:rPr>
          <w:rFonts w:ascii="Times New Roman" w:hAnsi="Times New Roman" w:cs="Times New Roman"/>
          <w:szCs w:val="24"/>
        </w:rPr>
      </w:pPr>
      <w:r w:rsidRPr="00CC0CF2">
        <w:rPr>
          <w:rFonts w:ascii="Times New Roman" w:hAnsi="Times New Roman" w:cs="Times New Roman"/>
          <w:b/>
          <w:szCs w:val="24"/>
        </w:rPr>
        <w:t xml:space="preserve">Wymagania w zakresie dokumentacji </w:t>
      </w:r>
    </w:p>
    <w:p w14:paraId="663C0A77" w14:textId="77777777" w:rsidR="00240354" w:rsidRPr="00CC0CF2" w:rsidRDefault="00B40A56" w:rsidP="00A77DE9">
      <w:pPr>
        <w:spacing w:after="99"/>
        <w:ind w:left="420" w:right="670"/>
        <w:jc w:val="both"/>
        <w:rPr>
          <w:rFonts w:ascii="Times New Roman" w:hAnsi="Times New Roman" w:cs="Times New Roman"/>
          <w:szCs w:val="24"/>
        </w:rPr>
      </w:pPr>
      <w:r w:rsidRPr="00CC0CF2">
        <w:rPr>
          <w:rFonts w:ascii="Times New Roman" w:hAnsi="Times New Roman" w:cs="Times New Roman"/>
          <w:szCs w:val="24"/>
        </w:rPr>
        <w:t>Wymagania w zakresie do</w:t>
      </w:r>
      <w:r w:rsidRPr="00CC0CF2">
        <w:rPr>
          <w:rFonts w:ascii="Times New Roman" w:hAnsi="Times New Roman" w:cs="Times New Roman"/>
          <w:szCs w:val="24"/>
        </w:rPr>
        <w:t xml:space="preserve">kumentacji - Wykonawca dostarczy komplet dokumentów  w postaci: </w:t>
      </w:r>
    </w:p>
    <w:p w14:paraId="286A73C3" w14:textId="77777777" w:rsidR="00240354" w:rsidRPr="00CC0CF2" w:rsidRDefault="00B40A56" w:rsidP="00A77DE9">
      <w:pPr>
        <w:numPr>
          <w:ilvl w:val="2"/>
          <w:numId w:val="3"/>
        </w:numPr>
        <w:ind w:hanging="360"/>
        <w:jc w:val="both"/>
        <w:rPr>
          <w:rFonts w:ascii="Times New Roman" w:hAnsi="Times New Roman" w:cs="Times New Roman"/>
          <w:szCs w:val="24"/>
        </w:rPr>
      </w:pPr>
      <w:r w:rsidRPr="00CC0CF2">
        <w:rPr>
          <w:rFonts w:ascii="Times New Roman" w:hAnsi="Times New Roman" w:cs="Times New Roman"/>
          <w:szCs w:val="24"/>
        </w:rPr>
        <w:t xml:space="preserve">certyfikatów, atestów na dopuszczenie urządzenia do użytkowania na terenie Polski, </w:t>
      </w:r>
    </w:p>
    <w:p w14:paraId="16E7D556" w14:textId="77777777" w:rsidR="00240354" w:rsidRPr="00CC0CF2" w:rsidRDefault="00B40A56" w:rsidP="00A77DE9">
      <w:pPr>
        <w:numPr>
          <w:ilvl w:val="2"/>
          <w:numId w:val="3"/>
        </w:numPr>
        <w:ind w:hanging="360"/>
        <w:jc w:val="both"/>
        <w:rPr>
          <w:rFonts w:ascii="Times New Roman" w:hAnsi="Times New Roman" w:cs="Times New Roman"/>
          <w:szCs w:val="24"/>
        </w:rPr>
      </w:pPr>
      <w:r w:rsidRPr="00CC0CF2">
        <w:rPr>
          <w:rFonts w:ascii="Times New Roman" w:hAnsi="Times New Roman" w:cs="Times New Roman"/>
          <w:szCs w:val="24"/>
        </w:rPr>
        <w:t xml:space="preserve">certyfikatów, atestów, kalibracji, licencji i autoryzacji na dodatkowe wyposażenie </w:t>
      </w:r>
      <w:proofErr w:type="spellStart"/>
      <w:r w:rsidRPr="00CC0CF2">
        <w:rPr>
          <w:rFonts w:ascii="Times New Roman" w:hAnsi="Times New Roman" w:cs="Times New Roman"/>
          <w:szCs w:val="24"/>
        </w:rPr>
        <w:t>drona</w:t>
      </w:r>
      <w:proofErr w:type="spellEnd"/>
      <w:r w:rsidRPr="00CC0CF2">
        <w:rPr>
          <w:rFonts w:ascii="Times New Roman" w:hAnsi="Times New Roman" w:cs="Times New Roman"/>
          <w:szCs w:val="24"/>
        </w:rPr>
        <w:t xml:space="preserve">, </w:t>
      </w:r>
    </w:p>
    <w:p w14:paraId="56F00162" w14:textId="77777777" w:rsidR="00240354" w:rsidRPr="00CC0CF2" w:rsidRDefault="00B40A56" w:rsidP="00A77DE9">
      <w:pPr>
        <w:numPr>
          <w:ilvl w:val="2"/>
          <w:numId w:val="3"/>
        </w:numPr>
        <w:ind w:hanging="360"/>
        <w:jc w:val="both"/>
        <w:rPr>
          <w:rFonts w:ascii="Times New Roman" w:hAnsi="Times New Roman" w:cs="Times New Roman"/>
          <w:szCs w:val="24"/>
        </w:rPr>
      </w:pPr>
      <w:r w:rsidRPr="00CC0CF2">
        <w:rPr>
          <w:rFonts w:ascii="Times New Roman" w:hAnsi="Times New Roman" w:cs="Times New Roman"/>
          <w:szCs w:val="24"/>
        </w:rPr>
        <w:t>kompletu gwaranc</w:t>
      </w:r>
      <w:r w:rsidRPr="00CC0CF2">
        <w:rPr>
          <w:rFonts w:ascii="Times New Roman" w:hAnsi="Times New Roman" w:cs="Times New Roman"/>
          <w:szCs w:val="24"/>
        </w:rPr>
        <w:t xml:space="preserve">ji na dostarczone urządzenia wraz z akcesoriami, </w:t>
      </w:r>
    </w:p>
    <w:p w14:paraId="5071EED5" w14:textId="77777777" w:rsidR="00240354" w:rsidRPr="00CC0CF2" w:rsidRDefault="00B40A56" w:rsidP="00A77DE9">
      <w:pPr>
        <w:numPr>
          <w:ilvl w:val="2"/>
          <w:numId w:val="3"/>
        </w:numPr>
        <w:ind w:hanging="360"/>
        <w:jc w:val="both"/>
        <w:rPr>
          <w:rFonts w:ascii="Times New Roman" w:hAnsi="Times New Roman" w:cs="Times New Roman"/>
          <w:szCs w:val="24"/>
        </w:rPr>
      </w:pPr>
      <w:r w:rsidRPr="00CC0CF2">
        <w:rPr>
          <w:rFonts w:ascii="Times New Roman" w:hAnsi="Times New Roman" w:cs="Times New Roman"/>
          <w:szCs w:val="24"/>
        </w:rPr>
        <w:lastRenderedPageBreak/>
        <w:t xml:space="preserve">instrukcji obsługi w języku polskim w formie papierowej i elektronicznej (CD, pendrive), </w:t>
      </w:r>
    </w:p>
    <w:p w14:paraId="3DE4403D" w14:textId="77777777" w:rsidR="00240354" w:rsidRPr="00CC0CF2" w:rsidRDefault="00B40A56" w:rsidP="00A77DE9">
      <w:pPr>
        <w:numPr>
          <w:ilvl w:val="2"/>
          <w:numId w:val="3"/>
        </w:numPr>
        <w:ind w:hanging="360"/>
        <w:jc w:val="both"/>
        <w:rPr>
          <w:rFonts w:ascii="Times New Roman" w:hAnsi="Times New Roman" w:cs="Times New Roman"/>
          <w:szCs w:val="24"/>
        </w:rPr>
      </w:pPr>
      <w:r w:rsidRPr="00CC0CF2">
        <w:rPr>
          <w:rFonts w:ascii="Times New Roman" w:hAnsi="Times New Roman" w:cs="Times New Roman"/>
          <w:szCs w:val="24"/>
        </w:rPr>
        <w:t xml:space="preserve">instrukcji oprogramowania do wszystkich urządzeń w języku polskim, </w:t>
      </w:r>
    </w:p>
    <w:p w14:paraId="78813C59" w14:textId="77777777" w:rsidR="00240354" w:rsidRPr="00CC0CF2" w:rsidRDefault="00B40A56" w:rsidP="00A77DE9">
      <w:pPr>
        <w:numPr>
          <w:ilvl w:val="2"/>
          <w:numId w:val="3"/>
        </w:numPr>
        <w:ind w:hanging="360"/>
        <w:jc w:val="both"/>
        <w:rPr>
          <w:rFonts w:ascii="Times New Roman" w:hAnsi="Times New Roman" w:cs="Times New Roman"/>
          <w:szCs w:val="24"/>
        </w:rPr>
      </w:pPr>
      <w:r w:rsidRPr="00CC0CF2">
        <w:rPr>
          <w:rFonts w:ascii="Times New Roman" w:hAnsi="Times New Roman" w:cs="Times New Roman"/>
          <w:szCs w:val="24"/>
        </w:rPr>
        <w:t xml:space="preserve">certyfikatów, licencji, kalibracji, autoryzacji i oprogramowania do urządzeń rejestrujących obraz. </w:t>
      </w:r>
    </w:p>
    <w:p w14:paraId="1D161923" w14:textId="77777777" w:rsidR="00AF2AD4" w:rsidRPr="00CC0CF2" w:rsidRDefault="00AF2AD4" w:rsidP="00AF2AD4">
      <w:pPr>
        <w:ind w:left="0" w:firstLine="0"/>
        <w:jc w:val="both"/>
        <w:rPr>
          <w:rFonts w:ascii="Times New Roman" w:hAnsi="Times New Roman" w:cs="Times New Roman"/>
          <w:szCs w:val="24"/>
        </w:rPr>
      </w:pPr>
    </w:p>
    <w:p w14:paraId="415E43FD" w14:textId="7B8BFE17" w:rsidR="00AF2AD4" w:rsidRPr="00AF2AD4" w:rsidRDefault="00AF2AD4" w:rsidP="00AF2AD4">
      <w:pPr>
        <w:jc w:val="both"/>
        <w:rPr>
          <w:rFonts w:ascii="Times New Roman" w:hAnsi="Times New Roman" w:cs="Times New Roman"/>
          <w:szCs w:val="24"/>
        </w:rPr>
      </w:pPr>
      <w:r w:rsidRPr="00CC0CF2">
        <w:rPr>
          <w:rFonts w:ascii="Times New Roman" w:hAnsi="Times New Roman" w:cs="Times New Roman"/>
          <w:b/>
          <w:bCs/>
          <w:szCs w:val="24"/>
        </w:rPr>
        <w:t>V</w:t>
      </w:r>
      <w:r w:rsidRPr="00AF2AD4">
        <w:rPr>
          <w:rFonts w:ascii="Times New Roman" w:hAnsi="Times New Roman" w:cs="Times New Roman"/>
          <w:b/>
          <w:bCs/>
          <w:szCs w:val="24"/>
        </w:rPr>
        <w:t xml:space="preserve">. Gwarancja i serwis urządzeń z instalacją – wymagania minimalne </w:t>
      </w:r>
    </w:p>
    <w:p w14:paraId="586314AE" w14:textId="77777777"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1. Okres gwarancji na przedmiot oferty powinien obejmować min. 24 miesiące bez limitu pracy kompletnego urządzenia (zgodnie ze wskazaniem w ofercie). </w:t>
      </w:r>
    </w:p>
    <w:p w14:paraId="6C1D33E5" w14:textId="77777777"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2. Okres gwarancji na akumulatory wymienne do </w:t>
      </w:r>
      <w:proofErr w:type="spellStart"/>
      <w:r w:rsidRPr="00AF2AD4">
        <w:rPr>
          <w:rFonts w:ascii="Times New Roman" w:hAnsi="Times New Roman" w:cs="Times New Roman"/>
          <w:szCs w:val="24"/>
        </w:rPr>
        <w:t>drona</w:t>
      </w:r>
      <w:proofErr w:type="spellEnd"/>
      <w:r w:rsidRPr="00AF2AD4">
        <w:rPr>
          <w:rFonts w:ascii="Times New Roman" w:hAnsi="Times New Roman" w:cs="Times New Roman"/>
          <w:szCs w:val="24"/>
        </w:rPr>
        <w:t xml:space="preserve"> oraz aparatury sterującej, powinien wynosić min. 6 miesięcy. </w:t>
      </w:r>
    </w:p>
    <w:p w14:paraId="375CCC7B" w14:textId="77777777"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3. Bieg okresu gwarancji będzie liczony od daty podpisania przez upoważnionych przedstawicieli Stron umowy protokołu odbioru końcowego urządzenia bez zastrzeżeń, po wcześniejszym potwierdzeniu zgodności zamówienia. </w:t>
      </w:r>
    </w:p>
    <w:p w14:paraId="4771983A" w14:textId="16083578"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4. W okresie gwarancji Wykonawca zobowiązany jest do nieodpłatnego usuwania wszelkich wad ujawnionych po odbiorze zestawu w ramach gwarancji. </w:t>
      </w:r>
    </w:p>
    <w:p w14:paraId="6BE9BC50" w14:textId="77777777"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5. Zamawiający zgłasza Wykonawcy ewentualne awarie sprzętu w formie elektronicznej na adres poczty e-mail. Osoby uprawnione do zgłaszania i obsługi awarii, ich telefony kontaktowe i adresy poczty e-mail, muszą wcześniej zostać określone w umowie. </w:t>
      </w:r>
    </w:p>
    <w:p w14:paraId="35E73496" w14:textId="13C20A0C"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6. Wykonawca zobowiązany jest do wykonywania przeglądów gwarancyjnych nie rzadziej niż raz na 12 miesięcy. </w:t>
      </w:r>
    </w:p>
    <w:p w14:paraId="01D9400E" w14:textId="77777777"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7. Zamawiający może zgłaszać wady w dowolnym terminie trwania gwarancji i rękojmi, a Wykonawca zobowiązuje się je usunąć w terminie wyznaczonym przez Zamawiającego. </w:t>
      </w:r>
    </w:p>
    <w:p w14:paraId="067B04B3" w14:textId="77777777"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8. Wykonawca zobowiązany jest w terminie 48 godzin od chwili zgłoszenia wady przedmiotu Umowy podjąć działania zmierzające do usunięcia wady. Wykonawca zobowiązany jest usunąć wadę przedmiotu Umowy w terminie nie dłuższym niż 7 dni kalendarzowych od dnia jej zgłoszenia. </w:t>
      </w:r>
    </w:p>
    <w:p w14:paraId="386FEF91" w14:textId="77777777"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9. W przypadku, gdy wady przedmiotu Umowy z przyczyn od Wykonawcy niezależnych, nie da się usunąć w terminie określonym powyżej, Wykonawca jest zobowiązany zapewnić Zamawiającemu sprzęt zastępczy o parametrach nie gorszych niż będący w naprawie element przedmiotu Umowy. </w:t>
      </w:r>
    </w:p>
    <w:p w14:paraId="39466269" w14:textId="77777777"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10. Po bezskutecznym upływie terminu wyznaczonego przez Zamawiającego na usunięcie wad, Zamawiający będzie uprawniony, bez upoważnienia sądowego, do powierzenia usunięcia wad lub szkód nimi spowodowanych lub zapewnienia urządzeń zastępczych osobom trzecim, na koszt i niebezpieczeństwo Wykonawcy, z zachowaniem uprawnień do kar umownych od Wykonawcy i odszkodowania uzupełniającego. </w:t>
      </w:r>
    </w:p>
    <w:p w14:paraId="1DE0C1E7" w14:textId="5C3A3168" w:rsidR="00AF2AD4" w:rsidRPr="00CC0CF2" w:rsidRDefault="00AF2AD4" w:rsidP="00AF2AD4">
      <w:pPr>
        <w:jc w:val="both"/>
        <w:rPr>
          <w:rFonts w:ascii="Times New Roman" w:hAnsi="Times New Roman" w:cs="Times New Roman"/>
          <w:szCs w:val="24"/>
        </w:rPr>
      </w:pPr>
      <w:r w:rsidRPr="00CC0CF2">
        <w:rPr>
          <w:rFonts w:ascii="Times New Roman" w:hAnsi="Times New Roman" w:cs="Times New Roman"/>
          <w:szCs w:val="24"/>
        </w:rPr>
        <w:t>11. Zamawiając może dochodzić roszczeń z tytułu gwarancji po terminie określonym w ust. 1 lub 2, jeżeli reklamował wadę przed upływem tego terminu.</w:t>
      </w:r>
    </w:p>
    <w:p w14:paraId="6BEC7B40" w14:textId="77777777" w:rsidR="00AF2AD4" w:rsidRPr="00CC0CF2" w:rsidRDefault="00AF2AD4" w:rsidP="00AF2AD4">
      <w:pPr>
        <w:jc w:val="both"/>
        <w:rPr>
          <w:rFonts w:ascii="Times New Roman" w:hAnsi="Times New Roman" w:cs="Times New Roman"/>
          <w:szCs w:val="24"/>
        </w:rPr>
      </w:pPr>
    </w:p>
    <w:p w14:paraId="7A1EC4A7" w14:textId="30C1196A" w:rsidR="00AF2AD4" w:rsidRPr="00CC0CF2" w:rsidRDefault="004845B4" w:rsidP="00AF2AD4">
      <w:pPr>
        <w:pStyle w:val="Default"/>
        <w:rPr>
          <w:rFonts w:ascii="Times New Roman" w:hAnsi="Times New Roman" w:cs="Times New Roman"/>
        </w:rPr>
      </w:pPr>
      <w:r w:rsidRPr="00CC0CF2">
        <w:rPr>
          <w:rFonts w:ascii="Times New Roman" w:hAnsi="Times New Roman" w:cs="Times New Roman"/>
          <w:b/>
          <w:bCs/>
        </w:rPr>
        <w:t xml:space="preserve">VI </w:t>
      </w:r>
      <w:r w:rsidR="00AF2AD4" w:rsidRPr="00CC0CF2">
        <w:rPr>
          <w:rFonts w:ascii="Times New Roman" w:hAnsi="Times New Roman" w:cs="Times New Roman"/>
          <w:b/>
          <w:bCs/>
        </w:rPr>
        <w:t xml:space="preserve">. Wymagania w zakresie szkoleń </w:t>
      </w:r>
    </w:p>
    <w:p w14:paraId="096B467D" w14:textId="34AF9838" w:rsidR="00AF2AD4" w:rsidRPr="00CC0CF2" w:rsidRDefault="00AF2AD4" w:rsidP="00AF2AD4">
      <w:pPr>
        <w:pStyle w:val="Default"/>
        <w:numPr>
          <w:ilvl w:val="0"/>
          <w:numId w:val="5"/>
        </w:numPr>
        <w:spacing w:after="61"/>
        <w:rPr>
          <w:rFonts w:ascii="Times New Roman" w:hAnsi="Times New Roman" w:cs="Times New Roman"/>
        </w:rPr>
      </w:pPr>
      <w:r w:rsidRPr="00CC0CF2">
        <w:rPr>
          <w:rFonts w:ascii="Times New Roman" w:hAnsi="Times New Roman" w:cs="Times New Roman"/>
        </w:rPr>
        <w:t xml:space="preserve"> Wykonawca zobowiązany jest do przeprowadzenia szkolenia z obsługi </w:t>
      </w:r>
      <w:proofErr w:type="spellStart"/>
      <w:r w:rsidRPr="00CC0CF2">
        <w:rPr>
          <w:rFonts w:ascii="Times New Roman" w:hAnsi="Times New Roman" w:cs="Times New Roman"/>
        </w:rPr>
        <w:t>drona</w:t>
      </w:r>
      <w:proofErr w:type="spellEnd"/>
      <w:r w:rsidRPr="00CC0CF2">
        <w:rPr>
          <w:rFonts w:ascii="Times New Roman" w:hAnsi="Times New Roman" w:cs="Times New Roman"/>
        </w:rPr>
        <w:t xml:space="preserve"> wraz z wyposażeniem. </w:t>
      </w:r>
    </w:p>
    <w:p w14:paraId="737BDAC9" w14:textId="099799B1" w:rsidR="00AF2AD4" w:rsidRPr="00CC0CF2" w:rsidRDefault="00AF2AD4" w:rsidP="00AF2AD4">
      <w:pPr>
        <w:pStyle w:val="Default"/>
        <w:numPr>
          <w:ilvl w:val="0"/>
          <w:numId w:val="5"/>
        </w:numPr>
        <w:spacing w:after="61"/>
        <w:rPr>
          <w:rFonts w:ascii="Times New Roman" w:hAnsi="Times New Roman" w:cs="Times New Roman"/>
        </w:rPr>
      </w:pPr>
      <w:r w:rsidRPr="00CC0CF2">
        <w:rPr>
          <w:rFonts w:ascii="Times New Roman" w:hAnsi="Times New Roman" w:cs="Times New Roman"/>
        </w:rPr>
        <w:t xml:space="preserve">Adresatami szkolenia będą trzej pracownicy Zamawiającego. </w:t>
      </w:r>
    </w:p>
    <w:p w14:paraId="718545C1" w14:textId="3A801C90" w:rsidR="00AF2AD4" w:rsidRPr="00CC0CF2" w:rsidRDefault="00AF2AD4" w:rsidP="00AF2AD4">
      <w:pPr>
        <w:pStyle w:val="Default"/>
        <w:numPr>
          <w:ilvl w:val="0"/>
          <w:numId w:val="5"/>
        </w:numPr>
        <w:rPr>
          <w:rFonts w:ascii="Times New Roman" w:hAnsi="Times New Roman" w:cs="Times New Roman"/>
        </w:rPr>
      </w:pPr>
      <w:r w:rsidRPr="00CC0CF2">
        <w:rPr>
          <w:rFonts w:ascii="Times New Roman" w:hAnsi="Times New Roman" w:cs="Times New Roman"/>
        </w:rPr>
        <w:t xml:space="preserve">Szkolenie będzie obejmowało następujące zagadnienia </w:t>
      </w:r>
    </w:p>
    <w:p w14:paraId="20D1FD51" w14:textId="66B45D30" w:rsidR="00AF2AD4" w:rsidRPr="00CC0CF2" w:rsidRDefault="00AF2AD4" w:rsidP="00AF2AD4">
      <w:pPr>
        <w:pStyle w:val="Default"/>
        <w:numPr>
          <w:ilvl w:val="0"/>
          <w:numId w:val="5"/>
        </w:numPr>
        <w:spacing w:after="51"/>
        <w:rPr>
          <w:rFonts w:ascii="Times New Roman" w:hAnsi="Times New Roman" w:cs="Times New Roman"/>
        </w:rPr>
      </w:pPr>
      <w:r w:rsidRPr="00CC0CF2">
        <w:rPr>
          <w:rFonts w:ascii="Times New Roman" w:hAnsi="Times New Roman" w:cs="Times New Roman"/>
        </w:rPr>
        <w:t xml:space="preserve">dron i osprzęt – prezentacja urządzeń, </w:t>
      </w:r>
    </w:p>
    <w:p w14:paraId="32EFDE2C" w14:textId="3B7201DE" w:rsidR="00AF2AD4" w:rsidRPr="00CC0CF2" w:rsidRDefault="00AF2AD4" w:rsidP="00AF2AD4">
      <w:pPr>
        <w:pStyle w:val="Default"/>
        <w:numPr>
          <w:ilvl w:val="0"/>
          <w:numId w:val="5"/>
        </w:numPr>
        <w:spacing w:after="51"/>
        <w:rPr>
          <w:rFonts w:ascii="Times New Roman" w:hAnsi="Times New Roman" w:cs="Times New Roman"/>
        </w:rPr>
      </w:pPr>
      <w:r w:rsidRPr="00CC0CF2">
        <w:rPr>
          <w:rFonts w:ascii="Times New Roman" w:hAnsi="Times New Roman" w:cs="Times New Roman"/>
        </w:rPr>
        <w:t xml:space="preserve">zasady składania urządzeń, montowanie w różnych konfiguracjach (dron – kamery), </w:t>
      </w:r>
    </w:p>
    <w:p w14:paraId="372B1E58" w14:textId="63CBA467" w:rsidR="00AF2AD4" w:rsidRPr="00CC0CF2" w:rsidRDefault="00AF2AD4" w:rsidP="00AF2AD4">
      <w:pPr>
        <w:pStyle w:val="Default"/>
        <w:numPr>
          <w:ilvl w:val="0"/>
          <w:numId w:val="5"/>
        </w:numPr>
        <w:spacing w:after="51"/>
        <w:rPr>
          <w:rFonts w:ascii="Times New Roman" w:hAnsi="Times New Roman" w:cs="Times New Roman"/>
        </w:rPr>
      </w:pPr>
      <w:r w:rsidRPr="00CC0CF2">
        <w:rPr>
          <w:rFonts w:ascii="Times New Roman" w:hAnsi="Times New Roman" w:cs="Times New Roman"/>
        </w:rPr>
        <w:t xml:space="preserve">przygotowanie do pracy: bezpieczne włączenie urządzeń, sprawdzenie poprawności połączeń, podstawowe odczyty, źródła zasilania, </w:t>
      </w:r>
    </w:p>
    <w:p w14:paraId="0C37E014" w14:textId="2AD96303" w:rsidR="00AF2AD4" w:rsidRPr="00CC0CF2" w:rsidRDefault="00AF2AD4" w:rsidP="00AF2AD4">
      <w:pPr>
        <w:pStyle w:val="Default"/>
        <w:numPr>
          <w:ilvl w:val="0"/>
          <w:numId w:val="5"/>
        </w:numPr>
        <w:spacing w:after="51"/>
        <w:rPr>
          <w:rFonts w:ascii="Times New Roman" w:hAnsi="Times New Roman" w:cs="Times New Roman"/>
        </w:rPr>
      </w:pPr>
      <w:r w:rsidRPr="00CC0CF2">
        <w:rPr>
          <w:rFonts w:ascii="Times New Roman" w:hAnsi="Times New Roman" w:cs="Times New Roman"/>
        </w:rPr>
        <w:lastRenderedPageBreak/>
        <w:t xml:space="preserve">podstawowe zasady bhp związane z obsługą urządzeń, </w:t>
      </w:r>
    </w:p>
    <w:p w14:paraId="569C0507" w14:textId="6E32A73A" w:rsidR="00AF2AD4" w:rsidRPr="00CC0CF2" w:rsidRDefault="00AF2AD4" w:rsidP="00AF2AD4">
      <w:pPr>
        <w:pStyle w:val="Default"/>
        <w:numPr>
          <w:ilvl w:val="0"/>
          <w:numId w:val="5"/>
        </w:numPr>
        <w:spacing w:after="51"/>
        <w:rPr>
          <w:rFonts w:ascii="Times New Roman" w:hAnsi="Times New Roman" w:cs="Times New Roman"/>
        </w:rPr>
      </w:pPr>
      <w:r w:rsidRPr="00CC0CF2">
        <w:rPr>
          <w:rFonts w:ascii="Times New Roman" w:hAnsi="Times New Roman" w:cs="Times New Roman"/>
        </w:rPr>
        <w:t xml:space="preserve">podstawy prawa lotniczego, </w:t>
      </w:r>
    </w:p>
    <w:p w14:paraId="3A79CC5D" w14:textId="1B84CD59" w:rsidR="00AF2AD4" w:rsidRPr="00CC0CF2" w:rsidRDefault="00AF2AD4" w:rsidP="00AF2AD4">
      <w:pPr>
        <w:pStyle w:val="Default"/>
        <w:numPr>
          <w:ilvl w:val="0"/>
          <w:numId w:val="5"/>
        </w:numPr>
        <w:rPr>
          <w:rFonts w:ascii="Times New Roman" w:hAnsi="Times New Roman" w:cs="Times New Roman"/>
        </w:rPr>
      </w:pPr>
      <w:r w:rsidRPr="00CC0CF2">
        <w:rPr>
          <w:rFonts w:ascii="Times New Roman" w:hAnsi="Times New Roman" w:cs="Times New Roman"/>
        </w:rPr>
        <w:t xml:space="preserve">doskonalenie umiejętności z wykorzystaniem symulator lotów. </w:t>
      </w:r>
    </w:p>
    <w:p w14:paraId="6DA1D80F" w14:textId="1CFF13C5" w:rsidR="00AF2AD4" w:rsidRPr="00CC0CF2" w:rsidRDefault="00AF2AD4" w:rsidP="00AF2AD4">
      <w:pPr>
        <w:pStyle w:val="Default"/>
        <w:numPr>
          <w:ilvl w:val="0"/>
          <w:numId w:val="5"/>
        </w:numPr>
        <w:spacing w:after="61"/>
        <w:rPr>
          <w:rFonts w:ascii="Times New Roman" w:hAnsi="Times New Roman" w:cs="Times New Roman"/>
        </w:rPr>
      </w:pPr>
      <w:r w:rsidRPr="00CC0CF2">
        <w:rPr>
          <w:rFonts w:ascii="Times New Roman" w:hAnsi="Times New Roman" w:cs="Times New Roman"/>
        </w:rPr>
        <w:t xml:space="preserve">Szkolenie odbędzie się w miejscu dostawy i ma charakter stacjonarny. </w:t>
      </w:r>
    </w:p>
    <w:p w14:paraId="74EAB434" w14:textId="7F9E1DDF" w:rsidR="00AF2AD4" w:rsidRPr="00CC0CF2" w:rsidRDefault="00AF2AD4" w:rsidP="00AF2AD4">
      <w:pPr>
        <w:pStyle w:val="Default"/>
        <w:numPr>
          <w:ilvl w:val="0"/>
          <w:numId w:val="5"/>
        </w:numPr>
        <w:spacing w:after="61"/>
        <w:rPr>
          <w:rFonts w:ascii="Times New Roman" w:hAnsi="Times New Roman" w:cs="Times New Roman"/>
        </w:rPr>
      </w:pPr>
      <w:r w:rsidRPr="00CC0CF2">
        <w:rPr>
          <w:rFonts w:ascii="Times New Roman" w:hAnsi="Times New Roman" w:cs="Times New Roman"/>
        </w:rPr>
        <w:t xml:space="preserve"> Szkolenie odbędzie się z wykorzystaniem dostarczonego w ramach zamówienia sprzętu. </w:t>
      </w:r>
    </w:p>
    <w:p w14:paraId="6B10195D" w14:textId="514E0EFF" w:rsidR="00AF2AD4" w:rsidRPr="00CC0CF2" w:rsidRDefault="00AF2AD4" w:rsidP="00AF2AD4">
      <w:pPr>
        <w:pStyle w:val="Default"/>
        <w:numPr>
          <w:ilvl w:val="0"/>
          <w:numId w:val="5"/>
        </w:numPr>
        <w:spacing w:after="61"/>
        <w:rPr>
          <w:rFonts w:ascii="Times New Roman" w:hAnsi="Times New Roman" w:cs="Times New Roman"/>
        </w:rPr>
      </w:pPr>
      <w:r w:rsidRPr="00CC0CF2">
        <w:rPr>
          <w:rFonts w:ascii="Times New Roman" w:hAnsi="Times New Roman" w:cs="Times New Roman"/>
        </w:rPr>
        <w:t xml:space="preserve">Szkolenie musi być przeprowadzone przez osobę posiadająca uprawnienia do wykonywania lotów. </w:t>
      </w:r>
    </w:p>
    <w:p w14:paraId="63A9E2F8" w14:textId="55F8E749" w:rsidR="00AF2AD4" w:rsidRPr="00CC0CF2" w:rsidRDefault="00AF2AD4" w:rsidP="00AF2AD4">
      <w:pPr>
        <w:pStyle w:val="Default"/>
        <w:numPr>
          <w:ilvl w:val="0"/>
          <w:numId w:val="5"/>
        </w:numPr>
        <w:spacing w:after="61"/>
        <w:rPr>
          <w:rFonts w:ascii="Times New Roman" w:hAnsi="Times New Roman" w:cs="Times New Roman"/>
        </w:rPr>
      </w:pPr>
      <w:r w:rsidRPr="00CC0CF2">
        <w:rPr>
          <w:rFonts w:ascii="Times New Roman" w:hAnsi="Times New Roman" w:cs="Times New Roman"/>
        </w:rPr>
        <w:t xml:space="preserve">Wykonawca odpowiada za wszelkie szkody powstałe w toku realizacji szkolenia, w tym w szczególności za uszkodzenia sprzętu , z wykorzystaniem którego sprawdzone jest szkolenie. </w:t>
      </w:r>
    </w:p>
    <w:p w14:paraId="07752A60" w14:textId="7F575015" w:rsidR="00AF2AD4" w:rsidRDefault="00AF2AD4" w:rsidP="00AF2AD4">
      <w:pPr>
        <w:pStyle w:val="Default"/>
        <w:numPr>
          <w:ilvl w:val="0"/>
          <w:numId w:val="5"/>
        </w:numPr>
        <w:rPr>
          <w:rFonts w:ascii="Times New Roman" w:hAnsi="Times New Roman" w:cs="Times New Roman"/>
        </w:rPr>
      </w:pPr>
      <w:r w:rsidRPr="00CC0CF2">
        <w:rPr>
          <w:rFonts w:ascii="Times New Roman" w:hAnsi="Times New Roman" w:cs="Times New Roman"/>
        </w:rPr>
        <w:t xml:space="preserve">Szkolenie musi odbyć się najpóźniej w dniu następnym po dniu dostarczenia sprzętu do miejsca dostawy. </w:t>
      </w:r>
    </w:p>
    <w:p w14:paraId="6FE1955C" w14:textId="6E947D5D" w:rsidR="00CC0CF2" w:rsidRPr="00CC0CF2" w:rsidRDefault="00CC0CF2" w:rsidP="00AF2AD4">
      <w:pPr>
        <w:pStyle w:val="Default"/>
        <w:numPr>
          <w:ilvl w:val="0"/>
          <w:numId w:val="5"/>
        </w:numPr>
        <w:rPr>
          <w:rFonts w:ascii="Times New Roman" w:hAnsi="Times New Roman" w:cs="Times New Roman"/>
        </w:rPr>
      </w:pPr>
      <w:r>
        <w:rPr>
          <w:rFonts w:ascii="Times New Roman" w:hAnsi="Times New Roman" w:cs="Times New Roman"/>
        </w:rPr>
        <w:t>Wykonawca</w:t>
      </w:r>
    </w:p>
    <w:p w14:paraId="597CCB20" w14:textId="77777777" w:rsidR="00AF2AD4" w:rsidRPr="00CC0CF2" w:rsidRDefault="00AF2AD4" w:rsidP="00AF2AD4">
      <w:pPr>
        <w:jc w:val="both"/>
        <w:rPr>
          <w:rFonts w:ascii="Times New Roman" w:hAnsi="Times New Roman" w:cs="Times New Roman"/>
          <w:szCs w:val="24"/>
        </w:rPr>
      </w:pPr>
    </w:p>
    <w:p w14:paraId="7EA0556C" w14:textId="77777777" w:rsidR="00AF2AD4" w:rsidRPr="00CC0CF2" w:rsidRDefault="00AF2AD4" w:rsidP="00AF2AD4">
      <w:pPr>
        <w:jc w:val="both"/>
        <w:rPr>
          <w:rFonts w:ascii="Times New Roman" w:hAnsi="Times New Roman" w:cs="Times New Roman"/>
          <w:szCs w:val="24"/>
        </w:rPr>
      </w:pPr>
    </w:p>
    <w:p w14:paraId="04A8FFA4" w14:textId="42EFCE6F" w:rsidR="00AF2AD4" w:rsidRPr="00AF2AD4" w:rsidRDefault="004845B4" w:rsidP="00AF2AD4">
      <w:pPr>
        <w:jc w:val="both"/>
        <w:rPr>
          <w:rFonts w:ascii="Times New Roman" w:hAnsi="Times New Roman" w:cs="Times New Roman"/>
          <w:szCs w:val="24"/>
        </w:rPr>
      </w:pPr>
      <w:r w:rsidRPr="00CC0CF2">
        <w:rPr>
          <w:rFonts w:ascii="Times New Roman" w:hAnsi="Times New Roman" w:cs="Times New Roman"/>
          <w:b/>
          <w:bCs/>
          <w:szCs w:val="24"/>
        </w:rPr>
        <w:t xml:space="preserve">VII </w:t>
      </w:r>
      <w:r w:rsidR="00AF2AD4" w:rsidRPr="00AF2AD4">
        <w:rPr>
          <w:rFonts w:ascii="Times New Roman" w:hAnsi="Times New Roman" w:cs="Times New Roman"/>
          <w:b/>
          <w:bCs/>
          <w:szCs w:val="24"/>
        </w:rPr>
        <w:t xml:space="preserve">. Wsparcie techniczne </w:t>
      </w:r>
    </w:p>
    <w:p w14:paraId="6263E256" w14:textId="77777777"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1. Wykonawca zobowiązany będzie udzielić wsparcia technicznego w zakresie obsługi urządzeń i oprogramowania przez okres gwarancji, licząc od daty podpisania przez Strony protokołu odbioru końcowego. Zakres wsparcia technicznego obejmuje pomoc w przypadku problemów z obsługą urządzeń i konfiguracją oprogramowania Zamawiającego. </w:t>
      </w:r>
    </w:p>
    <w:p w14:paraId="2CEEDA14" w14:textId="77777777" w:rsidR="00AF2AD4" w:rsidRPr="00AF2AD4" w:rsidRDefault="00AF2AD4" w:rsidP="00AF2AD4">
      <w:pPr>
        <w:jc w:val="both"/>
        <w:rPr>
          <w:rFonts w:ascii="Times New Roman" w:hAnsi="Times New Roman" w:cs="Times New Roman"/>
          <w:szCs w:val="24"/>
        </w:rPr>
      </w:pPr>
      <w:r w:rsidRPr="00AF2AD4">
        <w:rPr>
          <w:rFonts w:ascii="Times New Roman" w:hAnsi="Times New Roman" w:cs="Times New Roman"/>
          <w:szCs w:val="24"/>
        </w:rPr>
        <w:t xml:space="preserve">2. Wykonawca zobowiązany jest świadczyć pomoc telefonicznie, zdalnie lub za pomocą poczty elektronicznej, a w uzasadnionych przypadkach – udzielać pomocy w miejscu użytkowania urządzeń. </w:t>
      </w:r>
    </w:p>
    <w:p w14:paraId="15C93902" w14:textId="62310D20" w:rsidR="00AF2AD4" w:rsidRPr="00CC0CF2" w:rsidRDefault="00AF2AD4" w:rsidP="00AF2AD4">
      <w:pPr>
        <w:jc w:val="both"/>
        <w:rPr>
          <w:rFonts w:ascii="Times New Roman" w:hAnsi="Times New Roman" w:cs="Times New Roman"/>
          <w:szCs w:val="24"/>
        </w:rPr>
      </w:pPr>
      <w:r w:rsidRPr="00CC0CF2">
        <w:rPr>
          <w:rFonts w:ascii="Times New Roman" w:hAnsi="Times New Roman" w:cs="Times New Roman"/>
          <w:szCs w:val="24"/>
        </w:rPr>
        <w:t>3. Do realizacji wsparcia technicznego Wykonawca zapewni odpowiednio wykwalifikowanych oraz posiadających uprawnienia pracowników, porozumiewających się w języku polskim.</w:t>
      </w:r>
    </w:p>
    <w:sectPr w:rsidR="00AF2AD4" w:rsidRPr="00CC0CF2">
      <w:pgSz w:w="11906" w:h="16838"/>
      <w:pgMar w:top="851" w:right="1426" w:bottom="1306" w:left="106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D78C7"/>
    <w:multiLevelType w:val="hybridMultilevel"/>
    <w:tmpl w:val="72DCE392"/>
    <w:lvl w:ilvl="0" w:tplc="0A385EB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8768526">
      <w:start w:val="1"/>
      <w:numFmt w:val="bullet"/>
      <w:lvlText w:val="o"/>
      <w:lvlJc w:val="left"/>
      <w:pPr>
        <w:ind w:left="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468AD4">
      <w:start w:val="1"/>
      <w:numFmt w:val="bullet"/>
      <w:lvlText w:val="▪"/>
      <w:lvlJc w:val="left"/>
      <w:pPr>
        <w:ind w:left="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D526FE4">
      <w:start w:val="1"/>
      <w:numFmt w:val="bullet"/>
      <w:lvlRestart w:val="0"/>
      <w:lvlText w:val="•"/>
      <w:lvlJc w:val="left"/>
      <w:pPr>
        <w:ind w:left="13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0F85D26">
      <w:start w:val="1"/>
      <w:numFmt w:val="bullet"/>
      <w:lvlText w:val="o"/>
      <w:lvlJc w:val="left"/>
      <w:pPr>
        <w:ind w:left="20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52A92D2">
      <w:start w:val="1"/>
      <w:numFmt w:val="bullet"/>
      <w:lvlText w:val="▪"/>
      <w:lvlJc w:val="left"/>
      <w:pPr>
        <w:ind w:left="27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5F694A0">
      <w:start w:val="1"/>
      <w:numFmt w:val="bullet"/>
      <w:lvlText w:val="•"/>
      <w:lvlJc w:val="left"/>
      <w:pPr>
        <w:ind w:left="34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AE823B2">
      <w:start w:val="1"/>
      <w:numFmt w:val="bullet"/>
      <w:lvlText w:val="o"/>
      <w:lvlJc w:val="left"/>
      <w:pPr>
        <w:ind w:left="4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A3E315E">
      <w:start w:val="1"/>
      <w:numFmt w:val="bullet"/>
      <w:lvlText w:val="▪"/>
      <w:lvlJc w:val="left"/>
      <w:pPr>
        <w:ind w:left="4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nsid w:val="31D14EC8"/>
    <w:multiLevelType w:val="hybridMultilevel"/>
    <w:tmpl w:val="3E1629A0"/>
    <w:lvl w:ilvl="0" w:tplc="6B0661C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DED04E">
      <w:start w:val="1"/>
      <w:numFmt w:val="bullet"/>
      <w:lvlText w:val="o"/>
      <w:lvlJc w:val="left"/>
      <w:pPr>
        <w:ind w:left="7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D9CB648">
      <w:start w:val="1"/>
      <w:numFmt w:val="bullet"/>
      <w:lvlRestart w:val="0"/>
      <w:lvlText w:val="•"/>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4EA9E28">
      <w:start w:val="1"/>
      <w:numFmt w:val="bullet"/>
      <w:lvlText w:val="•"/>
      <w:lvlJc w:val="left"/>
      <w:pPr>
        <w:ind w:left="17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BEEAB8">
      <w:start w:val="1"/>
      <w:numFmt w:val="bullet"/>
      <w:lvlText w:val="o"/>
      <w:lvlJc w:val="left"/>
      <w:pPr>
        <w:ind w:left="25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43AAAD6">
      <w:start w:val="1"/>
      <w:numFmt w:val="bullet"/>
      <w:lvlText w:val="▪"/>
      <w:lvlJc w:val="left"/>
      <w:pPr>
        <w:ind w:left="32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9101426">
      <w:start w:val="1"/>
      <w:numFmt w:val="bullet"/>
      <w:lvlText w:val="•"/>
      <w:lvlJc w:val="left"/>
      <w:pPr>
        <w:ind w:left="39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06A52F0">
      <w:start w:val="1"/>
      <w:numFmt w:val="bullet"/>
      <w:lvlText w:val="o"/>
      <w:lvlJc w:val="left"/>
      <w:pPr>
        <w:ind w:left="46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A5A98B2">
      <w:start w:val="1"/>
      <w:numFmt w:val="bullet"/>
      <w:lvlText w:val="▪"/>
      <w:lvlJc w:val="left"/>
      <w:pPr>
        <w:ind w:left="53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nsid w:val="3BA32CE2"/>
    <w:multiLevelType w:val="hybridMultilevel"/>
    <w:tmpl w:val="1F94B294"/>
    <w:lvl w:ilvl="0" w:tplc="04150001">
      <w:start w:val="1"/>
      <w:numFmt w:val="bullet"/>
      <w:lvlText w:val=""/>
      <w:lvlJc w:val="left"/>
      <w:pPr>
        <w:ind w:left="1001" w:hanging="360"/>
      </w:pPr>
      <w:rPr>
        <w:rFonts w:ascii="Symbol" w:hAnsi="Symbol" w:hint="default"/>
      </w:rPr>
    </w:lvl>
    <w:lvl w:ilvl="1" w:tplc="04150003" w:tentative="1">
      <w:start w:val="1"/>
      <w:numFmt w:val="bullet"/>
      <w:lvlText w:val="o"/>
      <w:lvlJc w:val="left"/>
      <w:pPr>
        <w:ind w:left="1721" w:hanging="360"/>
      </w:pPr>
      <w:rPr>
        <w:rFonts w:ascii="Courier New" w:hAnsi="Courier New" w:cs="Courier New" w:hint="default"/>
      </w:rPr>
    </w:lvl>
    <w:lvl w:ilvl="2" w:tplc="04150005" w:tentative="1">
      <w:start w:val="1"/>
      <w:numFmt w:val="bullet"/>
      <w:lvlText w:val=""/>
      <w:lvlJc w:val="left"/>
      <w:pPr>
        <w:ind w:left="2441" w:hanging="360"/>
      </w:pPr>
      <w:rPr>
        <w:rFonts w:ascii="Wingdings" w:hAnsi="Wingdings" w:hint="default"/>
      </w:rPr>
    </w:lvl>
    <w:lvl w:ilvl="3" w:tplc="04150001" w:tentative="1">
      <w:start w:val="1"/>
      <w:numFmt w:val="bullet"/>
      <w:lvlText w:val=""/>
      <w:lvlJc w:val="left"/>
      <w:pPr>
        <w:ind w:left="3161" w:hanging="360"/>
      </w:pPr>
      <w:rPr>
        <w:rFonts w:ascii="Symbol" w:hAnsi="Symbol" w:hint="default"/>
      </w:rPr>
    </w:lvl>
    <w:lvl w:ilvl="4" w:tplc="04150003" w:tentative="1">
      <w:start w:val="1"/>
      <w:numFmt w:val="bullet"/>
      <w:lvlText w:val="o"/>
      <w:lvlJc w:val="left"/>
      <w:pPr>
        <w:ind w:left="3881" w:hanging="360"/>
      </w:pPr>
      <w:rPr>
        <w:rFonts w:ascii="Courier New" w:hAnsi="Courier New" w:cs="Courier New" w:hint="default"/>
      </w:rPr>
    </w:lvl>
    <w:lvl w:ilvl="5" w:tplc="04150005" w:tentative="1">
      <w:start w:val="1"/>
      <w:numFmt w:val="bullet"/>
      <w:lvlText w:val=""/>
      <w:lvlJc w:val="left"/>
      <w:pPr>
        <w:ind w:left="4601" w:hanging="360"/>
      </w:pPr>
      <w:rPr>
        <w:rFonts w:ascii="Wingdings" w:hAnsi="Wingdings" w:hint="default"/>
      </w:rPr>
    </w:lvl>
    <w:lvl w:ilvl="6" w:tplc="04150001" w:tentative="1">
      <w:start w:val="1"/>
      <w:numFmt w:val="bullet"/>
      <w:lvlText w:val=""/>
      <w:lvlJc w:val="left"/>
      <w:pPr>
        <w:ind w:left="5321" w:hanging="360"/>
      </w:pPr>
      <w:rPr>
        <w:rFonts w:ascii="Symbol" w:hAnsi="Symbol" w:hint="default"/>
      </w:rPr>
    </w:lvl>
    <w:lvl w:ilvl="7" w:tplc="04150003" w:tentative="1">
      <w:start w:val="1"/>
      <w:numFmt w:val="bullet"/>
      <w:lvlText w:val="o"/>
      <w:lvlJc w:val="left"/>
      <w:pPr>
        <w:ind w:left="6041" w:hanging="360"/>
      </w:pPr>
      <w:rPr>
        <w:rFonts w:ascii="Courier New" w:hAnsi="Courier New" w:cs="Courier New" w:hint="default"/>
      </w:rPr>
    </w:lvl>
    <w:lvl w:ilvl="8" w:tplc="04150005" w:tentative="1">
      <w:start w:val="1"/>
      <w:numFmt w:val="bullet"/>
      <w:lvlText w:val=""/>
      <w:lvlJc w:val="left"/>
      <w:pPr>
        <w:ind w:left="6761" w:hanging="360"/>
      </w:pPr>
      <w:rPr>
        <w:rFonts w:ascii="Wingdings" w:hAnsi="Wingdings" w:hint="default"/>
      </w:rPr>
    </w:lvl>
  </w:abstractNum>
  <w:abstractNum w:abstractNumId="3">
    <w:nsid w:val="472806DD"/>
    <w:multiLevelType w:val="hybridMultilevel"/>
    <w:tmpl w:val="07769FF2"/>
    <w:lvl w:ilvl="0" w:tplc="8B8AA70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5907938">
      <w:start w:val="1"/>
      <w:numFmt w:val="bullet"/>
      <w:lvlText w:val="o"/>
      <w:lvlJc w:val="left"/>
      <w:pPr>
        <w:ind w:left="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5967CF2">
      <w:start w:val="1"/>
      <w:numFmt w:val="bullet"/>
      <w:lvlText w:val="▪"/>
      <w:lvlJc w:val="left"/>
      <w:pPr>
        <w:ind w:left="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2FC7330">
      <w:start w:val="1"/>
      <w:numFmt w:val="bullet"/>
      <w:lvlRestart w:val="0"/>
      <w:lvlText w:val="•"/>
      <w:lvlJc w:val="left"/>
      <w:pPr>
        <w:ind w:left="13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E0E9974">
      <w:start w:val="1"/>
      <w:numFmt w:val="bullet"/>
      <w:lvlText w:val="o"/>
      <w:lvlJc w:val="left"/>
      <w:pPr>
        <w:ind w:left="20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078C974">
      <w:start w:val="1"/>
      <w:numFmt w:val="bullet"/>
      <w:lvlText w:val="▪"/>
      <w:lvlJc w:val="left"/>
      <w:pPr>
        <w:ind w:left="27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0E8B656">
      <w:start w:val="1"/>
      <w:numFmt w:val="bullet"/>
      <w:lvlText w:val="•"/>
      <w:lvlJc w:val="left"/>
      <w:pPr>
        <w:ind w:left="34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350D038">
      <w:start w:val="1"/>
      <w:numFmt w:val="bullet"/>
      <w:lvlText w:val="o"/>
      <w:lvlJc w:val="left"/>
      <w:pPr>
        <w:ind w:left="4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59ECEC2">
      <w:start w:val="1"/>
      <w:numFmt w:val="bullet"/>
      <w:lvlText w:val="▪"/>
      <w:lvlJc w:val="left"/>
      <w:pPr>
        <w:ind w:left="4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nsid w:val="7E2B19BE"/>
    <w:multiLevelType w:val="hybridMultilevel"/>
    <w:tmpl w:val="93DA7858"/>
    <w:lvl w:ilvl="0" w:tplc="30CECFC2">
      <w:start w:val="1"/>
      <w:numFmt w:val="upperRoman"/>
      <w:lvlText w:val="%1."/>
      <w:lvlJc w:val="left"/>
      <w:pPr>
        <w:ind w:left="35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BA2E1DC4">
      <w:start w:val="1"/>
      <w:numFmt w:val="decimal"/>
      <w:lvlText w:val="%2."/>
      <w:lvlJc w:val="left"/>
      <w:pPr>
        <w:ind w:left="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4FEBD76">
      <w:start w:val="1"/>
      <w:numFmt w:val="bullet"/>
      <w:lvlText w:val="•"/>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C0E8AAE">
      <w:start w:val="1"/>
      <w:numFmt w:val="bullet"/>
      <w:lvlText w:val="•"/>
      <w:lvlJc w:val="left"/>
      <w:pPr>
        <w:ind w:left="17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B503186">
      <w:start w:val="1"/>
      <w:numFmt w:val="bullet"/>
      <w:lvlText w:val="o"/>
      <w:lvlJc w:val="left"/>
      <w:pPr>
        <w:ind w:left="25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A308584">
      <w:start w:val="1"/>
      <w:numFmt w:val="bullet"/>
      <w:lvlText w:val="▪"/>
      <w:lvlJc w:val="left"/>
      <w:pPr>
        <w:ind w:left="32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9D25FAA">
      <w:start w:val="1"/>
      <w:numFmt w:val="bullet"/>
      <w:lvlText w:val="•"/>
      <w:lvlJc w:val="left"/>
      <w:pPr>
        <w:ind w:left="39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9670B4">
      <w:start w:val="1"/>
      <w:numFmt w:val="bullet"/>
      <w:lvlText w:val="o"/>
      <w:lvlJc w:val="left"/>
      <w:pPr>
        <w:ind w:left="46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0CA465A">
      <w:start w:val="1"/>
      <w:numFmt w:val="bullet"/>
      <w:lvlText w:val="▪"/>
      <w:lvlJc w:val="left"/>
      <w:pPr>
        <w:ind w:left="53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354"/>
    <w:rsid w:val="001A70B1"/>
    <w:rsid w:val="00240354"/>
    <w:rsid w:val="002C3312"/>
    <w:rsid w:val="003C1F74"/>
    <w:rsid w:val="004845B4"/>
    <w:rsid w:val="00502ECD"/>
    <w:rsid w:val="006D44E2"/>
    <w:rsid w:val="009A74C1"/>
    <w:rsid w:val="00A77DE9"/>
    <w:rsid w:val="00AF2AD4"/>
    <w:rsid w:val="00B40A56"/>
    <w:rsid w:val="00B601DC"/>
    <w:rsid w:val="00B71AA2"/>
    <w:rsid w:val="00C16CE4"/>
    <w:rsid w:val="00C8119D"/>
    <w:rsid w:val="00CC0CF2"/>
    <w:rsid w:val="00D55766"/>
    <w:rsid w:val="00DE4377"/>
    <w:rsid w:val="00E56AC9"/>
    <w:rsid w:val="00F73DD3"/>
    <w:rsid w:val="00FD4F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09B23"/>
  <w15:docId w15:val="{5B85E204-31EC-443C-BA82-CC06F8F30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6" w:line="250" w:lineRule="auto"/>
      <w:ind w:left="291" w:hanging="10"/>
    </w:pPr>
    <w:rPr>
      <w:rFonts w:ascii="Calibri" w:eastAsia="Calibri" w:hAnsi="Calibri" w:cs="Calibri"/>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leParagraph">
    <w:name w:val="Table Paragraph"/>
    <w:basedOn w:val="Normalny"/>
    <w:uiPriority w:val="1"/>
    <w:qFormat/>
    <w:rsid w:val="00C16CE4"/>
    <w:pPr>
      <w:widowControl w:val="0"/>
      <w:autoSpaceDE w:val="0"/>
      <w:autoSpaceDN w:val="0"/>
      <w:spacing w:after="0" w:line="240" w:lineRule="auto"/>
      <w:ind w:left="0" w:firstLine="0"/>
    </w:pPr>
    <w:rPr>
      <w:rFonts w:ascii="Times New Roman" w:eastAsia="Times New Roman" w:hAnsi="Times New Roman" w:cs="Times New Roman"/>
      <w:color w:val="auto"/>
      <w:kern w:val="0"/>
      <w:sz w:val="22"/>
      <w:lang w:eastAsia="en-US"/>
      <w14:ligatures w14:val="none"/>
    </w:rPr>
  </w:style>
  <w:style w:type="paragraph" w:styleId="Akapitzlist">
    <w:name w:val="List Paragraph"/>
    <w:basedOn w:val="Normalny"/>
    <w:uiPriority w:val="34"/>
    <w:qFormat/>
    <w:rsid w:val="00D55766"/>
    <w:pPr>
      <w:ind w:left="720"/>
      <w:contextualSpacing/>
    </w:pPr>
  </w:style>
  <w:style w:type="paragraph" w:customStyle="1" w:styleId="Default">
    <w:name w:val="Default"/>
    <w:rsid w:val="00AF2AD4"/>
    <w:pPr>
      <w:autoSpaceDE w:val="0"/>
      <w:autoSpaceDN w:val="0"/>
      <w:adjustRightInd w:val="0"/>
      <w:spacing w:after="0" w:line="240" w:lineRule="auto"/>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5</Pages>
  <Words>1750</Words>
  <Characters>10504</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Szczygielska Małgorzata</dc:creator>
  <cp:keywords/>
  <cp:lastModifiedBy>a.zelechowski</cp:lastModifiedBy>
  <cp:revision>11</cp:revision>
  <dcterms:created xsi:type="dcterms:W3CDTF">2024-10-02T12:49:00Z</dcterms:created>
  <dcterms:modified xsi:type="dcterms:W3CDTF">2024-10-07T07:22:00Z</dcterms:modified>
</cp:coreProperties>
</file>