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26ADE" w14:textId="13E6FA78" w:rsidR="00EB4E29" w:rsidRPr="00CF4553" w:rsidRDefault="00EB4E29" w:rsidP="002F1819">
      <w:pPr>
        <w:widowControl w:val="0"/>
        <w:autoSpaceDE w:val="0"/>
        <w:autoSpaceDN w:val="0"/>
        <w:adjustRightInd w:val="0"/>
        <w:spacing w:after="240"/>
        <w:jc w:val="right"/>
        <w:rPr>
          <w:rFonts w:ascii="Tahoma" w:hAnsi="Tahoma" w:cs="Tahoma"/>
          <w:b/>
          <w:bCs/>
          <w:color w:val="000000" w:themeColor="text1"/>
        </w:rPr>
      </w:pPr>
      <w:bookmarkStart w:id="0" w:name="_Hlk507762490"/>
      <w:r w:rsidRPr="002F1819">
        <w:rPr>
          <w:rFonts w:ascii="Tahoma" w:hAnsi="Tahoma" w:cs="Tahoma"/>
          <w:b/>
          <w:bCs/>
          <w:color w:val="000000" w:themeColor="text1"/>
        </w:rPr>
        <w:t xml:space="preserve">Załącznik nr </w:t>
      </w:r>
      <w:r w:rsidR="00947276" w:rsidRPr="002F1819">
        <w:rPr>
          <w:rFonts w:ascii="Tahoma" w:hAnsi="Tahoma" w:cs="Tahoma"/>
          <w:b/>
          <w:bCs/>
          <w:color w:val="000000" w:themeColor="text1"/>
        </w:rPr>
        <w:t>2</w:t>
      </w:r>
    </w:p>
    <w:p w14:paraId="368BB068" w14:textId="51420FBC" w:rsidR="0020499F" w:rsidRPr="0020499F" w:rsidRDefault="0020499F" w:rsidP="0020499F">
      <w:pPr>
        <w:jc w:val="center"/>
        <w:rPr>
          <w:rFonts w:ascii="Tahoma" w:hAnsi="Tahoma" w:cs="Tahoma"/>
          <w:b/>
          <w:bCs/>
          <w:color w:val="000000" w:themeColor="text1"/>
        </w:rPr>
      </w:pPr>
      <w:bookmarkStart w:id="1" w:name="_Hlk520295478"/>
      <w:bookmarkEnd w:id="0"/>
      <w:r w:rsidRPr="0020499F">
        <w:rPr>
          <w:rFonts w:ascii="Tahoma" w:hAnsi="Tahoma" w:cs="Tahoma"/>
          <w:b/>
          <w:bCs/>
          <w:color w:val="000000" w:themeColor="text1"/>
        </w:rPr>
        <w:t>UMOWA NR ……...</w:t>
      </w:r>
      <w:proofErr w:type="gramStart"/>
      <w:r w:rsidRPr="0020499F">
        <w:rPr>
          <w:rFonts w:ascii="Tahoma" w:hAnsi="Tahoma" w:cs="Tahoma"/>
          <w:b/>
          <w:bCs/>
          <w:color w:val="000000" w:themeColor="text1"/>
        </w:rPr>
        <w:t>…….</w:t>
      </w:r>
      <w:proofErr w:type="gramEnd"/>
      <w:r w:rsidRPr="0020499F">
        <w:rPr>
          <w:rFonts w:ascii="Tahoma" w:hAnsi="Tahoma" w:cs="Tahoma"/>
          <w:b/>
          <w:bCs/>
          <w:color w:val="000000" w:themeColor="text1"/>
        </w:rPr>
        <w:t>2024</w:t>
      </w:r>
    </w:p>
    <w:p w14:paraId="6DC06388" w14:textId="77777777" w:rsidR="000D3E4C" w:rsidRPr="00CF4553" w:rsidRDefault="000D3E4C" w:rsidP="000D3E4C">
      <w:pPr>
        <w:jc w:val="both"/>
        <w:rPr>
          <w:rFonts w:ascii="Tahoma" w:hAnsi="Tahoma" w:cs="Tahoma"/>
          <w:color w:val="000000" w:themeColor="text1"/>
        </w:rPr>
      </w:pPr>
    </w:p>
    <w:p w14:paraId="1B7423A1" w14:textId="77777777" w:rsidR="00BE42CF" w:rsidRDefault="00954571" w:rsidP="00BE42CF">
      <w:pPr>
        <w:spacing w:before="120" w:line="276" w:lineRule="auto"/>
        <w:jc w:val="both"/>
        <w:rPr>
          <w:rFonts w:ascii="Tahoma" w:eastAsia="Calibri" w:hAnsi="Tahoma" w:cs="Tahoma"/>
          <w:color w:val="000000" w:themeColor="text1"/>
        </w:rPr>
      </w:pPr>
      <w:r w:rsidRPr="00954571">
        <w:rPr>
          <w:rFonts w:ascii="Tahoma" w:eastAsia="Calibri" w:hAnsi="Tahoma" w:cs="Tahoma"/>
          <w:color w:val="000000" w:themeColor="text1"/>
        </w:rPr>
        <w:t>zawarta w dniu ………</w:t>
      </w:r>
      <w:proofErr w:type="gramStart"/>
      <w:r w:rsidRPr="00954571">
        <w:rPr>
          <w:rFonts w:ascii="Tahoma" w:eastAsia="Calibri" w:hAnsi="Tahoma" w:cs="Tahoma"/>
          <w:color w:val="000000" w:themeColor="text1"/>
        </w:rPr>
        <w:t>…….</w:t>
      </w:r>
      <w:proofErr w:type="gramEnd"/>
      <w:r w:rsidRPr="00954571">
        <w:rPr>
          <w:rFonts w:ascii="Tahoma" w:eastAsia="Calibri" w:hAnsi="Tahoma" w:cs="Tahoma"/>
          <w:color w:val="000000" w:themeColor="text1"/>
        </w:rPr>
        <w:t xml:space="preserve">. w </w:t>
      </w:r>
      <w:r w:rsidR="00953284">
        <w:rPr>
          <w:rFonts w:ascii="Tahoma" w:eastAsia="Calibri" w:hAnsi="Tahoma" w:cs="Tahoma"/>
          <w:color w:val="000000" w:themeColor="text1"/>
        </w:rPr>
        <w:t>Puławach</w:t>
      </w:r>
      <w:r w:rsidRPr="00954571">
        <w:rPr>
          <w:rFonts w:ascii="Tahoma" w:eastAsia="Calibri" w:hAnsi="Tahoma" w:cs="Tahoma"/>
          <w:color w:val="000000" w:themeColor="text1"/>
        </w:rPr>
        <w:t xml:space="preserve"> pomiędzy</w:t>
      </w:r>
      <w:r w:rsidR="00BE42CF">
        <w:rPr>
          <w:rFonts w:ascii="Tahoma" w:eastAsia="Calibri" w:hAnsi="Tahoma" w:cs="Tahoma"/>
          <w:color w:val="000000" w:themeColor="text1"/>
        </w:rPr>
        <w:t>:</w:t>
      </w:r>
      <w:r w:rsidRPr="00954571">
        <w:rPr>
          <w:rFonts w:ascii="Tahoma" w:eastAsia="Calibri" w:hAnsi="Tahoma" w:cs="Tahoma"/>
          <w:color w:val="000000" w:themeColor="text1"/>
        </w:rPr>
        <w:t xml:space="preserve"> </w:t>
      </w:r>
    </w:p>
    <w:p w14:paraId="1F56CA14" w14:textId="7C8987A3" w:rsidR="00954571" w:rsidRPr="002F1819" w:rsidRDefault="00BE42CF" w:rsidP="00BE42CF">
      <w:pPr>
        <w:spacing w:before="120" w:line="276" w:lineRule="auto"/>
        <w:jc w:val="both"/>
        <w:rPr>
          <w:rFonts w:ascii="Tahoma" w:eastAsia="Calibri" w:hAnsi="Tahoma" w:cs="Tahoma"/>
          <w:color w:val="000000" w:themeColor="text1"/>
        </w:rPr>
      </w:pPr>
      <w:r w:rsidRPr="002F1819">
        <w:rPr>
          <w:rFonts w:ascii="Tahoma" w:eastAsia="Calibri" w:hAnsi="Tahoma" w:cs="Tahoma"/>
          <w:b/>
          <w:bCs/>
          <w:color w:val="000000" w:themeColor="text1"/>
        </w:rPr>
        <w:t xml:space="preserve">Miasto Puławy, ul. Lubelska 5, 24-100 Puławy </w:t>
      </w:r>
      <w:r w:rsidRPr="002F1819">
        <w:rPr>
          <w:rFonts w:ascii="Tahoma" w:eastAsia="Calibri" w:hAnsi="Tahoma" w:cs="Tahoma"/>
          <w:color w:val="000000" w:themeColor="text1"/>
        </w:rPr>
        <w:t xml:space="preserve">NIP: 716-265-76-27 – w </w:t>
      </w:r>
      <w:proofErr w:type="gramStart"/>
      <w:r w:rsidRPr="002F1819">
        <w:rPr>
          <w:rFonts w:ascii="Tahoma" w:eastAsia="Calibri" w:hAnsi="Tahoma" w:cs="Tahoma"/>
          <w:color w:val="000000" w:themeColor="text1"/>
        </w:rPr>
        <w:t>imieniu</w:t>
      </w:r>
      <w:proofErr w:type="gramEnd"/>
      <w:r w:rsidRPr="002F1819">
        <w:rPr>
          <w:rFonts w:ascii="Tahoma" w:eastAsia="Calibri" w:hAnsi="Tahoma" w:cs="Tahoma"/>
          <w:color w:val="000000" w:themeColor="text1"/>
        </w:rPr>
        <w:t xml:space="preserve"> którego działa</w:t>
      </w:r>
      <w:r w:rsidRPr="002F1819">
        <w:rPr>
          <w:rFonts w:ascii="Tahoma" w:eastAsia="Calibri" w:hAnsi="Tahoma" w:cs="Tahoma"/>
          <w:b/>
          <w:bCs/>
          <w:color w:val="000000" w:themeColor="text1"/>
        </w:rPr>
        <w:t xml:space="preserve"> Centrum Usług Wspólnych w Puławach, </w:t>
      </w:r>
      <w:r w:rsidRPr="002F1819">
        <w:rPr>
          <w:rFonts w:ascii="Tahoma" w:eastAsia="Calibri" w:hAnsi="Tahoma" w:cs="Tahoma"/>
          <w:b/>
          <w:bCs/>
          <w:color w:val="000000" w:themeColor="text1"/>
        </w:rPr>
        <w:br/>
        <w:t>ul. Piłsudskiego 83, 24-100 Puławy</w:t>
      </w:r>
    </w:p>
    <w:p w14:paraId="5F9322C0" w14:textId="34091F59" w:rsidR="00954571" w:rsidRPr="002F1819" w:rsidRDefault="00954571" w:rsidP="00954571">
      <w:pPr>
        <w:spacing w:line="276" w:lineRule="auto"/>
        <w:jc w:val="both"/>
        <w:rPr>
          <w:rFonts w:ascii="Tahoma" w:eastAsia="Calibri" w:hAnsi="Tahoma" w:cs="Tahoma"/>
          <w:color w:val="000000" w:themeColor="text1"/>
        </w:rPr>
      </w:pPr>
      <w:r w:rsidRPr="002F1819">
        <w:rPr>
          <w:rFonts w:ascii="Tahoma" w:eastAsia="Calibri" w:hAnsi="Tahoma" w:cs="Tahoma"/>
          <w:color w:val="000000" w:themeColor="text1"/>
        </w:rPr>
        <w:t>reprezentowan</w:t>
      </w:r>
      <w:r w:rsidR="00BE42CF" w:rsidRPr="002F1819">
        <w:rPr>
          <w:rFonts w:ascii="Tahoma" w:eastAsia="Calibri" w:hAnsi="Tahoma" w:cs="Tahoma"/>
          <w:color w:val="000000" w:themeColor="text1"/>
        </w:rPr>
        <w:t>ym</w:t>
      </w:r>
      <w:r w:rsidRPr="002F1819">
        <w:rPr>
          <w:rFonts w:ascii="Tahoma" w:eastAsia="Calibri" w:hAnsi="Tahoma" w:cs="Tahoma"/>
          <w:color w:val="000000" w:themeColor="text1"/>
        </w:rPr>
        <w:t xml:space="preserve"> przez:</w:t>
      </w:r>
    </w:p>
    <w:p w14:paraId="2AA91683" w14:textId="0B47716C" w:rsidR="00954571" w:rsidRPr="007C1DA2" w:rsidRDefault="00DC31DC" w:rsidP="00954571">
      <w:pPr>
        <w:spacing w:line="276" w:lineRule="auto"/>
        <w:jc w:val="both"/>
        <w:rPr>
          <w:rFonts w:ascii="Tahoma" w:eastAsia="Calibri" w:hAnsi="Tahoma" w:cs="Tahoma"/>
          <w:color w:val="000000" w:themeColor="text1"/>
          <w:highlight w:val="yellow"/>
        </w:rPr>
      </w:pPr>
      <w:r w:rsidRPr="002F1819">
        <w:rPr>
          <w:rFonts w:ascii="Tahoma" w:eastAsia="Calibri" w:hAnsi="Tahoma" w:cs="Tahoma"/>
          <w:b/>
          <w:bCs/>
          <w:color w:val="000000" w:themeColor="text1"/>
        </w:rPr>
        <w:t>Iwonę Kuleszę – Dyrektora Centrum Usług Wspólnych w Puławach</w:t>
      </w:r>
      <w:r w:rsidR="007C1DA2" w:rsidRPr="002F1819">
        <w:rPr>
          <w:rFonts w:ascii="Tahoma" w:eastAsia="Calibri" w:hAnsi="Tahoma" w:cs="Tahoma"/>
          <w:b/>
          <w:bCs/>
          <w:color w:val="000000" w:themeColor="text1"/>
        </w:rPr>
        <w:t xml:space="preserve"> </w:t>
      </w:r>
      <w:bookmarkStart w:id="2" w:name="_Hlk177561040"/>
      <w:r w:rsidR="007C1DA2" w:rsidRPr="002F1819">
        <w:rPr>
          <w:rFonts w:ascii="Tahoma" w:eastAsia="Calibri" w:hAnsi="Tahoma" w:cs="Tahoma"/>
          <w:color w:val="000000" w:themeColor="text1"/>
        </w:rPr>
        <w:t xml:space="preserve">działającego na podstawie </w:t>
      </w:r>
      <w:r w:rsidR="007C1DA2" w:rsidRPr="00717F97">
        <w:rPr>
          <w:rFonts w:ascii="Tahoma" w:eastAsia="Calibri" w:hAnsi="Tahoma" w:cs="Tahoma"/>
          <w:color w:val="000000" w:themeColor="text1"/>
        </w:rPr>
        <w:t>pełnomocnictwa Nr 145 Prezydenta Miasta Puławy z dnia 17.10.2023 r.</w:t>
      </w:r>
      <w:bookmarkEnd w:id="2"/>
    </w:p>
    <w:p w14:paraId="63D22831" w14:textId="63E576CD" w:rsidR="000D3E4C" w:rsidRPr="00CF4553" w:rsidRDefault="000D3E4C" w:rsidP="000D3E4C">
      <w:p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CF4553">
        <w:rPr>
          <w:rFonts w:ascii="Tahoma" w:hAnsi="Tahoma" w:cs="Tahoma"/>
          <w:color w:val="000000" w:themeColor="text1"/>
        </w:rPr>
        <w:t>zwan</w:t>
      </w:r>
      <w:r w:rsidR="00CB3391">
        <w:rPr>
          <w:rFonts w:ascii="Tahoma" w:hAnsi="Tahoma" w:cs="Tahoma"/>
          <w:color w:val="000000" w:themeColor="text1"/>
        </w:rPr>
        <w:t>ym</w:t>
      </w:r>
      <w:r w:rsidRPr="00CF4553">
        <w:rPr>
          <w:rFonts w:ascii="Tahoma" w:hAnsi="Tahoma" w:cs="Tahoma"/>
          <w:color w:val="000000" w:themeColor="text1"/>
        </w:rPr>
        <w:t xml:space="preserve"> dalej „zamawiającym”,</w:t>
      </w:r>
    </w:p>
    <w:p w14:paraId="105CC170" w14:textId="77777777" w:rsidR="000D3E4C" w:rsidRPr="00CF4553" w:rsidRDefault="000D3E4C" w:rsidP="000D3E4C">
      <w:pPr>
        <w:spacing w:after="120"/>
        <w:jc w:val="both"/>
        <w:rPr>
          <w:rFonts w:ascii="Tahoma" w:hAnsi="Tahoma" w:cs="Tahoma"/>
          <w:color w:val="000000" w:themeColor="text1"/>
        </w:rPr>
      </w:pPr>
      <w:r w:rsidRPr="00CF4553">
        <w:rPr>
          <w:rFonts w:ascii="Tahoma" w:hAnsi="Tahoma" w:cs="Tahoma"/>
          <w:color w:val="000000" w:themeColor="text1"/>
        </w:rPr>
        <w:t xml:space="preserve">a </w:t>
      </w:r>
    </w:p>
    <w:p w14:paraId="51758CCD" w14:textId="1BD1F89D" w:rsidR="000D3E4C" w:rsidRPr="00CF4553" w:rsidRDefault="000D3E4C" w:rsidP="000D3E4C">
      <w:pPr>
        <w:shd w:val="clear" w:color="auto" w:fill="FFFFFF"/>
        <w:spacing w:line="276" w:lineRule="auto"/>
        <w:jc w:val="both"/>
        <w:rPr>
          <w:rFonts w:ascii="Tahoma" w:hAnsi="Tahoma" w:cs="Tahoma"/>
          <w:color w:val="000000" w:themeColor="text1"/>
        </w:rPr>
      </w:pPr>
      <w:r w:rsidRPr="00CF4553">
        <w:rPr>
          <w:rFonts w:ascii="Tahoma" w:hAnsi="Tahoma" w:cs="Tahoma"/>
          <w:color w:val="000000" w:themeColor="text1"/>
        </w:rPr>
        <w:t>…………………</w:t>
      </w:r>
      <w:r w:rsidR="00BE42CF">
        <w:rPr>
          <w:rFonts w:ascii="Tahoma" w:hAnsi="Tahoma" w:cs="Tahoma"/>
          <w:color w:val="000000" w:themeColor="text1"/>
        </w:rPr>
        <w:t>……………………….</w:t>
      </w:r>
      <w:r w:rsidRPr="00CF4553">
        <w:rPr>
          <w:rFonts w:ascii="Tahoma" w:hAnsi="Tahoma" w:cs="Tahoma"/>
          <w:color w:val="000000" w:themeColor="text1"/>
        </w:rPr>
        <w:t>… z siedzibą przy</w:t>
      </w:r>
      <w:r w:rsidRPr="00CF4553">
        <w:rPr>
          <w:rFonts w:ascii="Tahoma" w:hAnsi="Tahoma" w:cs="Tahoma"/>
          <w:b/>
          <w:bCs/>
          <w:color w:val="000000" w:themeColor="text1"/>
        </w:rPr>
        <w:t> </w:t>
      </w:r>
      <w:r w:rsidRPr="00CF4553">
        <w:rPr>
          <w:rFonts w:ascii="Tahoma" w:hAnsi="Tahoma" w:cs="Tahoma"/>
          <w:color w:val="000000" w:themeColor="text1"/>
        </w:rPr>
        <w:t>ul. …………………………</w:t>
      </w:r>
      <w:r w:rsidR="00BE42CF">
        <w:rPr>
          <w:rFonts w:ascii="Tahoma" w:hAnsi="Tahoma" w:cs="Tahoma"/>
          <w:color w:val="000000" w:themeColor="text1"/>
        </w:rPr>
        <w:t>……</w:t>
      </w:r>
      <w:proofErr w:type="gramStart"/>
      <w:r w:rsidR="00BE42CF">
        <w:rPr>
          <w:rFonts w:ascii="Tahoma" w:hAnsi="Tahoma" w:cs="Tahoma"/>
          <w:color w:val="000000" w:themeColor="text1"/>
        </w:rPr>
        <w:t>…….</w:t>
      </w:r>
      <w:proofErr w:type="gramEnd"/>
      <w:r w:rsidRPr="00CF4553">
        <w:rPr>
          <w:rFonts w:ascii="Tahoma" w:hAnsi="Tahoma" w:cs="Tahoma"/>
          <w:color w:val="000000" w:themeColor="text1"/>
        </w:rPr>
        <w:t xml:space="preserve">…………… </w:t>
      </w:r>
    </w:p>
    <w:p w14:paraId="25A76745" w14:textId="77777777" w:rsidR="000D3E4C" w:rsidRPr="00CF4553" w:rsidRDefault="000D3E4C" w:rsidP="000D3E4C">
      <w:pPr>
        <w:shd w:val="clear" w:color="auto" w:fill="FFFFFF"/>
        <w:spacing w:line="276" w:lineRule="auto"/>
        <w:rPr>
          <w:rFonts w:ascii="Tahoma" w:hAnsi="Tahoma" w:cs="Tahoma"/>
          <w:color w:val="000000" w:themeColor="text1"/>
        </w:rPr>
      </w:pPr>
      <w:r w:rsidRPr="00CF4553">
        <w:rPr>
          <w:rFonts w:ascii="Tahoma" w:hAnsi="Tahoma" w:cs="Tahoma"/>
          <w:color w:val="000000" w:themeColor="text1"/>
        </w:rPr>
        <w:t>NIP </w:t>
      </w:r>
      <w:hyperlink r:id="rId8" w:history="1">
        <w:r w:rsidRPr="00CF4553">
          <w:rPr>
            <w:rFonts w:ascii="Tahoma" w:hAnsi="Tahoma" w:cs="Tahoma"/>
            <w:color w:val="000000" w:themeColor="text1"/>
          </w:rPr>
          <w:t>……………</w:t>
        </w:r>
        <w:proofErr w:type="gramStart"/>
        <w:r w:rsidRPr="00CF4553">
          <w:rPr>
            <w:rFonts w:ascii="Tahoma" w:hAnsi="Tahoma" w:cs="Tahoma"/>
            <w:color w:val="000000" w:themeColor="text1"/>
          </w:rPr>
          <w:t>…….</w:t>
        </w:r>
        <w:proofErr w:type="gramEnd"/>
        <w:r w:rsidRPr="00CF4553">
          <w:rPr>
            <w:rFonts w:ascii="Tahoma" w:hAnsi="Tahoma" w:cs="Tahoma"/>
            <w:color w:val="000000" w:themeColor="text1"/>
          </w:rPr>
          <w:t>.</w:t>
        </w:r>
      </w:hyperlink>
      <w:r w:rsidRPr="00CF4553">
        <w:rPr>
          <w:rFonts w:ascii="Tahoma" w:hAnsi="Tahoma" w:cs="Tahoma"/>
          <w:color w:val="000000" w:themeColor="text1"/>
        </w:rPr>
        <w:t>  REGON ………………………..</w:t>
      </w:r>
    </w:p>
    <w:p w14:paraId="633343DC" w14:textId="735FB2ED" w:rsidR="000D3E4C" w:rsidRPr="00CF4553" w:rsidRDefault="000D3E4C" w:rsidP="000D3E4C">
      <w:pPr>
        <w:spacing w:line="276" w:lineRule="auto"/>
        <w:jc w:val="both"/>
        <w:rPr>
          <w:rFonts w:ascii="Tahoma" w:hAnsi="Tahoma" w:cs="Tahoma"/>
          <w:color w:val="000000" w:themeColor="text1"/>
        </w:rPr>
      </w:pPr>
      <w:r w:rsidRPr="00CF4553">
        <w:rPr>
          <w:rFonts w:ascii="Tahoma" w:hAnsi="Tahoma" w:cs="Tahoma"/>
          <w:color w:val="000000" w:themeColor="text1"/>
        </w:rPr>
        <w:t>zwanym dalej „wykonawcą”</w:t>
      </w:r>
      <w:r w:rsidR="00774029">
        <w:rPr>
          <w:rFonts w:ascii="Tahoma" w:hAnsi="Tahoma" w:cs="Tahoma"/>
          <w:color w:val="000000" w:themeColor="text1"/>
        </w:rPr>
        <w:t xml:space="preserve"> lub „dostawcą”</w:t>
      </w:r>
      <w:r w:rsidRPr="00CF4553">
        <w:rPr>
          <w:rFonts w:ascii="Tahoma" w:hAnsi="Tahoma" w:cs="Tahoma"/>
          <w:color w:val="000000" w:themeColor="text1"/>
        </w:rPr>
        <w:t>.</w:t>
      </w:r>
    </w:p>
    <w:p w14:paraId="1E1CD7DF" w14:textId="57530ACF" w:rsidR="0063190C" w:rsidRPr="0063190C" w:rsidRDefault="0063190C" w:rsidP="0063190C">
      <w:pPr>
        <w:spacing w:before="360" w:line="276" w:lineRule="auto"/>
        <w:jc w:val="both"/>
        <w:rPr>
          <w:rFonts w:ascii="Tahoma" w:hAnsi="Tahoma" w:cs="Tahoma"/>
          <w:color w:val="000000" w:themeColor="text1"/>
        </w:rPr>
      </w:pPr>
      <w:r w:rsidRPr="0063190C">
        <w:rPr>
          <w:rFonts w:ascii="Tahoma" w:hAnsi="Tahoma" w:cs="Tahoma"/>
          <w:color w:val="000000" w:themeColor="text1"/>
        </w:rPr>
        <w:t xml:space="preserve">Zamówienie </w:t>
      </w:r>
      <w:r w:rsidR="001B453C">
        <w:rPr>
          <w:rFonts w:ascii="Tahoma" w:hAnsi="Tahoma" w:cs="Tahoma"/>
          <w:color w:val="000000" w:themeColor="text1"/>
        </w:rPr>
        <w:t>współ</w:t>
      </w:r>
      <w:r w:rsidRPr="0063190C">
        <w:rPr>
          <w:rFonts w:ascii="Tahoma" w:hAnsi="Tahoma" w:cs="Tahoma"/>
          <w:color w:val="000000" w:themeColor="text1"/>
        </w:rPr>
        <w:t>finansowane ze środków Unii Europejskiej w ramach konkursu grantowego „</w:t>
      </w:r>
      <w:proofErr w:type="spellStart"/>
      <w:r w:rsidRPr="0063190C">
        <w:rPr>
          <w:rFonts w:ascii="Tahoma" w:hAnsi="Tahoma" w:cs="Tahoma"/>
          <w:color w:val="000000" w:themeColor="text1"/>
        </w:rPr>
        <w:t>Cyberbezpieczny</w:t>
      </w:r>
      <w:proofErr w:type="spellEnd"/>
      <w:r w:rsidRPr="0063190C">
        <w:rPr>
          <w:rFonts w:ascii="Tahoma" w:hAnsi="Tahoma" w:cs="Tahoma"/>
          <w:color w:val="000000" w:themeColor="text1"/>
        </w:rPr>
        <w:t xml:space="preserve"> Samorząd” realizowanego w ramach Funduszy Europejskich na Rozwój Cyfrowy 2021-2027 (FERC) Priorytet II: Zaawansowane usługi cyfrowe. Działanie 2.2. – Wzmocnienie krajowego systemu </w:t>
      </w:r>
      <w:proofErr w:type="spellStart"/>
      <w:r w:rsidRPr="0063190C">
        <w:rPr>
          <w:rFonts w:ascii="Tahoma" w:hAnsi="Tahoma" w:cs="Tahoma"/>
          <w:color w:val="000000" w:themeColor="text1"/>
        </w:rPr>
        <w:t>cyberbezpieczeństwa</w:t>
      </w:r>
      <w:proofErr w:type="spellEnd"/>
      <w:r w:rsidR="006B633C">
        <w:rPr>
          <w:rFonts w:ascii="Tahoma" w:hAnsi="Tahoma" w:cs="Tahoma"/>
          <w:color w:val="000000" w:themeColor="text1"/>
        </w:rPr>
        <w:t xml:space="preserve"> oraz ze środków własnych zamawiającego.</w:t>
      </w:r>
    </w:p>
    <w:p w14:paraId="4FD1AEA9" w14:textId="23B7EFEF" w:rsidR="00440FB2" w:rsidRDefault="0063190C" w:rsidP="00A07E5A">
      <w:pPr>
        <w:spacing w:before="240" w:line="276" w:lineRule="auto"/>
        <w:jc w:val="both"/>
        <w:rPr>
          <w:rFonts w:ascii="Tahoma" w:hAnsi="Tahoma" w:cs="Tahoma"/>
          <w:color w:val="000000" w:themeColor="text1"/>
        </w:rPr>
      </w:pPr>
      <w:r w:rsidRPr="0063190C">
        <w:rPr>
          <w:rFonts w:ascii="Tahoma" w:hAnsi="Tahoma" w:cs="Tahoma"/>
          <w:color w:val="000000" w:themeColor="text1"/>
        </w:rPr>
        <w:t>W wyniku wyboru najkorzystniejszej oferty po przeprowadzeniu zapytania ofertowego o udzielenie zamówienia zgodnie z zasadą konkurencyjności na podstawie „Wytycznych dotyczących kwalifikowalności wydatków na lata 2021 -2027”, została zawarta umowa o następującej treści:</w:t>
      </w:r>
    </w:p>
    <w:p w14:paraId="27C3D19A" w14:textId="6837D3AD" w:rsidR="000E4D41" w:rsidRPr="00196E70" w:rsidRDefault="000E4D41" w:rsidP="003F756C">
      <w:pPr>
        <w:pStyle w:val="Nagwek1"/>
        <w:spacing w:before="240"/>
        <w:rPr>
          <w:rFonts w:ascii="Tahoma" w:hAnsi="Tahoma" w:cs="Tahoma"/>
          <w:i/>
          <w:iCs/>
        </w:rPr>
      </w:pPr>
      <w:r w:rsidRPr="00196E70">
        <w:rPr>
          <w:rFonts w:ascii="Tahoma" w:hAnsi="Tahoma" w:cs="Tahoma"/>
        </w:rPr>
        <w:t>§</w:t>
      </w:r>
      <w:r w:rsidR="0063190C" w:rsidRPr="00196E70">
        <w:rPr>
          <w:rFonts w:ascii="Tahoma" w:hAnsi="Tahoma" w:cs="Tahoma"/>
        </w:rPr>
        <w:t xml:space="preserve"> </w:t>
      </w:r>
      <w:r w:rsidRPr="00196E70">
        <w:rPr>
          <w:rFonts w:ascii="Tahoma" w:hAnsi="Tahoma" w:cs="Tahoma"/>
        </w:rPr>
        <w:t>1</w:t>
      </w:r>
    </w:p>
    <w:p w14:paraId="1E4CD46B" w14:textId="4682E1E1" w:rsidR="000E4D41" w:rsidRPr="00196E70" w:rsidRDefault="000E4D41" w:rsidP="00E51B91">
      <w:pPr>
        <w:pStyle w:val="Nagwek1"/>
        <w:rPr>
          <w:rFonts w:ascii="Tahoma" w:hAnsi="Tahoma" w:cs="Tahoma"/>
          <w:lang w:val="pl-PL"/>
        </w:rPr>
      </w:pPr>
      <w:r w:rsidRPr="00196E70">
        <w:rPr>
          <w:rFonts w:ascii="Tahoma" w:hAnsi="Tahoma" w:cs="Tahoma"/>
        </w:rPr>
        <w:t xml:space="preserve">PRZEDMIOT </w:t>
      </w:r>
      <w:r w:rsidR="004E52EE" w:rsidRPr="00196E70">
        <w:rPr>
          <w:rFonts w:ascii="Tahoma" w:hAnsi="Tahoma" w:cs="Tahoma"/>
        </w:rPr>
        <w:t>UMOWY</w:t>
      </w:r>
    </w:p>
    <w:p w14:paraId="047DCDB0" w14:textId="77777777" w:rsidR="000E4D41" w:rsidRPr="00196E70" w:rsidRDefault="000E4D41" w:rsidP="000E4D4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10"/>
          <w:szCs w:val="10"/>
        </w:rPr>
      </w:pPr>
    </w:p>
    <w:p w14:paraId="09BAE58E" w14:textId="656A3072" w:rsidR="00412F57" w:rsidRPr="00196E70" w:rsidRDefault="00BC6F7C" w:rsidP="00A86984">
      <w:pPr>
        <w:pStyle w:val="Akapitzlist"/>
        <w:numPr>
          <w:ilvl w:val="0"/>
          <w:numId w:val="29"/>
        </w:numPr>
        <w:spacing w:line="276" w:lineRule="auto"/>
        <w:ind w:left="426"/>
        <w:jc w:val="both"/>
        <w:rPr>
          <w:rFonts w:ascii="Tahoma" w:hAnsi="Tahoma" w:cs="Tahoma"/>
        </w:rPr>
      </w:pPr>
      <w:bookmarkStart w:id="3" w:name="_Hlk90548878"/>
      <w:bookmarkEnd w:id="1"/>
      <w:r w:rsidRPr="00196E70">
        <w:rPr>
          <w:rFonts w:ascii="Tahoma" w:eastAsia="Calibri" w:hAnsi="Tahoma" w:cs="Tahoma"/>
          <w:lang w:val="pl-PL"/>
        </w:rPr>
        <w:t xml:space="preserve">Przedmiotem </w:t>
      </w:r>
      <w:r w:rsidR="004E52EE" w:rsidRPr="00196E70">
        <w:rPr>
          <w:rFonts w:ascii="Tahoma" w:eastAsia="Calibri" w:hAnsi="Tahoma" w:cs="Tahoma"/>
          <w:lang w:val="pl-PL"/>
        </w:rPr>
        <w:t>umowy</w:t>
      </w:r>
      <w:r w:rsidRPr="00196E70">
        <w:rPr>
          <w:rFonts w:ascii="Tahoma" w:eastAsia="Calibri" w:hAnsi="Tahoma" w:cs="Tahoma"/>
          <w:lang w:val="pl-PL"/>
        </w:rPr>
        <w:t xml:space="preserve"> jest</w:t>
      </w:r>
      <w:r w:rsidR="1627E4E3" w:rsidRPr="00196E70">
        <w:rPr>
          <w:rFonts w:ascii="Tahoma" w:eastAsia="Calibri" w:hAnsi="Tahoma" w:cs="Tahoma"/>
        </w:rPr>
        <w:t xml:space="preserve"> </w:t>
      </w:r>
      <w:r w:rsidR="003A0D73">
        <w:rPr>
          <w:rFonts w:ascii="Tahoma" w:eastAsia="Calibri" w:hAnsi="Tahoma" w:cs="Tahoma"/>
        </w:rPr>
        <w:t>“D</w:t>
      </w:r>
      <w:r w:rsidR="1627E4E3" w:rsidRPr="00196E70">
        <w:rPr>
          <w:rFonts w:ascii="Tahoma" w:eastAsia="Calibri" w:hAnsi="Tahoma" w:cs="Tahoma"/>
        </w:rPr>
        <w:t>ostaw</w:t>
      </w:r>
      <w:r w:rsidRPr="00196E70">
        <w:rPr>
          <w:rFonts w:ascii="Tahoma" w:eastAsia="Calibri" w:hAnsi="Tahoma" w:cs="Tahoma"/>
        </w:rPr>
        <w:t>a</w:t>
      </w:r>
      <w:r w:rsidR="1627E4E3" w:rsidRPr="00196E70">
        <w:rPr>
          <w:rFonts w:ascii="Tahoma" w:eastAsia="Calibri" w:hAnsi="Tahoma" w:cs="Tahoma"/>
        </w:rPr>
        <w:t xml:space="preserve"> </w:t>
      </w:r>
      <w:r w:rsidR="00A44EBE">
        <w:rPr>
          <w:rFonts w:ascii="Tahoma" w:eastAsia="Calibri" w:hAnsi="Tahoma" w:cs="Tahoma"/>
          <w:bCs/>
          <w:lang w:val="pl-PL"/>
        </w:rPr>
        <w:t>20</w:t>
      </w:r>
      <w:r w:rsidR="00FA2E96" w:rsidRPr="00953284">
        <w:rPr>
          <w:rFonts w:ascii="Tahoma" w:eastAsia="Calibri" w:hAnsi="Tahoma" w:cs="Tahoma"/>
          <w:bCs/>
          <w:lang w:val="pl-PL"/>
        </w:rPr>
        <w:t xml:space="preserve"> szt</w:t>
      </w:r>
      <w:r w:rsidR="007C42A8">
        <w:rPr>
          <w:rFonts w:ascii="Tahoma" w:eastAsia="Calibri" w:hAnsi="Tahoma" w:cs="Tahoma"/>
          <w:bCs/>
          <w:lang w:val="pl-PL"/>
        </w:rPr>
        <w:t>uk</w:t>
      </w:r>
      <w:r w:rsidR="00FA2E96" w:rsidRPr="00953284">
        <w:rPr>
          <w:rFonts w:ascii="Tahoma" w:eastAsia="Calibri" w:hAnsi="Tahoma" w:cs="Tahoma"/>
          <w:bCs/>
          <w:lang w:val="pl-PL"/>
        </w:rPr>
        <w:t xml:space="preserve"> urządzeń sieciowych (firewall-i)</w:t>
      </w:r>
      <w:r w:rsidR="00FA2E96">
        <w:rPr>
          <w:rFonts w:ascii="Tahoma" w:eastAsia="Calibri" w:hAnsi="Tahoma" w:cs="Tahoma"/>
          <w:bCs/>
          <w:lang w:val="pl-PL"/>
        </w:rPr>
        <w:t xml:space="preserve"> </w:t>
      </w:r>
      <w:r w:rsidR="00953284" w:rsidRPr="00953284">
        <w:rPr>
          <w:rFonts w:ascii="Tahoma" w:eastAsia="Calibri" w:hAnsi="Tahoma" w:cs="Tahoma"/>
          <w:bCs/>
          <w:lang w:val="pl-PL"/>
        </w:rPr>
        <w:t xml:space="preserve">wraz </w:t>
      </w:r>
      <w:r w:rsidR="00A82AEB">
        <w:rPr>
          <w:rFonts w:ascii="Tahoma" w:eastAsia="Calibri" w:hAnsi="Tahoma" w:cs="Tahoma"/>
          <w:bCs/>
          <w:lang w:val="pl-PL"/>
        </w:rPr>
        <w:br/>
      </w:r>
      <w:r w:rsidR="00953284" w:rsidRPr="00953284">
        <w:rPr>
          <w:rFonts w:ascii="Tahoma" w:eastAsia="Calibri" w:hAnsi="Tahoma" w:cs="Tahoma"/>
          <w:bCs/>
          <w:lang w:val="pl-PL"/>
        </w:rPr>
        <w:t xml:space="preserve">z usługą wdrożenia </w:t>
      </w:r>
      <w:r w:rsidR="00A14AF4">
        <w:rPr>
          <w:rFonts w:ascii="Tahoma" w:eastAsia="Calibri" w:hAnsi="Tahoma" w:cs="Tahoma"/>
          <w:bCs/>
          <w:lang w:val="pl-PL"/>
        </w:rPr>
        <w:t>(</w:t>
      </w:r>
      <w:r w:rsidR="00FA2E96">
        <w:rPr>
          <w:rFonts w:ascii="Tahoma" w:eastAsia="Calibri" w:hAnsi="Tahoma" w:cs="Tahoma"/>
          <w:bCs/>
          <w:lang w:val="pl-PL"/>
        </w:rPr>
        <w:t xml:space="preserve">5 </w:t>
      </w:r>
      <w:r w:rsidR="007C42A8">
        <w:rPr>
          <w:rFonts w:ascii="Tahoma" w:eastAsia="Calibri" w:hAnsi="Tahoma" w:cs="Tahoma"/>
          <w:bCs/>
          <w:lang w:val="pl-PL"/>
        </w:rPr>
        <w:t xml:space="preserve">sztuk </w:t>
      </w:r>
      <w:r w:rsidR="00FA2E96">
        <w:rPr>
          <w:rFonts w:ascii="Tahoma" w:eastAsia="Calibri" w:hAnsi="Tahoma" w:cs="Tahoma"/>
          <w:bCs/>
          <w:lang w:val="pl-PL"/>
        </w:rPr>
        <w:t>urządzeń wskazanych przez Zamawiającego</w:t>
      </w:r>
      <w:r w:rsidR="00A14AF4">
        <w:rPr>
          <w:rFonts w:ascii="Tahoma" w:eastAsia="Calibri" w:hAnsi="Tahoma" w:cs="Tahoma"/>
          <w:bCs/>
          <w:lang w:val="pl-PL"/>
        </w:rPr>
        <w:t>)</w:t>
      </w:r>
      <w:r w:rsidR="00FA2E96">
        <w:rPr>
          <w:rFonts w:ascii="Tahoma" w:eastAsia="Calibri" w:hAnsi="Tahoma" w:cs="Tahoma"/>
          <w:bCs/>
          <w:lang w:val="pl-PL"/>
        </w:rPr>
        <w:t xml:space="preserve"> </w:t>
      </w:r>
      <w:r w:rsidR="00953284" w:rsidRPr="00953284">
        <w:rPr>
          <w:rFonts w:ascii="Tahoma" w:eastAsia="Calibri" w:hAnsi="Tahoma" w:cs="Tahoma"/>
          <w:bCs/>
          <w:lang w:val="pl-PL"/>
        </w:rPr>
        <w:t>dla jednostek organizacyjnych gminy Miasto Puławy</w:t>
      </w:r>
      <w:r w:rsidR="003A0D73">
        <w:rPr>
          <w:rFonts w:ascii="Tahoma" w:eastAsia="Calibri" w:hAnsi="Tahoma" w:cs="Tahoma"/>
          <w:bCs/>
          <w:lang w:val="pl-PL"/>
        </w:rPr>
        <w:t>”</w:t>
      </w:r>
      <w:r w:rsidR="00412F57" w:rsidRPr="00953284">
        <w:rPr>
          <w:rFonts w:ascii="Tahoma" w:eastAsia="Calibri" w:hAnsi="Tahoma" w:cs="Tahoma"/>
          <w:bCs/>
          <w:lang w:val="pl-PL"/>
        </w:rPr>
        <w:t>.</w:t>
      </w:r>
    </w:p>
    <w:p w14:paraId="1BFCB693" w14:textId="26657941" w:rsidR="00412F57" w:rsidRPr="002F1819" w:rsidRDefault="00412F57" w:rsidP="00A86984">
      <w:pPr>
        <w:pStyle w:val="Akapitzlist"/>
        <w:numPr>
          <w:ilvl w:val="0"/>
          <w:numId w:val="29"/>
        </w:numPr>
        <w:spacing w:line="276" w:lineRule="auto"/>
        <w:ind w:left="426"/>
        <w:jc w:val="both"/>
        <w:rPr>
          <w:rFonts w:ascii="Tahoma" w:hAnsi="Tahoma" w:cs="Tahoma"/>
        </w:rPr>
      </w:pPr>
      <w:r w:rsidRPr="00196E70">
        <w:rPr>
          <w:rFonts w:ascii="Tahoma" w:eastAsia="Calibri" w:hAnsi="Tahoma" w:cs="Tahoma"/>
          <w:lang w:val="pl-PL"/>
        </w:rPr>
        <w:t xml:space="preserve">Szczegółowy opis przedmiotu umowy zawiera </w:t>
      </w:r>
      <w:r w:rsidRPr="002F1819">
        <w:rPr>
          <w:rFonts w:ascii="Tahoma" w:eastAsia="Calibri" w:hAnsi="Tahoma" w:cs="Tahoma"/>
          <w:b/>
          <w:bCs/>
        </w:rPr>
        <w:t>załącznik nr 1 do umowy</w:t>
      </w:r>
      <w:r w:rsidRPr="002F1819">
        <w:rPr>
          <w:rFonts w:ascii="Tahoma" w:eastAsia="Calibri" w:hAnsi="Tahoma" w:cs="Tahoma"/>
          <w:b/>
          <w:bCs/>
          <w:lang w:val="pl-PL"/>
        </w:rPr>
        <w:t>.</w:t>
      </w:r>
    </w:p>
    <w:p w14:paraId="341571E1" w14:textId="64088497" w:rsidR="0063190C" w:rsidRPr="002F1819" w:rsidRDefault="00412F57" w:rsidP="001949D5">
      <w:pPr>
        <w:pStyle w:val="Akapitzlist"/>
        <w:numPr>
          <w:ilvl w:val="0"/>
          <w:numId w:val="29"/>
        </w:numPr>
        <w:spacing w:line="276" w:lineRule="auto"/>
        <w:ind w:left="426"/>
        <w:jc w:val="both"/>
        <w:rPr>
          <w:rFonts w:ascii="Tahoma" w:eastAsia="Calibri" w:hAnsi="Tahoma" w:cs="Tahoma"/>
        </w:rPr>
      </w:pPr>
      <w:r w:rsidRPr="00196E70">
        <w:rPr>
          <w:rFonts w:ascii="Tahoma" w:eastAsia="Calibri" w:hAnsi="Tahoma" w:cs="Tahoma"/>
          <w:lang w:val="pl-PL"/>
        </w:rPr>
        <w:t xml:space="preserve">Wykonawca zobowiązuje się dostarczyć </w:t>
      </w:r>
      <w:r w:rsidR="001949D5" w:rsidRPr="00196E70">
        <w:rPr>
          <w:rFonts w:ascii="Tahoma" w:eastAsia="Calibri" w:hAnsi="Tahoma" w:cs="Tahoma"/>
          <w:lang w:val="pl-PL"/>
        </w:rPr>
        <w:t>urządzenia z</w:t>
      </w:r>
      <w:r w:rsidRPr="00196E70">
        <w:rPr>
          <w:rFonts w:ascii="Tahoma" w:eastAsia="Calibri" w:hAnsi="Tahoma" w:cs="Tahoma"/>
        </w:rPr>
        <w:t>godnie z</w:t>
      </w:r>
      <w:r w:rsidR="00426307" w:rsidRPr="00196E70">
        <w:rPr>
          <w:rFonts w:ascii="Tahoma" w:eastAsia="Calibri" w:hAnsi="Tahoma" w:cs="Tahoma"/>
        </w:rPr>
        <w:t xml:space="preserve"> ofertą stanowiącą </w:t>
      </w:r>
      <w:r w:rsidR="00426307" w:rsidRPr="002F1819">
        <w:rPr>
          <w:rFonts w:ascii="Tahoma" w:eastAsia="Calibri" w:hAnsi="Tahoma" w:cs="Tahoma"/>
          <w:b/>
          <w:bCs/>
        </w:rPr>
        <w:t>załącznik nr 2 do umowy</w:t>
      </w:r>
      <w:r w:rsidR="00B173FF" w:rsidRPr="002F1819">
        <w:rPr>
          <w:rFonts w:ascii="Tahoma" w:eastAsia="Calibri" w:hAnsi="Tahoma" w:cs="Tahoma"/>
        </w:rPr>
        <w:t>.</w:t>
      </w:r>
      <w:bookmarkEnd w:id="3"/>
    </w:p>
    <w:p w14:paraId="3C5ACF35" w14:textId="5D1B028F" w:rsidR="0063190C" w:rsidRPr="00196E70" w:rsidRDefault="000E4D41" w:rsidP="00A86984">
      <w:pPr>
        <w:pStyle w:val="Akapitzlist"/>
        <w:numPr>
          <w:ilvl w:val="0"/>
          <w:numId w:val="29"/>
        </w:numPr>
        <w:spacing w:line="276" w:lineRule="auto"/>
        <w:ind w:left="426"/>
        <w:jc w:val="both"/>
        <w:rPr>
          <w:rFonts w:ascii="Tahoma" w:hAnsi="Tahoma" w:cs="Tahoma"/>
        </w:rPr>
      </w:pPr>
      <w:r w:rsidRPr="00196E70">
        <w:rPr>
          <w:rFonts w:ascii="Tahoma" w:eastAsia="Calibri" w:hAnsi="Tahoma" w:cs="Tahoma"/>
        </w:rPr>
        <w:t xml:space="preserve">W celu uniknięcia wątpliwości strony potwierdzają, że przedmiot </w:t>
      </w:r>
      <w:r w:rsidR="00196E70" w:rsidRPr="00196E70">
        <w:rPr>
          <w:rFonts w:ascii="Tahoma" w:eastAsia="Calibri" w:hAnsi="Tahoma" w:cs="Tahoma"/>
          <w:lang w:val="pl-PL"/>
        </w:rPr>
        <w:t>umowy</w:t>
      </w:r>
      <w:r w:rsidR="007322CB" w:rsidRPr="00196E70">
        <w:rPr>
          <w:rFonts w:ascii="Tahoma" w:eastAsia="Calibri" w:hAnsi="Tahoma" w:cs="Tahoma"/>
        </w:rPr>
        <w:t xml:space="preserve"> </w:t>
      </w:r>
      <w:r w:rsidRPr="00196E70">
        <w:rPr>
          <w:rFonts w:ascii="Tahoma" w:eastAsia="Calibri" w:hAnsi="Tahoma" w:cs="Tahoma"/>
        </w:rPr>
        <w:t>zostanie zrealizowany z uwzględnieniem wszelkich zmian oraz wyjaśnień udzielonych w</w:t>
      </w:r>
      <w:r w:rsidR="00E6521D" w:rsidRPr="00196E70">
        <w:rPr>
          <w:rFonts w:ascii="Tahoma" w:eastAsia="Calibri" w:hAnsi="Tahoma" w:cs="Tahoma"/>
        </w:rPr>
        <w:t> </w:t>
      </w:r>
      <w:r w:rsidRPr="00196E70">
        <w:rPr>
          <w:rFonts w:ascii="Tahoma" w:eastAsia="Calibri" w:hAnsi="Tahoma" w:cs="Tahoma"/>
        </w:rPr>
        <w:t>odpowiedzi na pytania wykonawców, które miały miejsce w toku postępowania o</w:t>
      </w:r>
      <w:r w:rsidR="00E6521D" w:rsidRPr="00196E70">
        <w:rPr>
          <w:rFonts w:ascii="Tahoma" w:eastAsia="Calibri" w:hAnsi="Tahoma" w:cs="Tahoma"/>
        </w:rPr>
        <w:t> </w:t>
      </w:r>
      <w:r w:rsidRPr="00196E70">
        <w:rPr>
          <w:rFonts w:ascii="Tahoma" w:eastAsia="Calibri" w:hAnsi="Tahoma" w:cs="Tahoma"/>
        </w:rPr>
        <w:t>udzielenie zamówienia publicznego</w:t>
      </w:r>
      <w:r w:rsidR="005F77C7" w:rsidRPr="00196E70">
        <w:rPr>
          <w:rFonts w:ascii="Tahoma" w:eastAsia="Calibri" w:hAnsi="Tahoma" w:cs="Tahoma"/>
        </w:rPr>
        <w:t xml:space="preserve"> </w:t>
      </w:r>
      <w:r w:rsidRPr="00196E70">
        <w:rPr>
          <w:rFonts w:ascii="Tahoma" w:eastAsia="Calibri" w:hAnsi="Tahoma" w:cs="Tahoma"/>
        </w:rPr>
        <w:t xml:space="preserve">poprzedzającego zawarcie niniejszej umowy. </w:t>
      </w:r>
    </w:p>
    <w:p w14:paraId="4851D629" w14:textId="2AD093BF" w:rsidR="00E67578" w:rsidRPr="00677E06" w:rsidRDefault="000E4D41" w:rsidP="00677E06">
      <w:pPr>
        <w:pStyle w:val="Akapitzlist"/>
        <w:numPr>
          <w:ilvl w:val="0"/>
          <w:numId w:val="29"/>
        </w:numPr>
        <w:spacing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196E70">
        <w:rPr>
          <w:rFonts w:ascii="Tahoma" w:hAnsi="Tahoma" w:cs="Tahoma"/>
        </w:rPr>
        <w:lastRenderedPageBreak/>
        <w:t xml:space="preserve">Wykonawca zobowiązuje się dostarczyć przedmiot </w:t>
      </w:r>
      <w:r w:rsidR="007322CB" w:rsidRPr="00196E70">
        <w:rPr>
          <w:rFonts w:ascii="Tahoma" w:hAnsi="Tahoma" w:cs="Tahoma"/>
        </w:rPr>
        <w:t>zamówienia</w:t>
      </w:r>
      <w:r w:rsidRPr="00196E70">
        <w:rPr>
          <w:rFonts w:ascii="Tahoma" w:hAnsi="Tahoma" w:cs="Tahoma"/>
        </w:rPr>
        <w:t xml:space="preserve"> wolny od jakichkolwiek wad fizycznych i prawnych, w tym wszelkich praw osób trzecich </w:t>
      </w:r>
      <w:r w:rsidR="0063190C" w:rsidRPr="00196E70">
        <w:rPr>
          <w:rFonts w:ascii="Tahoma" w:hAnsi="Tahoma" w:cs="Tahoma"/>
        </w:rPr>
        <w:br/>
      </w:r>
      <w:r w:rsidRPr="0063190C">
        <w:rPr>
          <w:rFonts w:ascii="Tahoma" w:hAnsi="Tahoma" w:cs="Tahoma"/>
          <w:color w:val="000000" w:themeColor="text1"/>
        </w:rPr>
        <w:t xml:space="preserve">i jakichkolwiek innych obciążeń i zabezpieczeń. </w:t>
      </w:r>
    </w:p>
    <w:p w14:paraId="5CAB1A6D" w14:textId="6F9D5C6A" w:rsidR="00DE12E9" w:rsidRPr="00196E70" w:rsidRDefault="00DE12E9" w:rsidP="00AC6A74">
      <w:pPr>
        <w:pStyle w:val="Nagwek1"/>
        <w:spacing w:before="240"/>
        <w:rPr>
          <w:rFonts w:ascii="Tahoma" w:hAnsi="Tahoma" w:cs="Tahoma"/>
          <w:lang w:val="pl-PL"/>
        </w:rPr>
      </w:pPr>
      <w:r w:rsidRPr="00196E70">
        <w:rPr>
          <w:rFonts w:ascii="Tahoma" w:hAnsi="Tahoma" w:cs="Tahoma"/>
        </w:rPr>
        <w:t>§</w:t>
      </w:r>
      <w:r w:rsidR="00F900F1" w:rsidRPr="00196E70">
        <w:rPr>
          <w:rFonts w:ascii="Tahoma" w:hAnsi="Tahoma" w:cs="Tahoma"/>
        </w:rPr>
        <w:t xml:space="preserve"> </w:t>
      </w:r>
      <w:r w:rsidR="008D5D70" w:rsidRPr="00196E70">
        <w:rPr>
          <w:rFonts w:ascii="Tahoma" w:hAnsi="Tahoma" w:cs="Tahoma"/>
          <w:lang w:val="pl-PL"/>
        </w:rPr>
        <w:t>2</w:t>
      </w:r>
    </w:p>
    <w:p w14:paraId="2B21BA51" w14:textId="042454E1" w:rsidR="00DE12E9" w:rsidRPr="00196E70" w:rsidRDefault="00AC6A74" w:rsidP="00AC6A74">
      <w:pPr>
        <w:pStyle w:val="Nagwek1"/>
        <w:spacing w:after="120"/>
        <w:rPr>
          <w:rFonts w:ascii="Tahoma" w:hAnsi="Tahoma" w:cs="Tahoma"/>
          <w:lang w:val="pl-PL"/>
        </w:rPr>
      </w:pPr>
      <w:r w:rsidRPr="00196E70">
        <w:rPr>
          <w:rFonts w:ascii="Tahoma" w:hAnsi="Tahoma" w:cs="Tahoma"/>
          <w:lang w:val="pl-PL"/>
        </w:rPr>
        <w:t>REALIZACJA PRZEDMIOTU UMOWY</w:t>
      </w:r>
    </w:p>
    <w:p w14:paraId="4B795759" w14:textId="29559095" w:rsidR="00196E70" w:rsidRPr="00703E7C" w:rsidRDefault="1EB1F31D" w:rsidP="00196E70">
      <w:pPr>
        <w:numPr>
          <w:ilvl w:val="0"/>
          <w:numId w:val="14"/>
        </w:numPr>
        <w:spacing w:line="276" w:lineRule="auto"/>
        <w:ind w:left="426"/>
        <w:contextualSpacing/>
        <w:jc w:val="both"/>
        <w:rPr>
          <w:rFonts w:ascii="Tahoma" w:hAnsi="Tahoma" w:cs="Tahoma"/>
          <w:color w:val="000000" w:themeColor="text1"/>
        </w:rPr>
      </w:pPr>
      <w:r w:rsidRPr="00703E7C">
        <w:rPr>
          <w:rFonts w:ascii="Tahoma" w:hAnsi="Tahoma" w:cs="Tahoma"/>
          <w:color w:val="000000" w:themeColor="text1"/>
        </w:rPr>
        <w:t xml:space="preserve">Wykonawca jest zobowiązany do </w:t>
      </w:r>
      <w:r w:rsidR="00196E70" w:rsidRPr="00703E7C">
        <w:rPr>
          <w:rFonts w:ascii="Tahoma" w:hAnsi="Tahoma" w:cs="Tahoma"/>
          <w:color w:val="000000" w:themeColor="text1"/>
        </w:rPr>
        <w:t xml:space="preserve">zainstalowania dostarczonych urządzeń </w:t>
      </w:r>
      <w:r w:rsidR="009D7902" w:rsidRPr="00703E7C">
        <w:rPr>
          <w:rFonts w:ascii="Tahoma" w:hAnsi="Tahoma" w:cs="Tahoma"/>
          <w:color w:val="000000" w:themeColor="text1"/>
        </w:rPr>
        <w:t>(</w:t>
      </w:r>
      <w:r w:rsidR="00143100" w:rsidRPr="00703E7C">
        <w:rPr>
          <w:rFonts w:ascii="Tahoma" w:hAnsi="Tahoma" w:cs="Tahoma"/>
          <w:color w:val="000000" w:themeColor="text1"/>
        </w:rPr>
        <w:t>5</w:t>
      </w:r>
      <w:r w:rsidR="007C42A8" w:rsidRPr="00703E7C">
        <w:rPr>
          <w:rFonts w:ascii="Tahoma" w:hAnsi="Tahoma" w:cs="Tahoma"/>
          <w:color w:val="000000" w:themeColor="text1"/>
        </w:rPr>
        <w:t xml:space="preserve"> sztuk</w:t>
      </w:r>
      <w:r w:rsidR="00143100" w:rsidRPr="00703E7C">
        <w:rPr>
          <w:rFonts w:ascii="Tahoma" w:hAnsi="Tahoma" w:cs="Tahoma"/>
          <w:color w:val="000000" w:themeColor="text1"/>
        </w:rPr>
        <w:t xml:space="preserve"> urządzeń wskazanych przez Zamawiającego</w:t>
      </w:r>
      <w:r w:rsidR="009D7902" w:rsidRPr="00703E7C">
        <w:rPr>
          <w:rFonts w:ascii="Tahoma" w:hAnsi="Tahoma" w:cs="Tahoma"/>
          <w:color w:val="000000" w:themeColor="text1"/>
        </w:rPr>
        <w:t>)</w:t>
      </w:r>
      <w:r w:rsidR="00143100" w:rsidRPr="00703E7C">
        <w:rPr>
          <w:rFonts w:ascii="Tahoma" w:hAnsi="Tahoma" w:cs="Tahoma"/>
          <w:color w:val="000000" w:themeColor="text1"/>
        </w:rPr>
        <w:t xml:space="preserve"> w</w:t>
      </w:r>
      <w:r w:rsidR="00196E70" w:rsidRPr="00703E7C">
        <w:rPr>
          <w:rFonts w:ascii="Tahoma" w:hAnsi="Tahoma" w:cs="Tahoma"/>
          <w:color w:val="000000" w:themeColor="text1"/>
        </w:rPr>
        <w:t xml:space="preserve"> sieci teleinformatycznej </w:t>
      </w:r>
      <w:r w:rsidR="00A4766B">
        <w:rPr>
          <w:rFonts w:ascii="Tahoma" w:hAnsi="Tahoma" w:cs="Tahoma"/>
          <w:color w:val="000000" w:themeColor="text1"/>
        </w:rPr>
        <w:br/>
      </w:r>
      <w:r w:rsidR="00196E70" w:rsidRPr="00703E7C">
        <w:rPr>
          <w:rFonts w:ascii="Tahoma" w:hAnsi="Tahoma" w:cs="Tahoma"/>
          <w:color w:val="000000" w:themeColor="text1"/>
        </w:rPr>
        <w:t>w</w:t>
      </w:r>
      <w:r w:rsidR="0018258B">
        <w:rPr>
          <w:rFonts w:ascii="Tahoma" w:hAnsi="Tahoma" w:cs="Tahoma"/>
          <w:color w:val="000000" w:themeColor="text1"/>
        </w:rPr>
        <w:t xml:space="preserve"> </w:t>
      </w:r>
      <w:r w:rsidR="00143100" w:rsidRPr="00703E7C">
        <w:rPr>
          <w:rFonts w:ascii="Tahoma" w:hAnsi="Tahoma" w:cs="Tahoma"/>
          <w:color w:val="000000" w:themeColor="text1"/>
        </w:rPr>
        <w:t xml:space="preserve">jednostkach </w:t>
      </w:r>
      <w:r w:rsidR="0018258B" w:rsidRPr="0018258B">
        <w:rPr>
          <w:rFonts w:ascii="Tahoma" w:hAnsi="Tahoma" w:cs="Tahoma"/>
          <w:color w:val="000000" w:themeColor="text1"/>
        </w:rPr>
        <w:t xml:space="preserve">wskazanych </w:t>
      </w:r>
      <w:r w:rsidR="00143100" w:rsidRPr="00703E7C">
        <w:rPr>
          <w:rFonts w:ascii="Tahoma" w:hAnsi="Tahoma" w:cs="Tahoma"/>
          <w:color w:val="000000" w:themeColor="text1"/>
        </w:rPr>
        <w:t>przez Zamawiającego</w:t>
      </w:r>
      <w:r w:rsidRPr="00703E7C">
        <w:rPr>
          <w:rFonts w:ascii="Tahoma" w:hAnsi="Tahoma" w:cs="Tahoma"/>
          <w:color w:val="000000" w:themeColor="text1"/>
        </w:rPr>
        <w:t>.</w:t>
      </w:r>
      <w:r w:rsidR="00196E70" w:rsidRPr="00703E7C">
        <w:rPr>
          <w:rFonts w:ascii="Tahoma" w:hAnsi="Tahoma" w:cs="Tahoma"/>
          <w:color w:val="000000" w:themeColor="text1"/>
        </w:rPr>
        <w:t xml:space="preserve"> Realizacja w dni robocze od poniedziałku do piątku, w godzinach </w:t>
      </w:r>
      <w:r w:rsidR="00196E70" w:rsidRPr="00B839D0">
        <w:rPr>
          <w:rFonts w:ascii="Tahoma" w:hAnsi="Tahoma" w:cs="Tahoma"/>
          <w:color w:val="000000" w:themeColor="text1"/>
        </w:rPr>
        <w:t>8:00 – 1</w:t>
      </w:r>
      <w:r w:rsidR="002F1819" w:rsidRPr="00B839D0">
        <w:rPr>
          <w:rFonts w:ascii="Tahoma" w:hAnsi="Tahoma" w:cs="Tahoma"/>
          <w:color w:val="000000" w:themeColor="text1"/>
        </w:rPr>
        <w:t>5</w:t>
      </w:r>
      <w:r w:rsidR="00196E70" w:rsidRPr="00B839D0">
        <w:rPr>
          <w:rFonts w:ascii="Tahoma" w:hAnsi="Tahoma" w:cs="Tahoma"/>
          <w:color w:val="000000" w:themeColor="text1"/>
        </w:rPr>
        <w:t>:00.</w:t>
      </w:r>
      <w:r w:rsidR="00196E70" w:rsidRPr="00703E7C">
        <w:rPr>
          <w:rFonts w:ascii="Tahoma" w:hAnsi="Tahoma" w:cs="Tahoma"/>
          <w:color w:val="000000" w:themeColor="text1"/>
        </w:rPr>
        <w:t xml:space="preserve"> </w:t>
      </w:r>
    </w:p>
    <w:p w14:paraId="3817D6DA" w14:textId="7C9E1CA6" w:rsidR="00C81321" w:rsidRPr="0018258B" w:rsidRDefault="004D340F" w:rsidP="0018258B">
      <w:pPr>
        <w:numPr>
          <w:ilvl w:val="0"/>
          <w:numId w:val="14"/>
        </w:numPr>
        <w:spacing w:line="276" w:lineRule="auto"/>
        <w:ind w:left="426"/>
        <w:contextualSpacing/>
        <w:jc w:val="both"/>
        <w:rPr>
          <w:rFonts w:ascii="Tahoma" w:hAnsi="Tahoma" w:cs="Tahoma"/>
          <w:strike/>
        </w:rPr>
      </w:pPr>
      <w:r w:rsidRPr="0018258B">
        <w:rPr>
          <w:rFonts w:ascii="Tahoma" w:hAnsi="Tahoma" w:cs="Tahoma"/>
          <w:color w:val="000000" w:themeColor="text1"/>
        </w:rPr>
        <w:t>D</w:t>
      </w:r>
      <w:r w:rsidR="00C81321" w:rsidRPr="0018258B">
        <w:rPr>
          <w:rFonts w:ascii="Tahoma" w:hAnsi="Tahoma" w:cs="Tahoma"/>
          <w:color w:val="000000" w:themeColor="text1"/>
        </w:rPr>
        <w:t xml:space="preserve">ostawa urządzeń </w:t>
      </w:r>
      <w:r w:rsidRPr="0018258B">
        <w:rPr>
          <w:rFonts w:ascii="Tahoma" w:hAnsi="Tahoma" w:cs="Tahoma"/>
          <w:color w:val="000000" w:themeColor="text1"/>
        </w:rPr>
        <w:t xml:space="preserve">zostanie </w:t>
      </w:r>
      <w:r w:rsidR="00C81321" w:rsidRPr="0018258B">
        <w:rPr>
          <w:rFonts w:ascii="Tahoma" w:hAnsi="Tahoma" w:cs="Tahoma"/>
          <w:color w:val="000000" w:themeColor="text1"/>
        </w:rPr>
        <w:t xml:space="preserve">potwierdzona protokołem przyjęcia, który dokumentuje stan dostawy, numer seryjny urządzenia oraz wszelkie stwierdzone niezgodności </w:t>
      </w:r>
      <w:r w:rsidR="00D22027" w:rsidRPr="0018258B">
        <w:rPr>
          <w:rFonts w:ascii="Tahoma" w:hAnsi="Tahoma" w:cs="Tahoma"/>
          <w:color w:val="000000" w:themeColor="text1"/>
        </w:rPr>
        <w:br/>
      </w:r>
      <w:r w:rsidR="00C81321" w:rsidRPr="0018258B">
        <w:rPr>
          <w:rFonts w:ascii="Tahoma" w:hAnsi="Tahoma" w:cs="Tahoma"/>
          <w:color w:val="000000" w:themeColor="text1"/>
        </w:rPr>
        <w:t>z umową. Wszystkie komponenty, akcesoria i dokumentacja techniczna muszą być zgodne z umową.</w:t>
      </w:r>
    </w:p>
    <w:p w14:paraId="1A6A5B61" w14:textId="1AE6C700" w:rsidR="00EE06A2" w:rsidRPr="00703E7C" w:rsidRDefault="00EE06A2" w:rsidP="00A86984">
      <w:pPr>
        <w:numPr>
          <w:ilvl w:val="0"/>
          <w:numId w:val="14"/>
        </w:numPr>
        <w:spacing w:line="276" w:lineRule="auto"/>
        <w:ind w:left="426"/>
        <w:contextualSpacing/>
        <w:jc w:val="both"/>
        <w:rPr>
          <w:rFonts w:ascii="Tahoma" w:hAnsi="Tahoma" w:cs="Tahoma"/>
          <w:color w:val="000000" w:themeColor="text1"/>
        </w:rPr>
      </w:pPr>
      <w:r w:rsidRPr="00703E7C">
        <w:rPr>
          <w:rFonts w:ascii="Tahoma" w:hAnsi="Tahoma" w:cs="Tahoma"/>
        </w:rPr>
        <w:t xml:space="preserve">Wykonawca poinformuje zamawiającego </w:t>
      </w:r>
      <w:bookmarkStart w:id="4" w:name="_Hlk132196836"/>
      <w:r w:rsidRPr="00703E7C">
        <w:rPr>
          <w:rFonts w:ascii="Tahoma" w:hAnsi="Tahoma" w:cs="Tahoma"/>
        </w:rPr>
        <w:t xml:space="preserve">pocztą elektroniczną </w:t>
      </w:r>
      <w:bookmarkEnd w:id="4"/>
      <w:r w:rsidRPr="00703E7C">
        <w:rPr>
          <w:rFonts w:ascii="Tahoma" w:hAnsi="Tahoma" w:cs="Tahoma"/>
        </w:rPr>
        <w:t xml:space="preserve">o terminie dostawy </w:t>
      </w:r>
      <w:r w:rsidRPr="00703E7C">
        <w:rPr>
          <w:rFonts w:ascii="Tahoma" w:hAnsi="Tahoma" w:cs="Tahoma"/>
          <w:color w:val="000000" w:themeColor="text1"/>
        </w:rPr>
        <w:t xml:space="preserve">przedmiotu umowy z co najmniej </w:t>
      </w:r>
      <w:r w:rsidR="003A0D73" w:rsidRPr="00B839D0">
        <w:rPr>
          <w:rFonts w:ascii="Tahoma" w:hAnsi="Tahoma" w:cs="Tahoma"/>
          <w:color w:val="000000" w:themeColor="text1"/>
        </w:rPr>
        <w:t>dwudniowym</w:t>
      </w:r>
      <w:r w:rsidRPr="00B839D0">
        <w:rPr>
          <w:rFonts w:ascii="Tahoma" w:hAnsi="Tahoma" w:cs="Tahoma"/>
          <w:color w:val="000000" w:themeColor="text1"/>
        </w:rPr>
        <w:t xml:space="preserve"> wyprzedzeniem</w:t>
      </w:r>
      <w:r w:rsidRPr="00703E7C">
        <w:rPr>
          <w:rFonts w:ascii="Tahoma" w:hAnsi="Tahoma" w:cs="Tahoma"/>
          <w:color w:val="000000" w:themeColor="text1"/>
        </w:rPr>
        <w:t xml:space="preserve">.  </w:t>
      </w:r>
    </w:p>
    <w:p w14:paraId="770E7AEA" w14:textId="7688D959" w:rsidR="0017160C" w:rsidRPr="00703E7C" w:rsidRDefault="0060426E" w:rsidP="0017160C">
      <w:pPr>
        <w:numPr>
          <w:ilvl w:val="0"/>
          <w:numId w:val="14"/>
        </w:numPr>
        <w:spacing w:line="276" w:lineRule="auto"/>
        <w:ind w:left="426"/>
        <w:contextualSpacing/>
        <w:jc w:val="both"/>
        <w:rPr>
          <w:rFonts w:ascii="Tahoma" w:hAnsi="Tahoma" w:cs="Tahoma"/>
          <w:color w:val="000000" w:themeColor="text1"/>
        </w:rPr>
      </w:pPr>
      <w:r w:rsidRPr="00703E7C">
        <w:rPr>
          <w:rFonts w:ascii="Tahoma" w:hAnsi="Tahoma" w:cs="Tahoma"/>
          <w:color w:val="000000" w:themeColor="text1"/>
        </w:rPr>
        <w:t xml:space="preserve">Dostawa przedmiotu umowy odbywa się transportem </w:t>
      </w:r>
      <w:r w:rsidR="00DC11E2" w:rsidRPr="00703E7C">
        <w:rPr>
          <w:rFonts w:ascii="Tahoma" w:hAnsi="Tahoma" w:cs="Tahoma"/>
          <w:color w:val="000000" w:themeColor="text1"/>
        </w:rPr>
        <w:t>W</w:t>
      </w:r>
      <w:r w:rsidRPr="00703E7C">
        <w:rPr>
          <w:rFonts w:ascii="Tahoma" w:hAnsi="Tahoma" w:cs="Tahoma"/>
          <w:color w:val="000000" w:themeColor="text1"/>
        </w:rPr>
        <w:t xml:space="preserve">ykonawcy i na jego koszt i ryzyko. </w:t>
      </w:r>
    </w:p>
    <w:p w14:paraId="428F3265" w14:textId="78F8D03B" w:rsidR="0017160C" w:rsidRPr="00703E7C" w:rsidRDefault="0017160C" w:rsidP="0017160C">
      <w:pPr>
        <w:numPr>
          <w:ilvl w:val="0"/>
          <w:numId w:val="14"/>
        </w:numPr>
        <w:spacing w:line="276" w:lineRule="auto"/>
        <w:ind w:left="426"/>
        <w:contextualSpacing/>
        <w:jc w:val="both"/>
        <w:rPr>
          <w:rFonts w:ascii="Tahoma" w:hAnsi="Tahoma" w:cs="Tahoma"/>
          <w:color w:val="000000" w:themeColor="text1"/>
        </w:rPr>
      </w:pPr>
      <w:r w:rsidRPr="00703E7C">
        <w:rPr>
          <w:rFonts w:ascii="Tahoma" w:eastAsia="Tahoma" w:hAnsi="Tahoma" w:cs="Tahoma"/>
          <w:color w:val="000000" w:themeColor="text1"/>
        </w:rPr>
        <w:t xml:space="preserve">Strony zobowiązują się do wzajemnego informowania się o wszelkich okolicznościach mogących mieć wpływ na wykonanie umowy oraz do dołożenia należytej staranności i działania według ich najlepszej wiedzy w celu należytej realizacji przedmiotu umowy. W szczególności </w:t>
      </w:r>
      <w:r w:rsidR="00DC11E2" w:rsidRPr="00703E7C">
        <w:rPr>
          <w:rFonts w:ascii="Tahoma" w:eastAsia="Tahoma" w:hAnsi="Tahoma" w:cs="Tahoma"/>
          <w:color w:val="000000" w:themeColor="text1"/>
        </w:rPr>
        <w:t>W</w:t>
      </w:r>
      <w:r w:rsidRPr="00703E7C">
        <w:rPr>
          <w:rFonts w:ascii="Tahoma" w:eastAsia="Tahoma" w:hAnsi="Tahoma" w:cs="Tahoma"/>
          <w:color w:val="000000" w:themeColor="text1"/>
        </w:rPr>
        <w:t xml:space="preserve">ykonawca zobowiązany jest uprzedzić </w:t>
      </w:r>
      <w:r w:rsidR="00DC11E2" w:rsidRPr="00703E7C">
        <w:rPr>
          <w:rFonts w:ascii="Tahoma" w:eastAsia="Tahoma" w:hAnsi="Tahoma" w:cs="Tahoma"/>
          <w:color w:val="000000" w:themeColor="text1"/>
        </w:rPr>
        <w:t>Z</w:t>
      </w:r>
      <w:r w:rsidRPr="00703E7C">
        <w:rPr>
          <w:rFonts w:ascii="Tahoma" w:eastAsia="Tahoma" w:hAnsi="Tahoma" w:cs="Tahoma"/>
          <w:color w:val="000000" w:themeColor="text1"/>
        </w:rPr>
        <w:t>amawiającego o każd</w:t>
      </w:r>
      <w:r w:rsidR="00703E7C">
        <w:rPr>
          <w:rFonts w:ascii="Tahoma" w:eastAsia="Tahoma" w:hAnsi="Tahoma" w:cs="Tahoma"/>
          <w:color w:val="000000" w:themeColor="text1"/>
        </w:rPr>
        <w:t>ym zagrożeniu</w:t>
      </w:r>
      <w:r w:rsidRPr="00703E7C">
        <w:rPr>
          <w:rFonts w:ascii="Tahoma" w:eastAsia="Tahoma" w:hAnsi="Tahoma" w:cs="Tahoma"/>
          <w:color w:val="000000" w:themeColor="text1"/>
        </w:rPr>
        <w:t xml:space="preserve"> opóźnienia lub niemożności świadczenia podając przyczyny, skutki oraz przewidywany czas opóźnienia.</w:t>
      </w:r>
    </w:p>
    <w:p w14:paraId="158FD286" w14:textId="77777777" w:rsidR="0001127B" w:rsidRPr="0001127B" w:rsidRDefault="0001127B" w:rsidP="0001127B">
      <w:pPr>
        <w:pStyle w:val="Nagwek1"/>
        <w:spacing w:before="240"/>
        <w:rPr>
          <w:rFonts w:ascii="Tahoma" w:hAnsi="Tahoma" w:cs="Tahoma"/>
          <w:lang w:val="pl-PL"/>
        </w:rPr>
      </w:pPr>
      <w:r w:rsidRPr="0001127B">
        <w:rPr>
          <w:rFonts w:ascii="Tahoma" w:hAnsi="Tahoma" w:cs="Tahoma"/>
        </w:rPr>
        <w:t xml:space="preserve">§ </w:t>
      </w:r>
      <w:r w:rsidRPr="0001127B">
        <w:rPr>
          <w:rFonts w:ascii="Tahoma" w:hAnsi="Tahoma" w:cs="Tahoma"/>
          <w:lang w:val="pl-PL"/>
        </w:rPr>
        <w:t>3</w:t>
      </w:r>
    </w:p>
    <w:p w14:paraId="498C28EF" w14:textId="77777777" w:rsidR="0001127B" w:rsidRPr="0001127B" w:rsidRDefault="0001127B" w:rsidP="0001127B">
      <w:pPr>
        <w:pStyle w:val="Nagwek1"/>
        <w:spacing w:after="120"/>
        <w:rPr>
          <w:rFonts w:ascii="Tahoma" w:hAnsi="Tahoma" w:cs="Tahoma"/>
          <w:lang w:val="pl-PL"/>
        </w:rPr>
      </w:pPr>
      <w:r w:rsidRPr="0001127B">
        <w:rPr>
          <w:rFonts w:ascii="Tahoma" w:hAnsi="Tahoma" w:cs="Tahoma"/>
          <w:lang w:val="pl-PL"/>
        </w:rPr>
        <w:t xml:space="preserve">TERMIN WYKONANIA </w:t>
      </w:r>
    </w:p>
    <w:p w14:paraId="210B32E4" w14:textId="32235E67" w:rsidR="0001127B" w:rsidRPr="0001127B" w:rsidRDefault="0001127B" w:rsidP="0001127B">
      <w:pPr>
        <w:pStyle w:val="Tekstpodstawowy37"/>
        <w:numPr>
          <w:ilvl w:val="0"/>
          <w:numId w:val="15"/>
        </w:numPr>
        <w:tabs>
          <w:tab w:val="center" w:pos="284"/>
        </w:tabs>
        <w:spacing w:line="276" w:lineRule="auto"/>
        <w:ind w:left="284"/>
        <w:rPr>
          <w:rFonts w:ascii="Tahoma" w:hAnsi="Tahoma" w:cs="Tahoma"/>
          <w:bCs w:val="0"/>
          <w:sz w:val="24"/>
          <w:szCs w:val="24"/>
        </w:rPr>
      </w:pPr>
      <w:r w:rsidRPr="0001127B">
        <w:rPr>
          <w:rFonts w:ascii="Tahoma" w:hAnsi="Tahoma" w:cs="Tahoma"/>
          <w:b w:val="0"/>
          <w:sz w:val="24"/>
          <w:szCs w:val="24"/>
        </w:rPr>
        <w:t xml:space="preserve">Przedmiot umowy należy wykonać w terminie </w:t>
      </w:r>
      <w:r w:rsidR="0077649F" w:rsidRPr="00B839D0">
        <w:rPr>
          <w:rFonts w:ascii="Tahoma" w:hAnsi="Tahoma" w:cs="Tahoma"/>
          <w:bCs w:val="0"/>
          <w:sz w:val="24"/>
          <w:szCs w:val="24"/>
        </w:rPr>
        <w:t>30</w:t>
      </w:r>
      <w:r w:rsidRPr="00B839D0">
        <w:rPr>
          <w:rFonts w:ascii="Tahoma" w:hAnsi="Tahoma" w:cs="Tahoma"/>
          <w:bCs w:val="0"/>
          <w:sz w:val="24"/>
          <w:szCs w:val="24"/>
        </w:rPr>
        <w:t xml:space="preserve"> dni od dnia zawarcia umowy</w:t>
      </w:r>
      <w:r w:rsidRPr="0001127B">
        <w:rPr>
          <w:rFonts w:ascii="Tahoma" w:hAnsi="Tahoma" w:cs="Tahoma"/>
          <w:bCs w:val="0"/>
          <w:sz w:val="24"/>
          <w:szCs w:val="24"/>
        </w:rPr>
        <w:t>.</w:t>
      </w:r>
      <w:r w:rsidRPr="0001127B">
        <w:rPr>
          <w:rFonts w:ascii="Tahoma" w:hAnsi="Tahoma" w:cs="Tahoma"/>
          <w:b w:val="0"/>
          <w:sz w:val="24"/>
          <w:szCs w:val="24"/>
        </w:rPr>
        <w:t xml:space="preserve"> </w:t>
      </w:r>
    </w:p>
    <w:p w14:paraId="45AC150B" w14:textId="7312EBB7" w:rsidR="0001127B" w:rsidRPr="00BD3C40" w:rsidRDefault="0001127B" w:rsidP="0001127B">
      <w:pPr>
        <w:pStyle w:val="Tekstpodstawowy37"/>
        <w:numPr>
          <w:ilvl w:val="0"/>
          <w:numId w:val="15"/>
        </w:numPr>
        <w:tabs>
          <w:tab w:val="center" w:pos="284"/>
        </w:tabs>
        <w:spacing w:line="276" w:lineRule="auto"/>
        <w:ind w:left="284"/>
        <w:rPr>
          <w:rFonts w:ascii="Tahoma" w:hAnsi="Tahoma" w:cs="Tahoma"/>
          <w:bCs w:val="0"/>
          <w:sz w:val="24"/>
          <w:szCs w:val="24"/>
        </w:rPr>
      </w:pPr>
      <w:r w:rsidRPr="0001127B">
        <w:rPr>
          <w:rFonts w:ascii="Tahoma" w:hAnsi="Tahoma" w:cs="Tahoma"/>
          <w:b w:val="0"/>
          <w:bCs w:val="0"/>
          <w:sz w:val="24"/>
          <w:szCs w:val="24"/>
        </w:rPr>
        <w:t xml:space="preserve">Za dzień wykonania przedmiotu umowy przyjmuje się dzień podpisania przez strony umowy </w:t>
      </w:r>
      <w:r w:rsidR="006A6B7D">
        <w:rPr>
          <w:rFonts w:ascii="Tahoma" w:hAnsi="Tahoma" w:cs="Tahoma"/>
          <w:b w:val="0"/>
          <w:bCs w:val="0"/>
          <w:sz w:val="24"/>
          <w:szCs w:val="24"/>
        </w:rPr>
        <w:t xml:space="preserve">bezusterkowego </w:t>
      </w:r>
      <w:r w:rsidRPr="0001127B">
        <w:rPr>
          <w:rFonts w:ascii="Tahoma" w:hAnsi="Tahoma" w:cs="Tahoma"/>
          <w:b w:val="0"/>
          <w:bCs w:val="0"/>
          <w:sz w:val="24"/>
          <w:szCs w:val="24"/>
        </w:rPr>
        <w:t>protokołu odbioru końcowego przedmiotu umowy</w:t>
      </w:r>
      <w:r w:rsidR="00953284">
        <w:rPr>
          <w:rFonts w:ascii="Tahoma" w:hAnsi="Tahoma" w:cs="Tahoma"/>
          <w:b w:val="0"/>
          <w:bCs w:val="0"/>
          <w:sz w:val="24"/>
          <w:szCs w:val="24"/>
        </w:rPr>
        <w:t>.</w:t>
      </w:r>
    </w:p>
    <w:p w14:paraId="1D1DC354" w14:textId="47195C45" w:rsidR="00BD3C40" w:rsidRPr="00BD3C40" w:rsidRDefault="00BD3C40" w:rsidP="002F1819">
      <w:pPr>
        <w:pStyle w:val="Tekstpodstawowy37"/>
        <w:numPr>
          <w:ilvl w:val="0"/>
          <w:numId w:val="15"/>
        </w:numPr>
        <w:tabs>
          <w:tab w:val="center" w:pos="284"/>
        </w:tabs>
        <w:spacing w:line="276" w:lineRule="auto"/>
        <w:ind w:left="284"/>
        <w:rPr>
          <w:rFonts w:ascii="Tahoma" w:hAnsi="Tahoma" w:cs="Tahoma"/>
          <w:bCs w:val="0"/>
          <w:sz w:val="24"/>
          <w:szCs w:val="24"/>
        </w:rPr>
      </w:pPr>
      <w:r w:rsidRPr="00BD3C40">
        <w:rPr>
          <w:rFonts w:ascii="Tahoma" w:eastAsia="Calibri" w:hAnsi="Tahoma" w:cs="Tahoma"/>
          <w:b w:val="0"/>
          <w:bCs w:val="0"/>
          <w:color w:val="000000" w:themeColor="text1"/>
          <w:sz w:val="24"/>
          <w:szCs w:val="24"/>
        </w:rPr>
        <w:t>Strony mają prawo do przedłużenia terminu wykonania zamówienia o okres trwania przyczyn,</w:t>
      </w:r>
      <w:r w:rsidRPr="00F31AA2">
        <w:rPr>
          <w:rFonts w:eastAsia="Calibri"/>
          <w:color w:val="000000" w:themeColor="text1"/>
          <w:sz w:val="24"/>
          <w:szCs w:val="24"/>
        </w:rPr>
        <w:t xml:space="preserve"> </w:t>
      </w:r>
      <w:r w:rsidRPr="00BD3C40">
        <w:rPr>
          <w:rFonts w:ascii="Tahoma" w:eastAsia="Calibri" w:hAnsi="Tahoma" w:cs="Tahoma"/>
          <w:b w:val="0"/>
          <w:bCs w:val="0"/>
          <w:color w:val="000000" w:themeColor="text1"/>
          <w:sz w:val="24"/>
          <w:szCs w:val="24"/>
        </w:rPr>
        <w:t xml:space="preserve">z powodu których będzie zagrożone dotrzymanie tego terminu, </w:t>
      </w:r>
      <w:r>
        <w:rPr>
          <w:rFonts w:ascii="Tahoma" w:eastAsia="Calibri" w:hAnsi="Tahoma" w:cs="Tahoma"/>
          <w:b w:val="0"/>
          <w:bCs w:val="0"/>
          <w:color w:val="000000" w:themeColor="text1"/>
          <w:sz w:val="24"/>
          <w:szCs w:val="24"/>
        </w:rPr>
        <w:br/>
      </w:r>
      <w:r w:rsidRPr="00BD3C40">
        <w:rPr>
          <w:rFonts w:ascii="Tahoma" w:eastAsia="Calibri" w:hAnsi="Tahoma" w:cs="Tahoma"/>
          <w:b w:val="0"/>
          <w:bCs w:val="0"/>
          <w:color w:val="000000" w:themeColor="text1"/>
          <w:sz w:val="24"/>
          <w:szCs w:val="24"/>
        </w:rPr>
        <w:t>w następujących sytuacjach:</w:t>
      </w:r>
    </w:p>
    <w:p w14:paraId="62ED7D5B" w14:textId="6B9670C7" w:rsidR="00BD3C40" w:rsidRPr="00BD3C40" w:rsidRDefault="00BD3C40" w:rsidP="002F1819">
      <w:pPr>
        <w:pStyle w:val="Tekstpodstawowy37"/>
        <w:spacing w:line="276" w:lineRule="auto"/>
        <w:ind w:left="567" w:hanging="283"/>
        <w:rPr>
          <w:rFonts w:ascii="Tahoma" w:hAnsi="Tahoma" w:cs="Tahoma"/>
          <w:b w:val="0"/>
          <w:sz w:val="24"/>
          <w:szCs w:val="24"/>
        </w:rPr>
      </w:pPr>
      <w:proofErr w:type="gramStart"/>
      <w:r>
        <w:rPr>
          <w:rFonts w:ascii="Tahoma" w:hAnsi="Tahoma" w:cs="Tahoma"/>
          <w:b w:val="0"/>
          <w:sz w:val="24"/>
          <w:szCs w:val="24"/>
        </w:rPr>
        <w:t>1</w:t>
      </w:r>
      <w:r w:rsidRPr="00BD3C40">
        <w:rPr>
          <w:rFonts w:ascii="Tahoma" w:hAnsi="Tahoma" w:cs="Tahoma"/>
          <w:b w:val="0"/>
          <w:sz w:val="24"/>
          <w:szCs w:val="24"/>
        </w:rPr>
        <w:t>)</w:t>
      </w:r>
      <w:proofErr w:type="gramEnd"/>
      <w:r w:rsidRPr="00BD3C40">
        <w:rPr>
          <w:rFonts w:ascii="Tahoma" w:hAnsi="Tahoma" w:cs="Tahoma"/>
          <w:b w:val="0"/>
          <w:sz w:val="24"/>
          <w:szCs w:val="24"/>
        </w:rPr>
        <w:tab/>
        <w:t>jeżeli wystąpią opóźnienia w dostawach sprzętu lub poszczególnych</w:t>
      </w:r>
      <w:r>
        <w:rPr>
          <w:rFonts w:ascii="Tahoma" w:hAnsi="Tahoma" w:cs="Tahoma"/>
          <w:b w:val="0"/>
          <w:sz w:val="24"/>
          <w:szCs w:val="24"/>
        </w:rPr>
        <w:t xml:space="preserve"> </w:t>
      </w:r>
      <w:r w:rsidRPr="00BD3C40">
        <w:rPr>
          <w:rFonts w:ascii="Tahoma" w:hAnsi="Tahoma" w:cs="Tahoma"/>
          <w:b w:val="0"/>
          <w:sz w:val="24"/>
          <w:szCs w:val="24"/>
        </w:rPr>
        <w:t>komponentów, wynikające z przyczyn niezależnych od Wykonawcy;</w:t>
      </w:r>
    </w:p>
    <w:p w14:paraId="31580A21" w14:textId="7786F029" w:rsidR="00BD3C40" w:rsidRPr="00BD3C40" w:rsidRDefault="00BD3C40" w:rsidP="002F1819">
      <w:pPr>
        <w:pStyle w:val="Tekstpodstawowy37"/>
        <w:tabs>
          <w:tab w:val="center" w:pos="709"/>
        </w:tabs>
        <w:spacing w:line="276" w:lineRule="auto"/>
        <w:ind w:left="567" w:hanging="283"/>
        <w:rPr>
          <w:rFonts w:ascii="Tahoma" w:hAnsi="Tahoma" w:cs="Tahoma"/>
          <w:b w:val="0"/>
          <w:sz w:val="24"/>
          <w:szCs w:val="24"/>
        </w:rPr>
      </w:pPr>
      <w:proofErr w:type="gramStart"/>
      <w:r>
        <w:rPr>
          <w:rFonts w:ascii="Tahoma" w:hAnsi="Tahoma" w:cs="Tahoma"/>
          <w:b w:val="0"/>
          <w:sz w:val="24"/>
          <w:szCs w:val="24"/>
        </w:rPr>
        <w:t>2</w:t>
      </w:r>
      <w:r w:rsidRPr="00BD3C40">
        <w:rPr>
          <w:rFonts w:ascii="Tahoma" w:hAnsi="Tahoma" w:cs="Tahoma"/>
          <w:b w:val="0"/>
          <w:sz w:val="24"/>
          <w:szCs w:val="24"/>
        </w:rPr>
        <w:t>)</w:t>
      </w:r>
      <w:proofErr w:type="gramEnd"/>
      <w:r w:rsidRPr="00BD3C40">
        <w:rPr>
          <w:rFonts w:ascii="Tahoma" w:hAnsi="Tahoma" w:cs="Tahoma"/>
          <w:b w:val="0"/>
          <w:sz w:val="24"/>
          <w:szCs w:val="24"/>
        </w:rPr>
        <w:tab/>
        <w:t>jeżeli wystąpi siła wyższa uniemożliwiająca wykonanie przedmiotu umowy zgodnie z jej postanowieniami.</w:t>
      </w:r>
    </w:p>
    <w:p w14:paraId="62FDFF2C" w14:textId="77777777" w:rsidR="0001127B" w:rsidRPr="0001127B" w:rsidRDefault="0001127B" w:rsidP="0001127B">
      <w:pPr>
        <w:pStyle w:val="Nagwek1"/>
        <w:spacing w:before="240"/>
        <w:rPr>
          <w:rFonts w:ascii="Tahoma" w:hAnsi="Tahoma" w:cs="Tahoma"/>
          <w:lang w:val="pl-PL"/>
        </w:rPr>
      </w:pPr>
      <w:bookmarkStart w:id="5" w:name="_Hlk519508707"/>
      <w:r w:rsidRPr="0001127B">
        <w:rPr>
          <w:rFonts w:ascii="Tahoma" w:hAnsi="Tahoma" w:cs="Tahoma"/>
        </w:rPr>
        <w:t xml:space="preserve">§ </w:t>
      </w:r>
      <w:r w:rsidRPr="0001127B">
        <w:rPr>
          <w:rFonts w:ascii="Tahoma" w:hAnsi="Tahoma" w:cs="Tahoma"/>
          <w:lang w:val="pl-PL"/>
        </w:rPr>
        <w:t>4</w:t>
      </w:r>
    </w:p>
    <w:p w14:paraId="453325E8" w14:textId="77777777" w:rsidR="0001127B" w:rsidRPr="0001127B" w:rsidRDefault="0001127B" w:rsidP="0001127B">
      <w:pPr>
        <w:pStyle w:val="Nagwek1"/>
        <w:spacing w:after="120"/>
        <w:rPr>
          <w:rFonts w:ascii="Tahoma" w:hAnsi="Tahoma" w:cs="Tahoma"/>
          <w:lang w:val="pl-PL"/>
        </w:rPr>
      </w:pPr>
      <w:r w:rsidRPr="0001127B">
        <w:rPr>
          <w:rFonts w:ascii="Tahoma" w:hAnsi="Tahoma" w:cs="Tahoma"/>
          <w:lang w:val="pl-PL"/>
        </w:rPr>
        <w:t>WYNAGRODZENIE</w:t>
      </w:r>
    </w:p>
    <w:p w14:paraId="564216D6" w14:textId="151259F2" w:rsidR="0001127B" w:rsidRPr="0001127B" w:rsidRDefault="0001127B" w:rsidP="0001127B">
      <w:pPr>
        <w:numPr>
          <w:ilvl w:val="0"/>
          <w:numId w:val="6"/>
        </w:numPr>
        <w:spacing w:after="4" w:line="276" w:lineRule="auto"/>
        <w:ind w:right="-8"/>
        <w:jc w:val="both"/>
        <w:rPr>
          <w:rFonts w:ascii="Tahoma" w:hAnsi="Tahoma" w:cs="Tahoma"/>
        </w:rPr>
      </w:pPr>
      <w:r w:rsidRPr="0001127B">
        <w:rPr>
          <w:rFonts w:ascii="Tahoma" w:eastAsia="Tahoma" w:hAnsi="Tahoma" w:cs="Tahoma"/>
        </w:rPr>
        <w:t xml:space="preserve">Z tytułu należytego wykonania przedmiotu umowy zamawiający zapłaci wykonawcy, zgodnie z formularzem oferty stanowiącym </w:t>
      </w:r>
      <w:r w:rsidRPr="00C819AE">
        <w:rPr>
          <w:rFonts w:ascii="Tahoma" w:eastAsia="Tahoma" w:hAnsi="Tahoma" w:cs="Tahoma"/>
          <w:b/>
          <w:bCs/>
        </w:rPr>
        <w:t>załącznik nr 2</w:t>
      </w:r>
      <w:r w:rsidRPr="00C819AE">
        <w:rPr>
          <w:rFonts w:ascii="Tahoma" w:eastAsia="Tahoma" w:hAnsi="Tahoma" w:cs="Tahoma"/>
        </w:rPr>
        <w:t xml:space="preserve"> </w:t>
      </w:r>
      <w:r w:rsidRPr="00C819AE">
        <w:rPr>
          <w:rFonts w:ascii="Tahoma" w:eastAsia="Tahoma" w:hAnsi="Tahoma" w:cs="Tahoma"/>
          <w:b/>
          <w:bCs/>
        </w:rPr>
        <w:t>do umowy</w:t>
      </w:r>
      <w:r w:rsidRPr="0001127B">
        <w:rPr>
          <w:rFonts w:ascii="Tahoma" w:eastAsia="Tahoma" w:hAnsi="Tahoma" w:cs="Tahoma"/>
        </w:rPr>
        <w:t xml:space="preserve">, wynagrodzenie </w:t>
      </w:r>
      <w:r w:rsidRPr="0001127B">
        <w:rPr>
          <w:rFonts w:ascii="Tahoma" w:hAnsi="Tahoma" w:cs="Tahoma"/>
        </w:rPr>
        <w:t xml:space="preserve">w wysokości </w:t>
      </w:r>
      <w:r w:rsidRPr="0001127B">
        <w:rPr>
          <w:rFonts w:ascii="Tahoma" w:eastAsia="Tahoma" w:hAnsi="Tahoma" w:cs="Tahoma"/>
          <w:b/>
        </w:rPr>
        <w:t>……………… zł netto</w:t>
      </w:r>
      <w:r w:rsidRPr="0001127B">
        <w:rPr>
          <w:rFonts w:ascii="Tahoma" w:eastAsia="Tahoma" w:hAnsi="Tahoma" w:cs="Tahoma"/>
        </w:rPr>
        <w:t xml:space="preserve">, powiększone o 23 % podatku </w:t>
      </w:r>
      <w:r w:rsidRPr="0001127B">
        <w:rPr>
          <w:rFonts w:ascii="Tahoma" w:eastAsia="Tahoma" w:hAnsi="Tahoma" w:cs="Tahoma"/>
        </w:rPr>
        <w:lastRenderedPageBreak/>
        <w:t xml:space="preserve">VAT w kwocie </w:t>
      </w:r>
      <w:r w:rsidRPr="0001127B">
        <w:rPr>
          <w:rFonts w:ascii="Tahoma" w:eastAsia="Tahoma" w:hAnsi="Tahoma" w:cs="Tahoma"/>
          <w:b/>
        </w:rPr>
        <w:t>…………………. zł,</w:t>
      </w:r>
      <w:r w:rsidRPr="0001127B">
        <w:rPr>
          <w:rFonts w:ascii="Tahoma" w:eastAsia="Tahoma" w:hAnsi="Tahoma" w:cs="Tahoma"/>
        </w:rPr>
        <w:t xml:space="preserve"> co stanowi kwotę </w:t>
      </w:r>
      <w:r w:rsidRPr="0001127B">
        <w:rPr>
          <w:rFonts w:ascii="Tahoma" w:eastAsia="Tahoma" w:hAnsi="Tahoma" w:cs="Tahoma"/>
          <w:b/>
        </w:rPr>
        <w:t>……</w:t>
      </w:r>
      <w:proofErr w:type="gramStart"/>
      <w:r w:rsidRPr="0001127B">
        <w:rPr>
          <w:rFonts w:ascii="Tahoma" w:eastAsia="Tahoma" w:hAnsi="Tahoma" w:cs="Tahoma"/>
          <w:b/>
        </w:rPr>
        <w:t>…….</w:t>
      </w:r>
      <w:proofErr w:type="gramEnd"/>
      <w:r w:rsidRPr="0001127B">
        <w:rPr>
          <w:rFonts w:ascii="Tahoma" w:eastAsia="Tahoma" w:hAnsi="Tahoma" w:cs="Tahoma"/>
          <w:b/>
        </w:rPr>
        <w:t>. zł brutto</w:t>
      </w:r>
      <w:r w:rsidRPr="0001127B">
        <w:rPr>
          <w:rFonts w:ascii="Tahoma" w:eastAsia="Tahoma" w:hAnsi="Tahoma" w:cs="Tahoma"/>
        </w:rPr>
        <w:t>, słownie: …………………</w:t>
      </w:r>
      <w:proofErr w:type="gramStart"/>
      <w:r w:rsidRPr="0001127B">
        <w:rPr>
          <w:rFonts w:ascii="Tahoma" w:eastAsia="Tahoma" w:hAnsi="Tahoma" w:cs="Tahoma"/>
        </w:rPr>
        <w:t>…….</w:t>
      </w:r>
      <w:proofErr w:type="gramEnd"/>
      <w:r w:rsidRPr="0001127B">
        <w:rPr>
          <w:rFonts w:ascii="Tahoma" w:eastAsia="Tahoma" w:hAnsi="Tahoma" w:cs="Tahoma"/>
        </w:rPr>
        <w:t>zł.</w:t>
      </w:r>
    </w:p>
    <w:p w14:paraId="4072FC9D" w14:textId="77777777" w:rsidR="0001127B" w:rsidRPr="0001127B" w:rsidRDefault="0001127B" w:rsidP="0001127B">
      <w:pPr>
        <w:numPr>
          <w:ilvl w:val="0"/>
          <w:numId w:val="6"/>
        </w:numPr>
        <w:spacing w:after="4" w:line="276" w:lineRule="auto"/>
        <w:ind w:right="-8"/>
        <w:jc w:val="both"/>
        <w:rPr>
          <w:rFonts w:ascii="Tahoma" w:eastAsia="Tahoma" w:hAnsi="Tahoma" w:cs="Tahoma"/>
        </w:rPr>
      </w:pPr>
      <w:r w:rsidRPr="0001127B">
        <w:rPr>
          <w:rFonts w:ascii="Tahoma" w:eastAsia="Tahoma" w:hAnsi="Tahoma" w:cs="Tahoma"/>
        </w:rPr>
        <w:t xml:space="preserve">Wynagrodzenie, o którym mowa w ust. 1 jest </w:t>
      </w:r>
      <w:r w:rsidRPr="0001127B">
        <w:rPr>
          <w:rFonts w:ascii="Tahoma" w:eastAsia="Tahoma" w:hAnsi="Tahoma" w:cs="Tahoma"/>
          <w:b/>
          <w:bCs/>
        </w:rPr>
        <w:t>wynagrodzeniem ryczałtowym</w:t>
      </w:r>
      <w:r w:rsidRPr="0001127B">
        <w:rPr>
          <w:rFonts w:ascii="Tahoma" w:eastAsia="Tahoma" w:hAnsi="Tahoma" w:cs="Tahoma"/>
        </w:rPr>
        <w:t xml:space="preserve">, które uwzględnia wszystkie koszty związane realizacją przedmiotu umowy w szczególności: koszty transportu, </w:t>
      </w:r>
      <w:r w:rsidRPr="0001127B">
        <w:rPr>
          <w:rFonts w:ascii="Tahoma" w:hAnsi="Tahoma" w:cs="Tahoma"/>
        </w:rPr>
        <w:t xml:space="preserve">montażu, niezbędnych rozruchów, wykonania </w:t>
      </w:r>
      <w:r w:rsidRPr="0001127B">
        <w:rPr>
          <w:rFonts w:ascii="Tahoma" w:hAnsi="Tahoma" w:cs="Tahoma"/>
          <w:bCs/>
        </w:rPr>
        <w:t>przeglądów gwarancyjnych</w:t>
      </w:r>
      <w:r w:rsidRPr="0001127B">
        <w:rPr>
          <w:rFonts w:ascii="Tahoma" w:eastAsia="Tahoma" w:hAnsi="Tahoma" w:cs="Tahoma"/>
        </w:rPr>
        <w:t>, podatków, ceł, akcyzy itp., i podlega zmianie w czasie trwania umowy wyłącznie w przypadkach określonych w niniejszej umowie</w:t>
      </w:r>
      <w:r w:rsidRPr="0001127B">
        <w:rPr>
          <w:rFonts w:ascii="Tahoma" w:hAnsi="Tahoma" w:cs="Tahoma"/>
        </w:rPr>
        <w:t>.</w:t>
      </w:r>
    </w:p>
    <w:p w14:paraId="1651E9F4" w14:textId="77777777" w:rsidR="0001127B" w:rsidRPr="003D1897" w:rsidRDefault="0001127B" w:rsidP="0001127B">
      <w:pPr>
        <w:numPr>
          <w:ilvl w:val="0"/>
          <w:numId w:val="6"/>
        </w:numPr>
        <w:spacing w:after="4" w:line="276" w:lineRule="auto"/>
        <w:ind w:right="-8"/>
        <w:jc w:val="both"/>
        <w:rPr>
          <w:rFonts w:ascii="Tahoma" w:eastAsia="Tahoma" w:hAnsi="Tahoma" w:cs="Tahoma"/>
          <w:color w:val="000000" w:themeColor="text1"/>
        </w:rPr>
      </w:pPr>
      <w:r w:rsidRPr="0001127B">
        <w:rPr>
          <w:rFonts w:ascii="Tahoma" w:eastAsia="Tahoma" w:hAnsi="Tahoma" w:cs="Tahoma"/>
        </w:rPr>
        <w:t xml:space="preserve">Wykonawca nie może przenosić wierzytelności wynikających z niniejszej umowy na osoby trzecie ani rozporządzać nimi w jakiejkolwiek prawem przewidzianej formie </w:t>
      </w:r>
      <w:r w:rsidRPr="003D1897">
        <w:rPr>
          <w:rFonts w:ascii="Tahoma" w:eastAsia="Tahoma" w:hAnsi="Tahoma" w:cs="Tahoma"/>
          <w:color w:val="000000" w:themeColor="text1"/>
        </w:rPr>
        <w:t xml:space="preserve">bez zgody zamawiającego. </w:t>
      </w:r>
      <w:r w:rsidRPr="00A35978">
        <w:rPr>
          <w:rFonts w:ascii="Tahoma" w:eastAsia="Tahoma" w:hAnsi="Tahoma" w:cs="Tahoma"/>
          <w:color w:val="000000" w:themeColor="text1"/>
        </w:rPr>
        <w:t>Bez zgody zamawiającego wykonawca nie może również zawrzeć umowy z osobą trzecią o podstawienie w prawa wierzyciela (art. 518 K.C.), ani dokonywać żadnej innej czynności prawnej rodzącej taki skutek.  Wierzytelność z umowy jest wierzytelnością warunkową i będzie przysługiwać cedentowi pod warunkiem realizacji przez niego wszelkich wymienionych w umowie obowiązków oraz z zastrzeżeniem skuteczności wszelkich praw dłużnika względem cedenta określonych w umowie.</w:t>
      </w:r>
    </w:p>
    <w:bookmarkEnd w:id="5"/>
    <w:p w14:paraId="5F890417" w14:textId="77777777" w:rsidR="0001127B" w:rsidRPr="00CF4553" w:rsidRDefault="0001127B" w:rsidP="0001127B">
      <w:pPr>
        <w:pStyle w:val="Nagwek1"/>
        <w:spacing w:before="240"/>
        <w:rPr>
          <w:rFonts w:ascii="Tahoma" w:hAnsi="Tahoma" w:cs="Tahoma"/>
          <w:color w:val="000000" w:themeColor="text1"/>
          <w:lang w:val="pl-PL"/>
        </w:rPr>
      </w:pPr>
      <w:r w:rsidRPr="00CF4553">
        <w:rPr>
          <w:rFonts w:ascii="Tahoma" w:hAnsi="Tahoma" w:cs="Tahoma"/>
          <w:color w:val="000000" w:themeColor="text1"/>
        </w:rPr>
        <w:t xml:space="preserve">§ </w:t>
      </w:r>
      <w:r>
        <w:rPr>
          <w:rFonts w:ascii="Tahoma" w:hAnsi="Tahoma" w:cs="Tahoma"/>
          <w:color w:val="000000" w:themeColor="text1"/>
          <w:lang w:val="pl-PL"/>
        </w:rPr>
        <w:t>5</w:t>
      </w:r>
    </w:p>
    <w:p w14:paraId="266EC704" w14:textId="77777777" w:rsidR="0001127B" w:rsidRPr="00CF4553" w:rsidRDefault="0001127B" w:rsidP="0001127B">
      <w:pPr>
        <w:pStyle w:val="Nagwek1"/>
        <w:spacing w:after="120"/>
        <w:rPr>
          <w:rFonts w:ascii="Tahoma" w:hAnsi="Tahoma" w:cs="Tahoma"/>
          <w:color w:val="000000" w:themeColor="text1"/>
          <w:lang w:val="pl-PL"/>
        </w:rPr>
      </w:pPr>
      <w:r w:rsidRPr="00CF4553">
        <w:rPr>
          <w:rFonts w:ascii="Tahoma" w:hAnsi="Tahoma" w:cs="Tahoma"/>
          <w:color w:val="000000" w:themeColor="text1"/>
          <w:lang w:val="pl-PL"/>
        </w:rPr>
        <w:t>ROZLICZENIE I TERMINY PŁATNOŚCI</w:t>
      </w:r>
    </w:p>
    <w:p w14:paraId="02D5A412" w14:textId="77777777" w:rsidR="0001127B" w:rsidRDefault="0001127B" w:rsidP="0001127B">
      <w:pPr>
        <w:widowControl w:val="0"/>
        <w:numPr>
          <w:ilvl w:val="0"/>
          <w:numId w:val="12"/>
        </w:numPr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</w:rPr>
      </w:pPr>
      <w:r w:rsidRPr="00CF4553">
        <w:rPr>
          <w:rFonts w:ascii="Tahoma" w:eastAsia="Calibri" w:hAnsi="Tahoma" w:cs="Tahoma"/>
          <w:color w:val="000000" w:themeColor="text1"/>
        </w:rPr>
        <w:t xml:space="preserve">Zapłata wynagrodzenia i wszystkie inne płatności dokonywane na podstawie umowy </w:t>
      </w:r>
      <w:r w:rsidRPr="004D340F">
        <w:rPr>
          <w:rFonts w:ascii="Tahoma" w:eastAsia="Calibri" w:hAnsi="Tahoma" w:cs="Tahoma"/>
        </w:rPr>
        <w:t>będą realizowane przez zamawiającego w złotych polskich.</w:t>
      </w:r>
      <w:bookmarkStart w:id="6" w:name="_Hlk30163021"/>
    </w:p>
    <w:p w14:paraId="22DAB623" w14:textId="459C8865" w:rsidR="00F55431" w:rsidRPr="00F55431" w:rsidRDefault="001D6287" w:rsidP="0001127B">
      <w:pPr>
        <w:widowControl w:val="0"/>
        <w:numPr>
          <w:ilvl w:val="0"/>
          <w:numId w:val="12"/>
        </w:numPr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</w:rPr>
      </w:pPr>
      <w:r w:rsidRPr="001D6287">
        <w:rPr>
          <w:rFonts w:ascii="Tahoma" w:eastAsia="Calibri" w:hAnsi="Tahoma" w:cs="Tahoma"/>
        </w:rPr>
        <w:t xml:space="preserve">Zamawiający informuje, iż realizacja projektu od dnia </w:t>
      </w:r>
      <w:r>
        <w:rPr>
          <w:rFonts w:ascii="Tahoma" w:eastAsia="Calibri" w:hAnsi="Tahoma" w:cs="Tahoma"/>
        </w:rPr>
        <w:t xml:space="preserve">podpisania </w:t>
      </w:r>
      <w:r w:rsidRPr="001D6287">
        <w:rPr>
          <w:rFonts w:ascii="Tahoma" w:eastAsia="Calibri" w:hAnsi="Tahoma" w:cs="Tahoma"/>
        </w:rPr>
        <w:t>bezusterkow</w:t>
      </w:r>
      <w:r>
        <w:rPr>
          <w:rFonts w:ascii="Tahoma" w:eastAsia="Calibri" w:hAnsi="Tahoma" w:cs="Tahoma"/>
        </w:rPr>
        <w:t>ego</w:t>
      </w:r>
      <w:r w:rsidRPr="001D6287">
        <w:rPr>
          <w:rFonts w:ascii="Tahoma" w:eastAsia="Calibri" w:hAnsi="Tahoma" w:cs="Tahoma"/>
        </w:rPr>
        <w:t xml:space="preserve"> protokół odbioru przedmiotu umowy do dnia 28 lutego 2026 roku będzie </w:t>
      </w:r>
      <w:r w:rsidR="00717F97">
        <w:rPr>
          <w:rFonts w:ascii="Tahoma" w:eastAsia="Calibri" w:hAnsi="Tahoma" w:cs="Tahoma"/>
        </w:rPr>
        <w:t>współ</w:t>
      </w:r>
      <w:r w:rsidRPr="001D6287">
        <w:rPr>
          <w:rFonts w:ascii="Tahoma" w:eastAsia="Calibri" w:hAnsi="Tahoma" w:cs="Tahoma"/>
        </w:rPr>
        <w:t>finansowana ze środków zewnętrznych  (</w:t>
      </w:r>
      <w:r>
        <w:rPr>
          <w:rFonts w:ascii="Tahoma" w:eastAsia="Calibri" w:hAnsi="Tahoma" w:cs="Tahoma"/>
        </w:rPr>
        <w:t xml:space="preserve">tzn. </w:t>
      </w:r>
      <w:r w:rsidRPr="001D6287">
        <w:rPr>
          <w:rFonts w:ascii="Tahoma" w:eastAsia="Calibri" w:hAnsi="Tahoma" w:cs="Tahoma"/>
        </w:rPr>
        <w:t>przez okres realizacji projektu oraz przez część okresu zachowania trwałości projektu</w:t>
      </w:r>
      <w:r w:rsidR="00192323">
        <w:rPr>
          <w:rFonts w:ascii="Tahoma" w:eastAsia="Calibri" w:hAnsi="Tahoma" w:cs="Tahoma"/>
        </w:rPr>
        <w:t xml:space="preserve"> </w:t>
      </w:r>
      <w:r w:rsidR="00192323" w:rsidRPr="00EE318F">
        <w:rPr>
          <w:rFonts w:ascii="Tahoma" w:eastAsia="Calibri" w:hAnsi="Tahoma" w:cs="Tahoma"/>
        </w:rPr>
        <w:t xml:space="preserve">zamówienie będzie </w:t>
      </w:r>
      <w:r w:rsidR="00273385">
        <w:rPr>
          <w:rFonts w:ascii="Tahoma" w:eastAsia="Calibri" w:hAnsi="Tahoma" w:cs="Tahoma"/>
        </w:rPr>
        <w:t>współ</w:t>
      </w:r>
      <w:r w:rsidR="00192323" w:rsidRPr="00EE318F">
        <w:rPr>
          <w:rFonts w:ascii="Tahoma" w:eastAsia="Calibri" w:hAnsi="Tahoma" w:cs="Tahoma"/>
        </w:rPr>
        <w:t>finansowane ze środków Unii Europejskiej</w:t>
      </w:r>
      <w:r w:rsidR="00192323" w:rsidRPr="00192323">
        <w:rPr>
          <w:rFonts w:ascii="Tahoma" w:eastAsia="Calibri" w:hAnsi="Tahoma" w:cs="Tahoma"/>
          <w:i/>
          <w:iCs/>
        </w:rPr>
        <w:t xml:space="preserve"> w ramach konkursu grantowego „</w:t>
      </w:r>
      <w:proofErr w:type="spellStart"/>
      <w:r w:rsidR="00192323" w:rsidRPr="00192323">
        <w:rPr>
          <w:rFonts w:ascii="Tahoma" w:eastAsia="Calibri" w:hAnsi="Tahoma" w:cs="Tahoma"/>
          <w:i/>
          <w:iCs/>
        </w:rPr>
        <w:t>Cyberbezpieczny</w:t>
      </w:r>
      <w:proofErr w:type="spellEnd"/>
      <w:r w:rsidR="00192323" w:rsidRPr="00192323">
        <w:rPr>
          <w:rFonts w:ascii="Tahoma" w:eastAsia="Calibri" w:hAnsi="Tahoma" w:cs="Tahoma"/>
          <w:i/>
          <w:iCs/>
        </w:rPr>
        <w:t xml:space="preserve"> Samorząd” realizowanego w ramach Funduszy Europejskich na Rozwój Cyfrowy 2021-2027 (FERC) Priorytet II: Zaawansowane usługi cyfrowe. Działanie 2.2. – Wzmocnienie krajowego systemu </w:t>
      </w:r>
      <w:proofErr w:type="spellStart"/>
      <w:r w:rsidR="00192323" w:rsidRPr="00192323">
        <w:rPr>
          <w:rFonts w:ascii="Tahoma" w:eastAsia="Calibri" w:hAnsi="Tahoma" w:cs="Tahoma"/>
          <w:i/>
          <w:iCs/>
        </w:rPr>
        <w:t>cyberbezpieczeństwa</w:t>
      </w:r>
      <w:proofErr w:type="spellEnd"/>
      <w:proofErr w:type="gramStart"/>
      <w:r w:rsidRPr="001D6287">
        <w:rPr>
          <w:rFonts w:ascii="Tahoma" w:eastAsia="Calibri" w:hAnsi="Tahoma" w:cs="Tahoma"/>
        </w:rPr>
        <w:t>),</w:t>
      </w:r>
      <w:proofErr w:type="gramEnd"/>
      <w:r w:rsidRPr="001D6287">
        <w:rPr>
          <w:rFonts w:ascii="Tahoma" w:eastAsia="Calibri" w:hAnsi="Tahoma" w:cs="Tahoma"/>
        </w:rPr>
        <w:t xml:space="preserve"> oraz ze środków własnych zamawiającego w okresie od dnia 1 marca 2026 roku do końca </w:t>
      </w:r>
      <w:r w:rsidRPr="001D6287">
        <w:rPr>
          <w:rFonts w:ascii="Tahoma" w:eastAsia="Calibri" w:hAnsi="Tahoma" w:cs="Tahoma"/>
        </w:rPr>
        <w:br/>
        <w:t>36 mc okresu obowiązywania licencji i gwarancji</w:t>
      </w:r>
      <w:r>
        <w:rPr>
          <w:rFonts w:ascii="Tahoma" w:eastAsia="Calibri" w:hAnsi="Tahoma" w:cs="Tahoma"/>
        </w:rPr>
        <w:t xml:space="preserve"> na urząd</w:t>
      </w:r>
      <w:r w:rsidR="00192323">
        <w:rPr>
          <w:rFonts w:ascii="Tahoma" w:eastAsia="Calibri" w:hAnsi="Tahoma" w:cs="Tahoma"/>
        </w:rPr>
        <w:t xml:space="preserve">zenia dostarczone </w:t>
      </w:r>
      <w:r w:rsidR="00EE318F">
        <w:rPr>
          <w:rFonts w:ascii="Tahoma" w:eastAsia="Calibri" w:hAnsi="Tahoma" w:cs="Tahoma"/>
        </w:rPr>
        <w:br/>
      </w:r>
      <w:r w:rsidR="00192323">
        <w:rPr>
          <w:rFonts w:ascii="Tahoma" w:eastAsia="Calibri" w:hAnsi="Tahoma" w:cs="Tahoma"/>
        </w:rPr>
        <w:t>w ramach przedmiotu umowy</w:t>
      </w:r>
      <w:r w:rsidR="00EE318F">
        <w:rPr>
          <w:rFonts w:ascii="Tahoma" w:eastAsia="Calibri" w:hAnsi="Tahoma" w:cs="Tahoma"/>
        </w:rPr>
        <w:t xml:space="preserve"> (przez pozostały okres trwałości projektu)</w:t>
      </w:r>
      <w:r w:rsidR="00192323">
        <w:rPr>
          <w:rFonts w:ascii="Tahoma" w:eastAsia="Calibri" w:hAnsi="Tahoma" w:cs="Tahoma"/>
        </w:rPr>
        <w:t>.</w:t>
      </w:r>
    </w:p>
    <w:bookmarkEnd w:id="6"/>
    <w:p w14:paraId="5904022E" w14:textId="4514FA6B" w:rsidR="0001127B" w:rsidRPr="00717F97" w:rsidRDefault="00F55431" w:rsidP="0001127B">
      <w:pPr>
        <w:widowControl w:val="0"/>
        <w:numPr>
          <w:ilvl w:val="0"/>
          <w:numId w:val="12"/>
        </w:numPr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</w:rPr>
      </w:pPr>
      <w:r w:rsidRPr="00717F97">
        <w:rPr>
          <w:rFonts w:ascii="Tahoma" w:eastAsia="Calibri" w:hAnsi="Tahoma" w:cs="Tahoma"/>
        </w:rPr>
        <w:t>W związku z powyższym r</w:t>
      </w:r>
      <w:r w:rsidR="0001127B" w:rsidRPr="00717F97">
        <w:rPr>
          <w:rFonts w:ascii="Tahoma" w:eastAsia="Calibri" w:hAnsi="Tahoma" w:cs="Tahoma"/>
        </w:rPr>
        <w:t xml:space="preserve">ozliczenie wynagrodzenia wykonawcy nastąpi na podstawie </w:t>
      </w:r>
      <w:r w:rsidRPr="00717F97">
        <w:rPr>
          <w:rFonts w:ascii="Tahoma" w:eastAsia="Calibri" w:hAnsi="Tahoma" w:cs="Tahoma"/>
        </w:rPr>
        <w:t>dwóch</w:t>
      </w:r>
      <w:r w:rsidR="0001127B" w:rsidRPr="00717F97">
        <w:rPr>
          <w:rFonts w:ascii="Tahoma" w:eastAsia="Calibri" w:hAnsi="Tahoma" w:cs="Tahoma"/>
        </w:rPr>
        <w:t xml:space="preserve"> faktur wystawion</w:t>
      </w:r>
      <w:r w:rsidRPr="00717F97">
        <w:rPr>
          <w:rFonts w:ascii="Tahoma" w:eastAsia="Calibri" w:hAnsi="Tahoma" w:cs="Tahoma"/>
        </w:rPr>
        <w:t>ych</w:t>
      </w:r>
      <w:r w:rsidR="0001127B" w:rsidRPr="00717F97">
        <w:rPr>
          <w:rFonts w:ascii="Tahoma" w:eastAsia="Calibri" w:hAnsi="Tahoma" w:cs="Tahoma"/>
        </w:rPr>
        <w:t xml:space="preserve"> przez wykonawcę po wykonaniu przedmiotu umowy i dokonaniu jego odbioru przez zamawiającego. Podstawą do wystawienia faktur jest podpisany przez zamawiającego </w:t>
      </w:r>
      <w:bookmarkStart w:id="7" w:name="_Hlk178683528"/>
      <w:r w:rsidR="001D6287" w:rsidRPr="00717F97">
        <w:rPr>
          <w:rFonts w:ascii="Tahoma" w:eastAsia="Calibri" w:hAnsi="Tahoma" w:cs="Tahoma"/>
        </w:rPr>
        <w:t xml:space="preserve">bezusterkowy </w:t>
      </w:r>
      <w:r w:rsidR="0001127B" w:rsidRPr="00717F97">
        <w:rPr>
          <w:rFonts w:ascii="Tahoma" w:eastAsia="Calibri" w:hAnsi="Tahoma" w:cs="Tahoma"/>
        </w:rPr>
        <w:t>protokół odbioru przedmiotu umowy</w:t>
      </w:r>
      <w:bookmarkEnd w:id="7"/>
      <w:r w:rsidR="0001127B" w:rsidRPr="00717F97">
        <w:rPr>
          <w:rFonts w:ascii="Tahoma" w:eastAsia="Calibri" w:hAnsi="Tahoma" w:cs="Tahoma"/>
        </w:rPr>
        <w:t>.</w:t>
      </w:r>
    </w:p>
    <w:p w14:paraId="165BFB46" w14:textId="61B35C65" w:rsidR="00F55431" w:rsidRPr="00717F97" w:rsidRDefault="000E26FD" w:rsidP="0078635F">
      <w:pPr>
        <w:pStyle w:val="Akapitzlist"/>
        <w:widowControl w:val="0"/>
        <w:numPr>
          <w:ilvl w:val="0"/>
          <w:numId w:val="48"/>
        </w:numPr>
        <w:autoSpaceDE w:val="0"/>
        <w:autoSpaceDN w:val="0"/>
        <w:spacing w:line="276" w:lineRule="auto"/>
        <w:ind w:left="709" w:right="-2" w:hanging="283"/>
        <w:jc w:val="both"/>
        <w:rPr>
          <w:rFonts w:ascii="Tahoma" w:eastAsia="Calibri" w:hAnsi="Tahoma" w:cs="Tahoma"/>
        </w:rPr>
      </w:pPr>
      <w:bookmarkStart w:id="8" w:name="_Hlk178673665"/>
      <w:r w:rsidRPr="00717F97">
        <w:rPr>
          <w:rFonts w:ascii="Tahoma" w:eastAsia="Calibri" w:hAnsi="Tahoma" w:cs="Tahoma"/>
        </w:rPr>
        <w:t xml:space="preserve">I płatność w kwocie …………… (stanowiącej sumę kwot brutto z </w:t>
      </w:r>
      <w:r w:rsidRPr="00717F97">
        <w:rPr>
          <w:rFonts w:ascii="Tahoma" w:eastAsia="Calibri" w:hAnsi="Tahoma" w:cs="Tahoma"/>
          <w:b/>
          <w:bCs/>
        </w:rPr>
        <w:t>wierszy 1, 2 i 4</w:t>
      </w:r>
      <w:r w:rsidRPr="00717F97">
        <w:rPr>
          <w:rFonts w:ascii="Tahoma" w:eastAsia="Calibri" w:hAnsi="Tahoma" w:cs="Tahoma"/>
        </w:rPr>
        <w:t xml:space="preserve"> tabelki z formularza ofertowego (</w:t>
      </w:r>
      <w:r w:rsidRPr="00717F97">
        <w:rPr>
          <w:rFonts w:ascii="Tahoma" w:eastAsia="Calibri" w:hAnsi="Tahoma" w:cs="Tahoma"/>
          <w:b/>
          <w:bCs/>
        </w:rPr>
        <w:t>załącznik Nr 5</w:t>
      </w:r>
      <w:r w:rsidR="009C325C" w:rsidRPr="00717F97">
        <w:rPr>
          <w:rFonts w:ascii="Tahoma" w:eastAsia="Calibri" w:hAnsi="Tahoma" w:cs="Tahoma"/>
          <w:b/>
          <w:bCs/>
        </w:rPr>
        <w:t xml:space="preserve"> </w:t>
      </w:r>
      <w:bookmarkStart w:id="9" w:name="_Hlk178838245"/>
      <w:r w:rsidR="009C325C" w:rsidRPr="00717F97">
        <w:rPr>
          <w:rFonts w:ascii="Tahoma" w:eastAsia="Calibri" w:hAnsi="Tahoma" w:cs="Tahoma"/>
          <w:b/>
          <w:bCs/>
        </w:rPr>
        <w:t>do zapytania ofertowego</w:t>
      </w:r>
      <w:bookmarkEnd w:id="9"/>
      <w:r w:rsidRPr="00717F97">
        <w:rPr>
          <w:rFonts w:ascii="Tahoma" w:eastAsia="Calibri" w:hAnsi="Tahoma" w:cs="Tahoma"/>
        </w:rPr>
        <w:t>)</w:t>
      </w:r>
      <w:r w:rsidR="0078635F" w:rsidRPr="00717F97">
        <w:rPr>
          <w:rFonts w:ascii="Tahoma" w:eastAsia="Calibri" w:hAnsi="Tahoma" w:cs="Tahoma"/>
        </w:rPr>
        <w:t xml:space="preserve"> na podstawie faktury wystawionej</w:t>
      </w:r>
      <w:bookmarkEnd w:id="8"/>
      <w:r w:rsidR="0078635F" w:rsidRPr="00717F97">
        <w:rPr>
          <w:rFonts w:ascii="Tahoma" w:eastAsia="Calibri" w:hAnsi="Tahoma" w:cs="Tahoma"/>
        </w:rPr>
        <w:t xml:space="preserve"> w ciągu 14 dni od daty podpisania bezusterkowego protokołu odbioru.</w:t>
      </w:r>
    </w:p>
    <w:p w14:paraId="5556E2D0" w14:textId="6DA00FF7" w:rsidR="00F55431" w:rsidRPr="00717F97" w:rsidRDefault="0078635F" w:rsidP="0078635F">
      <w:pPr>
        <w:pStyle w:val="Akapitzlist"/>
        <w:widowControl w:val="0"/>
        <w:numPr>
          <w:ilvl w:val="0"/>
          <w:numId w:val="48"/>
        </w:numPr>
        <w:autoSpaceDE w:val="0"/>
        <w:autoSpaceDN w:val="0"/>
        <w:spacing w:line="276" w:lineRule="auto"/>
        <w:ind w:left="709" w:right="-2" w:hanging="283"/>
        <w:jc w:val="both"/>
        <w:rPr>
          <w:rFonts w:ascii="Tahoma" w:eastAsia="Calibri" w:hAnsi="Tahoma" w:cs="Tahoma"/>
        </w:rPr>
      </w:pPr>
      <w:r w:rsidRPr="00717F97">
        <w:rPr>
          <w:rFonts w:ascii="Tahoma" w:eastAsia="Calibri" w:hAnsi="Tahoma" w:cs="Tahoma"/>
          <w:lang w:val="pl-PL"/>
        </w:rPr>
        <w:t xml:space="preserve">II płatność w kwocie …………… (stanowiącej kwotę brutto z </w:t>
      </w:r>
      <w:r w:rsidRPr="00717F97">
        <w:rPr>
          <w:rFonts w:ascii="Tahoma" w:eastAsia="Calibri" w:hAnsi="Tahoma" w:cs="Tahoma"/>
          <w:b/>
          <w:bCs/>
          <w:lang w:val="pl-PL"/>
        </w:rPr>
        <w:t>wiersza 3</w:t>
      </w:r>
      <w:r w:rsidRPr="00717F97">
        <w:rPr>
          <w:rFonts w:ascii="Tahoma" w:eastAsia="Calibri" w:hAnsi="Tahoma" w:cs="Tahoma"/>
          <w:lang w:val="pl-PL"/>
        </w:rPr>
        <w:t xml:space="preserve"> tabelki </w:t>
      </w:r>
      <w:r w:rsidRPr="00717F97">
        <w:rPr>
          <w:rFonts w:ascii="Tahoma" w:eastAsia="Calibri" w:hAnsi="Tahoma" w:cs="Tahoma"/>
          <w:lang w:val="pl-PL"/>
        </w:rPr>
        <w:br/>
        <w:t>z formularza ofertowego (</w:t>
      </w:r>
      <w:r w:rsidRPr="00717F97">
        <w:rPr>
          <w:rFonts w:ascii="Tahoma" w:eastAsia="Calibri" w:hAnsi="Tahoma" w:cs="Tahoma"/>
          <w:b/>
          <w:bCs/>
          <w:lang w:val="pl-PL"/>
        </w:rPr>
        <w:t>załącznik Nr 5</w:t>
      </w:r>
      <w:r w:rsidR="009C325C" w:rsidRPr="00717F97">
        <w:rPr>
          <w:rFonts w:ascii="Tahoma" w:eastAsia="Calibri" w:hAnsi="Tahoma" w:cs="Tahoma"/>
          <w:b/>
          <w:bCs/>
          <w:lang w:val="pl-PL"/>
        </w:rPr>
        <w:t xml:space="preserve"> do zapytania ofertowego</w:t>
      </w:r>
      <w:r w:rsidRPr="00717F97">
        <w:rPr>
          <w:rFonts w:ascii="Tahoma" w:eastAsia="Calibri" w:hAnsi="Tahoma" w:cs="Tahoma"/>
          <w:lang w:val="pl-PL"/>
        </w:rPr>
        <w:t xml:space="preserve">) na </w:t>
      </w:r>
      <w:r w:rsidRPr="00717F97">
        <w:rPr>
          <w:rFonts w:ascii="Tahoma" w:eastAsia="Calibri" w:hAnsi="Tahoma" w:cs="Tahoma"/>
          <w:lang w:val="pl-PL"/>
        </w:rPr>
        <w:lastRenderedPageBreak/>
        <w:t>podstawie faktury wystawionej w marcu 2026 r.</w:t>
      </w:r>
    </w:p>
    <w:p w14:paraId="7AC87D94" w14:textId="0E09834B" w:rsidR="00ED6A3B" w:rsidRDefault="00ED6A3B" w:rsidP="0001127B">
      <w:pPr>
        <w:widowControl w:val="0"/>
        <w:numPr>
          <w:ilvl w:val="0"/>
          <w:numId w:val="12"/>
        </w:numPr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</w:rPr>
      </w:pPr>
      <w:r w:rsidRPr="00ED6A3B">
        <w:rPr>
          <w:rFonts w:ascii="Tahoma" w:eastAsia="Calibri" w:hAnsi="Tahoma" w:cs="Tahoma"/>
        </w:rPr>
        <w:t>Wynagrodzenie zostanie przelane na rachunek bankowy Wykonawcy, na podstawie faktury VAT wystawionej przez Wykonawcę, zawierającej dane:</w:t>
      </w:r>
    </w:p>
    <w:p w14:paraId="1481608C" w14:textId="77777777" w:rsidR="00ED6A3B" w:rsidRDefault="00ED6A3B" w:rsidP="00ED6A3B">
      <w:pPr>
        <w:widowControl w:val="0"/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</w:rPr>
      </w:pPr>
    </w:p>
    <w:p w14:paraId="0378BB81" w14:textId="77777777" w:rsidR="00ED6A3B" w:rsidRPr="00ED6A3B" w:rsidRDefault="00ED6A3B" w:rsidP="00ED6A3B">
      <w:pPr>
        <w:widowControl w:val="0"/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</w:rPr>
      </w:pPr>
      <w:r w:rsidRPr="00ED6A3B">
        <w:rPr>
          <w:rFonts w:ascii="Tahoma" w:eastAsia="Calibri" w:hAnsi="Tahoma" w:cs="Tahoma"/>
          <w:u w:val="single"/>
        </w:rPr>
        <w:t>Nabywca:</w:t>
      </w:r>
      <w:r w:rsidRPr="00ED6A3B">
        <w:rPr>
          <w:rFonts w:ascii="Tahoma" w:eastAsia="Calibri" w:hAnsi="Tahoma" w:cs="Tahoma"/>
        </w:rPr>
        <w:t xml:space="preserve"> Miasto Puławy</w:t>
      </w:r>
    </w:p>
    <w:p w14:paraId="49BDFBFC" w14:textId="77777777" w:rsidR="00ED6A3B" w:rsidRPr="00ED6A3B" w:rsidRDefault="00ED6A3B" w:rsidP="00ED6A3B">
      <w:pPr>
        <w:widowControl w:val="0"/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</w:rPr>
      </w:pPr>
      <w:r w:rsidRPr="00ED6A3B">
        <w:rPr>
          <w:rFonts w:ascii="Tahoma" w:eastAsia="Calibri" w:hAnsi="Tahoma" w:cs="Tahoma"/>
        </w:rPr>
        <w:t xml:space="preserve">ul. Lubelska 5, </w:t>
      </w:r>
    </w:p>
    <w:p w14:paraId="1878CE43" w14:textId="77777777" w:rsidR="00ED6A3B" w:rsidRPr="00ED6A3B" w:rsidRDefault="00ED6A3B" w:rsidP="00ED6A3B">
      <w:pPr>
        <w:widowControl w:val="0"/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</w:rPr>
      </w:pPr>
      <w:r w:rsidRPr="00ED6A3B">
        <w:rPr>
          <w:rFonts w:ascii="Tahoma" w:eastAsia="Calibri" w:hAnsi="Tahoma" w:cs="Tahoma"/>
        </w:rPr>
        <w:t>24-100 Puławy</w:t>
      </w:r>
    </w:p>
    <w:p w14:paraId="6D8DA067" w14:textId="77777777" w:rsidR="00ED6A3B" w:rsidRPr="00ED6A3B" w:rsidRDefault="00ED6A3B" w:rsidP="00ED6A3B">
      <w:pPr>
        <w:widowControl w:val="0"/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</w:rPr>
      </w:pPr>
      <w:r w:rsidRPr="00ED6A3B">
        <w:rPr>
          <w:rFonts w:ascii="Tahoma" w:eastAsia="Calibri" w:hAnsi="Tahoma" w:cs="Tahoma"/>
        </w:rPr>
        <w:t>NIP 716 265 76 27</w:t>
      </w:r>
    </w:p>
    <w:p w14:paraId="6D4F74DE" w14:textId="77777777" w:rsidR="00ED6A3B" w:rsidRPr="00ED6A3B" w:rsidRDefault="00ED6A3B" w:rsidP="00ED6A3B">
      <w:pPr>
        <w:widowControl w:val="0"/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</w:rPr>
      </w:pPr>
    </w:p>
    <w:p w14:paraId="1C4366C1" w14:textId="77777777" w:rsidR="00ED6A3B" w:rsidRPr="00ED6A3B" w:rsidRDefault="00ED6A3B" w:rsidP="00ED6A3B">
      <w:pPr>
        <w:widowControl w:val="0"/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</w:rPr>
      </w:pPr>
      <w:r w:rsidRPr="00ED6A3B">
        <w:rPr>
          <w:rFonts w:ascii="Tahoma" w:eastAsia="Calibri" w:hAnsi="Tahoma" w:cs="Tahoma"/>
          <w:u w:val="single"/>
        </w:rPr>
        <w:t>Odbiorca:</w:t>
      </w:r>
      <w:r w:rsidRPr="00ED6A3B">
        <w:rPr>
          <w:rFonts w:ascii="Tahoma" w:eastAsia="Calibri" w:hAnsi="Tahoma" w:cs="Tahoma"/>
        </w:rPr>
        <w:t xml:space="preserve"> Centrum Usług Wspólnych w Puławach</w:t>
      </w:r>
    </w:p>
    <w:p w14:paraId="60C9C890" w14:textId="77777777" w:rsidR="00ED6A3B" w:rsidRPr="00ED6A3B" w:rsidRDefault="00ED6A3B" w:rsidP="00ED6A3B">
      <w:pPr>
        <w:widowControl w:val="0"/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</w:rPr>
      </w:pPr>
      <w:r w:rsidRPr="00ED6A3B">
        <w:rPr>
          <w:rFonts w:ascii="Tahoma" w:eastAsia="Calibri" w:hAnsi="Tahoma" w:cs="Tahoma"/>
        </w:rPr>
        <w:t xml:space="preserve">ul. Piłsudskiego 83, </w:t>
      </w:r>
    </w:p>
    <w:p w14:paraId="2CE8A6DA" w14:textId="36FCA41E" w:rsidR="00ED6A3B" w:rsidRDefault="00ED6A3B" w:rsidP="00ED6A3B">
      <w:pPr>
        <w:widowControl w:val="0"/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</w:rPr>
      </w:pPr>
      <w:r w:rsidRPr="00ED6A3B">
        <w:rPr>
          <w:rFonts w:ascii="Tahoma" w:eastAsia="Calibri" w:hAnsi="Tahoma" w:cs="Tahoma"/>
        </w:rPr>
        <w:t>24-100 Puław</w:t>
      </w:r>
      <w:r>
        <w:rPr>
          <w:rFonts w:ascii="Tahoma" w:eastAsia="Calibri" w:hAnsi="Tahoma" w:cs="Tahoma"/>
        </w:rPr>
        <w:t>y</w:t>
      </w:r>
    </w:p>
    <w:p w14:paraId="0F98301D" w14:textId="77777777" w:rsidR="00ED6A3B" w:rsidRPr="004D340F" w:rsidRDefault="00ED6A3B" w:rsidP="00ED6A3B">
      <w:pPr>
        <w:widowControl w:val="0"/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</w:rPr>
      </w:pPr>
    </w:p>
    <w:p w14:paraId="09D48F09" w14:textId="057D1388" w:rsidR="0001127B" w:rsidRPr="00490B46" w:rsidRDefault="0001127B" w:rsidP="0001127B">
      <w:pPr>
        <w:widowControl w:val="0"/>
        <w:numPr>
          <w:ilvl w:val="0"/>
          <w:numId w:val="12"/>
        </w:numPr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  <w:color w:val="000000" w:themeColor="text1"/>
        </w:rPr>
      </w:pPr>
      <w:r w:rsidRPr="004D340F">
        <w:rPr>
          <w:rFonts w:ascii="Tahoma" w:eastAsia="Calibri" w:hAnsi="Tahoma" w:cs="Tahoma"/>
        </w:rPr>
        <w:t xml:space="preserve">Zamawiający ma obowiązek zapłaty faktury w terminie </w:t>
      </w:r>
      <w:r w:rsidRPr="004D340F">
        <w:rPr>
          <w:rFonts w:ascii="Tahoma" w:eastAsia="Calibri" w:hAnsi="Tahoma" w:cs="Tahoma"/>
          <w:b/>
          <w:bCs/>
        </w:rPr>
        <w:t>14 dni</w:t>
      </w:r>
      <w:r w:rsidRPr="004D340F">
        <w:rPr>
          <w:rFonts w:ascii="Tahoma" w:eastAsia="Calibri" w:hAnsi="Tahoma" w:cs="Tahoma"/>
        </w:rPr>
        <w:t xml:space="preserve"> licząc od daty jej </w:t>
      </w:r>
      <w:r w:rsidRPr="00490B46">
        <w:rPr>
          <w:rFonts w:ascii="Tahoma" w:eastAsia="Calibri" w:hAnsi="Tahoma" w:cs="Tahoma"/>
          <w:color w:val="000000" w:themeColor="text1"/>
        </w:rPr>
        <w:t xml:space="preserve">doręczenia do siedziby zamawiającego, przelewem na rachunek bankowy podany </w:t>
      </w:r>
      <w:r w:rsidRPr="00490B46">
        <w:rPr>
          <w:rFonts w:ascii="Tahoma" w:eastAsia="Calibri" w:hAnsi="Tahoma" w:cs="Tahoma"/>
          <w:color w:val="000000" w:themeColor="text1"/>
        </w:rPr>
        <w:br/>
        <w:t xml:space="preserve">w fakturze VAT. </w:t>
      </w:r>
    </w:p>
    <w:p w14:paraId="3A7FFB1A" w14:textId="77777777" w:rsidR="0001127B" w:rsidRPr="00CF4553" w:rsidRDefault="0001127B" w:rsidP="0001127B">
      <w:pPr>
        <w:widowControl w:val="0"/>
        <w:numPr>
          <w:ilvl w:val="0"/>
          <w:numId w:val="12"/>
        </w:numPr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  <w:color w:val="000000" w:themeColor="text1"/>
        </w:rPr>
      </w:pPr>
      <w:r w:rsidRPr="00CF4553">
        <w:rPr>
          <w:rFonts w:ascii="Tahoma" w:eastAsia="Calibri" w:hAnsi="Tahoma" w:cs="Tahoma"/>
          <w:color w:val="000000" w:themeColor="text1"/>
        </w:rPr>
        <w:t>Za dzień zapłaty uznaje się dzień obciążenia rachunku bankowego zamawiającego.</w:t>
      </w:r>
    </w:p>
    <w:p w14:paraId="5AD0DC13" w14:textId="29374AB4" w:rsidR="0001127B" w:rsidRPr="002C2D31" w:rsidRDefault="0001127B" w:rsidP="0001127B">
      <w:pPr>
        <w:widowControl w:val="0"/>
        <w:numPr>
          <w:ilvl w:val="0"/>
          <w:numId w:val="12"/>
        </w:numPr>
        <w:autoSpaceDE w:val="0"/>
        <w:autoSpaceDN w:val="0"/>
        <w:spacing w:line="276" w:lineRule="auto"/>
        <w:ind w:left="426" w:right="-2"/>
        <w:jc w:val="both"/>
        <w:rPr>
          <w:rFonts w:ascii="Tahoma" w:eastAsia="Calibri" w:hAnsi="Tahoma" w:cs="Tahoma"/>
          <w:color w:val="000000" w:themeColor="text1"/>
        </w:rPr>
      </w:pPr>
      <w:r w:rsidRPr="002C2D31">
        <w:rPr>
          <w:rFonts w:ascii="Tahoma" w:eastAsia="Calibri" w:hAnsi="Tahoma" w:cs="Tahoma"/>
          <w:color w:val="000000" w:themeColor="text1"/>
        </w:rPr>
        <w:t xml:space="preserve">Płatność będzie realizowana metodą podzielonej płatności tylko na rachunek bankowy widniejący w dniu realizowania płatności w </w:t>
      </w:r>
      <w:r w:rsidRPr="002C2D31">
        <w:rPr>
          <w:rFonts w:ascii="Tahoma" w:hAnsi="Tahoma" w:cs="Tahoma"/>
          <w:color w:val="000000" w:themeColor="text1"/>
        </w:rPr>
        <w:t xml:space="preserve">wykazie, o którym mowa </w:t>
      </w:r>
      <w:r w:rsidR="00C37B17" w:rsidRPr="002C2D31">
        <w:rPr>
          <w:rFonts w:ascii="Tahoma" w:hAnsi="Tahoma" w:cs="Tahoma"/>
          <w:color w:val="000000" w:themeColor="text1"/>
        </w:rPr>
        <w:br/>
      </w:r>
      <w:r w:rsidRPr="002C2D31">
        <w:rPr>
          <w:rFonts w:ascii="Tahoma" w:hAnsi="Tahoma" w:cs="Tahoma"/>
          <w:color w:val="000000" w:themeColor="text1"/>
        </w:rPr>
        <w:t>w art. 96b ustawy z dnia 11 marca 2004 r. o podatku od towarów i usług prowadzonym przez Szefa Krajowej Administracji Skarbowej (Dz. U. z 2023 r. poz. 1570)</w:t>
      </w:r>
      <w:r w:rsidRPr="002C2D31">
        <w:rPr>
          <w:rFonts w:ascii="Tahoma" w:eastAsia="Calibri" w:hAnsi="Tahoma" w:cs="Tahoma"/>
          <w:color w:val="000000" w:themeColor="text1"/>
        </w:rPr>
        <w:t xml:space="preserve"> zwanym dalej wykazem podatników VAT lub na wirtualny rachunek bankowy powiązany z rachunkiem rozliczeniowym widniejącym w dniu realizowania płatności w wykazie podatników VAT”. </w:t>
      </w:r>
      <w:r w:rsidRPr="002C2D31">
        <w:rPr>
          <w:rFonts w:ascii="Tahoma" w:hAnsi="Tahoma" w:cs="Tahoma"/>
          <w:color w:val="000000" w:themeColor="text1"/>
        </w:rPr>
        <w:t xml:space="preserve">Wykonawca zobowiązuje się powiadomić niezwłocznie zamawiającego o wszelkich zmianach rachunków, o których mowa wyżej, </w:t>
      </w:r>
      <w:r w:rsidR="00C37B17" w:rsidRPr="002C2D31">
        <w:rPr>
          <w:rFonts w:ascii="Tahoma" w:hAnsi="Tahoma" w:cs="Tahoma"/>
          <w:color w:val="000000" w:themeColor="text1"/>
        </w:rPr>
        <w:br/>
      </w:r>
      <w:r w:rsidRPr="002C2D31">
        <w:rPr>
          <w:rFonts w:ascii="Tahoma" w:hAnsi="Tahoma" w:cs="Tahoma"/>
          <w:color w:val="000000" w:themeColor="text1"/>
        </w:rPr>
        <w:t>w szczególności o wykreśleniu jego rozliczeniowego rachunku bankowego z wykazu podatników VAT lub utraty charakteru czynnego podatnika VAT”.</w:t>
      </w:r>
    </w:p>
    <w:p w14:paraId="5FFE9EE4" w14:textId="77777777" w:rsidR="00A4361F" w:rsidRDefault="00A4361F" w:rsidP="0092360F">
      <w:pPr>
        <w:pStyle w:val="Nagwek1"/>
        <w:rPr>
          <w:rFonts w:ascii="Tahoma" w:hAnsi="Tahoma" w:cs="Tahoma"/>
        </w:rPr>
      </w:pPr>
      <w:bookmarkStart w:id="10" w:name="_Hlk72318479"/>
    </w:p>
    <w:p w14:paraId="49F9A448" w14:textId="7D41CA66" w:rsidR="0092360F" w:rsidRPr="007E1046" w:rsidRDefault="0092360F" w:rsidP="0092360F">
      <w:pPr>
        <w:pStyle w:val="Nagwek1"/>
        <w:rPr>
          <w:rFonts w:ascii="Tahoma" w:hAnsi="Tahoma" w:cs="Tahoma"/>
        </w:rPr>
      </w:pPr>
      <w:r w:rsidRPr="007E1046">
        <w:rPr>
          <w:rFonts w:ascii="Tahoma" w:hAnsi="Tahoma" w:cs="Tahoma"/>
        </w:rPr>
        <w:t xml:space="preserve">§ </w:t>
      </w:r>
      <w:r w:rsidR="009F71D3" w:rsidRPr="007E1046">
        <w:rPr>
          <w:rFonts w:ascii="Tahoma" w:hAnsi="Tahoma" w:cs="Tahoma"/>
          <w:lang w:val="pl-PL"/>
        </w:rPr>
        <w:t>6</w:t>
      </w:r>
      <w:r w:rsidRPr="007E1046">
        <w:rPr>
          <w:rFonts w:ascii="Tahoma" w:hAnsi="Tahoma" w:cs="Tahoma"/>
        </w:rPr>
        <w:br/>
        <w:t>OSOBY ZAANGAŻOWANE W REALIZACJĘ UMOWY</w:t>
      </w:r>
    </w:p>
    <w:p w14:paraId="4E8F8CA6" w14:textId="15EEA5B8" w:rsidR="009F71D3" w:rsidRPr="00300FAB" w:rsidRDefault="009F71D3" w:rsidP="007E1046">
      <w:pPr>
        <w:numPr>
          <w:ilvl w:val="0"/>
          <w:numId w:val="30"/>
        </w:numPr>
        <w:spacing w:line="276" w:lineRule="auto"/>
        <w:jc w:val="both"/>
        <w:rPr>
          <w:rFonts w:ascii="Tahoma" w:hAnsi="Tahoma" w:cs="Tahoma"/>
        </w:rPr>
      </w:pPr>
      <w:r w:rsidRPr="00300FAB">
        <w:rPr>
          <w:rFonts w:ascii="Tahoma" w:hAnsi="Tahoma" w:cs="Tahoma"/>
        </w:rPr>
        <w:t>Wdrożenie p</w:t>
      </w:r>
      <w:r w:rsidR="0092360F" w:rsidRPr="00300FAB">
        <w:rPr>
          <w:rFonts w:ascii="Tahoma" w:hAnsi="Tahoma" w:cs="Tahoma"/>
        </w:rPr>
        <w:t>rzedmiot</w:t>
      </w:r>
      <w:r w:rsidRPr="00300FAB">
        <w:rPr>
          <w:rFonts w:ascii="Tahoma" w:hAnsi="Tahoma" w:cs="Tahoma"/>
        </w:rPr>
        <w:t>u</w:t>
      </w:r>
      <w:r w:rsidR="0092360F" w:rsidRPr="00300FAB">
        <w:rPr>
          <w:rFonts w:ascii="Tahoma" w:hAnsi="Tahoma" w:cs="Tahoma"/>
        </w:rPr>
        <w:t xml:space="preserve"> umowy win</w:t>
      </w:r>
      <w:r w:rsidRPr="00300FAB">
        <w:rPr>
          <w:rFonts w:ascii="Tahoma" w:hAnsi="Tahoma" w:cs="Tahoma"/>
        </w:rPr>
        <w:t>no</w:t>
      </w:r>
      <w:r w:rsidR="0092360F" w:rsidRPr="00300FAB">
        <w:rPr>
          <w:rFonts w:ascii="Tahoma" w:hAnsi="Tahoma" w:cs="Tahoma"/>
        </w:rPr>
        <w:t xml:space="preserve"> być realizowan</w:t>
      </w:r>
      <w:r w:rsidRPr="00300FAB">
        <w:rPr>
          <w:rFonts w:ascii="Tahoma" w:hAnsi="Tahoma" w:cs="Tahoma"/>
        </w:rPr>
        <w:t xml:space="preserve">e przez osobę </w:t>
      </w:r>
      <w:r w:rsidR="007E1046" w:rsidRPr="00300FAB">
        <w:rPr>
          <w:rFonts w:ascii="Tahoma" w:hAnsi="Tahoma" w:cs="Tahoma"/>
        </w:rPr>
        <w:t xml:space="preserve">z doświadczeniem polegającym na wykonaniu w okresie ostatnich trzech lat </w:t>
      </w:r>
      <w:r w:rsidR="00B5096A" w:rsidRPr="0059025A">
        <w:rPr>
          <w:rFonts w:ascii="Tahoma" w:hAnsi="Tahoma" w:cs="Tahoma"/>
        </w:rPr>
        <w:t xml:space="preserve">(licząc od </w:t>
      </w:r>
      <w:r w:rsidR="0059025A" w:rsidRPr="0059025A">
        <w:rPr>
          <w:rFonts w:ascii="Tahoma" w:hAnsi="Tahoma" w:cs="Tahoma"/>
        </w:rPr>
        <w:t>10</w:t>
      </w:r>
      <w:r w:rsidR="00B5096A" w:rsidRPr="0059025A">
        <w:rPr>
          <w:rFonts w:ascii="Tahoma" w:hAnsi="Tahoma" w:cs="Tahoma"/>
        </w:rPr>
        <w:t>.10.</w:t>
      </w:r>
      <w:r w:rsidR="001D6F82" w:rsidRPr="0059025A">
        <w:rPr>
          <w:rFonts w:ascii="Tahoma" w:hAnsi="Tahoma" w:cs="Tahoma"/>
        </w:rPr>
        <w:t>2021 r.)</w:t>
      </w:r>
      <w:r w:rsidR="001D6F82">
        <w:rPr>
          <w:rFonts w:ascii="Tahoma" w:hAnsi="Tahoma" w:cs="Tahoma"/>
        </w:rPr>
        <w:t xml:space="preserve"> </w:t>
      </w:r>
      <w:r w:rsidR="007E1046" w:rsidRPr="00300FAB">
        <w:rPr>
          <w:rFonts w:ascii="Tahoma" w:hAnsi="Tahoma" w:cs="Tahoma"/>
        </w:rPr>
        <w:t>co najmniej trzech konfiguracji lub wdrożeń urządzeń UTM (</w:t>
      </w:r>
      <w:proofErr w:type="spellStart"/>
      <w:r w:rsidR="007E1046" w:rsidRPr="00300FAB">
        <w:rPr>
          <w:rFonts w:ascii="Tahoma" w:hAnsi="Tahoma" w:cs="Tahoma"/>
        </w:rPr>
        <w:t>Unified</w:t>
      </w:r>
      <w:proofErr w:type="spellEnd"/>
      <w:r w:rsidR="007E1046" w:rsidRPr="00300FAB">
        <w:rPr>
          <w:rFonts w:ascii="Tahoma" w:hAnsi="Tahoma" w:cs="Tahoma"/>
        </w:rPr>
        <w:t xml:space="preserve"> </w:t>
      </w:r>
      <w:proofErr w:type="spellStart"/>
      <w:r w:rsidR="007E1046" w:rsidRPr="00300FAB">
        <w:rPr>
          <w:rFonts w:ascii="Tahoma" w:hAnsi="Tahoma" w:cs="Tahoma"/>
        </w:rPr>
        <w:t>Threat</w:t>
      </w:r>
      <w:proofErr w:type="spellEnd"/>
      <w:r w:rsidR="007E1046" w:rsidRPr="00300FAB">
        <w:rPr>
          <w:rFonts w:ascii="Tahoma" w:hAnsi="Tahoma" w:cs="Tahoma"/>
        </w:rPr>
        <w:t xml:space="preserve"> Management), </w:t>
      </w:r>
      <w:r w:rsidRPr="00300FAB">
        <w:rPr>
          <w:rFonts w:ascii="Tahoma" w:hAnsi="Tahoma" w:cs="Tahoma"/>
        </w:rPr>
        <w:t xml:space="preserve">wskazaną w wykazie osób skierowanych przez wykonawcę do realizacji przedmiotu zamówienia stanowiącym </w:t>
      </w:r>
      <w:r w:rsidRPr="00300FAB">
        <w:rPr>
          <w:rFonts w:ascii="Tahoma" w:hAnsi="Tahoma" w:cs="Tahoma"/>
          <w:b/>
          <w:bCs/>
        </w:rPr>
        <w:t>załącznik nr 3 do umowy</w:t>
      </w:r>
      <w:r w:rsidRPr="00300FAB">
        <w:rPr>
          <w:rFonts w:ascii="Tahoma" w:hAnsi="Tahoma" w:cs="Tahoma"/>
        </w:rPr>
        <w:t>.</w:t>
      </w:r>
    </w:p>
    <w:p w14:paraId="55B507DD" w14:textId="77777777" w:rsidR="0092360F" w:rsidRPr="007E1046" w:rsidRDefault="0092360F" w:rsidP="00A86984">
      <w:pPr>
        <w:numPr>
          <w:ilvl w:val="0"/>
          <w:numId w:val="30"/>
        </w:numPr>
        <w:spacing w:line="276" w:lineRule="auto"/>
        <w:jc w:val="both"/>
        <w:rPr>
          <w:rFonts w:ascii="Tahoma" w:hAnsi="Tahoma" w:cs="Tahoma"/>
        </w:rPr>
      </w:pPr>
      <w:r w:rsidRPr="007E1046">
        <w:rPr>
          <w:rFonts w:ascii="Tahoma" w:hAnsi="Tahoma" w:cs="Tahoma"/>
        </w:rPr>
        <w:t>Zamawiający ma prawo do weryfikacji tożsamości specjalistów przed dopuszczeniem ich do realizacji umowy.</w:t>
      </w:r>
    </w:p>
    <w:p w14:paraId="78447AD8" w14:textId="5D17F5BB" w:rsidR="009F71D3" w:rsidRPr="00A444EE" w:rsidRDefault="0092360F" w:rsidP="00A444EE">
      <w:pPr>
        <w:numPr>
          <w:ilvl w:val="0"/>
          <w:numId w:val="30"/>
        </w:numPr>
        <w:spacing w:after="240" w:line="276" w:lineRule="auto"/>
        <w:jc w:val="both"/>
        <w:rPr>
          <w:rFonts w:ascii="Tahoma" w:hAnsi="Tahoma" w:cs="Tahoma"/>
        </w:rPr>
      </w:pPr>
      <w:r w:rsidRPr="007E1046">
        <w:rPr>
          <w:rFonts w:ascii="Tahoma" w:hAnsi="Tahoma" w:cs="Tahoma"/>
        </w:rPr>
        <w:t xml:space="preserve">Każda zmiana osób skierowanych do realizacji przedmiotu umowy, o których mowa w ust. 1, wymaga pisemnego wniosku wykonawcy i musi być zatwierdzona przez zamawiającego poprzez aneks do umowy. Nowo wskazane osoby muszą posiadać doświadczenie </w:t>
      </w:r>
      <w:r w:rsidR="007E1046" w:rsidRPr="007E1046">
        <w:rPr>
          <w:rFonts w:ascii="Tahoma" w:hAnsi="Tahoma" w:cs="Tahoma"/>
        </w:rPr>
        <w:t xml:space="preserve">zawodowe </w:t>
      </w:r>
      <w:r w:rsidRPr="007E1046">
        <w:rPr>
          <w:rFonts w:ascii="Tahoma" w:hAnsi="Tahoma" w:cs="Tahoma"/>
        </w:rPr>
        <w:t xml:space="preserve">nie niższe niż określone w </w:t>
      </w:r>
      <w:r w:rsidR="007E1046" w:rsidRPr="007E1046">
        <w:rPr>
          <w:rFonts w:ascii="Tahoma" w:hAnsi="Tahoma" w:cs="Tahoma"/>
        </w:rPr>
        <w:t xml:space="preserve">ust. 1. </w:t>
      </w:r>
    </w:p>
    <w:p w14:paraId="76589F04" w14:textId="6CC7A711" w:rsidR="009F71D3" w:rsidRPr="009211D9" w:rsidRDefault="009F71D3" w:rsidP="009F71D3">
      <w:pPr>
        <w:pStyle w:val="Nagwek1"/>
        <w:rPr>
          <w:rFonts w:ascii="Tahoma" w:hAnsi="Tahoma" w:cs="Tahoma"/>
          <w:lang w:val="pl-PL"/>
        </w:rPr>
      </w:pPr>
      <w:r w:rsidRPr="009211D9">
        <w:rPr>
          <w:rFonts w:ascii="Tahoma" w:hAnsi="Tahoma" w:cs="Tahoma"/>
        </w:rPr>
        <w:lastRenderedPageBreak/>
        <w:t xml:space="preserve">§ </w:t>
      </w:r>
      <w:r w:rsidR="007E1046">
        <w:rPr>
          <w:rFonts w:ascii="Tahoma" w:hAnsi="Tahoma" w:cs="Tahoma"/>
          <w:lang w:val="pl-PL"/>
        </w:rPr>
        <w:t>7</w:t>
      </w:r>
      <w:r w:rsidRPr="009211D9">
        <w:rPr>
          <w:rFonts w:ascii="Tahoma" w:hAnsi="Tahoma" w:cs="Tahoma"/>
        </w:rPr>
        <w:br/>
      </w:r>
      <w:r w:rsidRPr="009211D9">
        <w:rPr>
          <w:rFonts w:ascii="Tahoma" w:hAnsi="Tahoma" w:cs="Tahoma"/>
          <w:lang w:val="pl-PL"/>
        </w:rPr>
        <w:t>ODBIORY</w:t>
      </w:r>
    </w:p>
    <w:p w14:paraId="06D6CA58" w14:textId="105A5A5A" w:rsidR="000A7B21" w:rsidRPr="000A7B21" w:rsidRDefault="000A7B21" w:rsidP="009F71D3">
      <w:pPr>
        <w:widowControl w:val="0"/>
        <w:numPr>
          <w:ilvl w:val="6"/>
          <w:numId w:val="16"/>
        </w:numPr>
        <w:spacing w:line="276" w:lineRule="auto"/>
        <w:ind w:left="426" w:hanging="426"/>
        <w:contextualSpacing/>
        <w:jc w:val="both"/>
        <w:rPr>
          <w:rFonts w:ascii="Tahoma" w:eastAsia="Arial" w:hAnsi="Tahoma" w:cs="Tahoma"/>
          <w:szCs w:val="20"/>
        </w:rPr>
      </w:pPr>
      <w:r w:rsidRPr="000A7B21">
        <w:rPr>
          <w:rFonts w:ascii="Tahoma" w:eastAsia="Arial" w:hAnsi="Tahoma" w:cs="Tahoma"/>
          <w:szCs w:val="20"/>
        </w:rPr>
        <w:t>Wykonawca uzgodni z Zamawiającym termin realizacji przedmiotu umowy</w:t>
      </w:r>
      <w:r w:rsidRPr="002824AC">
        <w:rPr>
          <w:rFonts w:ascii="Tahoma" w:eastAsia="Arial" w:hAnsi="Tahoma" w:cs="Tahoma"/>
          <w:szCs w:val="20"/>
        </w:rPr>
        <w:t>.</w:t>
      </w:r>
      <w:r w:rsidRPr="000A7B21">
        <w:rPr>
          <w:rFonts w:ascii="Tahoma" w:eastAsia="Arial" w:hAnsi="Tahoma" w:cs="Tahoma"/>
          <w:szCs w:val="20"/>
          <w:shd w:val="clear" w:color="auto" w:fill="FFFF00"/>
        </w:rPr>
        <w:t xml:space="preserve"> </w:t>
      </w:r>
    </w:p>
    <w:p w14:paraId="2917DDD2" w14:textId="07814F95" w:rsidR="009F71D3" w:rsidRPr="009F71D3" w:rsidRDefault="009F71D3" w:rsidP="009F71D3">
      <w:pPr>
        <w:widowControl w:val="0"/>
        <w:numPr>
          <w:ilvl w:val="6"/>
          <w:numId w:val="16"/>
        </w:numPr>
        <w:spacing w:line="276" w:lineRule="auto"/>
        <w:ind w:left="426" w:hanging="426"/>
        <w:contextualSpacing/>
        <w:jc w:val="both"/>
        <w:rPr>
          <w:rFonts w:ascii="Tahoma" w:eastAsia="Arial" w:hAnsi="Tahoma" w:cs="Tahoma"/>
          <w:szCs w:val="20"/>
        </w:rPr>
      </w:pPr>
      <w:r w:rsidRPr="009F71D3">
        <w:rPr>
          <w:rFonts w:ascii="Tahoma" w:eastAsia="Arial" w:hAnsi="Tahoma" w:cs="Tahoma"/>
          <w:szCs w:val="20"/>
        </w:rPr>
        <w:t xml:space="preserve">W przypadku stwierdzenia, że przedmiot dostawy jest niezgodny z umową, zamawiający odmawia odbioru do czasu usunięcia przez wykonawcę stwierdzonych wad. Przyczyny odmowy dokonania odbioru przez zamawiającego zostaną zawarte w protokole, który zostanie niezwłocznie przekazany wykonawcy. </w:t>
      </w:r>
    </w:p>
    <w:p w14:paraId="13A59789" w14:textId="14F7122A" w:rsidR="009F71D3" w:rsidRPr="009F71D3" w:rsidRDefault="009F71D3" w:rsidP="009F71D3">
      <w:pPr>
        <w:widowControl w:val="0"/>
        <w:numPr>
          <w:ilvl w:val="6"/>
          <w:numId w:val="16"/>
        </w:numPr>
        <w:spacing w:line="276" w:lineRule="auto"/>
        <w:ind w:left="426" w:hanging="426"/>
        <w:contextualSpacing/>
        <w:jc w:val="both"/>
        <w:rPr>
          <w:rFonts w:ascii="Tahoma" w:eastAsia="Arial" w:hAnsi="Tahoma" w:cs="Tahoma"/>
          <w:szCs w:val="20"/>
        </w:rPr>
      </w:pPr>
      <w:r w:rsidRPr="009F71D3">
        <w:rPr>
          <w:rFonts w:ascii="Tahoma" w:eastAsia="Arial" w:hAnsi="Tahoma" w:cs="Tahoma"/>
          <w:szCs w:val="20"/>
        </w:rPr>
        <w:t xml:space="preserve">Protokół odbioru będzie podpisany przez przedstawicieli zamawiającego </w:t>
      </w:r>
      <w:r w:rsidR="00515723">
        <w:rPr>
          <w:rFonts w:ascii="Tahoma" w:eastAsia="Arial" w:hAnsi="Tahoma" w:cs="Tahoma"/>
          <w:szCs w:val="20"/>
        </w:rPr>
        <w:br/>
      </w:r>
      <w:r w:rsidRPr="009F71D3">
        <w:rPr>
          <w:rFonts w:ascii="Tahoma" w:eastAsia="Arial" w:hAnsi="Tahoma" w:cs="Tahoma"/>
          <w:szCs w:val="20"/>
        </w:rPr>
        <w:t>i wykonawcy. Protokół odbioru przedmiotu umowy potwierdzający należyte wykonanie przedmiotu umowy stanowi podstawę do wystawienia faktury przez wykonawcę.</w:t>
      </w:r>
      <w:r w:rsidRPr="009F71D3">
        <w:rPr>
          <w:rFonts w:ascii="Tahoma" w:eastAsia="Arial" w:hAnsi="Tahoma" w:cs="Tahoma"/>
          <w:strike/>
          <w:szCs w:val="20"/>
        </w:rPr>
        <w:t xml:space="preserve"> </w:t>
      </w:r>
    </w:p>
    <w:p w14:paraId="74A50694" w14:textId="389E445A" w:rsidR="00C3424F" w:rsidRPr="00CF4553" w:rsidRDefault="001C7E42" w:rsidP="001C7E42">
      <w:pPr>
        <w:pStyle w:val="Nagwek1"/>
        <w:spacing w:before="240"/>
        <w:rPr>
          <w:rFonts w:ascii="Tahoma" w:hAnsi="Tahoma" w:cs="Tahoma"/>
          <w:color w:val="000000" w:themeColor="text1"/>
          <w:lang w:val="pl-PL"/>
        </w:rPr>
      </w:pPr>
      <w:r w:rsidRPr="00CF4553">
        <w:rPr>
          <w:rFonts w:ascii="Tahoma" w:hAnsi="Tahoma" w:cs="Tahoma"/>
          <w:color w:val="000000" w:themeColor="text1"/>
        </w:rPr>
        <w:t xml:space="preserve"> </w:t>
      </w:r>
      <w:r w:rsidR="00C3424F" w:rsidRPr="00CF4553">
        <w:rPr>
          <w:rFonts w:ascii="Tahoma" w:hAnsi="Tahoma" w:cs="Tahoma"/>
          <w:color w:val="000000" w:themeColor="text1"/>
        </w:rPr>
        <w:t xml:space="preserve">§ </w:t>
      </w:r>
      <w:r w:rsidR="007E1046">
        <w:rPr>
          <w:rFonts w:ascii="Tahoma" w:hAnsi="Tahoma" w:cs="Tahoma"/>
          <w:color w:val="000000" w:themeColor="text1"/>
          <w:lang w:val="pl-PL"/>
        </w:rPr>
        <w:t>8</w:t>
      </w:r>
    </w:p>
    <w:p w14:paraId="79FA4F01" w14:textId="77777777" w:rsidR="00C3424F" w:rsidRPr="00CF4553" w:rsidRDefault="00C3424F" w:rsidP="00C3424F">
      <w:pPr>
        <w:pStyle w:val="Nagwek1"/>
        <w:spacing w:after="120"/>
        <w:rPr>
          <w:rFonts w:ascii="Tahoma" w:hAnsi="Tahoma" w:cs="Tahoma"/>
          <w:color w:val="000000" w:themeColor="text1"/>
        </w:rPr>
      </w:pPr>
      <w:r w:rsidRPr="00CF4553">
        <w:rPr>
          <w:rFonts w:ascii="Tahoma" w:hAnsi="Tahoma" w:cs="Tahoma"/>
          <w:color w:val="000000" w:themeColor="text1"/>
        </w:rPr>
        <w:t xml:space="preserve">PRZEDSTAWICIEL ZAMAWIAJĄCEGO i WYKONAWCY </w:t>
      </w:r>
    </w:p>
    <w:p w14:paraId="12B5C14B" w14:textId="23051760" w:rsidR="00C3424F" w:rsidRPr="00CF4553" w:rsidRDefault="00C3424F" w:rsidP="00C3424F">
      <w:pPr>
        <w:numPr>
          <w:ilvl w:val="3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 w:themeColor="text1"/>
        </w:rPr>
      </w:pPr>
      <w:bookmarkStart w:id="11" w:name="_Hlk125971709"/>
      <w:r w:rsidRPr="00CF4553">
        <w:rPr>
          <w:rFonts w:ascii="Tahoma" w:hAnsi="Tahoma" w:cs="Tahoma"/>
          <w:color w:val="000000" w:themeColor="text1"/>
        </w:rPr>
        <w:t xml:space="preserve">Korespondencja w ramach niniejszej umowy pomiędzy zamawiającym a wykonawcą będzie sporządzana w języku polskim. Korespondencja może być przekazywana </w:t>
      </w:r>
      <w:r w:rsidR="00044216">
        <w:rPr>
          <w:rFonts w:ascii="Tahoma" w:hAnsi="Tahoma" w:cs="Tahoma"/>
          <w:color w:val="000000" w:themeColor="text1"/>
        </w:rPr>
        <w:br/>
      </w:r>
      <w:r w:rsidRPr="00CF4553">
        <w:rPr>
          <w:rFonts w:ascii="Tahoma" w:hAnsi="Tahoma" w:cs="Tahoma"/>
          <w:color w:val="000000" w:themeColor="text1"/>
        </w:rPr>
        <w:t>w formie pisemnej lub pocztą elektroniczną.</w:t>
      </w:r>
    </w:p>
    <w:p w14:paraId="61C50B53" w14:textId="476A16CC" w:rsidR="00C3424F" w:rsidRPr="00CF4553" w:rsidRDefault="00C3424F" w:rsidP="00C3424F">
      <w:pPr>
        <w:numPr>
          <w:ilvl w:val="3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 w:themeColor="text1"/>
        </w:rPr>
      </w:pPr>
      <w:r w:rsidRPr="00CF4553">
        <w:rPr>
          <w:rFonts w:ascii="Tahoma" w:hAnsi="Tahoma" w:cs="Tahoma"/>
          <w:color w:val="000000" w:themeColor="text1"/>
        </w:rPr>
        <w:t xml:space="preserve">Przedstawicielem zamawiającego uprawnionym do </w:t>
      </w:r>
      <w:r w:rsidR="00CF4553" w:rsidRPr="00CF4553">
        <w:rPr>
          <w:rFonts w:ascii="Tahoma" w:hAnsi="Tahoma" w:cs="Tahoma"/>
          <w:color w:val="000000" w:themeColor="text1"/>
        </w:rPr>
        <w:t>reprezentowania strony</w:t>
      </w:r>
      <w:r w:rsidRPr="00CF4553">
        <w:rPr>
          <w:rFonts w:ascii="Tahoma" w:hAnsi="Tahoma" w:cs="Tahoma"/>
          <w:color w:val="000000" w:themeColor="text1"/>
        </w:rPr>
        <w:t xml:space="preserve"> w sprawach związanych z wykonaniem umowy jest: ..........................................., tel. ..................., adres email -……………………….</w:t>
      </w:r>
      <w:bookmarkEnd w:id="11"/>
    </w:p>
    <w:p w14:paraId="5F504804" w14:textId="351B8FCD" w:rsidR="00C3424F" w:rsidRPr="00CF4553" w:rsidRDefault="00C3424F" w:rsidP="00C3424F">
      <w:pPr>
        <w:numPr>
          <w:ilvl w:val="3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 w:themeColor="text1"/>
        </w:rPr>
      </w:pPr>
      <w:r w:rsidRPr="00CF4553">
        <w:rPr>
          <w:rFonts w:ascii="Tahoma" w:hAnsi="Tahoma" w:cs="Tahoma"/>
          <w:color w:val="000000" w:themeColor="text1"/>
        </w:rPr>
        <w:t xml:space="preserve">Przedstawicielem wykonawcy uprawnionym do </w:t>
      </w:r>
      <w:r w:rsidR="00CF4553" w:rsidRPr="00CF4553">
        <w:rPr>
          <w:rFonts w:ascii="Tahoma" w:hAnsi="Tahoma" w:cs="Tahoma"/>
          <w:color w:val="000000" w:themeColor="text1"/>
        </w:rPr>
        <w:t>reprezentowania strony</w:t>
      </w:r>
      <w:r w:rsidRPr="00CF4553">
        <w:rPr>
          <w:rFonts w:ascii="Tahoma" w:hAnsi="Tahoma" w:cs="Tahoma"/>
          <w:color w:val="000000" w:themeColor="text1"/>
        </w:rPr>
        <w:t xml:space="preserve"> w sprawach związanych z wykonaniem umowy jest: ..........................................., tel. ..................., adres email -……………………….</w:t>
      </w:r>
    </w:p>
    <w:p w14:paraId="25E7ABA1" w14:textId="77777777" w:rsidR="00C3424F" w:rsidRPr="00CF4553" w:rsidRDefault="00C3424F" w:rsidP="00C3424F">
      <w:pPr>
        <w:numPr>
          <w:ilvl w:val="3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 w:themeColor="text1"/>
        </w:rPr>
      </w:pPr>
      <w:r w:rsidRPr="00CF4553">
        <w:rPr>
          <w:rFonts w:ascii="Tahoma" w:hAnsi="Tahoma" w:cs="Tahoma"/>
          <w:color w:val="000000" w:themeColor="text1"/>
        </w:rPr>
        <w:t xml:space="preserve">Strony wskazują następujący adres do doręczeń: </w:t>
      </w:r>
    </w:p>
    <w:p w14:paraId="43B001BA" w14:textId="5D90932F" w:rsidR="00C3424F" w:rsidRPr="00CF4553" w:rsidRDefault="00C3424F" w:rsidP="00A86984">
      <w:pPr>
        <w:numPr>
          <w:ilvl w:val="0"/>
          <w:numId w:val="25"/>
        </w:numPr>
        <w:tabs>
          <w:tab w:val="left" w:pos="426"/>
        </w:tabs>
        <w:spacing w:line="276" w:lineRule="auto"/>
        <w:jc w:val="both"/>
        <w:rPr>
          <w:rFonts w:ascii="Tahoma" w:hAnsi="Tahoma" w:cs="Tahoma"/>
          <w:color w:val="000000" w:themeColor="text1"/>
        </w:rPr>
      </w:pPr>
      <w:r w:rsidRPr="00CF4553">
        <w:rPr>
          <w:rFonts w:ascii="Tahoma" w:hAnsi="Tahoma" w:cs="Tahoma"/>
          <w:color w:val="000000" w:themeColor="text1"/>
        </w:rPr>
        <w:t xml:space="preserve"> zamawiający: ul. Piłsudskiego </w:t>
      </w:r>
      <w:r w:rsidR="00FE19B8">
        <w:rPr>
          <w:rFonts w:ascii="Tahoma" w:hAnsi="Tahoma" w:cs="Tahoma"/>
          <w:color w:val="000000" w:themeColor="text1"/>
        </w:rPr>
        <w:t>83</w:t>
      </w:r>
      <w:r w:rsidRPr="00CF4553">
        <w:rPr>
          <w:rFonts w:ascii="Tahoma" w:hAnsi="Tahoma" w:cs="Tahoma"/>
          <w:color w:val="000000" w:themeColor="text1"/>
        </w:rPr>
        <w:t xml:space="preserve">, </w:t>
      </w:r>
      <w:r w:rsidR="00FE19B8">
        <w:rPr>
          <w:rFonts w:ascii="Tahoma" w:hAnsi="Tahoma" w:cs="Tahoma"/>
          <w:color w:val="000000" w:themeColor="text1"/>
        </w:rPr>
        <w:t>24</w:t>
      </w:r>
      <w:r w:rsidRPr="00CF4553">
        <w:rPr>
          <w:rFonts w:ascii="Tahoma" w:hAnsi="Tahoma" w:cs="Tahoma"/>
          <w:color w:val="000000" w:themeColor="text1"/>
        </w:rPr>
        <w:t xml:space="preserve">-100 </w:t>
      </w:r>
      <w:r w:rsidR="00FE19B8">
        <w:rPr>
          <w:rFonts w:ascii="Tahoma" w:hAnsi="Tahoma" w:cs="Tahoma"/>
          <w:color w:val="000000" w:themeColor="text1"/>
        </w:rPr>
        <w:t>Puławy</w:t>
      </w:r>
      <w:r w:rsidRPr="00CF4553">
        <w:rPr>
          <w:rFonts w:ascii="Tahoma" w:hAnsi="Tahoma" w:cs="Tahoma"/>
          <w:color w:val="000000" w:themeColor="text1"/>
        </w:rPr>
        <w:t xml:space="preserve">,  </w:t>
      </w:r>
    </w:p>
    <w:p w14:paraId="523F05ED" w14:textId="181C22A9" w:rsidR="00C3424F" w:rsidRPr="00CF4553" w:rsidRDefault="00C3424F" w:rsidP="00743D54">
      <w:pPr>
        <w:autoSpaceDE w:val="0"/>
        <w:autoSpaceDN w:val="0"/>
        <w:adjustRightInd w:val="0"/>
        <w:spacing w:line="276" w:lineRule="auto"/>
        <w:ind w:left="786" w:right="72"/>
        <w:jc w:val="both"/>
        <w:rPr>
          <w:rFonts w:ascii="Tahoma" w:hAnsi="Tahoma" w:cs="Tahoma"/>
          <w:color w:val="000000" w:themeColor="text1"/>
        </w:rPr>
      </w:pPr>
      <w:r w:rsidRPr="00CF4553">
        <w:rPr>
          <w:rFonts w:ascii="Tahoma" w:hAnsi="Tahoma" w:cs="Tahoma"/>
          <w:color w:val="000000" w:themeColor="text1"/>
        </w:rPr>
        <w:t>w przypadku przesyłani</w:t>
      </w:r>
      <w:r w:rsidR="005E288D">
        <w:rPr>
          <w:rFonts w:ascii="Tahoma" w:hAnsi="Tahoma" w:cs="Tahoma"/>
          <w:color w:val="000000" w:themeColor="text1"/>
        </w:rPr>
        <w:t>a</w:t>
      </w:r>
      <w:r w:rsidRPr="00CF4553">
        <w:rPr>
          <w:rFonts w:ascii="Tahoma" w:hAnsi="Tahoma" w:cs="Tahoma"/>
          <w:color w:val="000000" w:themeColor="text1"/>
        </w:rPr>
        <w:t xml:space="preserve"> korespondencji drogą elektroniczną na adres </w:t>
      </w:r>
      <w:r w:rsidR="00FE19B8">
        <w:rPr>
          <w:rFonts w:ascii="Tahoma" w:hAnsi="Tahoma" w:cs="Tahoma"/>
          <w:color w:val="000000" w:themeColor="text1"/>
        </w:rPr>
        <w:t>cuw</w:t>
      </w:r>
      <w:hyperlink r:id="rId9" w:history="1">
        <w:r w:rsidRPr="00CF4553">
          <w:rPr>
            <w:rFonts w:ascii="Tahoma" w:hAnsi="Tahoma" w:cs="Tahoma"/>
            <w:color w:val="000000" w:themeColor="text1"/>
            <w:u w:val="single"/>
          </w:rPr>
          <w:t>@</w:t>
        </w:r>
        <w:r w:rsidR="00FE19B8">
          <w:rPr>
            <w:rFonts w:ascii="Tahoma" w:hAnsi="Tahoma" w:cs="Tahoma"/>
            <w:color w:val="000000" w:themeColor="text1"/>
            <w:u w:val="single"/>
          </w:rPr>
          <w:t>cuwpulawy</w:t>
        </w:r>
        <w:r w:rsidRPr="00CF4553">
          <w:rPr>
            <w:rFonts w:ascii="Tahoma" w:hAnsi="Tahoma" w:cs="Tahoma"/>
            <w:color w:val="000000" w:themeColor="text1"/>
            <w:u w:val="single"/>
          </w:rPr>
          <w:t>.pl</w:t>
        </w:r>
      </w:hyperlink>
      <w:r w:rsidRPr="00CF4553">
        <w:rPr>
          <w:rFonts w:ascii="Tahoma" w:hAnsi="Tahoma" w:cs="Tahoma"/>
          <w:color w:val="000000" w:themeColor="text1"/>
        </w:rPr>
        <w:t xml:space="preserve"> </w:t>
      </w:r>
      <w:r w:rsidR="00743D54">
        <w:rPr>
          <w:rFonts w:ascii="Tahoma" w:hAnsi="Tahoma" w:cs="Tahoma"/>
          <w:color w:val="000000" w:themeColor="text1"/>
        </w:rPr>
        <w:t xml:space="preserve"> </w:t>
      </w:r>
    </w:p>
    <w:p w14:paraId="56D32844" w14:textId="77777777" w:rsidR="00C3424F" w:rsidRPr="00CF4553" w:rsidRDefault="00C3424F" w:rsidP="00A86984">
      <w:pPr>
        <w:numPr>
          <w:ilvl w:val="0"/>
          <w:numId w:val="25"/>
        </w:numPr>
        <w:tabs>
          <w:tab w:val="left" w:pos="426"/>
        </w:tabs>
        <w:spacing w:line="276" w:lineRule="auto"/>
        <w:jc w:val="both"/>
        <w:rPr>
          <w:rFonts w:ascii="Tahoma" w:hAnsi="Tahoma" w:cs="Tahoma"/>
          <w:color w:val="000000" w:themeColor="text1"/>
        </w:rPr>
      </w:pPr>
      <w:r w:rsidRPr="00CF4553">
        <w:rPr>
          <w:rFonts w:ascii="Tahoma" w:hAnsi="Tahoma" w:cs="Tahoma"/>
          <w:color w:val="000000" w:themeColor="text1"/>
        </w:rPr>
        <w:t>wykonawca: ……………………………</w:t>
      </w:r>
      <w:proofErr w:type="gramStart"/>
      <w:r w:rsidRPr="00CF4553">
        <w:rPr>
          <w:rFonts w:ascii="Tahoma" w:hAnsi="Tahoma" w:cs="Tahoma"/>
          <w:color w:val="000000" w:themeColor="text1"/>
        </w:rPr>
        <w:t>…….</w:t>
      </w:r>
      <w:proofErr w:type="gramEnd"/>
      <w:r w:rsidRPr="00CF4553">
        <w:rPr>
          <w:rFonts w:ascii="Tahoma" w:hAnsi="Tahoma" w:cs="Tahoma"/>
          <w:color w:val="000000" w:themeColor="text1"/>
        </w:rPr>
        <w:t>.</w:t>
      </w:r>
    </w:p>
    <w:p w14:paraId="7DBCAA5E" w14:textId="77777777" w:rsidR="00C3424F" w:rsidRPr="00CF4553" w:rsidRDefault="00C3424F" w:rsidP="00C3424F">
      <w:pPr>
        <w:tabs>
          <w:tab w:val="left" w:pos="426"/>
        </w:tabs>
        <w:spacing w:line="276" w:lineRule="auto"/>
        <w:ind w:left="786"/>
        <w:jc w:val="both"/>
        <w:rPr>
          <w:rFonts w:ascii="Tahoma" w:hAnsi="Tahoma" w:cs="Tahoma"/>
          <w:color w:val="000000" w:themeColor="text1"/>
        </w:rPr>
      </w:pPr>
      <w:r w:rsidRPr="00CF4553">
        <w:rPr>
          <w:rFonts w:ascii="Tahoma" w:hAnsi="Tahoma" w:cs="Tahoma"/>
          <w:color w:val="000000" w:themeColor="text1"/>
        </w:rPr>
        <w:t>w przypadku przesyłanie korespondencji drogą elektroniczną na adres ………………………….</w:t>
      </w:r>
    </w:p>
    <w:p w14:paraId="49E0C70B" w14:textId="77777777" w:rsidR="00C3424F" w:rsidRPr="00CF4553" w:rsidRDefault="00C3424F" w:rsidP="00C3424F">
      <w:pPr>
        <w:numPr>
          <w:ilvl w:val="3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 w:themeColor="text1"/>
        </w:rPr>
      </w:pPr>
      <w:r w:rsidRPr="00CF4553">
        <w:rPr>
          <w:rFonts w:ascii="Tahoma" w:hAnsi="Tahoma" w:cs="Tahoma"/>
          <w:color w:val="000000" w:themeColor="text1"/>
        </w:rPr>
        <w:t xml:space="preserve">W przypadku zmiany adresu do doręczeń lub adresu poczty elektronicznej przez którakolwiek ze stron, powiadomi ona o tym fakcie drugą stronę w formie pisemnej lub pocztą elektroniczną. W przypadku braku takiego powiadomienia doręczenie dokonane na ostatnio wskazany adres będzie uważane za skuteczne. </w:t>
      </w:r>
    </w:p>
    <w:p w14:paraId="6AF5A62F" w14:textId="4CDC6D8B" w:rsidR="0017160C" w:rsidRPr="00A444EE" w:rsidRDefault="00C3424F" w:rsidP="00A444EE">
      <w:pPr>
        <w:numPr>
          <w:ilvl w:val="3"/>
          <w:numId w:val="5"/>
        </w:numPr>
        <w:tabs>
          <w:tab w:val="left" w:pos="426"/>
        </w:tabs>
        <w:spacing w:after="240" w:line="276" w:lineRule="auto"/>
        <w:ind w:left="426" w:hanging="426"/>
        <w:jc w:val="both"/>
        <w:rPr>
          <w:rFonts w:ascii="Tahoma" w:hAnsi="Tahoma" w:cs="Tahoma"/>
          <w:color w:val="000000" w:themeColor="text1"/>
        </w:rPr>
      </w:pPr>
      <w:r w:rsidRPr="00CF4553">
        <w:rPr>
          <w:rFonts w:ascii="Tahoma" w:hAnsi="Tahoma" w:cs="Tahoma"/>
          <w:color w:val="000000" w:themeColor="text1"/>
        </w:rPr>
        <w:t xml:space="preserve">Zmiana osób, o których mowa w ust. 2 i 3 wymaga poinformowania </w:t>
      </w:r>
      <w:r w:rsidR="00CF4553" w:rsidRPr="00CF4553">
        <w:rPr>
          <w:rFonts w:ascii="Tahoma" w:hAnsi="Tahoma" w:cs="Tahoma"/>
          <w:color w:val="000000" w:themeColor="text1"/>
        </w:rPr>
        <w:t>drugiej strony</w:t>
      </w:r>
      <w:r w:rsidRPr="00CF4553">
        <w:rPr>
          <w:rFonts w:ascii="Tahoma" w:hAnsi="Tahoma" w:cs="Tahoma"/>
          <w:color w:val="000000" w:themeColor="text1"/>
        </w:rPr>
        <w:t xml:space="preserve"> umowy, bez konieczności sporządzania aneksu do umowy. </w:t>
      </w:r>
    </w:p>
    <w:p w14:paraId="51870836" w14:textId="4F0BCA1F" w:rsidR="00220FA6" w:rsidRPr="004C36C4" w:rsidRDefault="00220FA6" w:rsidP="00220FA6">
      <w:pPr>
        <w:pStyle w:val="Nagwek1"/>
        <w:spacing w:before="240"/>
        <w:rPr>
          <w:rFonts w:ascii="Tahoma" w:hAnsi="Tahoma" w:cs="Tahoma"/>
          <w:lang w:val="pl-PL"/>
        </w:rPr>
      </w:pPr>
      <w:r w:rsidRPr="004C36C4">
        <w:rPr>
          <w:rFonts w:ascii="Tahoma" w:hAnsi="Tahoma" w:cs="Tahoma"/>
        </w:rPr>
        <w:t xml:space="preserve">§ </w:t>
      </w:r>
      <w:r w:rsidR="00CB39F1">
        <w:rPr>
          <w:rFonts w:ascii="Tahoma" w:hAnsi="Tahoma" w:cs="Tahoma"/>
          <w:lang w:val="pl-PL"/>
        </w:rPr>
        <w:t>9</w:t>
      </w:r>
    </w:p>
    <w:p w14:paraId="4452EFEF" w14:textId="1B8F4AD5" w:rsidR="00220FA6" w:rsidRPr="004C36C4" w:rsidRDefault="00220FA6" w:rsidP="00220FA6">
      <w:pPr>
        <w:pStyle w:val="Nagwek1"/>
        <w:spacing w:after="120"/>
        <w:rPr>
          <w:rFonts w:ascii="Tahoma" w:hAnsi="Tahoma" w:cs="Tahoma"/>
          <w:lang w:val="pl-PL"/>
        </w:rPr>
      </w:pPr>
      <w:r w:rsidRPr="004C36C4">
        <w:rPr>
          <w:rFonts w:ascii="Tahoma" w:hAnsi="Tahoma" w:cs="Tahoma"/>
          <w:lang w:val="pl-PL"/>
        </w:rPr>
        <w:t xml:space="preserve">GWARANCJA </w:t>
      </w:r>
    </w:p>
    <w:p w14:paraId="3CCB8861" w14:textId="37964AA0" w:rsidR="00220FA6" w:rsidRPr="004C36C4" w:rsidRDefault="00220FA6" w:rsidP="00A86984">
      <w:pPr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line="276" w:lineRule="auto"/>
        <w:jc w:val="both"/>
        <w:rPr>
          <w:rFonts w:ascii="Tahoma" w:eastAsia="Calibri" w:hAnsi="Tahoma" w:cs="Tahoma"/>
        </w:rPr>
      </w:pPr>
      <w:r w:rsidRPr="004C36C4">
        <w:rPr>
          <w:rFonts w:ascii="Tahoma" w:hAnsi="Tahoma" w:cs="Tahoma"/>
        </w:rPr>
        <w:t xml:space="preserve">Okres i warunki gwarancji urządzeń UTM zostały określone w </w:t>
      </w:r>
      <w:r w:rsidRPr="002824AC">
        <w:rPr>
          <w:rFonts w:ascii="Tahoma" w:hAnsi="Tahoma" w:cs="Tahoma"/>
          <w:b/>
          <w:bCs/>
        </w:rPr>
        <w:t>załączniku nr </w:t>
      </w:r>
      <w:r w:rsidR="007C697A" w:rsidRPr="002824AC">
        <w:rPr>
          <w:rFonts w:ascii="Tahoma" w:hAnsi="Tahoma" w:cs="Tahoma"/>
          <w:b/>
          <w:bCs/>
        </w:rPr>
        <w:t>1</w:t>
      </w:r>
      <w:r w:rsidRPr="002824AC">
        <w:rPr>
          <w:rFonts w:ascii="Tahoma" w:hAnsi="Tahoma" w:cs="Tahoma"/>
        </w:rPr>
        <w:t xml:space="preserve"> </w:t>
      </w:r>
      <w:r w:rsidRPr="002824AC">
        <w:rPr>
          <w:rFonts w:ascii="Tahoma" w:hAnsi="Tahoma" w:cs="Tahoma"/>
          <w:b/>
          <w:bCs/>
        </w:rPr>
        <w:t>do umowy</w:t>
      </w:r>
      <w:r w:rsidRPr="004C36C4">
        <w:rPr>
          <w:rFonts w:ascii="Tahoma" w:hAnsi="Tahoma" w:cs="Tahoma"/>
        </w:rPr>
        <w:t xml:space="preserve">. </w:t>
      </w:r>
    </w:p>
    <w:p w14:paraId="673BC1EF" w14:textId="59D4F3F4" w:rsidR="00220FA6" w:rsidRDefault="00220FA6" w:rsidP="00A86984">
      <w:pPr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line="276" w:lineRule="auto"/>
        <w:jc w:val="both"/>
        <w:rPr>
          <w:rFonts w:ascii="Tahoma" w:eastAsia="Calibri" w:hAnsi="Tahoma" w:cs="Tahoma"/>
        </w:rPr>
      </w:pPr>
      <w:r w:rsidRPr="004C36C4">
        <w:rPr>
          <w:rFonts w:ascii="Tahoma" w:eastAsia="Calibri" w:hAnsi="Tahoma" w:cs="Tahoma"/>
        </w:rPr>
        <w:t xml:space="preserve">Bieg okresu gwarancji rozpoczyna się z dniem podpisania przez zamawiającego </w:t>
      </w:r>
      <w:r w:rsidR="00794468">
        <w:rPr>
          <w:rFonts w:ascii="Tahoma" w:eastAsia="Calibri" w:hAnsi="Tahoma" w:cs="Tahoma"/>
        </w:rPr>
        <w:t xml:space="preserve">bezusterkowego </w:t>
      </w:r>
      <w:r w:rsidRPr="004C36C4">
        <w:rPr>
          <w:rFonts w:ascii="Tahoma" w:eastAsia="Calibri" w:hAnsi="Tahoma" w:cs="Tahoma"/>
        </w:rPr>
        <w:t xml:space="preserve">protokołu odbioru </w:t>
      </w:r>
      <w:r w:rsidR="007C697A" w:rsidRPr="004C36C4">
        <w:rPr>
          <w:rFonts w:ascii="Tahoma" w:eastAsia="Calibri" w:hAnsi="Tahoma" w:cs="Tahoma"/>
        </w:rPr>
        <w:t>przedmiotu</w:t>
      </w:r>
      <w:r w:rsidRPr="004C36C4">
        <w:rPr>
          <w:rFonts w:ascii="Tahoma" w:eastAsia="Calibri" w:hAnsi="Tahoma" w:cs="Tahoma"/>
        </w:rPr>
        <w:t xml:space="preserve"> umowy.</w:t>
      </w:r>
    </w:p>
    <w:p w14:paraId="00C800AD" w14:textId="4871C5AA" w:rsidR="007C697A" w:rsidRPr="004C36C4" w:rsidRDefault="007C697A" w:rsidP="007C697A">
      <w:pPr>
        <w:numPr>
          <w:ilvl w:val="0"/>
          <w:numId w:val="17"/>
        </w:numPr>
        <w:tabs>
          <w:tab w:val="left" w:pos="1440"/>
        </w:tabs>
        <w:overflowPunct w:val="0"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bCs/>
        </w:rPr>
      </w:pPr>
      <w:r w:rsidRPr="004C36C4">
        <w:rPr>
          <w:rFonts w:ascii="Tahoma" w:hAnsi="Tahoma" w:cs="Tahoma"/>
          <w:bCs/>
        </w:rPr>
        <w:lastRenderedPageBreak/>
        <w:t xml:space="preserve">W przypadku nie usunięcia zgłoszonej wady w terminie lub usunięcia tej wady </w:t>
      </w:r>
      <w:r w:rsidRPr="004C36C4">
        <w:rPr>
          <w:rFonts w:ascii="Tahoma" w:hAnsi="Tahoma" w:cs="Tahoma"/>
          <w:bCs/>
        </w:rPr>
        <w:br/>
        <w:t xml:space="preserve">w sposób nienależyty, </w:t>
      </w:r>
      <w:r w:rsidRPr="004C36C4">
        <w:rPr>
          <w:rFonts w:ascii="Tahoma" w:eastAsia="Calibri" w:hAnsi="Tahoma" w:cs="Tahoma"/>
        </w:rPr>
        <w:t xml:space="preserve">zamawiający jest uprawniony do usunięcia wad w drodze naprawy na ryzyko i koszt wykonawcy oraz zachowując przy tym inne uprawnienia przysługujące mu na podstawie niniejszej umowy, na co wykonawca wyraża zgodę. Wykonawca zobowiązuje się do uregulowania należności z tego tytułu w terminie </w:t>
      </w:r>
      <w:r w:rsidR="00CB39F1">
        <w:rPr>
          <w:rFonts w:ascii="Tahoma" w:eastAsia="Calibri" w:hAnsi="Tahoma" w:cs="Tahoma"/>
        </w:rPr>
        <w:br/>
      </w:r>
      <w:r w:rsidRPr="004C36C4">
        <w:rPr>
          <w:rFonts w:ascii="Tahoma" w:eastAsia="Calibri" w:hAnsi="Tahoma" w:cs="Tahoma"/>
        </w:rPr>
        <w:t>14 dni od daty otrzymania wezwania wraz z fakturami lub rachunkami potwierdzającymi poniesione koszty.</w:t>
      </w:r>
    </w:p>
    <w:p w14:paraId="36582FE0" w14:textId="77777777" w:rsidR="007C697A" w:rsidRPr="004C36C4" w:rsidRDefault="007C697A" w:rsidP="007C697A">
      <w:pPr>
        <w:numPr>
          <w:ilvl w:val="0"/>
          <w:numId w:val="17"/>
        </w:numPr>
        <w:tabs>
          <w:tab w:val="left" w:pos="1440"/>
        </w:tabs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ascii="Tahoma" w:hAnsi="Tahoma" w:cs="Tahoma"/>
          <w:bCs/>
        </w:rPr>
      </w:pPr>
      <w:r w:rsidRPr="004C36C4">
        <w:rPr>
          <w:rFonts w:ascii="Tahoma" w:hAnsi="Tahoma" w:cs="Tahoma"/>
          <w:bCs/>
        </w:rPr>
        <w:t xml:space="preserve">Zamawiający może dochodzić roszczeń z tytułu gwarancji jakości lub rękojmi za wady także po terminie określonym </w:t>
      </w:r>
      <w:r w:rsidRPr="004C36C4">
        <w:rPr>
          <w:rFonts w:ascii="Tahoma" w:eastAsia="Calibri" w:hAnsi="Tahoma" w:cs="Tahoma"/>
        </w:rPr>
        <w:t>w ust. 1</w:t>
      </w:r>
      <w:r w:rsidRPr="004C36C4">
        <w:rPr>
          <w:rFonts w:ascii="Tahoma" w:hAnsi="Tahoma" w:cs="Tahoma"/>
          <w:bCs/>
        </w:rPr>
        <w:t>, jeżeli reklamował wadę przed upływem tego terminu.</w:t>
      </w:r>
    </w:p>
    <w:p w14:paraId="7F97FC45" w14:textId="0738AB20" w:rsidR="00732FD5" w:rsidRPr="00490B46" w:rsidRDefault="00732FD5" w:rsidP="00300137">
      <w:pPr>
        <w:pStyle w:val="Nagwek1"/>
        <w:spacing w:before="240"/>
        <w:rPr>
          <w:rFonts w:ascii="Tahoma" w:hAnsi="Tahoma" w:cs="Tahoma"/>
          <w:color w:val="000000" w:themeColor="text1"/>
          <w:lang w:val="pl-PL"/>
        </w:rPr>
      </w:pPr>
      <w:bookmarkStart w:id="12" w:name="_Hlk72321072"/>
      <w:bookmarkEnd w:id="10"/>
      <w:r w:rsidRPr="00490B46">
        <w:rPr>
          <w:rFonts w:ascii="Tahoma" w:hAnsi="Tahoma" w:cs="Tahoma"/>
          <w:color w:val="000000" w:themeColor="text1"/>
        </w:rPr>
        <w:t xml:space="preserve">§ </w:t>
      </w:r>
      <w:r w:rsidR="00883295">
        <w:rPr>
          <w:rFonts w:ascii="Tahoma" w:hAnsi="Tahoma" w:cs="Tahoma"/>
          <w:color w:val="000000" w:themeColor="text1"/>
          <w:lang w:val="pl-PL"/>
        </w:rPr>
        <w:t>1</w:t>
      </w:r>
      <w:r w:rsidR="00CB39F1">
        <w:rPr>
          <w:rFonts w:ascii="Tahoma" w:hAnsi="Tahoma" w:cs="Tahoma"/>
          <w:color w:val="000000" w:themeColor="text1"/>
          <w:lang w:val="pl-PL"/>
        </w:rPr>
        <w:t>0</w:t>
      </w:r>
    </w:p>
    <w:p w14:paraId="2B1F4C11" w14:textId="23408B19" w:rsidR="00A261FC" w:rsidRDefault="00732FD5" w:rsidP="00040F26">
      <w:pPr>
        <w:pStyle w:val="Nagwek1"/>
        <w:spacing w:after="120"/>
        <w:rPr>
          <w:rFonts w:ascii="Tahoma" w:hAnsi="Tahoma" w:cs="Tahoma"/>
          <w:color w:val="000000" w:themeColor="text1"/>
        </w:rPr>
      </w:pPr>
      <w:r w:rsidRPr="00490B46">
        <w:rPr>
          <w:rFonts w:ascii="Tahoma" w:hAnsi="Tahoma" w:cs="Tahoma"/>
          <w:color w:val="000000" w:themeColor="text1"/>
        </w:rPr>
        <w:t xml:space="preserve">ODSTĄPIENIE OD UMOWY </w:t>
      </w:r>
    </w:p>
    <w:p w14:paraId="70F8F9DB" w14:textId="5BAAF4CE" w:rsidR="00A261FC" w:rsidRPr="007438E4" w:rsidRDefault="00A261FC" w:rsidP="00A261FC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Tahoma" w:hAnsi="Tahoma" w:cs="Tahoma"/>
        </w:rPr>
      </w:pPr>
      <w:r w:rsidRPr="007438E4">
        <w:rPr>
          <w:rFonts w:ascii="Tahoma" w:hAnsi="Tahoma" w:cs="Tahoma"/>
        </w:rPr>
        <w:t xml:space="preserve">Odstąpienie od umowy następuje w formie pisemnej pod rygorem nieważności </w:t>
      </w:r>
      <w:r w:rsidR="0035725E">
        <w:rPr>
          <w:rFonts w:ascii="Tahoma" w:hAnsi="Tahoma" w:cs="Tahoma"/>
        </w:rPr>
        <w:br/>
      </w:r>
      <w:r w:rsidRPr="007438E4">
        <w:rPr>
          <w:rFonts w:ascii="Tahoma" w:hAnsi="Tahoma" w:cs="Tahoma"/>
        </w:rPr>
        <w:t>i wymaga uzasadnienia.</w:t>
      </w:r>
    </w:p>
    <w:p w14:paraId="1A963A54" w14:textId="5E080796" w:rsidR="00A261FC" w:rsidRPr="004C36C4" w:rsidRDefault="00A261FC" w:rsidP="00A261FC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Tahoma" w:hAnsi="Tahoma" w:cs="Tahoma"/>
        </w:rPr>
      </w:pPr>
      <w:r w:rsidRPr="007438E4">
        <w:rPr>
          <w:rFonts w:ascii="Tahoma" w:hAnsi="Tahoma" w:cs="Tahoma"/>
        </w:rPr>
        <w:t xml:space="preserve">Zamawiający może odstąpić od umowy w terminie 30 dni od dnia powzięcia </w:t>
      </w:r>
      <w:r w:rsidRPr="004C36C4">
        <w:rPr>
          <w:rFonts w:ascii="Tahoma" w:hAnsi="Tahoma" w:cs="Tahoma"/>
        </w:rPr>
        <w:t>wiadomości o zaistnieniu okoliczności uzasadniających odstąpienie w przypadku:</w:t>
      </w:r>
    </w:p>
    <w:p w14:paraId="45A26CED" w14:textId="180A9F32" w:rsidR="004D4805" w:rsidRPr="002824AC" w:rsidRDefault="004C36C4" w:rsidP="004D4805">
      <w:pPr>
        <w:numPr>
          <w:ilvl w:val="0"/>
          <w:numId w:val="38"/>
        </w:numPr>
        <w:tabs>
          <w:tab w:val="left" w:pos="851"/>
        </w:tabs>
        <w:spacing w:line="276" w:lineRule="auto"/>
        <w:jc w:val="both"/>
        <w:rPr>
          <w:rFonts w:ascii="Tahoma" w:hAnsi="Tahoma" w:cs="Tahoma"/>
        </w:rPr>
      </w:pPr>
      <w:r w:rsidRPr="002824AC">
        <w:rPr>
          <w:rFonts w:ascii="Tahoma" w:hAnsi="Tahoma" w:cs="Tahoma"/>
        </w:rPr>
        <w:t xml:space="preserve">zwłoki w </w:t>
      </w:r>
      <w:r w:rsidR="004D4805" w:rsidRPr="002824AC">
        <w:rPr>
          <w:rFonts w:ascii="Tahoma" w:hAnsi="Tahoma" w:cs="Tahoma"/>
        </w:rPr>
        <w:t>realizacji przedmiotu umowy</w:t>
      </w:r>
      <w:r w:rsidRPr="002824AC">
        <w:rPr>
          <w:rFonts w:ascii="Tahoma" w:hAnsi="Tahoma" w:cs="Tahoma"/>
        </w:rPr>
        <w:t xml:space="preserve"> dłuższej niż 7 dni, </w:t>
      </w:r>
    </w:p>
    <w:p w14:paraId="104864FC" w14:textId="133A95BC" w:rsidR="00A261FC" w:rsidRPr="002824AC" w:rsidRDefault="00A261FC" w:rsidP="00A261FC">
      <w:pPr>
        <w:numPr>
          <w:ilvl w:val="0"/>
          <w:numId w:val="38"/>
        </w:numPr>
        <w:spacing w:line="276" w:lineRule="auto"/>
        <w:jc w:val="both"/>
        <w:rPr>
          <w:rFonts w:ascii="Tahoma" w:hAnsi="Tahoma" w:cs="Tahoma"/>
        </w:rPr>
      </w:pPr>
      <w:r w:rsidRPr="002824AC">
        <w:rPr>
          <w:rFonts w:ascii="Tahoma" w:hAnsi="Tahoma" w:cs="Tahoma"/>
        </w:rPr>
        <w:t xml:space="preserve">nienależytej realizacji przedmiotu </w:t>
      </w:r>
      <w:r w:rsidR="006522FE" w:rsidRPr="002824AC">
        <w:rPr>
          <w:rFonts w:ascii="Tahoma" w:hAnsi="Tahoma" w:cs="Tahoma"/>
        </w:rPr>
        <w:t>umowy</w:t>
      </w:r>
      <w:r w:rsidRPr="002824AC">
        <w:rPr>
          <w:rFonts w:ascii="Tahoma" w:hAnsi="Tahoma" w:cs="Tahoma"/>
        </w:rPr>
        <w:t xml:space="preserve"> przez wykonawcę,</w:t>
      </w:r>
      <w:r w:rsidR="00040F26" w:rsidRPr="002824AC">
        <w:rPr>
          <w:rFonts w:ascii="Tahoma" w:hAnsi="Tahoma" w:cs="Tahoma"/>
        </w:rPr>
        <w:t xml:space="preserve"> </w:t>
      </w:r>
      <w:r w:rsidRPr="002824AC">
        <w:rPr>
          <w:rFonts w:ascii="Tahoma" w:hAnsi="Tahoma" w:cs="Tahoma"/>
        </w:rPr>
        <w:t xml:space="preserve">w szczególności </w:t>
      </w:r>
      <w:r w:rsidR="006522FE" w:rsidRPr="002824AC">
        <w:rPr>
          <w:rFonts w:ascii="Tahoma" w:hAnsi="Tahoma" w:cs="Tahoma"/>
        </w:rPr>
        <w:br/>
      </w:r>
      <w:r w:rsidRPr="002824AC">
        <w:rPr>
          <w:rFonts w:ascii="Tahoma" w:hAnsi="Tahoma" w:cs="Tahoma"/>
        </w:rPr>
        <w:t>w przypadku realizacji umowy przez wykonawcę bez udziału osoby posiadającej kwalifikacje określone w § 6 ust. 1 umowy</w:t>
      </w:r>
      <w:r w:rsidR="00515723" w:rsidRPr="002824AC">
        <w:rPr>
          <w:rFonts w:ascii="Tahoma" w:hAnsi="Tahoma" w:cs="Tahoma"/>
        </w:rPr>
        <w:t>.</w:t>
      </w:r>
    </w:p>
    <w:bookmarkEnd w:id="12"/>
    <w:p w14:paraId="374C9066" w14:textId="1FA44163" w:rsidR="00F31F7F" w:rsidRPr="00527D25" w:rsidRDefault="00F31F7F" w:rsidP="00300137">
      <w:pPr>
        <w:pStyle w:val="Nagwek1"/>
        <w:spacing w:before="240"/>
        <w:rPr>
          <w:rFonts w:ascii="Tahoma" w:hAnsi="Tahoma" w:cs="Tahoma"/>
          <w:color w:val="000000" w:themeColor="text1"/>
          <w:lang w:val="pl-PL"/>
        </w:rPr>
      </w:pPr>
      <w:r w:rsidRPr="00527D25">
        <w:rPr>
          <w:rFonts w:ascii="Tahoma" w:hAnsi="Tahoma" w:cs="Tahoma"/>
          <w:color w:val="000000" w:themeColor="text1"/>
        </w:rPr>
        <w:t>§ 1</w:t>
      </w:r>
      <w:r w:rsidR="00CB39F1">
        <w:rPr>
          <w:rFonts w:ascii="Tahoma" w:hAnsi="Tahoma" w:cs="Tahoma"/>
          <w:color w:val="000000" w:themeColor="text1"/>
          <w:lang w:val="pl-PL"/>
        </w:rPr>
        <w:t>1</w:t>
      </w:r>
    </w:p>
    <w:p w14:paraId="0F4C6962" w14:textId="77777777" w:rsidR="00F31F7F" w:rsidRPr="00527D25" w:rsidRDefault="00F31F7F" w:rsidP="00300137">
      <w:pPr>
        <w:pStyle w:val="Nagwek1"/>
        <w:spacing w:after="120"/>
        <w:rPr>
          <w:rFonts w:ascii="Tahoma" w:hAnsi="Tahoma" w:cs="Tahoma"/>
          <w:color w:val="000000" w:themeColor="text1"/>
        </w:rPr>
      </w:pPr>
      <w:r w:rsidRPr="00527D25">
        <w:rPr>
          <w:rFonts w:ascii="Tahoma" w:hAnsi="Tahoma" w:cs="Tahoma"/>
          <w:color w:val="000000" w:themeColor="text1"/>
        </w:rPr>
        <w:t>KARY UMOWNE I ODSZKODOWANIE</w:t>
      </w:r>
    </w:p>
    <w:p w14:paraId="1EF611AA" w14:textId="77777777" w:rsidR="00E65DC3" w:rsidRPr="00085438" w:rsidRDefault="00F31F7F" w:rsidP="0018405F">
      <w:pPr>
        <w:numPr>
          <w:ilvl w:val="0"/>
          <w:numId w:val="9"/>
        </w:numPr>
        <w:spacing w:line="276" w:lineRule="auto"/>
        <w:ind w:left="426"/>
        <w:jc w:val="both"/>
        <w:rPr>
          <w:rFonts w:ascii="Tahoma" w:hAnsi="Tahoma" w:cs="Tahoma"/>
        </w:rPr>
      </w:pPr>
      <w:r w:rsidRPr="00085438">
        <w:rPr>
          <w:rFonts w:ascii="Tahoma" w:hAnsi="Tahoma" w:cs="Tahoma"/>
        </w:rPr>
        <w:t xml:space="preserve">Wykonawca </w:t>
      </w:r>
      <w:r w:rsidR="00300137" w:rsidRPr="00085438">
        <w:rPr>
          <w:rFonts w:ascii="Tahoma" w:hAnsi="Tahoma" w:cs="Tahoma"/>
        </w:rPr>
        <w:t>zapłaci zamawiającemu kar</w:t>
      </w:r>
      <w:r w:rsidR="004C36C4" w:rsidRPr="00085438">
        <w:rPr>
          <w:rFonts w:ascii="Tahoma" w:hAnsi="Tahoma" w:cs="Tahoma"/>
        </w:rPr>
        <w:t>ę</w:t>
      </w:r>
      <w:r w:rsidR="00300137" w:rsidRPr="00085438">
        <w:rPr>
          <w:rFonts w:ascii="Tahoma" w:hAnsi="Tahoma" w:cs="Tahoma"/>
        </w:rPr>
        <w:t xml:space="preserve"> umown</w:t>
      </w:r>
      <w:r w:rsidR="004C36C4" w:rsidRPr="00085438">
        <w:rPr>
          <w:rFonts w:ascii="Tahoma" w:hAnsi="Tahoma" w:cs="Tahoma"/>
        </w:rPr>
        <w:t>ą</w:t>
      </w:r>
      <w:r w:rsidR="0018405F" w:rsidRPr="00085438">
        <w:rPr>
          <w:rFonts w:ascii="Tahoma" w:hAnsi="Tahoma" w:cs="Tahoma"/>
        </w:rPr>
        <w:t xml:space="preserve"> </w:t>
      </w:r>
      <w:r w:rsidR="00E65DC3" w:rsidRPr="00085438">
        <w:rPr>
          <w:rFonts w:ascii="Tahoma" w:hAnsi="Tahoma" w:cs="Tahoma"/>
        </w:rPr>
        <w:t>w następujących przypadkach;</w:t>
      </w:r>
    </w:p>
    <w:p w14:paraId="58136B22" w14:textId="232E51FB" w:rsidR="00E65DC3" w:rsidRPr="00393CB3" w:rsidRDefault="00300137" w:rsidP="00E65DC3">
      <w:pPr>
        <w:pStyle w:val="Akapitzlist"/>
        <w:numPr>
          <w:ilvl w:val="2"/>
          <w:numId w:val="9"/>
        </w:numPr>
        <w:tabs>
          <w:tab w:val="clear" w:pos="2340"/>
          <w:tab w:val="num" w:pos="709"/>
        </w:tabs>
        <w:spacing w:line="276" w:lineRule="auto"/>
        <w:ind w:left="709" w:hanging="283"/>
        <w:jc w:val="both"/>
        <w:rPr>
          <w:rFonts w:ascii="Tahoma" w:hAnsi="Tahoma" w:cs="Tahoma"/>
        </w:rPr>
      </w:pPr>
      <w:r w:rsidRPr="00393CB3">
        <w:rPr>
          <w:rFonts w:ascii="Tahoma" w:hAnsi="Tahoma" w:cs="Tahoma"/>
        </w:rPr>
        <w:t xml:space="preserve">za niewykonanie przedmiotu umowy z </w:t>
      </w:r>
      <w:r w:rsidR="002A4C5A" w:rsidRPr="00393CB3">
        <w:rPr>
          <w:rFonts w:ascii="Tahoma" w:hAnsi="Tahoma" w:cs="Tahoma"/>
        </w:rPr>
        <w:t>przyczyn leżących po stronie wykonawcy</w:t>
      </w:r>
      <w:r w:rsidRPr="00393CB3">
        <w:rPr>
          <w:rFonts w:ascii="Tahoma" w:hAnsi="Tahoma" w:cs="Tahoma"/>
        </w:rPr>
        <w:t xml:space="preserve"> w wysokości </w:t>
      </w:r>
      <w:r w:rsidR="007F6C99" w:rsidRPr="00393CB3">
        <w:rPr>
          <w:rFonts w:ascii="Tahoma" w:hAnsi="Tahoma" w:cs="Tahoma"/>
        </w:rPr>
        <w:t>1</w:t>
      </w:r>
      <w:r w:rsidRPr="00393CB3">
        <w:rPr>
          <w:rFonts w:ascii="Tahoma" w:hAnsi="Tahoma" w:cs="Tahoma"/>
        </w:rPr>
        <w:t xml:space="preserve">0 % wynagrodzenia umownego brutto określonego w § </w:t>
      </w:r>
      <w:r w:rsidR="001A3322" w:rsidRPr="00393CB3">
        <w:rPr>
          <w:rFonts w:ascii="Tahoma" w:hAnsi="Tahoma" w:cs="Tahoma"/>
        </w:rPr>
        <w:t>4</w:t>
      </w:r>
      <w:r w:rsidRPr="00393CB3">
        <w:rPr>
          <w:rFonts w:ascii="Tahoma" w:hAnsi="Tahoma" w:cs="Tahoma"/>
        </w:rPr>
        <w:t xml:space="preserve"> ust. 1 umowy</w:t>
      </w:r>
      <w:r w:rsidR="00E65DC3" w:rsidRPr="00393CB3">
        <w:rPr>
          <w:rFonts w:ascii="Tahoma" w:hAnsi="Tahoma" w:cs="Tahoma"/>
          <w:lang w:val="pl-PL"/>
        </w:rPr>
        <w:t>,</w:t>
      </w:r>
    </w:p>
    <w:p w14:paraId="2B20171F" w14:textId="386300EF" w:rsidR="0018405F" w:rsidRPr="00393CB3" w:rsidRDefault="00300137" w:rsidP="00E65DC3">
      <w:pPr>
        <w:pStyle w:val="Akapitzlist"/>
        <w:numPr>
          <w:ilvl w:val="2"/>
          <w:numId w:val="9"/>
        </w:numPr>
        <w:tabs>
          <w:tab w:val="clear" w:pos="2340"/>
          <w:tab w:val="num" w:pos="709"/>
        </w:tabs>
        <w:spacing w:line="276" w:lineRule="auto"/>
        <w:ind w:left="709" w:hanging="283"/>
        <w:jc w:val="both"/>
        <w:rPr>
          <w:rFonts w:ascii="Tahoma" w:hAnsi="Tahoma" w:cs="Tahoma"/>
        </w:rPr>
      </w:pPr>
      <w:r w:rsidRPr="00393CB3">
        <w:rPr>
          <w:rFonts w:ascii="Tahoma" w:eastAsia="Tahoma" w:hAnsi="Tahoma" w:cs="Tahoma"/>
        </w:rPr>
        <w:t xml:space="preserve">za zwłokę w wykonaniu przedmiotu umowy w stosunku do terminu określonego w § </w:t>
      </w:r>
      <w:r w:rsidR="001A3322" w:rsidRPr="00393CB3">
        <w:rPr>
          <w:rFonts w:ascii="Tahoma" w:eastAsia="Tahoma" w:hAnsi="Tahoma" w:cs="Tahoma"/>
        </w:rPr>
        <w:t>3</w:t>
      </w:r>
      <w:r w:rsidRPr="00393CB3">
        <w:rPr>
          <w:rFonts w:ascii="Tahoma" w:eastAsia="Tahoma" w:hAnsi="Tahoma" w:cs="Tahoma"/>
        </w:rPr>
        <w:t xml:space="preserve"> ust. 1 umowy</w:t>
      </w:r>
      <w:r w:rsidR="002A4C5A" w:rsidRPr="00393CB3">
        <w:rPr>
          <w:rFonts w:ascii="Tahoma" w:eastAsia="Tahoma" w:hAnsi="Tahoma" w:cs="Tahoma"/>
        </w:rPr>
        <w:t xml:space="preserve">, </w:t>
      </w:r>
      <w:r w:rsidRPr="00393CB3">
        <w:rPr>
          <w:rFonts w:ascii="Tahoma" w:eastAsia="Tahoma" w:hAnsi="Tahoma" w:cs="Tahoma"/>
        </w:rPr>
        <w:t xml:space="preserve">w wysokości </w:t>
      </w:r>
      <w:r w:rsidR="007F6C99" w:rsidRPr="00393CB3">
        <w:rPr>
          <w:rFonts w:ascii="Tahoma" w:eastAsia="Tahoma" w:hAnsi="Tahoma" w:cs="Tahoma"/>
          <w:lang w:val="pl-PL"/>
        </w:rPr>
        <w:t>5</w:t>
      </w:r>
      <w:r w:rsidR="00E65DC3" w:rsidRPr="00393CB3">
        <w:rPr>
          <w:rFonts w:ascii="Tahoma" w:eastAsia="Tahoma" w:hAnsi="Tahoma" w:cs="Tahoma"/>
          <w:lang w:val="pl-PL"/>
        </w:rPr>
        <w:t xml:space="preserve">00 zł za </w:t>
      </w:r>
      <w:r w:rsidRPr="00393CB3">
        <w:rPr>
          <w:rFonts w:ascii="Tahoma" w:eastAsia="Tahoma" w:hAnsi="Tahoma" w:cs="Tahoma"/>
        </w:rPr>
        <w:t>każdy dzień zwłoki</w:t>
      </w:r>
      <w:r w:rsidR="00E65DC3" w:rsidRPr="00393CB3">
        <w:rPr>
          <w:rFonts w:ascii="Tahoma" w:eastAsia="Tahoma" w:hAnsi="Tahoma" w:cs="Tahoma"/>
          <w:lang w:val="pl-PL"/>
        </w:rPr>
        <w:t>,</w:t>
      </w:r>
    </w:p>
    <w:p w14:paraId="1040F279" w14:textId="12E1D07F" w:rsidR="0018405F" w:rsidRPr="00393CB3" w:rsidRDefault="00D67129" w:rsidP="00D67129">
      <w:pPr>
        <w:pStyle w:val="Akapitzlist"/>
        <w:numPr>
          <w:ilvl w:val="2"/>
          <w:numId w:val="9"/>
        </w:numPr>
        <w:tabs>
          <w:tab w:val="clear" w:pos="2340"/>
          <w:tab w:val="num" w:pos="709"/>
        </w:tabs>
        <w:spacing w:line="276" w:lineRule="auto"/>
        <w:ind w:left="709" w:hanging="283"/>
        <w:jc w:val="both"/>
        <w:rPr>
          <w:rFonts w:ascii="Tahoma" w:hAnsi="Tahoma" w:cs="Tahoma"/>
        </w:rPr>
      </w:pPr>
      <w:bookmarkStart w:id="13" w:name="_Hlk72326434"/>
      <w:r w:rsidRPr="00393CB3">
        <w:rPr>
          <w:rFonts w:ascii="Tahoma" w:hAnsi="Tahoma" w:cs="Tahoma"/>
          <w:lang w:val="pl-PL"/>
        </w:rPr>
        <w:t>w p</w:t>
      </w:r>
      <w:proofErr w:type="spellStart"/>
      <w:r w:rsidRPr="00393CB3">
        <w:rPr>
          <w:rFonts w:ascii="Tahoma" w:hAnsi="Tahoma" w:cs="Tahoma"/>
        </w:rPr>
        <w:t>rzypadku</w:t>
      </w:r>
      <w:proofErr w:type="spellEnd"/>
      <w:r w:rsidRPr="00393CB3">
        <w:rPr>
          <w:rFonts w:ascii="Tahoma" w:hAnsi="Tahoma" w:cs="Tahoma"/>
          <w:lang w:val="pl-PL"/>
        </w:rPr>
        <w:t xml:space="preserve"> </w:t>
      </w:r>
      <w:r w:rsidR="0018405F" w:rsidRPr="00393CB3">
        <w:rPr>
          <w:rFonts w:ascii="Tahoma" w:hAnsi="Tahoma" w:cs="Tahoma"/>
        </w:rPr>
        <w:t xml:space="preserve">odstąpienia od umowy przez zamawiającego lub wykonawcę </w:t>
      </w:r>
      <w:r w:rsidR="0018405F" w:rsidRPr="00393CB3">
        <w:rPr>
          <w:rFonts w:ascii="Tahoma" w:hAnsi="Tahoma" w:cs="Tahoma"/>
        </w:rPr>
        <w:br/>
        <w:t xml:space="preserve">z przyczyn leżących po stronie wykonawcy, w wysokości </w:t>
      </w:r>
      <w:r w:rsidR="007F6C99" w:rsidRPr="00393CB3">
        <w:rPr>
          <w:rFonts w:ascii="Tahoma" w:hAnsi="Tahoma" w:cs="Tahoma"/>
        </w:rPr>
        <w:t>1</w:t>
      </w:r>
      <w:r w:rsidR="0018405F" w:rsidRPr="00393CB3">
        <w:rPr>
          <w:rFonts w:ascii="Tahoma" w:hAnsi="Tahoma" w:cs="Tahoma"/>
        </w:rPr>
        <w:t>0 % wynagrodzenia umownego brutto.</w:t>
      </w:r>
    </w:p>
    <w:p w14:paraId="371521BE" w14:textId="741DCBEB" w:rsidR="0018405F" w:rsidRPr="00085438" w:rsidRDefault="0018405F" w:rsidP="0018405F">
      <w:pPr>
        <w:numPr>
          <w:ilvl w:val="0"/>
          <w:numId w:val="9"/>
        </w:numPr>
        <w:tabs>
          <w:tab w:val="clear" w:pos="340"/>
          <w:tab w:val="num" w:pos="426"/>
        </w:tabs>
        <w:spacing w:line="276" w:lineRule="auto"/>
        <w:jc w:val="both"/>
        <w:rPr>
          <w:rFonts w:ascii="Tahoma" w:hAnsi="Tahoma" w:cs="Tahoma"/>
        </w:rPr>
      </w:pPr>
      <w:r w:rsidRPr="00085438">
        <w:rPr>
          <w:rFonts w:ascii="Tahoma" w:hAnsi="Tahoma" w:cs="Tahoma"/>
        </w:rPr>
        <w:t xml:space="preserve">Łączna maksymalna wysokość kar umownych naliczonych nie może przekroczyć </w:t>
      </w:r>
      <w:r w:rsidRPr="00085438">
        <w:rPr>
          <w:rFonts w:ascii="Tahoma" w:hAnsi="Tahoma" w:cs="Tahoma"/>
        </w:rPr>
        <w:br/>
      </w:r>
      <w:r w:rsidR="00D67129" w:rsidRPr="00085438">
        <w:rPr>
          <w:rFonts w:ascii="Tahoma" w:hAnsi="Tahoma" w:cs="Tahoma"/>
        </w:rPr>
        <w:t>2</w:t>
      </w:r>
      <w:r w:rsidRPr="00085438">
        <w:rPr>
          <w:rFonts w:ascii="Tahoma" w:hAnsi="Tahoma" w:cs="Tahoma"/>
        </w:rPr>
        <w:t>0 % wartości całkowitego wynagrodzenia umownego brutto.</w:t>
      </w:r>
    </w:p>
    <w:p w14:paraId="2D9E0578" w14:textId="2FB66A8C" w:rsidR="0018405F" w:rsidRPr="00085438" w:rsidRDefault="008B3360" w:rsidP="0018405F">
      <w:pPr>
        <w:numPr>
          <w:ilvl w:val="0"/>
          <w:numId w:val="9"/>
        </w:numPr>
        <w:tabs>
          <w:tab w:val="clear" w:pos="340"/>
          <w:tab w:val="num" w:pos="426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</w:t>
      </w:r>
      <w:r w:rsidR="0018405F" w:rsidRPr="00085438">
        <w:rPr>
          <w:rFonts w:ascii="Tahoma" w:hAnsi="Tahoma" w:cs="Tahoma"/>
        </w:rPr>
        <w:t xml:space="preserve"> zobowiązan</w:t>
      </w:r>
      <w:r>
        <w:rPr>
          <w:rFonts w:ascii="Tahoma" w:hAnsi="Tahoma" w:cs="Tahoma"/>
        </w:rPr>
        <w:t>y</w:t>
      </w:r>
      <w:r w:rsidR="0018405F" w:rsidRPr="0008543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jest</w:t>
      </w:r>
      <w:r w:rsidR="0018405F" w:rsidRPr="00085438">
        <w:rPr>
          <w:rFonts w:ascii="Tahoma" w:hAnsi="Tahoma" w:cs="Tahoma"/>
        </w:rPr>
        <w:t xml:space="preserve"> do zapłaty kary umownej w terminie 14 dni od dnia otrzymania noty obciążeniowej. Zamawiający ma prawo potrącić kwotę wynikającą z noty obciążeniowej z wynagrodzenia wykonawcy, na co wykonawca wyraża zgodę.</w:t>
      </w:r>
    </w:p>
    <w:bookmarkEnd w:id="13"/>
    <w:p w14:paraId="774554CC" w14:textId="28794B6B" w:rsidR="000F47B1" w:rsidRPr="00C8796D" w:rsidRDefault="000F47B1" w:rsidP="003168E2">
      <w:pPr>
        <w:pStyle w:val="Nagwek1"/>
        <w:spacing w:before="240"/>
        <w:rPr>
          <w:rFonts w:ascii="Tahoma" w:hAnsi="Tahoma" w:cs="Tahoma"/>
          <w:lang w:val="pl-PL"/>
        </w:rPr>
      </w:pPr>
      <w:r w:rsidRPr="00C8796D">
        <w:rPr>
          <w:rFonts w:ascii="Tahoma" w:hAnsi="Tahoma" w:cs="Tahoma"/>
        </w:rPr>
        <w:t>§ 1</w:t>
      </w:r>
      <w:r w:rsidR="00CB39F1">
        <w:rPr>
          <w:rFonts w:ascii="Tahoma" w:hAnsi="Tahoma" w:cs="Tahoma"/>
          <w:lang w:val="pl-PL"/>
        </w:rPr>
        <w:t>2</w:t>
      </w:r>
    </w:p>
    <w:p w14:paraId="39D31EB4" w14:textId="77777777" w:rsidR="000F47B1" w:rsidRPr="00C8796D" w:rsidRDefault="000F47B1" w:rsidP="003168E2">
      <w:pPr>
        <w:pStyle w:val="Nagwek1"/>
        <w:spacing w:after="120"/>
        <w:rPr>
          <w:rFonts w:ascii="Tahoma" w:hAnsi="Tahoma" w:cs="Tahoma"/>
        </w:rPr>
      </w:pPr>
      <w:r w:rsidRPr="00C8796D">
        <w:rPr>
          <w:rFonts w:ascii="Tahoma" w:hAnsi="Tahoma" w:cs="Tahoma"/>
        </w:rPr>
        <w:t>POSTANOWIENIA KOŃCOWE</w:t>
      </w:r>
    </w:p>
    <w:p w14:paraId="56973610" w14:textId="77777777" w:rsidR="00A86984" w:rsidRPr="00C8796D" w:rsidRDefault="00A86984" w:rsidP="00A86984">
      <w:pPr>
        <w:pStyle w:val="Tekstpodstawowy"/>
        <w:numPr>
          <w:ilvl w:val="0"/>
          <w:numId w:val="7"/>
        </w:numPr>
        <w:tabs>
          <w:tab w:val="clear" w:pos="340"/>
          <w:tab w:val="num" w:pos="426"/>
        </w:tabs>
        <w:spacing w:line="276" w:lineRule="auto"/>
        <w:rPr>
          <w:rFonts w:ascii="Tahoma" w:hAnsi="Tahoma"/>
        </w:rPr>
      </w:pPr>
      <w:r w:rsidRPr="00C8796D">
        <w:rPr>
          <w:rFonts w:ascii="Tahoma" w:hAnsi="Tahoma"/>
        </w:rPr>
        <w:t xml:space="preserve">Wszelkie zmiany niniejszej umowy wymagają dla swej ważności formy pisemnej pod rygorem nieważności. </w:t>
      </w:r>
    </w:p>
    <w:p w14:paraId="0201DB2F" w14:textId="77777777" w:rsidR="00A86984" w:rsidRPr="00C8796D" w:rsidRDefault="00A86984" w:rsidP="00A86984">
      <w:pPr>
        <w:pStyle w:val="Tekstpodstawowy"/>
        <w:numPr>
          <w:ilvl w:val="0"/>
          <w:numId w:val="7"/>
        </w:numPr>
        <w:tabs>
          <w:tab w:val="clear" w:pos="340"/>
          <w:tab w:val="num" w:pos="426"/>
        </w:tabs>
        <w:spacing w:line="276" w:lineRule="auto"/>
        <w:rPr>
          <w:rFonts w:ascii="Tahoma" w:hAnsi="Tahoma"/>
        </w:rPr>
      </w:pPr>
      <w:r w:rsidRPr="00C8796D">
        <w:rPr>
          <w:rFonts w:ascii="Tahoma" w:hAnsi="Tahoma"/>
        </w:rPr>
        <w:lastRenderedPageBreak/>
        <w:t>W sprawach nieuregulowanych niniejszą umową zastosowanie mają przepisy Kodeksu Cywilnego.</w:t>
      </w:r>
    </w:p>
    <w:p w14:paraId="6266A0CC" w14:textId="77777777" w:rsidR="00A444EE" w:rsidRDefault="00A86984" w:rsidP="00A444EE">
      <w:pPr>
        <w:pStyle w:val="Tekstpodstawowy"/>
        <w:numPr>
          <w:ilvl w:val="0"/>
          <w:numId w:val="7"/>
        </w:numPr>
        <w:tabs>
          <w:tab w:val="clear" w:pos="340"/>
          <w:tab w:val="num" w:pos="426"/>
        </w:tabs>
        <w:spacing w:line="276" w:lineRule="auto"/>
        <w:rPr>
          <w:rFonts w:ascii="Tahoma" w:hAnsi="Tahoma"/>
        </w:rPr>
      </w:pPr>
      <w:r w:rsidRPr="00C8796D">
        <w:rPr>
          <w:rFonts w:ascii="Tahoma" w:hAnsi="Tahoma"/>
        </w:rPr>
        <w:t>Wszelkie spory wynikające z wykonania umowy strony zobowiązują się w pierwszej kolejności poddać mediacji. W przypadku nieosiągnięcia porozumienia, spory będą rozstrzygane przez sąd właściwy według siedziby zamawiającego.</w:t>
      </w:r>
    </w:p>
    <w:p w14:paraId="1C44297C" w14:textId="4AFA31A6" w:rsidR="00A444EE" w:rsidRPr="00A444EE" w:rsidRDefault="00A444EE" w:rsidP="00A444EE">
      <w:pPr>
        <w:pStyle w:val="Tekstpodstawowy"/>
        <w:numPr>
          <w:ilvl w:val="0"/>
          <w:numId w:val="7"/>
        </w:numPr>
        <w:tabs>
          <w:tab w:val="clear" w:pos="340"/>
          <w:tab w:val="num" w:pos="426"/>
        </w:tabs>
        <w:spacing w:line="276" w:lineRule="auto"/>
        <w:rPr>
          <w:rFonts w:ascii="Tahoma" w:hAnsi="Tahoma"/>
          <w:color w:val="000000" w:themeColor="text1"/>
        </w:rPr>
      </w:pPr>
      <w:r w:rsidRPr="00A444EE">
        <w:rPr>
          <w:rFonts w:ascii="Tahoma" w:hAnsi="Tahoma"/>
          <w:color w:val="000000" w:themeColor="text1"/>
        </w:rPr>
        <w:t>W przypadku zawarcia umowy w formie pisemnej, sporządza się ją w trzech jednobrzmiących egzemplarzach, dwa egzemplarze dla zamawiającego, jeden dla wykonawcy.</w:t>
      </w:r>
    </w:p>
    <w:p w14:paraId="6D2FC82C" w14:textId="77777777" w:rsidR="00A86984" w:rsidRPr="00C8796D" w:rsidRDefault="00A86984" w:rsidP="00A86984">
      <w:pPr>
        <w:pStyle w:val="Tekstpodstawowy"/>
        <w:numPr>
          <w:ilvl w:val="0"/>
          <w:numId w:val="7"/>
        </w:numPr>
        <w:tabs>
          <w:tab w:val="clear" w:pos="340"/>
          <w:tab w:val="num" w:pos="426"/>
        </w:tabs>
        <w:spacing w:line="276" w:lineRule="auto"/>
        <w:rPr>
          <w:rFonts w:ascii="Tahoma" w:hAnsi="Tahoma"/>
        </w:rPr>
      </w:pPr>
      <w:r w:rsidRPr="00C8796D">
        <w:rPr>
          <w:rFonts w:ascii="Tahoma" w:hAnsi="Tahoma"/>
        </w:rPr>
        <w:t>Integralną część umowy stanowią załączniki:</w:t>
      </w:r>
    </w:p>
    <w:p w14:paraId="7CDB3269" w14:textId="643721E7" w:rsidR="00C8796D" w:rsidRPr="00C8796D" w:rsidRDefault="00C8796D" w:rsidP="00C8796D">
      <w:pPr>
        <w:pStyle w:val="Tekstpodstawowy"/>
        <w:numPr>
          <w:ilvl w:val="0"/>
          <w:numId w:val="36"/>
        </w:numPr>
        <w:tabs>
          <w:tab w:val="clear" w:pos="340"/>
        </w:tabs>
        <w:spacing w:line="276" w:lineRule="auto"/>
        <w:ind w:left="709"/>
        <w:rPr>
          <w:rFonts w:ascii="Tahoma" w:hAnsi="Tahoma"/>
        </w:rPr>
      </w:pPr>
      <w:r w:rsidRPr="00C8796D">
        <w:rPr>
          <w:rFonts w:ascii="Tahoma" w:hAnsi="Tahoma"/>
        </w:rPr>
        <w:t xml:space="preserve">Załącznik nr </w:t>
      </w:r>
      <w:r w:rsidRPr="00C8796D">
        <w:rPr>
          <w:rFonts w:ascii="Tahoma" w:hAnsi="Tahoma"/>
          <w:lang w:val="pl-PL"/>
        </w:rPr>
        <w:t>1</w:t>
      </w:r>
      <w:r w:rsidRPr="00C8796D">
        <w:rPr>
          <w:rFonts w:ascii="Tahoma" w:hAnsi="Tahoma"/>
        </w:rPr>
        <w:t xml:space="preserve"> – Opis przedmiotu zamówienia.</w:t>
      </w:r>
    </w:p>
    <w:p w14:paraId="5D1F2A28" w14:textId="0B169B40" w:rsidR="00A86984" w:rsidRPr="00C8796D" w:rsidRDefault="00A86984" w:rsidP="00A86984">
      <w:pPr>
        <w:pStyle w:val="Tekstpodstawowy"/>
        <w:numPr>
          <w:ilvl w:val="0"/>
          <w:numId w:val="36"/>
        </w:numPr>
        <w:tabs>
          <w:tab w:val="clear" w:pos="340"/>
        </w:tabs>
        <w:spacing w:line="276" w:lineRule="auto"/>
        <w:ind w:left="709"/>
        <w:rPr>
          <w:rFonts w:ascii="Tahoma" w:hAnsi="Tahoma"/>
        </w:rPr>
      </w:pPr>
      <w:r w:rsidRPr="00C8796D">
        <w:rPr>
          <w:rFonts w:ascii="Tahoma" w:hAnsi="Tahoma"/>
        </w:rPr>
        <w:t xml:space="preserve">załącznik nr </w:t>
      </w:r>
      <w:r w:rsidR="00C8796D" w:rsidRPr="00C8796D">
        <w:rPr>
          <w:rFonts w:ascii="Tahoma" w:hAnsi="Tahoma"/>
          <w:lang w:val="pl-PL"/>
        </w:rPr>
        <w:t>2</w:t>
      </w:r>
      <w:r w:rsidRPr="00C8796D">
        <w:rPr>
          <w:rFonts w:ascii="Tahoma" w:hAnsi="Tahoma"/>
        </w:rPr>
        <w:t xml:space="preserve"> – Oferta wykonawcy.</w:t>
      </w:r>
    </w:p>
    <w:p w14:paraId="1355C840" w14:textId="0F8F63DE" w:rsidR="006F02E0" w:rsidRPr="00C8796D" w:rsidRDefault="00A86984" w:rsidP="00A86984">
      <w:pPr>
        <w:pStyle w:val="Tekstpodstawowy"/>
        <w:numPr>
          <w:ilvl w:val="0"/>
          <w:numId w:val="36"/>
        </w:numPr>
        <w:tabs>
          <w:tab w:val="clear" w:pos="340"/>
        </w:tabs>
        <w:spacing w:line="276" w:lineRule="auto"/>
        <w:ind w:left="709"/>
        <w:rPr>
          <w:rFonts w:ascii="Tahoma" w:hAnsi="Tahoma"/>
        </w:rPr>
      </w:pPr>
      <w:r w:rsidRPr="00C8796D">
        <w:rPr>
          <w:rFonts w:ascii="Tahoma" w:hAnsi="Tahoma"/>
        </w:rPr>
        <w:t>Załącznik nr 3 – Wykaz osób uczestniczących w realizacji zamówienia.</w:t>
      </w:r>
    </w:p>
    <w:p w14:paraId="77A332FA" w14:textId="77777777" w:rsidR="0035725E" w:rsidRDefault="0035725E" w:rsidP="00677C7D">
      <w:pPr>
        <w:spacing w:before="360"/>
        <w:jc w:val="center"/>
        <w:rPr>
          <w:rFonts w:ascii="Tahoma" w:hAnsi="Tahoma" w:cs="Tahoma"/>
          <w:b/>
        </w:rPr>
      </w:pPr>
    </w:p>
    <w:p w14:paraId="30FCCD3E" w14:textId="77777777" w:rsidR="0035725E" w:rsidRDefault="0035725E" w:rsidP="00677C7D">
      <w:pPr>
        <w:spacing w:before="360"/>
        <w:jc w:val="center"/>
        <w:rPr>
          <w:rFonts w:ascii="Tahoma" w:hAnsi="Tahoma" w:cs="Tahoma"/>
          <w:b/>
        </w:rPr>
      </w:pPr>
    </w:p>
    <w:p w14:paraId="425778A9" w14:textId="4AE792F0" w:rsidR="000F47B1" w:rsidRPr="00C8796D" w:rsidRDefault="000F47B1" w:rsidP="00677C7D">
      <w:pPr>
        <w:spacing w:before="360"/>
        <w:jc w:val="center"/>
        <w:rPr>
          <w:rFonts w:ascii="Tahoma" w:eastAsia="Calibri" w:hAnsi="Tahoma" w:cs="Tahoma"/>
          <w:b/>
          <w:sz w:val="20"/>
          <w:szCs w:val="20"/>
          <w:lang w:val="x-none"/>
        </w:rPr>
      </w:pPr>
      <w:r w:rsidRPr="00C8796D">
        <w:rPr>
          <w:rFonts w:ascii="Tahoma" w:hAnsi="Tahoma" w:cs="Tahoma"/>
          <w:b/>
        </w:rPr>
        <w:t xml:space="preserve">ZAMAWIAJĄCY     </w:t>
      </w:r>
      <w:r w:rsidRPr="00C8796D">
        <w:rPr>
          <w:rFonts w:ascii="Tahoma" w:hAnsi="Tahoma" w:cs="Tahoma"/>
          <w:b/>
        </w:rPr>
        <w:tab/>
      </w:r>
      <w:r w:rsidRPr="00C8796D">
        <w:rPr>
          <w:rFonts w:ascii="Tahoma" w:hAnsi="Tahoma" w:cs="Tahoma"/>
          <w:b/>
        </w:rPr>
        <w:tab/>
      </w:r>
      <w:r w:rsidRPr="00C8796D">
        <w:rPr>
          <w:rFonts w:ascii="Tahoma" w:hAnsi="Tahoma" w:cs="Tahoma"/>
          <w:b/>
        </w:rPr>
        <w:tab/>
      </w:r>
      <w:r w:rsidRPr="00C8796D">
        <w:rPr>
          <w:rFonts w:ascii="Tahoma" w:hAnsi="Tahoma" w:cs="Tahoma"/>
          <w:b/>
        </w:rPr>
        <w:tab/>
      </w:r>
      <w:r w:rsidRPr="00C8796D">
        <w:rPr>
          <w:rFonts w:ascii="Tahoma" w:hAnsi="Tahoma" w:cs="Tahoma"/>
          <w:b/>
        </w:rPr>
        <w:tab/>
        <w:t>WYKONAWCA</w:t>
      </w:r>
    </w:p>
    <w:sectPr w:rsidR="000F47B1" w:rsidRPr="00C8796D" w:rsidSect="00953284">
      <w:headerReference w:type="default" r:id="rId10"/>
      <w:footerReference w:type="default" r:id="rId11"/>
      <w:footerReference w:type="first" r:id="rId12"/>
      <w:pgSz w:w="11906" w:h="16838" w:code="9"/>
      <w:pgMar w:top="1134" w:right="1418" w:bottom="851" w:left="1276" w:header="142" w:footer="3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D7DC0" w14:textId="77777777" w:rsidR="00F06D22" w:rsidRDefault="00F06D22" w:rsidP="000F47B1">
      <w:r>
        <w:separator/>
      </w:r>
    </w:p>
  </w:endnote>
  <w:endnote w:type="continuationSeparator" w:id="0">
    <w:p w14:paraId="63DCB5DF" w14:textId="77777777" w:rsidR="00F06D22" w:rsidRDefault="00F06D22" w:rsidP="000F4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EE"/>
    <w:family w:val="roman"/>
    <w:pitch w:val="variable"/>
  </w:font>
  <w:font w:name="OpenSymbol">
    <w:altName w:val="Segoe UI Symbo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S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EE1B6" w14:textId="28AA1291" w:rsidR="0063190C" w:rsidRDefault="00A812E8" w:rsidP="000F47B1">
    <w:pPr>
      <w:pStyle w:val="Stopka"/>
      <w:jc w:val="center"/>
    </w:pPr>
    <w:r>
      <w:rPr>
        <w:rFonts w:ascii="Calibri" w:hAnsi="Calibri" w:cs="Calibri"/>
        <w:noProof/>
        <w:color w:val="646464"/>
        <w:sz w:val="16"/>
      </w:rPr>
      <w:drawing>
        <wp:inline distT="0" distB="0" distL="0" distR="0" wp14:anchorId="1F970FD5" wp14:editId="50C28C61">
          <wp:extent cx="5849620" cy="599520"/>
          <wp:effectExtent l="0" t="0" r="0" b="0"/>
          <wp:docPr id="18324247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9620" cy="599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1A692" w14:textId="43C4F919" w:rsidR="00D037CA" w:rsidRDefault="00A812E8">
    <w:pPr>
      <w:pStyle w:val="Stopka"/>
    </w:pPr>
    <w:r>
      <w:rPr>
        <w:rFonts w:ascii="Calibri" w:hAnsi="Calibri" w:cs="Calibri"/>
        <w:noProof/>
        <w:color w:val="646464"/>
        <w:sz w:val="16"/>
      </w:rPr>
      <w:drawing>
        <wp:inline distT="0" distB="0" distL="0" distR="0" wp14:anchorId="7694FB56" wp14:editId="28E259B7">
          <wp:extent cx="5849620" cy="599520"/>
          <wp:effectExtent l="0" t="0" r="0" b="0"/>
          <wp:docPr id="21432729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9620" cy="599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7E0A71" w14:textId="77777777" w:rsidR="00D037CA" w:rsidRDefault="00D03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E47EC" w14:textId="77777777" w:rsidR="00F06D22" w:rsidRDefault="00F06D22" w:rsidP="000F47B1">
      <w:r>
        <w:separator/>
      </w:r>
    </w:p>
  </w:footnote>
  <w:footnote w:type="continuationSeparator" w:id="0">
    <w:p w14:paraId="6514010B" w14:textId="77777777" w:rsidR="00F06D22" w:rsidRDefault="00F06D22" w:rsidP="000F4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9235B" w14:textId="6014696C" w:rsidR="006621AE" w:rsidRDefault="006621AE">
    <w:pPr>
      <w:pStyle w:val="Nagwek"/>
    </w:pPr>
  </w:p>
  <w:p w14:paraId="618F7A2E" w14:textId="4EBB35D5" w:rsidR="00E16BCB" w:rsidRDefault="00E16BCB" w:rsidP="0046259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C3ACA"/>
    <w:multiLevelType w:val="multilevel"/>
    <w:tmpl w:val="DDAA6E9C"/>
    <w:styleLink w:val="WWNum281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  <w:strike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0E62CC3"/>
    <w:multiLevelType w:val="multilevel"/>
    <w:tmpl w:val="A10E48F2"/>
    <w:styleLink w:val="WW8Num31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188738D"/>
    <w:multiLevelType w:val="multilevel"/>
    <w:tmpl w:val="FAFA163C"/>
    <w:styleLink w:val="Styl11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26173FE"/>
    <w:multiLevelType w:val="hybridMultilevel"/>
    <w:tmpl w:val="2AEABB24"/>
    <w:lvl w:ilvl="0" w:tplc="0415000F">
      <w:start w:val="1"/>
      <w:numFmt w:val="decimal"/>
      <w:lvlText w:val="%1."/>
      <w:lvlJc w:val="left"/>
      <w:pPr>
        <w:ind w:left="142" w:hanging="360"/>
      </w:p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4" w15:restartNumberingAfterBreak="0">
    <w:nsid w:val="031E4091"/>
    <w:multiLevelType w:val="hybridMultilevel"/>
    <w:tmpl w:val="6DC22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D7811"/>
    <w:multiLevelType w:val="hybridMultilevel"/>
    <w:tmpl w:val="29224D2C"/>
    <w:lvl w:ilvl="0" w:tplc="E89C406C">
      <w:start w:val="1"/>
      <w:numFmt w:val="decimal"/>
      <w:lvlText w:val="%1."/>
      <w:lvlJc w:val="left"/>
      <w:pPr>
        <w:ind w:left="3424" w:hanging="360"/>
      </w:pPr>
      <w:rPr>
        <w:rFonts w:ascii="Tahoma" w:eastAsia="Times New Roman" w:hAnsi="Tahoma" w:cs="Tahoma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4144" w:hanging="360"/>
      </w:pPr>
    </w:lvl>
    <w:lvl w:ilvl="2" w:tplc="0415001B">
      <w:start w:val="1"/>
      <w:numFmt w:val="lowerRoman"/>
      <w:lvlText w:val="%3."/>
      <w:lvlJc w:val="right"/>
      <w:pPr>
        <w:ind w:left="4864" w:hanging="180"/>
      </w:pPr>
    </w:lvl>
    <w:lvl w:ilvl="3" w:tplc="0415000F">
      <w:start w:val="1"/>
      <w:numFmt w:val="decimal"/>
      <w:lvlText w:val="%4."/>
      <w:lvlJc w:val="left"/>
      <w:pPr>
        <w:ind w:left="5584" w:hanging="360"/>
      </w:pPr>
    </w:lvl>
    <w:lvl w:ilvl="4" w:tplc="04150019">
      <w:start w:val="1"/>
      <w:numFmt w:val="lowerLetter"/>
      <w:lvlText w:val="%5."/>
      <w:lvlJc w:val="left"/>
      <w:pPr>
        <w:ind w:left="6304" w:hanging="360"/>
      </w:pPr>
    </w:lvl>
    <w:lvl w:ilvl="5" w:tplc="0415001B">
      <w:start w:val="1"/>
      <w:numFmt w:val="lowerRoman"/>
      <w:lvlText w:val="%6."/>
      <w:lvlJc w:val="right"/>
      <w:pPr>
        <w:ind w:left="7024" w:hanging="180"/>
      </w:pPr>
    </w:lvl>
    <w:lvl w:ilvl="6" w:tplc="0415000F">
      <w:start w:val="1"/>
      <w:numFmt w:val="decimal"/>
      <w:lvlText w:val="%7."/>
      <w:lvlJc w:val="left"/>
      <w:pPr>
        <w:ind w:left="7744" w:hanging="360"/>
      </w:pPr>
    </w:lvl>
    <w:lvl w:ilvl="7" w:tplc="04150019">
      <w:start w:val="1"/>
      <w:numFmt w:val="lowerLetter"/>
      <w:lvlText w:val="%8."/>
      <w:lvlJc w:val="left"/>
      <w:pPr>
        <w:ind w:left="8464" w:hanging="360"/>
      </w:pPr>
    </w:lvl>
    <w:lvl w:ilvl="8" w:tplc="0415001B">
      <w:start w:val="1"/>
      <w:numFmt w:val="lowerRoman"/>
      <w:lvlText w:val="%9."/>
      <w:lvlJc w:val="right"/>
      <w:pPr>
        <w:ind w:left="9184" w:hanging="180"/>
      </w:pPr>
    </w:lvl>
  </w:abstractNum>
  <w:abstractNum w:abstractNumId="6" w15:restartNumberingAfterBreak="0">
    <w:nsid w:val="082A742F"/>
    <w:multiLevelType w:val="multilevel"/>
    <w:tmpl w:val="AEACB346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auto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ahoma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D6683"/>
    <w:multiLevelType w:val="hybridMultilevel"/>
    <w:tmpl w:val="9E3836A0"/>
    <w:lvl w:ilvl="0" w:tplc="2B9ECE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A64D5"/>
    <w:multiLevelType w:val="singleLevel"/>
    <w:tmpl w:val="B494FF02"/>
    <w:styleLink w:val="WWNum61"/>
    <w:lvl w:ilvl="0">
      <w:start w:val="15"/>
      <w:numFmt w:val="upperRoman"/>
      <w:pStyle w:val="Nagwek2"/>
      <w:lvlText w:val="%1."/>
      <w:lvlJc w:val="left"/>
      <w:pPr>
        <w:tabs>
          <w:tab w:val="num" w:pos="624"/>
        </w:tabs>
        <w:ind w:left="624" w:hanging="624"/>
      </w:pPr>
      <w:rPr>
        <w:rFonts w:hint="default"/>
        <w:b/>
        <w:bCs/>
        <w:i w:val="0"/>
        <w:iCs w:val="0"/>
      </w:rPr>
    </w:lvl>
  </w:abstractNum>
  <w:abstractNum w:abstractNumId="9" w15:restartNumberingAfterBreak="0">
    <w:nsid w:val="0ED36CED"/>
    <w:multiLevelType w:val="hybridMultilevel"/>
    <w:tmpl w:val="77E4F5B0"/>
    <w:lvl w:ilvl="0" w:tplc="2B9ECE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1" w15:restartNumberingAfterBreak="0">
    <w:nsid w:val="261B1670"/>
    <w:multiLevelType w:val="hybridMultilevel"/>
    <w:tmpl w:val="5E1E34BC"/>
    <w:lvl w:ilvl="0" w:tplc="E5C68FD4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8C41808"/>
    <w:multiLevelType w:val="hybridMultilevel"/>
    <w:tmpl w:val="0C4AF35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9295029"/>
    <w:multiLevelType w:val="multilevel"/>
    <w:tmpl w:val="E2DE14DC"/>
    <w:styleLink w:val="WWNum171"/>
    <w:lvl w:ilvl="0">
      <w:start w:val="1"/>
      <w:numFmt w:val="lowerLetter"/>
      <w:lvlText w:val="%1)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29AD0CF7"/>
    <w:multiLevelType w:val="hybridMultilevel"/>
    <w:tmpl w:val="1A3E0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C57964"/>
    <w:multiLevelType w:val="hybridMultilevel"/>
    <w:tmpl w:val="EF401BC8"/>
    <w:lvl w:ilvl="0" w:tplc="2B9ECE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8785B"/>
    <w:multiLevelType w:val="hybridMultilevel"/>
    <w:tmpl w:val="BFAE050C"/>
    <w:lvl w:ilvl="0" w:tplc="AB5C82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0C3327"/>
    <w:multiLevelType w:val="hybridMultilevel"/>
    <w:tmpl w:val="C6487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22831"/>
    <w:multiLevelType w:val="multilevel"/>
    <w:tmpl w:val="AE4C4E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CA856"/>
    <w:multiLevelType w:val="hybridMultilevel"/>
    <w:tmpl w:val="7D0A578E"/>
    <w:lvl w:ilvl="0" w:tplc="765624C6">
      <w:start w:val="1"/>
      <w:numFmt w:val="decimal"/>
      <w:lvlText w:val="%1."/>
      <w:lvlJc w:val="left"/>
      <w:pPr>
        <w:ind w:left="720" w:hanging="360"/>
      </w:pPr>
    </w:lvl>
    <w:lvl w:ilvl="1" w:tplc="3FAE42D0">
      <w:start w:val="1"/>
      <w:numFmt w:val="lowerLetter"/>
      <w:lvlText w:val="%2."/>
      <w:lvlJc w:val="left"/>
      <w:pPr>
        <w:ind w:left="1440" w:hanging="360"/>
      </w:pPr>
    </w:lvl>
    <w:lvl w:ilvl="2" w:tplc="97065058">
      <w:start w:val="1"/>
      <w:numFmt w:val="lowerRoman"/>
      <w:lvlText w:val="%3."/>
      <w:lvlJc w:val="right"/>
      <w:pPr>
        <w:ind w:left="2160" w:hanging="180"/>
      </w:pPr>
    </w:lvl>
    <w:lvl w:ilvl="3" w:tplc="B8F4FF86">
      <w:start w:val="1"/>
      <w:numFmt w:val="decimal"/>
      <w:lvlText w:val="%4."/>
      <w:lvlJc w:val="left"/>
      <w:pPr>
        <w:ind w:left="2880" w:hanging="360"/>
      </w:pPr>
    </w:lvl>
    <w:lvl w:ilvl="4" w:tplc="52A4DDA0">
      <w:start w:val="1"/>
      <w:numFmt w:val="lowerLetter"/>
      <w:lvlText w:val="%5."/>
      <w:lvlJc w:val="left"/>
      <w:pPr>
        <w:ind w:left="3600" w:hanging="360"/>
      </w:pPr>
    </w:lvl>
    <w:lvl w:ilvl="5" w:tplc="D730CBAE">
      <w:start w:val="1"/>
      <w:numFmt w:val="lowerRoman"/>
      <w:lvlText w:val="%6."/>
      <w:lvlJc w:val="right"/>
      <w:pPr>
        <w:ind w:left="4320" w:hanging="180"/>
      </w:pPr>
    </w:lvl>
    <w:lvl w:ilvl="6" w:tplc="58AAD116">
      <w:start w:val="1"/>
      <w:numFmt w:val="decimal"/>
      <w:lvlText w:val="%7."/>
      <w:lvlJc w:val="left"/>
      <w:pPr>
        <w:ind w:left="5040" w:hanging="360"/>
      </w:pPr>
    </w:lvl>
    <w:lvl w:ilvl="7" w:tplc="AE46223E">
      <w:start w:val="1"/>
      <w:numFmt w:val="lowerLetter"/>
      <w:lvlText w:val="%8."/>
      <w:lvlJc w:val="left"/>
      <w:pPr>
        <w:ind w:left="5760" w:hanging="360"/>
      </w:pPr>
    </w:lvl>
    <w:lvl w:ilvl="8" w:tplc="2480919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866BAB"/>
    <w:multiLevelType w:val="hybridMultilevel"/>
    <w:tmpl w:val="DA1E5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5F094BE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B5EF6"/>
    <w:multiLevelType w:val="hybridMultilevel"/>
    <w:tmpl w:val="A87E6A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5093620"/>
    <w:multiLevelType w:val="hybridMultilevel"/>
    <w:tmpl w:val="3F261CC6"/>
    <w:lvl w:ilvl="0" w:tplc="BC18656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color w:val="auto"/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hint="default"/>
        <w:b w:val="0"/>
        <w:bCs/>
        <w:color w:val="auto"/>
        <w:sz w:val="24"/>
        <w:szCs w:val="24"/>
      </w:rPr>
    </w:lvl>
    <w:lvl w:ilvl="2" w:tplc="87DC959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ahoma" w:eastAsia="Times New Roman" w:hAnsi="Tahoma" w:cs="Tahoma"/>
        <w:color w:val="auto"/>
      </w:r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833474"/>
    <w:multiLevelType w:val="multilevel"/>
    <w:tmpl w:val="02C48BCC"/>
    <w:styleLink w:val="WWNum31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C5E77"/>
    <w:multiLevelType w:val="singleLevel"/>
    <w:tmpl w:val="5ACA69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25" w15:restartNumberingAfterBreak="0">
    <w:nsid w:val="52097241"/>
    <w:multiLevelType w:val="hybridMultilevel"/>
    <w:tmpl w:val="AE2A0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C61F1"/>
    <w:multiLevelType w:val="hybridMultilevel"/>
    <w:tmpl w:val="041CD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24DFD"/>
    <w:multiLevelType w:val="multilevel"/>
    <w:tmpl w:val="6D20FFDA"/>
    <w:styleLink w:val="WWNum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85CD3"/>
    <w:multiLevelType w:val="hybridMultilevel"/>
    <w:tmpl w:val="57581C8A"/>
    <w:lvl w:ilvl="0" w:tplc="039023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863243D"/>
    <w:multiLevelType w:val="singleLevel"/>
    <w:tmpl w:val="5ACA69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30" w15:restartNumberingAfterBreak="0">
    <w:nsid w:val="59A147E8"/>
    <w:multiLevelType w:val="hybridMultilevel"/>
    <w:tmpl w:val="1E5C11E0"/>
    <w:lvl w:ilvl="0" w:tplc="41163544">
      <w:start w:val="1"/>
      <w:numFmt w:val="decimal"/>
      <w:lvlText w:val="%1."/>
      <w:lvlJc w:val="left"/>
      <w:pPr>
        <w:ind w:left="1353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5A2C1537"/>
    <w:multiLevelType w:val="hybridMultilevel"/>
    <w:tmpl w:val="086432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03807"/>
    <w:multiLevelType w:val="hybridMultilevel"/>
    <w:tmpl w:val="E04C6EC6"/>
    <w:lvl w:ilvl="0" w:tplc="2E643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1C5F89"/>
    <w:multiLevelType w:val="hybridMultilevel"/>
    <w:tmpl w:val="D3D88BB8"/>
    <w:lvl w:ilvl="0" w:tplc="1C2073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CE7470E"/>
    <w:multiLevelType w:val="hybridMultilevel"/>
    <w:tmpl w:val="44A83AAE"/>
    <w:lvl w:ilvl="0" w:tplc="BC18656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color w:val="auto"/>
        <w:sz w:val="24"/>
        <w:szCs w:val="24"/>
      </w:rPr>
    </w:lvl>
    <w:lvl w:ilvl="1" w:tplc="188C2EDA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2" w:tplc="87DC959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ahoma" w:eastAsia="Times New Roman" w:hAnsi="Tahoma" w:cs="Tahoma"/>
        <w:color w:val="auto"/>
      </w:r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5E303D"/>
    <w:multiLevelType w:val="hybridMultilevel"/>
    <w:tmpl w:val="2146D07A"/>
    <w:lvl w:ilvl="0" w:tplc="80DC205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hint="default"/>
        <w:strike w:val="0"/>
        <w:color w:val="000000"/>
        <w:sz w:val="24"/>
      </w:rPr>
    </w:lvl>
    <w:lvl w:ilvl="1" w:tplc="2B18A46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sz w:val="24"/>
      </w:rPr>
    </w:lvl>
    <w:lvl w:ilvl="2" w:tplc="43FA32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29D61BA"/>
    <w:multiLevelType w:val="hybridMultilevel"/>
    <w:tmpl w:val="4294B5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376FD3"/>
    <w:multiLevelType w:val="hybridMultilevel"/>
    <w:tmpl w:val="33F25694"/>
    <w:lvl w:ilvl="0" w:tplc="2B9ECE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462943"/>
    <w:multiLevelType w:val="multilevel"/>
    <w:tmpl w:val="AFB065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Tahoma" w:eastAsia="Times New Roman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39" w15:restartNumberingAfterBreak="0">
    <w:nsid w:val="68B82095"/>
    <w:multiLevelType w:val="hybridMultilevel"/>
    <w:tmpl w:val="D2B4F3F2"/>
    <w:lvl w:ilvl="0" w:tplc="04150011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2" w:tplc="FFFFFFFF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ahoma" w:eastAsia="Times New Roman" w:hAnsi="Tahoma" w:cs="Tahoma"/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021335"/>
    <w:multiLevelType w:val="multilevel"/>
    <w:tmpl w:val="9B7A3B18"/>
    <w:lvl w:ilvl="0">
      <w:start w:val="1"/>
      <w:numFmt w:val="lowerLetter"/>
      <w:lvlText w:val="%1)"/>
      <w:lvlJc w:val="left"/>
      <w:pPr>
        <w:ind w:left="720" w:firstLine="0"/>
      </w:pPr>
      <w:rPr>
        <w:rFonts w:ascii="Tahoma" w:eastAsia="Cambria" w:hAnsi="Tahoma" w:cs="Tahoma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firstLine="0"/>
      </w:pPr>
      <w:rPr>
        <w:rFonts w:ascii="Tahoma" w:eastAsia="Times New Roman" w:hAnsi="Tahoma" w:cs="Tahoma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ahoma" w:eastAsia="Times New Roman" w:hAnsi="Tahoma" w:cs="Tahoma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851" w:firstLine="0"/>
      </w:pPr>
      <w:rPr>
        <w:rFonts w:ascii="Tahoma" w:eastAsia="Times New Roman" w:hAnsi="Tahoma" w:cs="Tahoma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41" w15:restartNumberingAfterBreak="0">
    <w:nsid w:val="6AAB7139"/>
    <w:multiLevelType w:val="hybridMultilevel"/>
    <w:tmpl w:val="66CE5556"/>
    <w:lvl w:ilvl="0" w:tplc="CE701510">
      <w:start w:val="1"/>
      <w:numFmt w:val="decimal"/>
      <w:lvlText w:val="%1.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C40526"/>
    <w:multiLevelType w:val="hybridMultilevel"/>
    <w:tmpl w:val="FD6483BE"/>
    <w:lvl w:ilvl="0" w:tplc="90327410">
      <w:start w:val="1"/>
      <w:numFmt w:val="lowerLetter"/>
      <w:lvlText w:val="%1)"/>
      <w:lvlJc w:val="left"/>
      <w:pPr>
        <w:ind w:left="720" w:hanging="360"/>
      </w:pPr>
      <w:rPr>
        <w:rFonts w:ascii="Tahoma" w:eastAsia="Arial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4B27C8"/>
    <w:multiLevelType w:val="singleLevel"/>
    <w:tmpl w:val="53E00C1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44" w15:restartNumberingAfterBreak="0">
    <w:nsid w:val="75807508"/>
    <w:multiLevelType w:val="hybridMultilevel"/>
    <w:tmpl w:val="42CE55E0"/>
    <w:lvl w:ilvl="0" w:tplc="AF724B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6" w15:restartNumberingAfterBreak="0">
    <w:nsid w:val="77F00068"/>
    <w:multiLevelType w:val="hybridMultilevel"/>
    <w:tmpl w:val="31F884AE"/>
    <w:lvl w:ilvl="0" w:tplc="9B325DD0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806868"/>
    <w:multiLevelType w:val="multilevel"/>
    <w:tmpl w:val="78CED5D8"/>
    <w:styleLink w:val="WW8Num3"/>
    <w:lvl w:ilvl="0">
      <w:numFmt w:val="bullet"/>
      <w:lvlText w:val="•"/>
      <w:lvlJc w:val="left"/>
      <w:pPr>
        <w:ind w:left="227" w:firstLine="0"/>
      </w:pPr>
      <w:rPr>
        <w:rFonts w:ascii="StarSymbol" w:eastAsia="OpenSymbol" w:hAnsi="StarSymbol" w:cs="OpenSymbol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 w16cid:durableId="1543250376">
    <w:abstractNumId w:val="8"/>
  </w:num>
  <w:num w:numId="2" w16cid:durableId="964578909">
    <w:abstractNumId w:val="10"/>
  </w:num>
  <w:num w:numId="3" w16cid:durableId="587082484">
    <w:abstractNumId w:val="2"/>
  </w:num>
  <w:num w:numId="4" w16cid:durableId="1959220396">
    <w:abstractNumId w:val="13"/>
  </w:num>
  <w:num w:numId="5" w16cid:durableId="177740876">
    <w:abstractNumId w:val="38"/>
  </w:num>
  <w:num w:numId="6" w16cid:durableId="72238444">
    <w:abstractNumId w:val="18"/>
  </w:num>
  <w:num w:numId="7" w16cid:durableId="122239397">
    <w:abstractNumId w:val="34"/>
  </w:num>
  <w:num w:numId="8" w16cid:durableId="359432109">
    <w:abstractNumId w:val="45"/>
  </w:num>
  <w:num w:numId="9" w16cid:durableId="1776630615">
    <w:abstractNumId w:val="35"/>
  </w:num>
  <w:num w:numId="10" w16cid:durableId="1736197395">
    <w:abstractNumId w:val="1"/>
  </w:num>
  <w:num w:numId="11" w16cid:durableId="1749498929">
    <w:abstractNumId w:val="47"/>
  </w:num>
  <w:num w:numId="12" w16cid:durableId="188883360">
    <w:abstractNumId w:val="5"/>
  </w:num>
  <w:num w:numId="13" w16cid:durableId="1669479946">
    <w:abstractNumId w:val="22"/>
  </w:num>
  <w:num w:numId="14" w16cid:durableId="803618726">
    <w:abstractNumId w:val="46"/>
  </w:num>
  <w:num w:numId="15" w16cid:durableId="1754279442">
    <w:abstractNumId w:val="30"/>
  </w:num>
  <w:num w:numId="16" w16cid:durableId="1339580407">
    <w:abstractNumId w:val="40"/>
  </w:num>
  <w:num w:numId="17" w16cid:durableId="926966515">
    <w:abstractNumId w:val="32"/>
  </w:num>
  <w:num w:numId="18" w16cid:durableId="1951619569">
    <w:abstractNumId w:val="24"/>
  </w:num>
  <w:num w:numId="19" w16cid:durableId="1104152756">
    <w:abstractNumId w:val="42"/>
  </w:num>
  <w:num w:numId="20" w16cid:durableId="331837368">
    <w:abstractNumId w:val="0"/>
  </w:num>
  <w:num w:numId="21" w16cid:durableId="141046625">
    <w:abstractNumId w:val="25"/>
  </w:num>
  <w:num w:numId="22" w16cid:durableId="848526958">
    <w:abstractNumId w:val="20"/>
  </w:num>
  <w:num w:numId="23" w16cid:durableId="1291283762">
    <w:abstractNumId w:val="27"/>
  </w:num>
  <w:num w:numId="24" w16cid:durableId="1053701906">
    <w:abstractNumId w:val="23"/>
  </w:num>
  <w:num w:numId="25" w16cid:durableId="238909050">
    <w:abstractNumId w:val="44"/>
  </w:num>
  <w:num w:numId="26" w16cid:durableId="275210394">
    <w:abstractNumId w:val="6"/>
  </w:num>
  <w:num w:numId="27" w16cid:durableId="461925371">
    <w:abstractNumId w:val="26"/>
  </w:num>
  <w:num w:numId="28" w16cid:durableId="1029918643">
    <w:abstractNumId w:val="31"/>
  </w:num>
  <w:num w:numId="29" w16cid:durableId="338853333">
    <w:abstractNumId w:val="16"/>
  </w:num>
  <w:num w:numId="30" w16cid:durableId="584874832">
    <w:abstractNumId w:val="4"/>
  </w:num>
  <w:num w:numId="31" w16cid:durableId="1295210571">
    <w:abstractNumId w:val="3"/>
  </w:num>
  <w:num w:numId="32" w16cid:durableId="1336959808">
    <w:abstractNumId w:val="36"/>
  </w:num>
  <w:num w:numId="33" w16cid:durableId="157817174">
    <w:abstractNumId w:val="14"/>
  </w:num>
  <w:num w:numId="34" w16cid:durableId="19529300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3982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78702708">
    <w:abstractNumId w:val="39"/>
  </w:num>
  <w:num w:numId="37" w16cid:durableId="1221361564">
    <w:abstractNumId w:val="17"/>
  </w:num>
  <w:num w:numId="38" w16cid:durableId="1238321299">
    <w:abstractNumId w:val="28"/>
  </w:num>
  <w:num w:numId="39" w16cid:durableId="559093864">
    <w:abstractNumId w:val="43"/>
  </w:num>
  <w:num w:numId="40" w16cid:durableId="1726566377">
    <w:abstractNumId w:val="12"/>
  </w:num>
  <w:num w:numId="41" w16cid:durableId="46026651">
    <w:abstractNumId w:val="29"/>
  </w:num>
  <w:num w:numId="42" w16cid:durableId="987904844">
    <w:abstractNumId w:val="15"/>
  </w:num>
  <w:num w:numId="43" w16cid:durableId="1050039402">
    <w:abstractNumId w:val="33"/>
  </w:num>
  <w:num w:numId="44" w16cid:durableId="770584713">
    <w:abstractNumId w:val="9"/>
  </w:num>
  <w:num w:numId="45" w16cid:durableId="107938911">
    <w:abstractNumId w:val="37"/>
  </w:num>
  <w:num w:numId="46" w16cid:durableId="1890140656">
    <w:abstractNumId w:val="7"/>
  </w:num>
  <w:num w:numId="47" w16cid:durableId="1229221975">
    <w:abstractNumId w:val="19"/>
  </w:num>
  <w:num w:numId="48" w16cid:durableId="390613038">
    <w:abstractNumId w:val="2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7B1"/>
    <w:rsid w:val="000016A4"/>
    <w:rsid w:val="00003623"/>
    <w:rsid w:val="00007899"/>
    <w:rsid w:val="0001127B"/>
    <w:rsid w:val="0001302D"/>
    <w:rsid w:val="00015680"/>
    <w:rsid w:val="00015C29"/>
    <w:rsid w:val="00017799"/>
    <w:rsid w:val="00017A3C"/>
    <w:rsid w:val="00021050"/>
    <w:rsid w:val="00024B25"/>
    <w:rsid w:val="00027884"/>
    <w:rsid w:val="00030B8A"/>
    <w:rsid w:val="00031125"/>
    <w:rsid w:val="00031302"/>
    <w:rsid w:val="0003257F"/>
    <w:rsid w:val="000326BC"/>
    <w:rsid w:val="00040F26"/>
    <w:rsid w:val="000410E2"/>
    <w:rsid w:val="000411F8"/>
    <w:rsid w:val="00043AFF"/>
    <w:rsid w:val="00044216"/>
    <w:rsid w:val="000470DF"/>
    <w:rsid w:val="000509E5"/>
    <w:rsid w:val="000625D7"/>
    <w:rsid w:val="000627D2"/>
    <w:rsid w:val="00072563"/>
    <w:rsid w:val="00076070"/>
    <w:rsid w:val="00077AEC"/>
    <w:rsid w:val="00080898"/>
    <w:rsid w:val="00085438"/>
    <w:rsid w:val="00095441"/>
    <w:rsid w:val="000A2753"/>
    <w:rsid w:val="000A711D"/>
    <w:rsid w:val="000A7B21"/>
    <w:rsid w:val="000B3292"/>
    <w:rsid w:val="000B564A"/>
    <w:rsid w:val="000B67D8"/>
    <w:rsid w:val="000C239C"/>
    <w:rsid w:val="000C510C"/>
    <w:rsid w:val="000D2582"/>
    <w:rsid w:val="000D3E4C"/>
    <w:rsid w:val="000E019D"/>
    <w:rsid w:val="000E1515"/>
    <w:rsid w:val="000E26FD"/>
    <w:rsid w:val="000E3161"/>
    <w:rsid w:val="000E4D41"/>
    <w:rsid w:val="000E5584"/>
    <w:rsid w:val="000E6BDE"/>
    <w:rsid w:val="000F3CF5"/>
    <w:rsid w:val="000F40BD"/>
    <w:rsid w:val="000F47B1"/>
    <w:rsid w:val="00100B0A"/>
    <w:rsid w:val="00103242"/>
    <w:rsid w:val="00104B57"/>
    <w:rsid w:val="00106BE3"/>
    <w:rsid w:val="001166B8"/>
    <w:rsid w:val="001204E1"/>
    <w:rsid w:val="001232E3"/>
    <w:rsid w:val="00123C8C"/>
    <w:rsid w:val="0012591D"/>
    <w:rsid w:val="001331A7"/>
    <w:rsid w:val="001336CD"/>
    <w:rsid w:val="00134449"/>
    <w:rsid w:val="00134685"/>
    <w:rsid w:val="00134E5D"/>
    <w:rsid w:val="00134EFE"/>
    <w:rsid w:val="00135D1A"/>
    <w:rsid w:val="00136A99"/>
    <w:rsid w:val="00137591"/>
    <w:rsid w:val="001407AA"/>
    <w:rsid w:val="00141608"/>
    <w:rsid w:val="001420A4"/>
    <w:rsid w:val="00143100"/>
    <w:rsid w:val="00145051"/>
    <w:rsid w:val="00147130"/>
    <w:rsid w:val="00147215"/>
    <w:rsid w:val="00150246"/>
    <w:rsid w:val="00150E38"/>
    <w:rsid w:val="00151BDA"/>
    <w:rsid w:val="0015505A"/>
    <w:rsid w:val="00160205"/>
    <w:rsid w:val="00161760"/>
    <w:rsid w:val="00162310"/>
    <w:rsid w:val="0016347A"/>
    <w:rsid w:val="0017160C"/>
    <w:rsid w:val="0017368D"/>
    <w:rsid w:val="001742A6"/>
    <w:rsid w:val="00174F0A"/>
    <w:rsid w:val="00175F3F"/>
    <w:rsid w:val="001767C8"/>
    <w:rsid w:val="001772A3"/>
    <w:rsid w:val="00180705"/>
    <w:rsid w:val="0018258B"/>
    <w:rsid w:val="00183BA8"/>
    <w:rsid w:val="0018405F"/>
    <w:rsid w:val="00185D84"/>
    <w:rsid w:val="00192323"/>
    <w:rsid w:val="00192715"/>
    <w:rsid w:val="00193162"/>
    <w:rsid w:val="00193D02"/>
    <w:rsid w:val="001949D5"/>
    <w:rsid w:val="00195BBB"/>
    <w:rsid w:val="00196E70"/>
    <w:rsid w:val="00197420"/>
    <w:rsid w:val="001A1345"/>
    <w:rsid w:val="001A3322"/>
    <w:rsid w:val="001A36AE"/>
    <w:rsid w:val="001A3739"/>
    <w:rsid w:val="001B453C"/>
    <w:rsid w:val="001B58A0"/>
    <w:rsid w:val="001C0C15"/>
    <w:rsid w:val="001C3036"/>
    <w:rsid w:val="001C7E42"/>
    <w:rsid w:val="001D6287"/>
    <w:rsid w:val="001D6F82"/>
    <w:rsid w:val="001E0603"/>
    <w:rsid w:val="001E173A"/>
    <w:rsid w:val="001E34A2"/>
    <w:rsid w:val="001E4BD8"/>
    <w:rsid w:val="001F2C8A"/>
    <w:rsid w:val="001F3B8A"/>
    <w:rsid w:val="001F7F4A"/>
    <w:rsid w:val="00202A93"/>
    <w:rsid w:val="0020499F"/>
    <w:rsid w:val="00206261"/>
    <w:rsid w:val="00211D4B"/>
    <w:rsid w:val="00212989"/>
    <w:rsid w:val="0021758A"/>
    <w:rsid w:val="00220FA6"/>
    <w:rsid w:val="00222D93"/>
    <w:rsid w:val="00223AA7"/>
    <w:rsid w:val="00225054"/>
    <w:rsid w:val="002250AA"/>
    <w:rsid w:val="00226136"/>
    <w:rsid w:val="002274A4"/>
    <w:rsid w:val="00227F0A"/>
    <w:rsid w:val="00231370"/>
    <w:rsid w:val="00232B9E"/>
    <w:rsid w:val="00233669"/>
    <w:rsid w:val="00234C89"/>
    <w:rsid w:val="00235EB3"/>
    <w:rsid w:val="002362E5"/>
    <w:rsid w:val="00243070"/>
    <w:rsid w:val="00245CA1"/>
    <w:rsid w:val="00246057"/>
    <w:rsid w:val="00246DB6"/>
    <w:rsid w:val="00250EB8"/>
    <w:rsid w:val="0025175D"/>
    <w:rsid w:val="00252F7B"/>
    <w:rsid w:val="00253B14"/>
    <w:rsid w:val="002652B0"/>
    <w:rsid w:val="00266252"/>
    <w:rsid w:val="00271592"/>
    <w:rsid w:val="00271A00"/>
    <w:rsid w:val="00273385"/>
    <w:rsid w:val="002758C7"/>
    <w:rsid w:val="002765A2"/>
    <w:rsid w:val="00277D1C"/>
    <w:rsid w:val="00281E6C"/>
    <w:rsid w:val="002824AC"/>
    <w:rsid w:val="002836EE"/>
    <w:rsid w:val="002868E0"/>
    <w:rsid w:val="00294003"/>
    <w:rsid w:val="00296807"/>
    <w:rsid w:val="00296A09"/>
    <w:rsid w:val="00297461"/>
    <w:rsid w:val="00297FC7"/>
    <w:rsid w:val="002A39B6"/>
    <w:rsid w:val="002A4C5A"/>
    <w:rsid w:val="002B636D"/>
    <w:rsid w:val="002C0710"/>
    <w:rsid w:val="002C1ADB"/>
    <w:rsid w:val="002C2D31"/>
    <w:rsid w:val="002C378C"/>
    <w:rsid w:val="002C5050"/>
    <w:rsid w:val="002C6260"/>
    <w:rsid w:val="002C72A8"/>
    <w:rsid w:val="002D18DF"/>
    <w:rsid w:val="002D1CD9"/>
    <w:rsid w:val="002E4EDA"/>
    <w:rsid w:val="002F025F"/>
    <w:rsid w:val="002F0D6D"/>
    <w:rsid w:val="002F1819"/>
    <w:rsid w:val="002F196F"/>
    <w:rsid w:val="002F32A7"/>
    <w:rsid w:val="002F3F51"/>
    <w:rsid w:val="002F4F2E"/>
    <w:rsid w:val="00300137"/>
    <w:rsid w:val="003001CA"/>
    <w:rsid w:val="00300FAB"/>
    <w:rsid w:val="00300FD9"/>
    <w:rsid w:val="00303030"/>
    <w:rsid w:val="003152E0"/>
    <w:rsid w:val="003155EB"/>
    <w:rsid w:val="003168E2"/>
    <w:rsid w:val="00320324"/>
    <w:rsid w:val="0032503F"/>
    <w:rsid w:val="00326891"/>
    <w:rsid w:val="00326983"/>
    <w:rsid w:val="00333251"/>
    <w:rsid w:val="003359A9"/>
    <w:rsid w:val="003363C6"/>
    <w:rsid w:val="00341055"/>
    <w:rsid w:val="00341B7E"/>
    <w:rsid w:val="00341F3A"/>
    <w:rsid w:val="00343362"/>
    <w:rsid w:val="00343718"/>
    <w:rsid w:val="00344DA3"/>
    <w:rsid w:val="0035725E"/>
    <w:rsid w:val="0036058C"/>
    <w:rsid w:val="00362D01"/>
    <w:rsid w:val="0036508A"/>
    <w:rsid w:val="00370EFE"/>
    <w:rsid w:val="00373029"/>
    <w:rsid w:val="00373CC7"/>
    <w:rsid w:val="00376E6F"/>
    <w:rsid w:val="00383080"/>
    <w:rsid w:val="0038398B"/>
    <w:rsid w:val="0038508A"/>
    <w:rsid w:val="003865D6"/>
    <w:rsid w:val="00386C71"/>
    <w:rsid w:val="00393CB3"/>
    <w:rsid w:val="003949B1"/>
    <w:rsid w:val="003A052E"/>
    <w:rsid w:val="003A0D73"/>
    <w:rsid w:val="003A2C31"/>
    <w:rsid w:val="003A63CB"/>
    <w:rsid w:val="003B2436"/>
    <w:rsid w:val="003B4264"/>
    <w:rsid w:val="003B6852"/>
    <w:rsid w:val="003B7040"/>
    <w:rsid w:val="003B76BB"/>
    <w:rsid w:val="003C18D9"/>
    <w:rsid w:val="003C296C"/>
    <w:rsid w:val="003C29FB"/>
    <w:rsid w:val="003C3721"/>
    <w:rsid w:val="003C3BA1"/>
    <w:rsid w:val="003C42C4"/>
    <w:rsid w:val="003D1897"/>
    <w:rsid w:val="003D3255"/>
    <w:rsid w:val="003E20AA"/>
    <w:rsid w:val="003E6B28"/>
    <w:rsid w:val="003F0D05"/>
    <w:rsid w:val="003F22C5"/>
    <w:rsid w:val="003F33C7"/>
    <w:rsid w:val="003F3CC6"/>
    <w:rsid w:val="003F756C"/>
    <w:rsid w:val="00406A1D"/>
    <w:rsid w:val="00412F57"/>
    <w:rsid w:val="004134DD"/>
    <w:rsid w:val="00420520"/>
    <w:rsid w:val="004257C4"/>
    <w:rsid w:val="00426307"/>
    <w:rsid w:val="00440FB2"/>
    <w:rsid w:val="00441D0F"/>
    <w:rsid w:val="004439F8"/>
    <w:rsid w:val="00450323"/>
    <w:rsid w:val="00450A63"/>
    <w:rsid w:val="00453A7D"/>
    <w:rsid w:val="00454249"/>
    <w:rsid w:val="00455F24"/>
    <w:rsid w:val="00462593"/>
    <w:rsid w:val="00467322"/>
    <w:rsid w:val="00472042"/>
    <w:rsid w:val="004766A4"/>
    <w:rsid w:val="004768EC"/>
    <w:rsid w:val="00476C30"/>
    <w:rsid w:val="00480731"/>
    <w:rsid w:val="00482BD5"/>
    <w:rsid w:val="004843FD"/>
    <w:rsid w:val="00490091"/>
    <w:rsid w:val="00490B46"/>
    <w:rsid w:val="004943F3"/>
    <w:rsid w:val="00494C18"/>
    <w:rsid w:val="00494FBF"/>
    <w:rsid w:val="00496CB1"/>
    <w:rsid w:val="004A44E1"/>
    <w:rsid w:val="004A7397"/>
    <w:rsid w:val="004B1109"/>
    <w:rsid w:val="004B31E4"/>
    <w:rsid w:val="004B40ED"/>
    <w:rsid w:val="004B641A"/>
    <w:rsid w:val="004C1233"/>
    <w:rsid w:val="004C36C4"/>
    <w:rsid w:val="004C6592"/>
    <w:rsid w:val="004C6C6D"/>
    <w:rsid w:val="004D04CE"/>
    <w:rsid w:val="004D269B"/>
    <w:rsid w:val="004D340F"/>
    <w:rsid w:val="004D4805"/>
    <w:rsid w:val="004E03DE"/>
    <w:rsid w:val="004E3011"/>
    <w:rsid w:val="004E50C6"/>
    <w:rsid w:val="004E5180"/>
    <w:rsid w:val="004E52EE"/>
    <w:rsid w:val="004E7DD6"/>
    <w:rsid w:val="004F2E6B"/>
    <w:rsid w:val="004F5EFC"/>
    <w:rsid w:val="00504128"/>
    <w:rsid w:val="00504FF6"/>
    <w:rsid w:val="00505612"/>
    <w:rsid w:val="0051010F"/>
    <w:rsid w:val="00512DC9"/>
    <w:rsid w:val="00515327"/>
    <w:rsid w:val="00515723"/>
    <w:rsid w:val="00516666"/>
    <w:rsid w:val="00516B99"/>
    <w:rsid w:val="00521150"/>
    <w:rsid w:val="00523F02"/>
    <w:rsid w:val="00524E18"/>
    <w:rsid w:val="00525C6E"/>
    <w:rsid w:val="00525E27"/>
    <w:rsid w:val="0052711E"/>
    <w:rsid w:val="00527D25"/>
    <w:rsid w:val="00534912"/>
    <w:rsid w:val="0054280E"/>
    <w:rsid w:val="00543695"/>
    <w:rsid w:val="005474C0"/>
    <w:rsid w:val="0054773A"/>
    <w:rsid w:val="005575F5"/>
    <w:rsid w:val="00563EE8"/>
    <w:rsid w:val="005647D8"/>
    <w:rsid w:val="00565A50"/>
    <w:rsid w:val="005667B2"/>
    <w:rsid w:val="00574872"/>
    <w:rsid w:val="005774D2"/>
    <w:rsid w:val="00580DD7"/>
    <w:rsid w:val="00581DB4"/>
    <w:rsid w:val="00582169"/>
    <w:rsid w:val="00585C83"/>
    <w:rsid w:val="0059025A"/>
    <w:rsid w:val="00595AA0"/>
    <w:rsid w:val="00596877"/>
    <w:rsid w:val="005A1173"/>
    <w:rsid w:val="005A22FE"/>
    <w:rsid w:val="005A479A"/>
    <w:rsid w:val="005A58CF"/>
    <w:rsid w:val="005A61CD"/>
    <w:rsid w:val="005A7D47"/>
    <w:rsid w:val="005B29D8"/>
    <w:rsid w:val="005B39B3"/>
    <w:rsid w:val="005B66FA"/>
    <w:rsid w:val="005C14F4"/>
    <w:rsid w:val="005C1D0E"/>
    <w:rsid w:val="005C4445"/>
    <w:rsid w:val="005C5539"/>
    <w:rsid w:val="005C71E3"/>
    <w:rsid w:val="005C7A25"/>
    <w:rsid w:val="005D0DB0"/>
    <w:rsid w:val="005D4DEA"/>
    <w:rsid w:val="005D69AE"/>
    <w:rsid w:val="005D7B81"/>
    <w:rsid w:val="005E0935"/>
    <w:rsid w:val="005E288D"/>
    <w:rsid w:val="005E3672"/>
    <w:rsid w:val="005E5BE9"/>
    <w:rsid w:val="005E7D98"/>
    <w:rsid w:val="005F43C5"/>
    <w:rsid w:val="005F6249"/>
    <w:rsid w:val="005F758D"/>
    <w:rsid w:val="005F77C7"/>
    <w:rsid w:val="00602971"/>
    <w:rsid w:val="0060426E"/>
    <w:rsid w:val="006044DF"/>
    <w:rsid w:val="00610582"/>
    <w:rsid w:val="00613944"/>
    <w:rsid w:val="00614AE8"/>
    <w:rsid w:val="0061776D"/>
    <w:rsid w:val="006209C1"/>
    <w:rsid w:val="00625259"/>
    <w:rsid w:val="00626AD8"/>
    <w:rsid w:val="0063190C"/>
    <w:rsid w:val="00637E43"/>
    <w:rsid w:val="00640FAA"/>
    <w:rsid w:val="0064472A"/>
    <w:rsid w:val="0064725B"/>
    <w:rsid w:val="00647413"/>
    <w:rsid w:val="006517DD"/>
    <w:rsid w:val="00652197"/>
    <w:rsid w:val="006522FE"/>
    <w:rsid w:val="00652895"/>
    <w:rsid w:val="00654293"/>
    <w:rsid w:val="006621AE"/>
    <w:rsid w:val="00664DE8"/>
    <w:rsid w:val="00666C20"/>
    <w:rsid w:val="006711FE"/>
    <w:rsid w:val="006735B2"/>
    <w:rsid w:val="00674C0E"/>
    <w:rsid w:val="006759A2"/>
    <w:rsid w:val="006763A0"/>
    <w:rsid w:val="00676B16"/>
    <w:rsid w:val="00677C7D"/>
    <w:rsid w:val="00677E06"/>
    <w:rsid w:val="006801F6"/>
    <w:rsid w:val="00680776"/>
    <w:rsid w:val="006814BF"/>
    <w:rsid w:val="00682E89"/>
    <w:rsid w:val="0068306E"/>
    <w:rsid w:val="006877B2"/>
    <w:rsid w:val="006878DF"/>
    <w:rsid w:val="00690F66"/>
    <w:rsid w:val="006A0344"/>
    <w:rsid w:val="006A105E"/>
    <w:rsid w:val="006A2243"/>
    <w:rsid w:val="006A38D1"/>
    <w:rsid w:val="006A5B59"/>
    <w:rsid w:val="006A5BFA"/>
    <w:rsid w:val="006A6B7D"/>
    <w:rsid w:val="006B19E3"/>
    <w:rsid w:val="006B5102"/>
    <w:rsid w:val="006B5B09"/>
    <w:rsid w:val="006B5D9C"/>
    <w:rsid w:val="006B633C"/>
    <w:rsid w:val="006C0117"/>
    <w:rsid w:val="006C7307"/>
    <w:rsid w:val="006D0C94"/>
    <w:rsid w:val="006D102E"/>
    <w:rsid w:val="006D2EE9"/>
    <w:rsid w:val="006D39D2"/>
    <w:rsid w:val="006D3BAE"/>
    <w:rsid w:val="006D7F9A"/>
    <w:rsid w:val="006E1CD0"/>
    <w:rsid w:val="006E3166"/>
    <w:rsid w:val="006E4AC2"/>
    <w:rsid w:val="006E5CE3"/>
    <w:rsid w:val="006E6880"/>
    <w:rsid w:val="006F02E0"/>
    <w:rsid w:val="006F0526"/>
    <w:rsid w:val="006F256D"/>
    <w:rsid w:val="006F2B3E"/>
    <w:rsid w:val="006F2F51"/>
    <w:rsid w:val="006F378E"/>
    <w:rsid w:val="006F3BA0"/>
    <w:rsid w:val="006F4011"/>
    <w:rsid w:val="00702E6D"/>
    <w:rsid w:val="00703E7C"/>
    <w:rsid w:val="007059FF"/>
    <w:rsid w:val="00706E8B"/>
    <w:rsid w:val="00707695"/>
    <w:rsid w:val="00717F97"/>
    <w:rsid w:val="007248F9"/>
    <w:rsid w:val="00724B35"/>
    <w:rsid w:val="00727128"/>
    <w:rsid w:val="007300ED"/>
    <w:rsid w:val="00731833"/>
    <w:rsid w:val="007322CB"/>
    <w:rsid w:val="00732FD5"/>
    <w:rsid w:val="007350F5"/>
    <w:rsid w:val="00743656"/>
    <w:rsid w:val="007438E4"/>
    <w:rsid w:val="00743D54"/>
    <w:rsid w:val="00744309"/>
    <w:rsid w:val="00763F6B"/>
    <w:rsid w:val="00765FE2"/>
    <w:rsid w:val="00771B4B"/>
    <w:rsid w:val="007724D5"/>
    <w:rsid w:val="007724E8"/>
    <w:rsid w:val="00774029"/>
    <w:rsid w:val="007746A3"/>
    <w:rsid w:val="00774C48"/>
    <w:rsid w:val="00774D49"/>
    <w:rsid w:val="0077649F"/>
    <w:rsid w:val="00776E93"/>
    <w:rsid w:val="00781420"/>
    <w:rsid w:val="0078635F"/>
    <w:rsid w:val="007868CE"/>
    <w:rsid w:val="0078693F"/>
    <w:rsid w:val="00791B51"/>
    <w:rsid w:val="00794468"/>
    <w:rsid w:val="007968CF"/>
    <w:rsid w:val="00796A52"/>
    <w:rsid w:val="00797E61"/>
    <w:rsid w:val="007A28A2"/>
    <w:rsid w:val="007A2FB4"/>
    <w:rsid w:val="007A4709"/>
    <w:rsid w:val="007B0179"/>
    <w:rsid w:val="007B4FE2"/>
    <w:rsid w:val="007C1DA2"/>
    <w:rsid w:val="007C42A8"/>
    <w:rsid w:val="007C697A"/>
    <w:rsid w:val="007D1C33"/>
    <w:rsid w:val="007D22B7"/>
    <w:rsid w:val="007D2B81"/>
    <w:rsid w:val="007D790B"/>
    <w:rsid w:val="007E1046"/>
    <w:rsid w:val="007E21F3"/>
    <w:rsid w:val="007E53CD"/>
    <w:rsid w:val="007E6A62"/>
    <w:rsid w:val="007E729A"/>
    <w:rsid w:val="007E72CC"/>
    <w:rsid w:val="007E76BD"/>
    <w:rsid w:val="007E7E85"/>
    <w:rsid w:val="007F2D51"/>
    <w:rsid w:val="007F587A"/>
    <w:rsid w:val="007F5DC9"/>
    <w:rsid w:val="007F6C99"/>
    <w:rsid w:val="00802608"/>
    <w:rsid w:val="00802AED"/>
    <w:rsid w:val="00804DA2"/>
    <w:rsid w:val="00805608"/>
    <w:rsid w:val="00812FDE"/>
    <w:rsid w:val="00815541"/>
    <w:rsid w:val="00817B18"/>
    <w:rsid w:val="008222F5"/>
    <w:rsid w:val="00822D30"/>
    <w:rsid w:val="00825B40"/>
    <w:rsid w:val="00826B4D"/>
    <w:rsid w:val="00827B5D"/>
    <w:rsid w:val="00837337"/>
    <w:rsid w:val="0084045D"/>
    <w:rsid w:val="00842874"/>
    <w:rsid w:val="008463EA"/>
    <w:rsid w:val="0084656C"/>
    <w:rsid w:val="00847D26"/>
    <w:rsid w:val="008509EF"/>
    <w:rsid w:val="008518B1"/>
    <w:rsid w:val="008523B0"/>
    <w:rsid w:val="00856D35"/>
    <w:rsid w:val="008570D7"/>
    <w:rsid w:val="008607C3"/>
    <w:rsid w:val="0086158C"/>
    <w:rsid w:val="00865900"/>
    <w:rsid w:val="008676E4"/>
    <w:rsid w:val="00872F5E"/>
    <w:rsid w:val="00875C6C"/>
    <w:rsid w:val="0087640A"/>
    <w:rsid w:val="008806C8"/>
    <w:rsid w:val="00882FD3"/>
    <w:rsid w:val="00883295"/>
    <w:rsid w:val="00883E43"/>
    <w:rsid w:val="00884CD5"/>
    <w:rsid w:val="008863AD"/>
    <w:rsid w:val="00893482"/>
    <w:rsid w:val="008B295A"/>
    <w:rsid w:val="008B3360"/>
    <w:rsid w:val="008B46A5"/>
    <w:rsid w:val="008B581F"/>
    <w:rsid w:val="008B7D92"/>
    <w:rsid w:val="008C0757"/>
    <w:rsid w:val="008C1788"/>
    <w:rsid w:val="008C236F"/>
    <w:rsid w:val="008C42B7"/>
    <w:rsid w:val="008D5B37"/>
    <w:rsid w:val="008D5D70"/>
    <w:rsid w:val="008D5DA6"/>
    <w:rsid w:val="008D7258"/>
    <w:rsid w:val="008E0D25"/>
    <w:rsid w:val="008E162B"/>
    <w:rsid w:val="008F171B"/>
    <w:rsid w:val="008F18CF"/>
    <w:rsid w:val="008F3530"/>
    <w:rsid w:val="008F6511"/>
    <w:rsid w:val="00900D65"/>
    <w:rsid w:val="00903978"/>
    <w:rsid w:val="00910782"/>
    <w:rsid w:val="0091182A"/>
    <w:rsid w:val="00911DAF"/>
    <w:rsid w:val="00914C88"/>
    <w:rsid w:val="009202B6"/>
    <w:rsid w:val="009211D9"/>
    <w:rsid w:val="0092188F"/>
    <w:rsid w:val="009223D7"/>
    <w:rsid w:val="0092360F"/>
    <w:rsid w:val="009323B6"/>
    <w:rsid w:val="00934534"/>
    <w:rsid w:val="00941985"/>
    <w:rsid w:val="0094226B"/>
    <w:rsid w:val="0094350F"/>
    <w:rsid w:val="009463A7"/>
    <w:rsid w:val="0094681D"/>
    <w:rsid w:val="00946F37"/>
    <w:rsid w:val="00947276"/>
    <w:rsid w:val="0095323B"/>
    <w:rsid w:val="00953284"/>
    <w:rsid w:val="009538EC"/>
    <w:rsid w:val="00954571"/>
    <w:rsid w:val="00956E11"/>
    <w:rsid w:val="009571BD"/>
    <w:rsid w:val="00957658"/>
    <w:rsid w:val="00960552"/>
    <w:rsid w:val="00960930"/>
    <w:rsid w:val="00961D1F"/>
    <w:rsid w:val="009640D7"/>
    <w:rsid w:val="009800D3"/>
    <w:rsid w:val="0098360E"/>
    <w:rsid w:val="00983A0A"/>
    <w:rsid w:val="009853DF"/>
    <w:rsid w:val="00986240"/>
    <w:rsid w:val="009868AB"/>
    <w:rsid w:val="00992CCC"/>
    <w:rsid w:val="00994AA8"/>
    <w:rsid w:val="00994CE0"/>
    <w:rsid w:val="00995013"/>
    <w:rsid w:val="00996C1E"/>
    <w:rsid w:val="009A4F11"/>
    <w:rsid w:val="009B01C4"/>
    <w:rsid w:val="009B150C"/>
    <w:rsid w:val="009C325C"/>
    <w:rsid w:val="009C4950"/>
    <w:rsid w:val="009C629A"/>
    <w:rsid w:val="009D238D"/>
    <w:rsid w:val="009D3C1C"/>
    <w:rsid w:val="009D731F"/>
    <w:rsid w:val="009D7902"/>
    <w:rsid w:val="009E0C2F"/>
    <w:rsid w:val="009E72CC"/>
    <w:rsid w:val="009F25B2"/>
    <w:rsid w:val="009F3161"/>
    <w:rsid w:val="009F37A4"/>
    <w:rsid w:val="009F6A67"/>
    <w:rsid w:val="009F71D3"/>
    <w:rsid w:val="009F7CB2"/>
    <w:rsid w:val="00A00381"/>
    <w:rsid w:val="00A01ECB"/>
    <w:rsid w:val="00A03834"/>
    <w:rsid w:val="00A049C0"/>
    <w:rsid w:val="00A07E5A"/>
    <w:rsid w:val="00A10110"/>
    <w:rsid w:val="00A149C8"/>
    <w:rsid w:val="00A14AF4"/>
    <w:rsid w:val="00A17CC5"/>
    <w:rsid w:val="00A2236E"/>
    <w:rsid w:val="00A253E1"/>
    <w:rsid w:val="00A261FC"/>
    <w:rsid w:val="00A26755"/>
    <w:rsid w:val="00A31FE3"/>
    <w:rsid w:val="00A324DB"/>
    <w:rsid w:val="00A33FA5"/>
    <w:rsid w:val="00A346E8"/>
    <w:rsid w:val="00A35978"/>
    <w:rsid w:val="00A3679F"/>
    <w:rsid w:val="00A36EB2"/>
    <w:rsid w:val="00A378AC"/>
    <w:rsid w:val="00A40D13"/>
    <w:rsid w:val="00A42ECB"/>
    <w:rsid w:val="00A4361F"/>
    <w:rsid w:val="00A444EE"/>
    <w:rsid w:val="00A44EBE"/>
    <w:rsid w:val="00A46676"/>
    <w:rsid w:val="00A4766B"/>
    <w:rsid w:val="00A51E53"/>
    <w:rsid w:val="00A523C2"/>
    <w:rsid w:val="00A52EB8"/>
    <w:rsid w:val="00A57F7C"/>
    <w:rsid w:val="00A6092D"/>
    <w:rsid w:val="00A62246"/>
    <w:rsid w:val="00A62FC6"/>
    <w:rsid w:val="00A76EB0"/>
    <w:rsid w:val="00A812E8"/>
    <w:rsid w:val="00A8179C"/>
    <w:rsid w:val="00A82AEB"/>
    <w:rsid w:val="00A82E26"/>
    <w:rsid w:val="00A832DF"/>
    <w:rsid w:val="00A8459D"/>
    <w:rsid w:val="00A86984"/>
    <w:rsid w:val="00A9523F"/>
    <w:rsid w:val="00A9571B"/>
    <w:rsid w:val="00A9621E"/>
    <w:rsid w:val="00AA5A22"/>
    <w:rsid w:val="00AA6023"/>
    <w:rsid w:val="00AB3362"/>
    <w:rsid w:val="00AB3B9D"/>
    <w:rsid w:val="00AC0A41"/>
    <w:rsid w:val="00AC2BD8"/>
    <w:rsid w:val="00AC3DC0"/>
    <w:rsid w:val="00AC40B8"/>
    <w:rsid w:val="00AC659E"/>
    <w:rsid w:val="00AC6A74"/>
    <w:rsid w:val="00AD450C"/>
    <w:rsid w:val="00AD6BFB"/>
    <w:rsid w:val="00AE384C"/>
    <w:rsid w:val="00AF0230"/>
    <w:rsid w:val="00AF03C1"/>
    <w:rsid w:val="00AF2DB6"/>
    <w:rsid w:val="00AF3085"/>
    <w:rsid w:val="00B006C9"/>
    <w:rsid w:val="00B106C2"/>
    <w:rsid w:val="00B12B7E"/>
    <w:rsid w:val="00B173FF"/>
    <w:rsid w:val="00B274EE"/>
    <w:rsid w:val="00B31404"/>
    <w:rsid w:val="00B32B25"/>
    <w:rsid w:val="00B40C4E"/>
    <w:rsid w:val="00B44E2A"/>
    <w:rsid w:val="00B5096A"/>
    <w:rsid w:val="00B51C65"/>
    <w:rsid w:val="00B5222D"/>
    <w:rsid w:val="00B54E11"/>
    <w:rsid w:val="00B57790"/>
    <w:rsid w:val="00B57836"/>
    <w:rsid w:val="00B5784E"/>
    <w:rsid w:val="00B60A2D"/>
    <w:rsid w:val="00B63B48"/>
    <w:rsid w:val="00B6695E"/>
    <w:rsid w:val="00B7291C"/>
    <w:rsid w:val="00B74F65"/>
    <w:rsid w:val="00B75A87"/>
    <w:rsid w:val="00B81810"/>
    <w:rsid w:val="00B83780"/>
    <w:rsid w:val="00B839D0"/>
    <w:rsid w:val="00B83F77"/>
    <w:rsid w:val="00B848E1"/>
    <w:rsid w:val="00B850F4"/>
    <w:rsid w:val="00B87C52"/>
    <w:rsid w:val="00B87D9E"/>
    <w:rsid w:val="00B95A14"/>
    <w:rsid w:val="00B95C93"/>
    <w:rsid w:val="00B96845"/>
    <w:rsid w:val="00BA0941"/>
    <w:rsid w:val="00BA10E8"/>
    <w:rsid w:val="00BA2C2B"/>
    <w:rsid w:val="00BB41FC"/>
    <w:rsid w:val="00BB7474"/>
    <w:rsid w:val="00BC1AC6"/>
    <w:rsid w:val="00BC2906"/>
    <w:rsid w:val="00BC4219"/>
    <w:rsid w:val="00BC46E7"/>
    <w:rsid w:val="00BC66D7"/>
    <w:rsid w:val="00BC6F7C"/>
    <w:rsid w:val="00BD1217"/>
    <w:rsid w:val="00BD1CE6"/>
    <w:rsid w:val="00BD3C40"/>
    <w:rsid w:val="00BE2149"/>
    <w:rsid w:val="00BE21DA"/>
    <w:rsid w:val="00BE304F"/>
    <w:rsid w:val="00BE3F7F"/>
    <w:rsid w:val="00BE42CF"/>
    <w:rsid w:val="00BF1192"/>
    <w:rsid w:val="00BF2950"/>
    <w:rsid w:val="00BF35F0"/>
    <w:rsid w:val="00BF41D0"/>
    <w:rsid w:val="00BF75AD"/>
    <w:rsid w:val="00C06558"/>
    <w:rsid w:val="00C071FD"/>
    <w:rsid w:val="00C1066B"/>
    <w:rsid w:val="00C1071A"/>
    <w:rsid w:val="00C13723"/>
    <w:rsid w:val="00C1395B"/>
    <w:rsid w:val="00C14786"/>
    <w:rsid w:val="00C25983"/>
    <w:rsid w:val="00C27916"/>
    <w:rsid w:val="00C30549"/>
    <w:rsid w:val="00C331AE"/>
    <w:rsid w:val="00C3424F"/>
    <w:rsid w:val="00C37B17"/>
    <w:rsid w:val="00C40A2C"/>
    <w:rsid w:val="00C41C95"/>
    <w:rsid w:val="00C435F6"/>
    <w:rsid w:val="00C452A5"/>
    <w:rsid w:val="00C47DB8"/>
    <w:rsid w:val="00C53E57"/>
    <w:rsid w:val="00C53ED2"/>
    <w:rsid w:val="00C57393"/>
    <w:rsid w:val="00C65F1D"/>
    <w:rsid w:val="00C6664A"/>
    <w:rsid w:val="00C7041B"/>
    <w:rsid w:val="00C76C14"/>
    <w:rsid w:val="00C80FDE"/>
    <w:rsid w:val="00C81321"/>
    <w:rsid w:val="00C819AE"/>
    <w:rsid w:val="00C86DF4"/>
    <w:rsid w:val="00C871F3"/>
    <w:rsid w:val="00C8796D"/>
    <w:rsid w:val="00C90FB0"/>
    <w:rsid w:val="00CA19E4"/>
    <w:rsid w:val="00CA352D"/>
    <w:rsid w:val="00CA3FD7"/>
    <w:rsid w:val="00CA5834"/>
    <w:rsid w:val="00CB3391"/>
    <w:rsid w:val="00CB39F1"/>
    <w:rsid w:val="00CB4334"/>
    <w:rsid w:val="00CB4812"/>
    <w:rsid w:val="00CB7C81"/>
    <w:rsid w:val="00CC1EF5"/>
    <w:rsid w:val="00CC34FD"/>
    <w:rsid w:val="00CC359D"/>
    <w:rsid w:val="00CD025C"/>
    <w:rsid w:val="00CE1845"/>
    <w:rsid w:val="00CF2D8C"/>
    <w:rsid w:val="00CF2E1A"/>
    <w:rsid w:val="00CF39B8"/>
    <w:rsid w:val="00CF4266"/>
    <w:rsid w:val="00CF439F"/>
    <w:rsid w:val="00CF4553"/>
    <w:rsid w:val="00CF7BB6"/>
    <w:rsid w:val="00D037CA"/>
    <w:rsid w:val="00D07F01"/>
    <w:rsid w:val="00D12008"/>
    <w:rsid w:val="00D1378B"/>
    <w:rsid w:val="00D149A6"/>
    <w:rsid w:val="00D16E3A"/>
    <w:rsid w:val="00D22027"/>
    <w:rsid w:val="00D24FF0"/>
    <w:rsid w:val="00D254F8"/>
    <w:rsid w:val="00D31AF1"/>
    <w:rsid w:val="00D31B38"/>
    <w:rsid w:val="00D346CC"/>
    <w:rsid w:val="00D34E83"/>
    <w:rsid w:val="00D4742F"/>
    <w:rsid w:val="00D506AF"/>
    <w:rsid w:val="00D5143D"/>
    <w:rsid w:val="00D52B66"/>
    <w:rsid w:val="00D60021"/>
    <w:rsid w:val="00D60F0A"/>
    <w:rsid w:val="00D6289A"/>
    <w:rsid w:val="00D66ACC"/>
    <w:rsid w:val="00D67129"/>
    <w:rsid w:val="00D72B21"/>
    <w:rsid w:val="00D75653"/>
    <w:rsid w:val="00D76016"/>
    <w:rsid w:val="00D77088"/>
    <w:rsid w:val="00D925CF"/>
    <w:rsid w:val="00D93C52"/>
    <w:rsid w:val="00D94AAB"/>
    <w:rsid w:val="00D94E54"/>
    <w:rsid w:val="00DA365A"/>
    <w:rsid w:val="00DA5CFF"/>
    <w:rsid w:val="00DC08B6"/>
    <w:rsid w:val="00DC11E2"/>
    <w:rsid w:val="00DC1C18"/>
    <w:rsid w:val="00DC1C67"/>
    <w:rsid w:val="00DC31DC"/>
    <w:rsid w:val="00DC6847"/>
    <w:rsid w:val="00DC7603"/>
    <w:rsid w:val="00DC7B57"/>
    <w:rsid w:val="00DD036F"/>
    <w:rsid w:val="00DD0897"/>
    <w:rsid w:val="00DD1843"/>
    <w:rsid w:val="00DD2199"/>
    <w:rsid w:val="00DD515A"/>
    <w:rsid w:val="00DD59C3"/>
    <w:rsid w:val="00DD7DF6"/>
    <w:rsid w:val="00DE0C1E"/>
    <w:rsid w:val="00DE0F51"/>
    <w:rsid w:val="00DE12E9"/>
    <w:rsid w:val="00DE2DFF"/>
    <w:rsid w:val="00DE5B03"/>
    <w:rsid w:val="00DF03CC"/>
    <w:rsid w:val="00DF18CE"/>
    <w:rsid w:val="00DF352F"/>
    <w:rsid w:val="00DF3FB6"/>
    <w:rsid w:val="00DF4AB2"/>
    <w:rsid w:val="00E010EA"/>
    <w:rsid w:val="00E02683"/>
    <w:rsid w:val="00E02C6C"/>
    <w:rsid w:val="00E0351D"/>
    <w:rsid w:val="00E04B2B"/>
    <w:rsid w:val="00E107A1"/>
    <w:rsid w:val="00E11B45"/>
    <w:rsid w:val="00E16853"/>
    <w:rsid w:val="00E16BCB"/>
    <w:rsid w:val="00E22A02"/>
    <w:rsid w:val="00E241DE"/>
    <w:rsid w:val="00E27072"/>
    <w:rsid w:val="00E3334E"/>
    <w:rsid w:val="00E375C8"/>
    <w:rsid w:val="00E42322"/>
    <w:rsid w:val="00E45CDA"/>
    <w:rsid w:val="00E4687D"/>
    <w:rsid w:val="00E46B4B"/>
    <w:rsid w:val="00E50BDB"/>
    <w:rsid w:val="00E51873"/>
    <w:rsid w:val="00E51B91"/>
    <w:rsid w:val="00E539B5"/>
    <w:rsid w:val="00E5477B"/>
    <w:rsid w:val="00E54F36"/>
    <w:rsid w:val="00E6011A"/>
    <w:rsid w:val="00E62958"/>
    <w:rsid w:val="00E63D0E"/>
    <w:rsid w:val="00E6445F"/>
    <w:rsid w:val="00E64847"/>
    <w:rsid w:val="00E6521D"/>
    <w:rsid w:val="00E65DC3"/>
    <w:rsid w:val="00E67578"/>
    <w:rsid w:val="00E71DA2"/>
    <w:rsid w:val="00E71FE4"/>
    <w:rsid w:val="00E7510C"/>
    <w:rsid w:val="00E75C19"/>
    <w:rsid w:val="00E77AC6"/>
    <w:rsid w:val="00E80A9F"/>
    <w:rsid w:val="00E8349E"/>
    <w:rsid w:val="00E851EF"/>
    <w:rsid w:val="00E85442"/>
    <w:rsid w:val="00E86E25"/>
    <w:rsid w:val="00E93626"/>
    <w:rsid w:val="00E940D8"/>
    <w:rsid w:val="00EA21EF"/>
    <w:rsid w:val="00EA238B"/>
    <w:rsid w:val="00EA3889"/>
    <w:rsid w:val="00EB4474"/>
    <w:rsid w:val="00EB4E29"/>
    <w:rsid w:val="00EB4E76"/>
    <w:rsid w:val="00EC0A4E"/>
    <w:rsid w:val="00EC0B08"/>
    <w:rsid w:val="00ED063E"/>
    <w:rsid w:val="00ED1230"/>
    <w:rsid w:val="00ED20C4"/>
    <w:rsid w:val="00ED5CBB"/>
    <w:rsid w:val="00ED6A3B"/>
    <w:rsid w:val="00EE06A2"/>
    <w:rsid w:val="00EE18EF"/>
    <w:rsid w:val="00EE318F"/>
    <w:rsid w:val="00EE422E"/>
    <w:rsid w:val="00EE63A3"/>
    <w:rsid w:val="00EE6C7F"/>
    <w:rsid w:val="00F002E8"/>
    <w:rsid w:val="00F01494"/>
    <w:rsid w:val="00F038C3"/>
    <w:rsid w:val="00F06D22"/>
    <w:rsid w:val="00F1499F"/>
    <w:rsid w:val="00F1532A"/>
    <w:rsid w:val="00F16633"/>
    <w:rsid w:val="00F20538"/>
    <w:rsid w:val="00F26102"/>
    <w:rsid w:val="00F26C94"/>
    <w:rsid w:val="00F31F7F"/>
    <w:rsid w:val="00F35BBF"/>
    <w:rsid w:val="00F40723"/>
    <w:rsid w:val="00F42053"/>
    <w:rsid w:val="00F4603B"/>
    <w:rsid w:val="00F55431"/>
    <w:rsid w:val="00F566B0"/>
    <w:rsid w:val="00F56905"/>
    <w:rsid w:val="00F5697F"/>
    <w:rsid w:val="00F57101"/>
    <w:rsid w:val="00F57F8F"/>
    <w:rsid w:val="00F608A3"/>
    <w:rsid w:val="00F61042"/>
    <w:rsid w:val="00F62022"/>
    <w:rsid w:val="00F722A6"/>
    <w:rsid w:val="00F747B5"/>
    <w:rsid w:val="00F7485B"/>
    <w:rsid w:val="00F75B92"/>
    <w:rsid w:val="00F763F1"/>
    <w:rsid w:val="00F77F4E"/>
    <w:rsid w:val="00F841A1"/>
    <w:rsid w:val="00F84F77"/>
    <w:rsid w:val="00F900F1"/>
    <w:rsid w:val="00F92510"/>
    <w:rsid w:val="00F9320C"/>
    <w:rsid w:val="00F97D42"/>
    <w:rsid w:val="00FA2029"/>
    <w:rsid w:val="00FA2399"/>
    <w:rsid w:val="00FA2756"/>
    <w:rsid w:val="00FA2E96"/>
    <w:rsid w:val="00FA7FBD"/>
    <w:rsid w:val="00FB0D11"/>
    <w:rsid w:val="00FB2A90"/>
    <w:rsid w:val="00FB30DE"/>
    <w:rsid w:val="00FB48C5"/>
    <w:rsid w:val="00FB771A"/>
    <w:rsid w:val="00FC3931"/>
    <w:rsid w:val="00FC5F68"/>
    <w:rsid w:val="00FC65E1"/>
    <w:rsid w:val="00FD06B3"/>
    <w:rsid w:val="00FE19B8"/>
    <w:rsid w:val="00FE2C28"/>
    <w:rsid w:val="00FE2F15"/>
    <w:rsid w:val="00FE60C6"/>
    <w:rsid w:val="00FE6359"/>
    <w:rsid w:val="00FF404E"/>
    <w:rsid w:val="1627E4E3"/>
    <w:rsid w:val="1EB1F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32671"/>
  <w15:chartTrackingRefBased/>
  <w15:docId w15:val="{DBC60262-7D29-46C5-8781-A585975E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47B1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Calibri"/>
      <w:b/>
      <w:bCs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0F47B1"/>
    <w:pPr>
      <w:keepNext/>
      <w:numPr>
        <w:numId w:val="1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47B1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F47B1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  <w:lang w:val="x-none" w:eastAsia="x-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47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47B1"/>
    <w:pPr>
      <w:keepNext/>
      <w:keepLines/>
      <w:spacing w:before="40" w:after="60"/>
      <w:ind w:left="1296" w:hanging="1296"/>
      <w:outlineLvl w:val="6"/>
    </w:pPr>
    <w:rPr>
      <w:rFonts w:ascii="Calibri Light" w:hAnsi="Calibri Light"/>
      <w:i/>
      <w:iCs/>
      <w:color w:val="1F3763"/>
      <w:sz w:val="20"/>
      <w:szCs w:val="22"/>
      <w:lang w:val="x-none"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F47B1"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F47B1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47B1"/>
    <w:rPr>
      <w:rFonts w:ascii="Times New Roman" w:eastAsia="Calibri" w:hAnsi="Times New Roman" w:cs="Times New Roman"/>
      <w:b/>
      <w:bCs/>
      <w:sz w:val="24"/>
      <w:szCs w:val="24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0F47B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9"/>
    <w:rsid w:val="000F47B1"/>
    <w:rPr>
      <w:rFonts w:ascii="Cambria" w:eastAsia="Calibri" w:hAnsi="Cambria" w:cs="Times New Roman"/>
      <w:b/>
      <w:bCs/>
      <w:color w:val="4F81BD"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0F47B1"/>
    <w:rPr>
      <w:rFonts w:ascii="Cambria" w:eastAsia="Calibri" w:hAnsi="Cambria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semiHidden/>
    <w:rsid w:val="000F47B1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47B1"/>
    <w:rPr>
      <w:rFonts w:ascii="Calibri Light" w:eastAsia="Times New Roman" w:hAnsi="Calibri Light" w:cs="Times New Roman"/>
      <w:i/>
      <w:iCs/>
      <w:color w:val="1F3763"/>
      <w:sz w:val="20"/>
      <w:lang w:val="x-none"/>
    </w:rPr>
  </w:style>
  <w:style w:type="character" w:customStyle="1" w:styleId="Nagwek8Znak">
    <w:name w:val="Nagłówek 8 Znak"/>
    <w:basedOn w:val="Domylnaczcionkaakapitu"/>
    <w:link w:val="Nagwek8"/>
    <w:uiPriority w:val="99"/>
    <w:rsid w:val="000F47B1"/>
    <w:rPr>
      <w:rFonts w:ascii="Cambria" w:eastAsia="Calibri" w:hAnsi="Cambria" w:cs="Times New Roman"/>
      <w:color w:val="404040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rsid w:val="000F47B1"/>
    <w:rPr>
      <w:rFonts w:ascii="Cambria" w:eastAsia="Calibri" w:hAnsi="Cambria" w:cs="Times New Roman"/>
      <w:i/>
      <w:iCs/>
      <w:color w:val="404040"/>
      <w:sz w:val="20"/>
      <w:szCs w:val="20"/>
      <w:lang w:val="x-none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0F47B1"/>
    <w:pPr>
      <w:jc w:val="both"/>
    </w:pPr>
    <w:rPr>
      <w:rFonts w:eastAsia="Calibri"/>
      <w:lang w:val="x-none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rsid w:val="000F47B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qFormat/>
    <w:rsid w:val="000F47B1"/>
    <w:pPr>
      <w:jc w:val="both"/>
    </w:pPr>
    <w:rPr>
      <w:rFonts w:eastAsia="Calibri"/>
      <w:b/>
      <w:bCs/>
      <w:sz w:val="20"/>
      <w:szCs w:val="20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0F47B1"/>
    <w:rPr>
      <w:rFonts w:ascii="Times New Roman" w:eastAsia="Calibri" w:hAnsi="Times New Roman" w:cs="Times New Roman"/>
      <w:b/>
      <w:bCs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0F47B1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0F47B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0F47B1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F47B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F47B1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7B1"/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Default">
    <w:name w:val="Default"/>
    <w:qFormat/>
    <w:rsid w:val="000F47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rsid w:val="000F47B1"/>
    <w:rPr>
      <w:color w:val="0000FF"/>
      <w:u w:val="single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,Obiekt"/>
    <w:basedOn w:val="Normalny"/>
    <w:link w:val="AkapitzlistZnak"/>
    <w:uiPriority w:val="34"/>
    <w:qFormat/>
    <w:rsid w:val="000F47B1"/>
    <w:pPr>
      <w:ind w:left="720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0F47B1"/>
    <w:pPr>
      <w:spacing w:after="120"/>
      <w:ind w:left="283"/>
    </w:pPr>
    <w:rPr>
      <w:rFonts w:eastAsia="Calibri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F47B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CM6">
    <w:name w:val="CM6"/>
    <w:basedOn w:val="Default"/>
    <w:next w:val="Default"/>
    <w:uiPriority w:val="99"/>
    <w:rsid w:val="000F47B1"/>
    <w:pPr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0F47B1"/>
    <w:pPr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0F47B1"/>
    <w:pPr>
      <w:spacing w:after="275"/>
    </w:pPr>
    <w:rPr>
      <w:color w:val="auto"/>
    </w:rPr>
  </w:style>
  <w:style w:type="paragraph" w:customStyle="1" w:styleId="CM17">
    <w:name w:val="CM17"/>
    <w:basedOn w:val="Default"/>
    <w:next w:val="Default"/>
    <w:rsid w:val="000F47B1"/>
    <w:pPr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0F47B1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0F47B1"/>
    <w:rPr>
      <w:color w:val="auto"/>
    </w:rPr>
  </w:style>
  <w:style w:type="paragraph" w:styleId="Tekstpodstawowy2">
    <w:name w:val="Body Text 2"/>
    <w:basedOn w:val="Normalny"/>
    <w:link w:val="Tekstpodstawowy2Znak"/>
    <w:uiPriority w:val="99"/>
    <w:semiHidden/>
    <w:rsid w:val="000F47B1"/>
    <w:pPr>
      <w:spacing w:after="120" w:line="480" w:lineRule="auto"/>
    </w:pPr>
    <w:rPr>
      <w:rFonts w:eastAsia="Calibri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47B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CM38">
    <w:name w:val="CM38"/>
    <w:basedOn w:val="Default"/>
    <w:next w:val="Default"/>
    <w:uiPriority w:val="99"/>
    <w:rsid w:val="000F47B1"/>
    <w:pPr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0F47B1"/>
    <w:pPr>
      <w:suppressLineNumbers/>
      <w:suppressAutoHyphens/>
    </w:pPr>
    <w:rPr>
      <w:lang w:eastAsia="ar-SA"/>
    </w:rPr>
  </w:style>
  <w:style w:type="paragraph" w:customStyle="1" w:styleId="Tekstpodstawowy31">
    <w:name w:val="Tekst podstawowy 31"/>
    <w:basedOn w:val="Normalny"/>
    <w:rsid w:val="000F47B1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pkt">
    <w:name w:val="pkt"/>
    <w:basedOn w:val="Normalny"/>
    <w:link w:val="pktZnak"/>
    <w:rsid w:val="000F47B1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/>
      <w:sz w:val="19"/>
      <w:szCs w:val="19"/>
      <w:lang w:val="x-none" w:eastAsia="x-none"/>
    </w:rPr>
  </w:style>
  <w:style w:type="table" w:styleId="Tabela-Siatka">
    <w:name w:val="Table Grid"/>
    <w:basedOn w:val="Standardowy"/>
    <w:uiPriority w:val="59"/>
    <w:rsid w:val="000F47B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semiHidden/>
    <w:rsid w:val="000F47B1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F47B1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Tekstpodstawowy32">
    <w:name w:val="Tekst podstawowy 32"/>
    <w:basedOn w:val="Normalny"/>
    <w:uiPriority w:val="99"/>
    <w:rsid w:val="000F47B1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pozycjatresc1">
    <w:name w:val="pozycja_tresc1"/>
    <w:basedOn w:val="Normalny"/>
    <w:uiPriority w:val="99"/>
    <w:rsid w:val="000F47B1"/>
    <w:pPr>
      <w:spacing w:line="336" w:lineRule="atLeast"/>
      <w:jc w:val="both"/>
    </w:pPr>
    <w:rPr>
      <w:sz w:val="17"/>
      <w:szCs w:val="17"/>
    </w:rPr>
  </w:style>
  <w:style w:type="character" w:customStyle="1" w:styleId="pozycjatytul1">
    <w:name w:val="pozycja_tytul1"/>
    <w:uiPriority w:val="99"/>
    <w:rsid w:val="000F47B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0F47B1"/>
    <w:pPr>
      <w:widowControl w:val="0"/>
      <w:suppressLineNumbers/>
      <w:suppressAutoHyphens/>
    </w:pPr>
    <w:rPr>
      <w:rFonts w:eastAsia="SimSun"/>
      <w:kern w:val="1"/>
      <w:lang w:eastAsia="hi-IN" w:bidi="hi-IN"/>
    </w:rPr>
  </w:style>
  <w:style w:type="paragraph" w:customStyle="1" w:styleId="Standard">
    <w:name w:val="Standard"/>
    <w:rsid w:val="000F47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rsid w:val="000F47B1"/>
    <w:pPr>
      <w:shd w:val="clear" w:color="auto" w:fill="000080"/>
    </w:pPr>
    <w:rPr>
      <w:rFonts w:eastAsia="Calibri"/>
      <w:sz w:val="2"/>
      <w:szCs w:val="2"/>
      <w:lang w:val="x-none" w:eastAsia="x-none"/>
    </w:rPr>
  </w:style>
  <w:style w:type="character" w:customStyle="1" w:styleId="MapadokumentuZnak">
    <w:name w:val="Mapa dokumentu Znak"/>
    <w:basedOn w:val="Domylnaczcionkaakapitu"/>
    <w:uiPriority w:val="99"/>
    <w:semiHidden/>
    <w:rsid w:val="000F47B1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aliases w:val="Plan dokumentu Znak"/>
    <w:link w:val="Mapadokumentu"/>
    <w:uiPriority w:val="99"/>
    <w:semiHidden/>
    <w:locked/>
    <w:rsid w:val="000F47B1"/>
    <w:rPr>
      <w:rFonts w:ascii="Times New Roman" w:eastAsia="Calibri" w:hAnsi="Times New Roman" w:cs="Times New Roman"/>
      <w:sz w:val="2"/>
      <w:szCs w:val="2"/>
      <w:shd w:val="clear" w:color="auto" w:fill="000080"/>
      <w:lang w:val="x-none" w:eastAsia="x-none"/>
    </w:rPr>
  </w:style>
  <w:style w:type="paragraph" w:customStyle="1" w:styleId="Zawartoramki">
    <w:name w:val="Zawartość ramki"/>
    <w:basedOn w:val="Tekstpodstawowy"/>
    <w:uiPriority w:val="99"/>
    <w:rsid w:val="000F47B1"/>
    <w:pPr>
      <w:suppressAutoHyphens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0F47B1"/>
    <w:pPr>
      <w:spacing w:after="120" w:line="480" w:lineRule="auto"/>
      <w:ind w:left="283"/>
    </w:pPr>
    <w:rPr>
      <w:rFonts w:eastAsia="Calibri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47B1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Tekstpodstawowy33">
    <w:name w:val="Tekst podstawowy 33"/>
    <w:basedOn w:val="Normalny"/>
    <w:uiPriority w:val="99"/>
    <w:rsid w:val="000F47B1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TableText">
    <w:name w:val="Table Text"/>
    <w:uiPriority w:val="99"/>
    <w:rsid w:val="000F47B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styleId="NormalnyWeb">
    <w:name w:val="Normal (Web)"/>
    <w:basedOn w:val="Normalny"/>
    <w:rsid w:val="000F47B1"/>
    <w:pPr>
      <w:ind w:left="225"/>
    </w:pPr>
  </w:style>
  <w:style w:type="paragraph" w:customStyle="1" w:styleId="WW-Tekstpodstawowy3">
    <w:name w:val="WW-Tekst podstawowy 3"/>
    <w:basedOn w:val="Normalny"/>
    <w:uiPriority w:val="99"/>
    <w:rsid w:val="000F47B1"/>
    <w:pPr>
      <w:suppressAutoHyphens/>
    </w:pPr>
    <w:rPr>
      <w:rFonts w:ascii="Tahoma" w:hAnsi="Tahoma" w:cs="Tahoma"/>
      <w:sz w:val="16"/>
      <w:szCs w:val="16"/>
    </w:rPr>
  </w:style>
  <w:style w:type="paragraph" w:customStyle="1" w:styleId="Tekstpodstawowy34">
    <w:name w:val="Tekst podstawowy 34"/>
    <w:basedOn w:val="Normalny"/>
    <w:uiPriority w:val="99"/>
    <w:rsid w:val="000F47B1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Tekstblokowy">
    <w:name w:val="Block Text"/>
    <w:basedOn w:val="Normalny"/>
    <w:uiPriority w:val="99"/>
    <w:semiHidden/>
    <w:rsid w:val="000F47B1"/>
    <w:pPr>
      <w:ind w:left="360" w:right="72" w:hanging="360"/>
      <w:jc w:val="both"/>
    </w:pPr>
    <w:rPr>
      <w:rFonts w:ascii="Tahoma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F47B1"/>
    <w:rPr>
      <w:rFonts w:eastAsia="Calibri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47B1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Tekstpodstawowy35">
    <w:name w:val="Tekst podstawowy 35"/>
    <w:basedOn w:val="Normalny"/>
    <w:rsid w:val="000F47B1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Nagwektabeli">
    <w:name w:val="Nagłówek tabeli"/>
    <w:basedOn w:val="Normalny"/>
    <w:rsid w:val="000F47B1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character" w:styleId="Numerstrony">
    <w:name w:val="page number"/>
    <w:basedOn w:val="Domylnaczcionkaakapitu"/>
    <w:uiPriority w:val="99"/>
    <w:rsid w:val="000F47B1"/>
  </w:style>
  <w:style w:type="paragraph" w:customStyle="1" w:styleId="CM41">
    <w:name w:val="CM41"/>
    <w:basedOn w:val="Default"/>
    <w:next w:val="Default"/>
    <w:uiPriority w:val="99"/>
    <w:rsid w:val="000F47B1"/>
    <w:pPr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0F47B1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Lista">
    <w:name w:val="List"/>
    <w:basedOn w:val="Tekstpodstawowy"/>
    <w:uiPriority w:val="99"/>
    <w:semiHidden/>
    <w:rsid w:val="000F47B1"/>
    <w:pPr>
      <w:widowControl w:val="0"/>
      <w:suppressAutoHyphens/>
      <w:spacing w:after="120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0F47B1"/>
    <w:pPr>
      <w:suppressAutoHyphens/>
      <w:spacing w:line="360" w:lineRule="auto"/>
      <w:jc w:val="both"/>
    </w:pPr>
    <w:rPr>
      <w:color w:val="000000"/>
      <w:lang w:eastAsia="ar-SA"/>
    </w:rPr>
  </w:style>
  <w:style w:type="paragraph" w:customStyle="1" w:styleId="Numerowanie">
    <w:name w:val="Numerowanie"/>
    <w:basedOn w:val="Normalny"/>
    <w:uiPriority w:val="99"/>
    <w:rsid w:val="000F47B1"/>
    <w:pPr>
      <w:numPr>
        <w:numId w:val="2"/>
      </w:numPr>
      <w:jc w:val="both"/>
      <w:outlineLvl w:val="0"/>
    </w:pPr>
    <w:rPr>
      <w:noProof/>
    </w:rPr>
  </w:style>
  <w:style w:type="character" w:styleId="Pogrubienie">
    <w:name w:val="Strong"/>
    <w:uiPriority w:val="22"/>
    <w:qFormat/>
    <w:rsid w:val="000F47B1"/>
    <w:rPr>
      <w:b/>
      <w:bCs/>
    </w:rPr>
  </w:style>
  <w:style w:type="character" w:customStyle="1" w:styleId="postbody">
    <w:name w:val="postbody"/>
    <w:basedOn w:val="Domylnaczcionkaakapitu"/>
    <w:rsid w:val="000F47B1"/>
  </w:style>
  <w:style w:type="paragraph" w:customStyle="1" w:styleId="normal0">
    <w:name w:val="normal0"/>
    <w:basedOn w:val="Normalny"/>
    <w:uiPriority w:val="99"/>
    <w:rsid w:val="000F47B1"/>
    <w:pPr>
      <w:spacing w:before="100" w:beforeAutospacing="1" w:after="100" w:afterAutospacing="1"/>
    </w:pPr>
  </w:style>
  <w:style w:type="paragraph" w:customStyle="1" w:styleId="Tabelapozycja">
    <w:name w:val="Tabela pozycja"/>
    <w:basedOn w:val="Normalny"/>
    <w:uiPriority w:val="99"/>
    <w:rsid w:val="000F47B1"/>
    <w:pPr>
      <w:suppressAutoHyphens/>
    </w:pPr>
    <w:rPr>
      <w:rFonts w:ascii="Arial" w:hAnsi="Arial" w:cs="Arial"/>
      <w:sz w:val="22"/>
      <w:szCs w:val="22"/>
      <w:lang w:eastAsia="ar-SA"/>
    </w:rPr>
  </w:style>
  <w:style w:type="character" w:customStyle="1" w:styleId="TekstpodstawowyZnak1">
    <w:name w:val="Tekst podstawowy Znak1"/>
    <w:uiPriority w:val="99"/>
    <w:rsid w:val="000F47B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F47B1"/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7B1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rsid w:val="000F47B1"/>
    <w:rPr>
      <w:vertAlign w:val="superscript"/>
    </w:rPr>
  </w:style>
  <w:style w:type="paragraph" w:styleId="Lista2">
    <w:name w:val="List 2"/>
    <w:basedOn w:val="Normalny"/>
    <w:uiPriority w:val="99"/>
    <w:semiHidden/>
    <w:rsid w:val="000F47B1"/>
    <w:pPr>
      <w:ind w:left="566" w:hanging="283"/>
    </w:pPr>
  </w:style>
  <w:style w:type="paragraph" w:styleId="Lista3">
    <w:name w:val="List 3"/>
    <w:basedOn w:val="Normalny"/>
    <w:uiPriority w:val="99"/>
    <w:semiHidden/>
    <w:rsid w:val="000F47B1"/>
    <w:pPr>
      <w:ind w:left="849" w:hanging="283"/>
    </w:pPr>
  </w:style>
  <w:style w:type="paragraph" w:customStyle="1" w:styleId="Tekstpodstawowy37">
    <w:name w:val="Tekst podstawowy 37"/>
    <w:basedOn w:val="Normalny"/>
    <w:rsid w:val="000F47B1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lista1">
    <w:name w:val="lista 1"/>
    <w:aliases w:val="2,3"/>
    <w:basedOn w:val="Normalny"/>
    <w:autoRedefine/>
    <w:uiPriority w:val="99"/>
    <w:rsid w:val="000F47B1"/>
    <w:pPr>
      <w:tabs>
        <w:tab w:val="num" w:pos="720"/>
      </w:tabs>
      <w:ind w:left="720" w:hanging="360"/>
      <w:jc w:val="both"/>
    </w:pPr>
    <w:rPr>
      <w:rFonts w:ascii="Tahoma" w:hAnsi="Tahoma" w:cs="Tahoma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0F47B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abulatory">
    <w:name w:val="tabulatory"/>
    <w:basedOn w:val="Domylnaczcionkaakapitu"/>
    <w:uiPriority w:val="99"/>
    <w:rsid w:val="000F47B1"/>
  </w:style>
  <w:style w:type="paragraph" w:customStyle="1" w:styleId="1">
    <w:name w:val="1."/>
    <w:basedOn w:val="Normalny"/>
    <w:uiPriority w:val="99"/>
    <w:rsid w:val="000F47B1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uiPriority w:val="99"/>
    <w:rsid w:val="000F47B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0F47B1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styleId="Odwoanieprzypisukocowego">
    <w:name w:val="endnote reference"/>
    <w:uiPriority w:val="99"/>
    <w:semiHidden/>
    <w:rsid w:val="000F47B1"/>
    <w:rPr>
      <w:vertAlign w:val="superscript"/>
    </w:rPr>
  </w:style>
  <w:style w:type="paragraph" w:customStyle="1" w:styleId="Znak">
    <w:name w:val="Znak"/>
    <w:basedOn w:val="Normalny"/>
    <w:uiPriority w:val="99"/>
    <w:rsid w:val="000F47B1"/>
  </w:style>
  <w:style w:type="paragraph" w:customStyle="1" w:styleId="Znak1">
    <w:name w:val="Znak1"/>
    <w:basedOn w:val="Normalny"/>
    <w:uiPriority w:val="99"/>
    <w:rsid w:val="000F47B1"/>
  </w:style>
  <w:style w:type="paragraph" w:customStyle="1" w:styleId="Akapitzlist1">
    <w:name w:val="Akapit z listą1"/>
    <w:basedOn w:val="Normalny"/>
    <w:uiPriority w:val="99"/>
    <w:rsid w:val="000F47B1"/>
    <w:pPr>
      <w:ind w:left="720"/>
    </w:pPr>
    <w:rPr>
      <w:rFonts w:eastAsia="Calibri"/>
    </w:rPr>
  </w:style>
  <w:style w:type="paragraph" w:customStyle="1" w:styleId="Akapitzlist2">
    <w:name w:val="Akapit z listą2"/>
    <w:basedOn w:val="Normalny"/>
    <w:rsid w:val="000F47B1"/>
    <w:pPr>
      <w:ind w:left="720"/>
    </w:pPr>
    <w:rPr>
      <w:rFonts w:eastAsia="Calibri"/>
    </w:rPr>
  </w:style>
  <w:style w:type="character" w:styleId="Odwoaniedokomentarza">
    <w:name w:val="annotation reference"/>
    <w:uiPriority w:val="99"/>
    <w:semiHidden/>
    <w:unhideWhenUsed/>
    <w:rsid w:val="000F4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47B1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47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7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nhideWhenUsed/>
    <w:rsid w:val="000F47B1"/>
    <w:rPr>
      <w:rFonts w:ascii="Consolas" w:hAnsi="Consolas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F47B1"/>
    <w:rPr>
      <w:rFonts w:ascii="Consolas" w:eastAsia="Times New Roman" w:hAnsi="Consolas" w:cs="Times New Roman"/>
      <w:sz w:val="21"/>
      <w:szCs w:val="21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F47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F47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nakZnak2ZnakZnakZnakZnakZnakZnak1">
    <w:name w:val="Znak Znak2 Znak Znak Znak Znak Znak Znak1"/>
    <w:basedOn w:val="Normalny"/>
    <w:rsid w:val="000F47B1"/>
    <w:rPr>
      <w:rFonts w:ascii="Arial" w:hAnsi="Arial" w:cs="Arial"/>
    </w:rPr>
  </w:style>
  <w:style w:type="numbering" w:customStyle="1" w:styleId="Styl1">
    <w:name w:val="Styl1"/>
    <w:rsid w:val="000F47B1"/>
  </w:style>
  <w:style w:type="paragraph" w:customStyle="1" w:styleId="Zwykytekst4">
    <w:name w:val="Zwykły tekst4"/>
    <w:basedOn w:val="Normalny"/>
    <w:rsid w:val="000F47B1"/>
    <w:rPr>
      <w:rFonts w:ascii="Courier New" w:hAnsi="Courier New"/>
      <w:sz w:val="20"/>
      <w:szCs w:val="20"/>
      <w:lang w:eastAsia="ar-SA"/>
    </w:rPr>
  </w:style>
  <w:style w:type="paragraph" w:customStyle="1" w:styleId="Akapitzlist3">
    <w:name w:val="Akapit z listą3"/>
    <w:basedOn w:val="Normalny"/>
    <w:rsid w:val="000F47B1"/>
    <w:pPr>
      <w:ind w:left="720"/>
    </w:pPr>
    <w:rPr>
      <w:rFonts w:eastAsia="Calibri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rsid w:val="000F47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WWNum17">
    <w:name w:val="WWNum17"/>
    <w:basedOn w:val="Bezlisty"/>
    <w:rsid w:val="000F47B1"/>
  </w:style>
  <w:style w:type="character" w:customStyle="1" w:styleId="gwp49efe491size">
    <w:name w:val="gwp49efe491_size"/>
    <w:basedOn w:val="Domylnaczcionkaakapitu"/>
    <w:rsid w:val="000F47B1"/>
  </w:style>
  <w:style w:type="character" w:customStyle="1" w:styleId="gwp49efe491colour">
    <w:name w:val="gwp49efe491_colour"/>
    <w:basedOn w:val="Domylnaczcionkaakapitu"/>
    <w:rsid w:val="000F47B1"/>
  </w:style>
  <w:style w:type="character" w:customStyle="1" w:styleId="alb">
    <w:name w:val="a_lb"/>
    <w:basedOn w:val="Domylnaczcionkaakapitu"/>
    <w:rsid w:val="000F47B1"/>
  </w:style>
  <w:style w:type="character" w:styleId="Uwydatnienie">
    <w:name w:val="Emphasis"/>
    <w:uiPriority w:val="20"/>
    <w:qFormat/>
    <w:rsid w:val="000F47B1"/>
    <w:rPr>
      <w:i/>
      <w:iCs/>
    </w:rPr>
  </w:style>
  <w:style w:type="paragraph" w:customStyle="1" w:styleId="Domylnyteks">
    <w:name w:val="Domyślny teks"/>
    <w:rsid w:val="000F47B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text-justify">
    <w:name w:val="text-justify"/>
    <w:basedOn w:val="Domylnaczcionkaakapitu"/>
    <w:rsid w:val="000F47B1"/>
  </w:style>
  <w:style w:type="paragraph" w:customStyle="1" w:styleId="tytu">
    <w:name w:val="tytuł"/>
    <w:basedOn w:val="Normalny"/>
    <w:rsid w:val="000F47B1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ust">
    <w:name w:val="ust"/>
    <w:link w:val="ustZnak"/>
    <w:rsid w:val="000F47B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ustZnak">
    <w:name w:val="ust Znak"/>
    <w:link w:val="ust"/>
    <w:locked/>
    <w:rsid w:val="000F47B1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0F47B1"/>
    <w:rPr>
      <w:rFonts w:ascii="Univers-PL" w:eastAsia="Univers-PL" w:hAnsi="Times New Roman" w:cs="Times New Roman"/>
      <w:sz w:val="19"/>
      <w:szCs w:val="19"/>
      <w:lang w:val="x-none" w:eastAsia="x-none"/>
    </w:rPr>
  </w:style>
  <w:style w:type="paragraph" w:customStyle="1" w:styleId="Tekstdopunktu">
    <w:name w:val="Tekst do punktu"/>
    <w:rsid w:val="000F47B1"/>
    <w:pPr>
      <w:widowControl w:val="0"/>
      <w:adjustRightInd w:val="0"/>
      <w:spacing w:after="0" w:line="360" w:lineRule="atLeast"/>
      <w:ind w:left="510"/>
      <w:jc w:val="both"/>
      <w:textAlignment w:val="baseline"/>
    </w:pPr>
    <w:rPr>
      <w:rFonts w:ascii="Times" w:eastAsia="Times New Roman" w:hAnsi="Times" w:cs="Times New Roman"/>
      <w:szCs w:val="20"/>
      <w:lang w:eastAsia="pl-PL"/>
    </w:rPr>
  </w:style>
  <w:style w:type="paragraph" w:styleId="Bezodstpw">
    <w:name w:val="No Spacing"/>
    <w:uiPriority w:val="1"/>
    <w:qFormat/>
    <w:rsid w:val="000F47B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Normalny"/>
    <w:rsid w:val="000F47B1"/>
    <w:pPr>
      <w:spacing w:before="100" w:beforeAutospacing="1" w:after="142" w:line="288" w:lineRule="auto"/>
    </w:pPr>
    <w:rPr>
      <w:color w:val="000000"/>
    </w:rPr>
  </w:style>
  <w:style w:type="paragraph" w:customStyle="1" w:styleId="Wcicietrecitekstu">
    <w:name w:val="Wcięcie treści tekstu"/>
    <w:basedOn w:val="Normalny"/>
    <w:uiPriority w:val="99"/>
    <w:rsid w:val="000F47B1"/>
    <w:pPr>
      <w:spacing w:after="120"/>
      <w:ind w:left="283"/>
    </w:pPr>
  </w:style>
  <w:style w:type="character" w:customStyle="1" w:styleId="akapitdomyslny">
    <w:name w:val="akapitdomyslny"/>
    <w:rsid w:val="000F47B1"/>
    <w:rPr>
      <w:sz w:val="20"/>
    </w:rPr>
  </w:style>
  <w:style w:type="paragraph" w:customStyle="1" w:styleId="Blockquote">
    <w:name w:val="Blockquote"/>
    <w:basedOn w:val="Normalny"/>
    <w:rsid w:val="000F47B1"/>
    <w:pPr>
      <w:widowControl w:val="0"/>
      <w:spacing w:before="100" w:after="100"/>
      <w:ind w:left="360" w:right="360"/>
    </w:pPr>
  </w:style>
  <w:style w:type="paragraph" w:customStyle="1" w:styleId="Zwykytekst1">
    <w:name w:val="Zwykły tekst1"/>
    <w:basedOn w:val="Normalny"/>
    <w:rsid w:val="000F47B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O">
    <w:name w:val="O"/>
    <w:basedOn w:val="Normalny"/>
    <w:rsid w:val="000F47B1"/>
    <w:pPr>
      <w:widowControl w:val="0"/>
      <w:jc w:val="both"/>
    </w:pPr>
    <w:rPr>
      <w:rFonts w:ascii="Arial" w:hAnsi="Arial"/>
    </w:rPr>
  </w:style>
  <w:style w:type="paragraph" w:customStyle="1" w:styleId="tyt">
    <w:name w:val="tyt"/>
    <w:basedOn w:val="Normalny"/>
    <w:rsid w:val="000F47B1"/>
    <w:pPr>
      <w:keepNext/>
      <w:spacing w:before="60" w:after="60"/>
      <w:jc w:val="center"/>
    </w:pPr>
    <w:rPr>
      <w:b/>
      <w:bCs/>
    </w:rPr>
  </w:style>
  <w:style w:type="table" w:customStyle="1" w:styleId="Tabela-Siatka1">
    <w:name w:val="Tabela - Siatka1"/>
    <w:basedOn w:val="Standardowy"/>
    <w:next w:val="Tabela-Siatka"/>
    <w:rsid w:val="000F47B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0F47B1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customStyle="1" w:styleId="Domylnaczcionkaakapitu1">
    <w:name w:val="Domyślna czcionka akapitu1"/>
    <w:rsid w:val="000F47B1"/>
  </w:style>
  <w:style w:type="table" w:customStyle="1" w:styleId="NormalTable0">
    <w:name w:val="Normal Table0"/>
    <w:uiPriority w:val="2"/>
    <w:semiHidden/>
    <w:unhideWhenUsed/>
    <w:qFormat/>
    <w:rsid w:val="000F47B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F47B1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table" w:customStyle="1" w:styleId="TableGrid0">
    <w:name w:val="Table Grid0"/>
    <w:rsid w:val="000F47B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Wzmianka">
    <w:name w:val="Mention"/>
    <w:uiPriority w:val="99"/>
    <w:semiHidden/>
    <w:unhideWhenUsed/>
    <w:rsid w:val="000F47B1"/>
    <w:rPr>
      <w:color w:val="2B579A"/>
      <w:shd w:val="clear" w:color="auto" w:fill="E6E6E6"/>
    </w:rPr>
  </w:style>
  <w:style w:type="character" w:styleId="Nierozpoznanawzmianka">
    <w:name w:val="Unresolved Mention"/>
    <w:uiPriority w:val="99"/>
    <w:semiHidden/>
    <w:unhideWhenUsed/>
    <w:rsid w:val="000F47B1"/>
    <w:rPr>
      <w:color w:val="605E5C"/>
      <w:shd w:val="clear" w:color="auto" w:fill="E1DFDD"/>
    </w:rPr>
  </w:style>
  <w:style w:type="paragraph" w:customStyle="1" w:styleId="Calibrilight10">
    <w:name w:val="Calibri light 10"/>
    <w:basedOn w:val="Normalny"/>
    <w:qFormat/>
    <w:rsid w:val="000F47B1"/>
    <w:pPr>
      <w:spacing w:before="60" w:after="60"/>
      <w:ind w:left="1416" w:hanging="357"/>
    </w:pPr>
    <w:rPr>
      <w:rFonts w:ascii="Calibri Light" w:eastAsia="Calibri" w:hAnsi="Calibri Light"/>
      <w:color w:val="404040"/>
      <w:sz w:val="20"/>
      <w:szCs w:val="22"/>
      <w:lang w:eastAsia="en-US"/>
    </w:rPr>
  </w:style>
  <w:style w:type="character" w:styleId="Odwoaniedelikatne">
    <w:name w:val="Subtle Reference"/>
    <w:uiPriority w:val="31"/>
    <w:qFormat/>
    <w:rsid w:val="000F47B1"/>
    <w:rPr>
      <w:smallCaps/>
      <w:color w:val="5A5A5A"/>
    </w:rPr>
  </w:style>
  <w:style w:type="numbering" w:customStyle="1" w:styleId="WW8Num3">
    <w:name w:val="WW8Num3"/>
    <w:basedOn w:val="Bezlisty"/>
    <w:rsid w:val="000F47B1"/>
    <w:pPr>
      <w:numPr>
        <w:numId w:val="11"/>
      </w:numPr>
    </w:pPr>
  </w:style>
  <w:style w:type="paragraph" w:customStyle="1" w:styleId="Znak0">
    <w:name w:val="Znak0"/>
    <w:basedOn w:val="Normalny"/>
    <w:rsid w:val="000F47B1"/>
  </w:style>
  <w:style w:type="numbering" w:customStyle="1" w:styleId="Styl11">
    <w:name w:val="Styl11"/>
    <w:rsid w:val="000F47B1"/>
    <w:pPr>
      <w:numPr>
        <w:numId w:val="3"/>
      </w:numPr>
    </w:pPr>
  </w:style>
  <w:style w:type="numbering" w:customStyle="1" w:styleId="WWNum171">
    <w:name w:val="WWNum171"/>
    <w:basedOn w:val="Bezlisty"/>
    <w:rsid w:val="000F47B1"/>
    <w:pPr>
      <w:numPr>
        <w:numId w:val="4"/>
      </w:numPr>
    </w:pPr>
  </w:style>
  <w:style w:type="numbering" w:customStyle="1" w:styleId="WW8Num31">
    <w:name w:val="WW8Num31"/>
    <w:basedOn w:val="Bezlisty"/>
    <w:rsid w:val="000F47B1"/>
    <w:pPr>
      <w:numPr>
        <w:numId w:val="10"/>
      </w:numPr>
    </w:pPr>
  </w:style>
  <w:style w:type="character" w:customStyle="1" w:styleId="alb-s">
    <w:name w:val="a_lb-s"/>
    <w:rsid w:val="00303030"/>
  </w:style>
  <w:style w:type="numbering" w:customStyle="1" w:styleId="WWNum6">
    <w:name w:val="WWNum6"/>
    <w:basedOn w:val="Bezlisty"/>
    <w:rsid w:val="0060426E"/>
    <w:pPr>
      <w:numPr>
        <w:numId w:val="26"/>
      </w:numPr>
    </w:pPr>
  </w:style>
  <w:style w:type="numbering" w:customStyle="1" w:styleId="WWNum28">
    <w:name w:val="WWNum28"/>
    <w:basedOn w:val="Bezlisty"/>
    <w:rsid w:val="00D5143D"/>
    <w:pPr>
      <w:numPr>
        <w:numId w:val="23"/>
      </w:numPr>
    </w:pPr>
  </w:style>
  <w:style w:type="numbering" w:customStyle="1" w:styleId="WWNum281">
    <w:name w:val="WWNum281"/>
    <w:basedOn w:val="Bezlisty"/>
    <w:rsid w:val="00D60F0A"/>
    <w:pPr>
      <w:numPr>
        <w:numId w:val="20"/>
      </w:numPr>
    </w:pPr>
  </w:style>
  <w:style w:type="numbering" w:customStyle="1" w:styleId="WWNum31">
    <w:name w:val="WWNum31"/>
    <w:basedOn w:val="Bezlisty"/>
    <w:rsid w:val="009C629A"/>
    <w:pPr>
      <w:numPr>
        <w:numId w:val="24"/>
      </w:numPr>
    </w:pPr>
  </w:style>
  <w:style w:type="numbering" w:customStyle="1" w:styleId="WWNum61">
    <w:name w:val="WWNum61"/>
    <w:rsid w:val="00490B46"/>
    <w:pPr>
      <w:numPr>
        <w:numId w:val="1"/>
      </w:numPr>
    </w:pPr>
  </w:style>
  <w:style w:type="numbering" w:customStyle="1" w:styleId="WWNum311">
    <w:name w:val="WWNum311"/>
    <w:rsid w:val="001C7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973108069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m@nowasol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16260-F780-4AE6-9613-1E01088B8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7</Pages>
  <Words>2049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Czerniawska</dc:creator>
  <cp:keywords/>
  <dc:description/>
  <cp:lastModifiedBy>Arkadiusz Kręcisz</cp:lastModifiedBy>
  <cp:revision>168</cp:revision>
  <cp:lastPrinted>2024-10-01T09:54:00Z</cp:lastPrinted>
  <dcterms:created xsi:type="dcterms:W3CDTF">2024-08-20T09:33:00Z</dcterms:created>
  <dcterms:modified xsi:type="dcterms:W3CDTF">2024-10-03T07:30:00Z</dcterms:modified>
</cp:coreProperties>
</file>