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4D5" w:rsidRPr="00A95D76" w:rsidRDefault="009134D5" w:rsidP="00A95D76">
      <w:pPr>
        <w:pStyle w:val="Nagwekspisutreci"/>
        <w:jc w:val="right"/>
        <w:rPr>
          <w:rFonts w:asciiTheme="minorHAnsi" w:eastAsiaTheme="minorHAnsi" w:hAnsiTheme="minorHAnsi" w:cstheme="minorHAnsi"/>
          <w:b w:val="0"/>
          <w:bCs w:val="0"/>
          <w:color w:val="auto"/>
          <w:spacing w:val="20"/>
          <w:sz w:val="22"/>
          <w:szCs w:val="22"/>
          <w:lang w:eastAsia="en-US"/>
        </w:rPr>
      </w:pPr>
      <w:r w:rsidRPr="00A95D76">
        <w:rPr>
          <w:rFonts w:asciiTheme="minorHAnsi" w:eastAsiaTheme="minorHAnsi" w:hAnsiTheme="minorHAnsi" w:cstheme="minorHAnsi"/>
          <w:b w:val="0"/>
          <w:bCs w:val="0"/>
          <w:color w:val="auto"/>
          <w:spacing w:val="20"/>
          <w:sz w:val="22"/>
          <w:szCs w:val="22"/>
          <w:lang w:eastAsia="en-US"/>
        </w:rPr>
        <w:t>Załącznik nr 4</w:t>
      </w:r>
    </w:p>
    <w:p w:rsidR="00DA7AB9" w:rsidRPr="00A95D76" w:rsidRDefault="00DA7AB9" w:rsidP="00A95D76">
      <w:pPr>
        <w:rPr>
          <w:rFonts w:cstheme="minorHAnsi"/>
          <w:spacing w:val="20"/>
        </w:rPr>
      </w:pPr>
      <w:r w:rsidRPr="00A95D76">
        <w:rPr>
          <w:rFonts w:cstheme="minorHAnsi"/>
          <w:spacing w:val="20"/>
        </w:rPr>
        <w:t>ZC.271.2</w:t>
      </w:r>
      <w:r w:rsidR="00F3037E" w:rsidRPr="00A95D76">
        <w:rPr>
          <w:rFonts w:cstheme="minorHAnsi"/>
          <w:spacing w:val="20"/>
        </w:rPr>
        <w:t>2</w:t>
      </w:r>
      <w:r w:rsidRPr="00A95D76">
        <w:rPr>
          <w:rFonts w:cstheme="minorHAnsi"/>
          <w:spacing w:val="20"/>
        </w:rPr>
        <w:t>.2024</w:t>
      </w:r>
    </w:p>
    <w:p w:rsidR="00B15DA8" w:rsidRPr="00A95D76" w:rsidRDefault="00B15DA8" w:rsidP="00A95D76">
      <w:pPr>
        <w:pStyle w:val="Nagwekspisutreci"/>
        <w:jc w:val="center"/>
        <w:rPr>
          <w:rFonts w:asciiTheme="minorHAnsi" w:eastAsiaTheme="minorHAnsi" w:hAnsiTheme="minorHAnsi" w:cstheme="minorHAnsi"/>
          <w:b w:val="0"/>
          <w:bCs w:val="0"/>
          <w:color w:val="auto"/>
          <w:spacing w:val="20"/>
          <w:sz w:val="22"/>
          <w:szCs w:val="22"/>
          <w:lang w:eastAsia="en-US"/>
        </w:rPr>
      </w:pPr>
      <w:r w:rsidRPr="00A95D76">
        <w:rPr>
          <w:rFonts w:asciiTheme="minorHAnsi" w:eastAsiaTheme="minorHAnsi" w:hAnsiTheme="minorHAnsi" w:cstheme="minorHAnsi"/>
          <w:b w:val="0"/>
          <w:bCs w:val="0"/>
          <w:color w:val="auto"/>
          <w:spacing w:val="20"/>
          <w:sz w:val="32"/>
          <w:szCs w:val="22"/>
          <w:lang w:eastAsia="en-US"/>
        </w:rPr>
        <w:t>Opis przedmiotu zamówienia</w:t>
      </w:r>
    </w:p>
    <w:sdt>
      <w:sdtPr>
        <w:rPr>
          <w:rFonts w:asciiTheme="minorHAnsi" w:eastAsiaTheme="minorHAnsi" w:hAnsiTheme="minorHAnsi" w:cstheme="minorHAnsi"/>
          <w:b w:val="0"/>
          <w:bCs w:val="0"/>
          <w:color w:val="auto"/>
          <w:spacing w:val="20"/>
          <w:sz w:val="22"/>
          <w:szCs w:val="22"/>
          <w:lang w:eastAsia="en-US"/>
        </w:rPr>
        <w:id w:val="756937141"/>
        <w:docPartObj>
          <w:docPartGallery w:val="Table of Contents"/>
          <w:docPartUnique/>
        </w:docPartObj>
      </w:sdtPr>
      <w:sdtEndPr>
        <w:rPr>
          <w:sz w:val="24"/>
          <w:szCs w:val="24"/>
        </w:rPr>
      </w:sdtEndPr>
      <w:sdtContent>
        <w:p w:rsidR="00621E89" w:rsidRPr="00A95D76" w:rsidRDefault="00621E89" w:rsidP="00A95D76">
          <w:pPr>
            <w:pStyle w:val="Nagwekspisutreci"/>
            <w:rPr>
              <w:rFonts w:asciiTheme="minorHAnsi" w:hAnsiTheme="minorHAnsi" w:cstheme="minorHAnsi"/>
              <w:spacing w:val="20"/>
            </w:rPr>
          </w:pPr>
          <w:r w:rsidRPr="00A95D76">
            <w:rPr>
              <w:rFonts w:asciiTheme="minorHAnsi" w:hAnsiTheme="minorHAnsi" w:cstheme="minorHAnsi"/>
              <w:spacing w:val="20"/>
            </w:rPr>
            <w:t>Spis treści</w:t>
          </w:r>
        </w:p>
        <w:p w:rsidR="00A95D76" w:rsidRPr="00A95D76" w:rsidRDefault="009F5965" w:rsidP="00A95D76">
          <w:pPr>
            <w:pStyle w:val="Spistreci2"/>
            <w:tabs>
              <w:tab w:val="right" w:leader="dot" w:pos="9062"/>
            </w:tabs>
            <w:rPr>
              <w:rFonts w:eastAsiaTheme="minorEastAsia" w:cstheme="minorHAnsi"/>
              <w:noProof/>
              <w:spacing w:val="20"/>
              <w:sz w:val="24"/>
              <w:szCs w:val="24"/>
              <w:lang w:eastAsia="pl-PL"/>
            </w:rPr>
          </w:pPr>
          <w:r w:rsidRPr="00A95D76">
            <w:rPr>
              <w:rFonts w:cstheme="minorHAnsi"/>
              <w:spacing w:val="20"/>
              <w:sz w:val="24"/>
              <w:szCs w:val="24"/>
            </w:rPr>
            <w:fldChar w:fldCharType="begin"/>
          </w:r>
          <w:r w:rsidR="00621E89" w:rsidRPr="00A95D76">
            <w:rPr>
              <w:rFonts w:cstheme="minorHAnsi"/>
              <w:spacing w:val="20"/>
              <w:sz w:val="24"/>
              <w:szCs w:val="24"/>
            </w:rPr>
            <w:instrText xml:space="preserve"> TOC \o "1-3" \h \z \u </w:instrText>
          </w:r>
          <w:r w:rsidRPr="00A95D76">
            <w:rPr>
              <w:rFonts w:cstheme="minorHAnsi"/>
              <w:spacing w:val="20"/>
              <w:sz w:val="24"/>
              <w:szCs w:val="24"/>
            </w:rPr>
            <w:fldChar w:fldCharType="separate"/>
          </w:r>
          <w:hyperlink w:anchor="_Toc181090359" w:history="1">
            <w:r w:rsidR="00A95D76" w:rsidRPr="00A95D76">
              <w:rPr>
                <w:rStyle w:val="Hipercze"/>
                <w:rFonts w:eastAsiaTheme="majorEastAsia" w:cstheme="minorHAnsi"/>
                <w:bCs/>
                <w:noProof/>
                <w:spacing w:val="20"/>
                <w:sz w:val="24"/>
                <w:szCs w:val="24"/>
              </w:rPr>
              <w:t>Zakup sprzętu elektronicznego dla Szkoły Podstawowej w Pilczycy w ramach projektu Edukacja na szóstkę w Gminie Słupia Konecka</w:t>
            </w:r>
            <w:r w:rsidR="00A95D76" w:rsidRPr="00A95D76">
              <w:rPr>
                <w:rFonts w:cstheme="minorHAnsi"/>
                <w:noProof/>
                <w:webHidden/>
                <w:spacing w:val="20"/>
                <w:sz w:val="24"/>
                <w:szCs w:val="24"/>
              </w:rPr>
              <w:tab/>
            </w:r>
            <w:r w:rsidR="00A95D76" w:rsidRPr="00A95D76">
              <w:rPr>
                <w:rFonts w:cstheme="minorHAnsi"/>
                <w:noProof/>
                <w:webHidden/>
                <w:spacing w:val="20"/>
                <w:sz w:val="24"/>
                <w:szCs w:val="24"/>
              </w:rPr>
              <w:fldChar w:fldCharType="begin"/>
            </w:r>
            <w:r w:rsidR="00A95D76" w:rsidRPr="00A95D76">
              <w:rPr>
                <w:rFonts w:cstheme="minorHAnsi"/>
                <w:noProof/>
                <w:webHidden/>
                <w:spacing w:val="20"/>
                <w:sz w:val="24"/>
                <w:szCs w:val="24"/>
              </w:rPr>
              <w:instrText xml:space="preserve"> PAGEREF _Toc181090359 \h </w:instrText>
            </w:r>
            <w:r w:rsidR="00A95D76" w:rsidRPr="00A95D76">
              <w:rPr>
                <w:rFonts w:cstheme="minorHAnsi"/>
                <w:noProof/>
                <w:webHidden/>
                <w:spacing w:val="20"/>
                <w:sz w:val="24"/>
                <w:szCs w:val="24"/>
              </w:rPr>
            </w:r>
            <w:r w:rsidR="00A95D76" w:rsidRPr="00A95D76">
              <w:rPr>
                <w:rFonts w:cstheme="minorHAnsi"/>
                <w:noProof/>
                <w:webHidden/>
                <w:spacing w:val="20"/>
                <w:sz w:val="24"/>
                <w:szCs w:val="24"/>
              </w:rPr>
              <w:fldChar w:fldCharType="separate"/>
            </w:r>
            <w:r w:rsidR="00A95D76">
              <w:rPr>
                <w:rFonts w:cstheme="minorHAnsi"/>
                <w:noProof/>
                <w:webHidden/>
                <w:spacing w:val="20"/>
                <w:sz w:val="24"/>
                <w:szCs w:val="24"/>
              </w:rPr>
              <w:t>2</w:t>
            </w:r>
            <w:r w:rsidR="00A95D76" w:rsidRPr="00A95D76">
              <w:rPr>
                <w:rFonts w:cstheme="minorHAnsi"/>
                <w:noProof/>
                <w:webHidden/>
                <w:spacing w:val="20"/>
                <w:sz w:val="24"/>
                <w:szCs w:val="24"/>
              </w:rPr>
              <w:fldChar w:fldCharType="end"/>
            </w:r>
          </w:hyperlink>
        </w:p>
        <w:p w:rsidR="00A95D76" w:rsidRPr="00A95D76" w:rsidRDefault="00485F59" w:rsidP="00A95D76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 w:cstheme="minorHAnsi"/>
              <w:noProof/>
              <w:spacing w:val="20"/>
              <w:sz w:val="24"/>
              <w:szCs w:val="24"/>
              <w:lang w:eastAsia="pl-PL"/>
            </w:rPr>
          </w:pPr>
          <w:hyperlink w:anchor="_Toc181090360" w:history="1">
            <w:r w:rsidR="00A95D76" w:rsidRPr="00A95D76">
              <w:rPr>
                <w:rStyle w:val="Hipercze"/>
                <w:rFonts w:cstheme="minorHAnsi"/>
                <w:noProof/>
                <w:spacing w:val="20"/>
                <w:sz w:val="24"/>
                <w:szCs w:val="24"/>
              </w:rPr>
              <w:t>1.</w:t>
            </w:r>
            <w:r w:rsidR="00A95D76" w:rsidRPr="00A95D76">
              <w:rPr>
                <w:rFonts w:eastAsiaTheme="minorEastAsia" w:cstheme="minorHAnsi"/>
                <w:noProof/>
                <w:spacing w:val="20"/>
                <w:sz w:val="24"/>
                <w:szCs w:val="24"/>
                <w:lang w:eastAsia="pl-PL"/>
              </w:rPr>
              <w:tab/>
            </w:r>
            <w:r w:rsidR="00A95D76" w:rsidRPr="00A95D76">
              <w:rPr>
                <w:rStyle w:val="Hipercze"/>
                <w:rFonts w:cstheme="minorHAnsi"/>
                <w:noProof/>
                <w:spacing w:val="20"/>
                <w:sz w:val="24"/>
                <w:szCs w:val="24"/>
              </w:rPr>
              <w:t>Projektor ultraogniskowy -2sztuki</w:t>
            </w:r>
            <w:r w:rsidR="00A95D76" w:rsidRPr="00A95D76">
              <w:rPr>
                <w:rFonts w:cstheme="minorHAnsi"/>
                <w:noProof/>
                <w:webHidden/>
                <w:spacing w:val="20"/>
                <w:sz w:val="24"/>
                <w:szCs w:val="24"/>
              </w:rPr>
              <w:tab/>
            </w:r>
            <w:r w:rsidR="00A95D76" w:rsidRPr="00A95D76">
              <w:rPr>
                <w:rFonts w:cstheme="minorHAnsi"/>
                <w:noProof/>
                <w:webHidden/>
                <w:spacing w:val="20"/>
                <w:sz w:val="24"/>
                <w:szCs w:val="24"/>
              </w:rPr>
              <w:fldChar w:fldCharType="begin"/>
            </w:r>
            <w:r w:rsidR="00A95D76" w:rsidRPr="00A95D76">
              <w:rPr>
                <w:rFonts w:cstheme="minorHAnsi"/>
                <w:noProof/>
                <w:webHidden/>
                <w:spacing w:val="20"/>
                <w:sz w:val="24"/>
                <w:szCs w:val="24"/>
              </w:rPr>
              <w:instrText xml:space="preserve"> PAGEREF _Toc181090360 \h </w:instrText>
            </w:r>
            <w:r w:rsidR="00A95D76" w:rsidRPr="00A95D76">
              <w:rPr>
                <w:rFonts w:cstheme="minorHAnsi"/>
                <w:noProof/>
                <w:webHidden/>
                <w:spacing w:val="20"/>
                <w:sz w:val="24"/>
                <w:szCs w:val="24"/>
              </w:rPr>
            </w:r>
            <w:r w:rsidR="00A95D76" w:rsidRPr="00A95D76">
              <w:rPr>
                <w:rFonts w:cstheme="minorHAnsi"/>
                <w:noProof/>
                <w:webHidden/>
                <w:spacing w:val="20"/>
                <w:sz w:val="24"/>
                <w:szCs w:val="24"/>
              </w:rPr>
              <w:fldChar w:fldCharType="separate"/>
            </w:r>
            <w:r w:rsidR="00A95D76">
              <w:rPr>
                <w:rFonts w:cstheme="minorHAnsi"/>
                <w:noProof/>
                <w:webHidden/>
                <w:spacing w:val="20"/>
                <w:sz w:val="24"/>
                <w:szCs w:val="24"/>
              </w:rPr>
              <w:t>2</w:t>
            </w:r>
            <w:r w:rsidR="00A95D76" w:rsidRPr="00A95D76">
              <w:rPr>
                <w:rFonts w:cstheme="minorHAnsi"/>
                <w:noProof/>
                <w:webHidden/>
                <w:spacing w:val="20"/>
                <w:sz w:val="24"/>
                <w:szCs w:val="24"/>
              </w:rPr>
              <w:fldChar w:fldCharType="end"/>
            </w:r>
          </w:hyperlink>
        </w:p>
        <w:p w:rsidR="00A95D76" w:rsidRPr="00A95D76" w:rsidRDefault="00485F59" w:rsidP="00A95D76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 w:cstheme="minorHAnsi"/>
              <w:noProof/>
              <w:spacing w:val="20"/>
              <w:sz w:val="24"/>
              <w:szCs w:val="24"/>
              <w:lang w:eastAsia="pl-PL"/>
            </w:rPr>
          </w:pPr>
          <w:hyperlink w:anchor="_Toc181090361" w:history="1">
            <w:r w:rsidR="00A95D76" w:rsidRPr="00A95D76">
              <w:rPr>
                <w:rStyle w:val="Hipercze"/>
                <w:rFonts w:cstheme="minorHAnsi"/>
                <w:noProof/>
                <w:spacing w:val="20"/>
                <w:sz w:val="24"/>
                <w:szCs w:val="24"/>
              </w:rPr>
              <w:t>2.</w:t>
            </w:r>
            <w:r w:rsidR="00A95D76" w:rsidRPr="00A95D76">
              <w:rPr>
                <w:rFonts w:eastAsiaTheme="minorEastAsia" w:cstheme="minorHAnsi"/>
                <w:noProof/>
                <w:spacing w:val="20"/>
                <w:sz w:val="24"/>
                <w:szCs w:val="24"/>
                <w:lang w:eastAsia="pl-PL"/>
              </w:rPr>
              <w:tab/>
            </w:r>
            <w:r w:rsidR="00A95D76" w:rsidRPr="00A95D76">
              <w:rPr>
                <w:rStyle w:val="Hipercze"/>
                <w:rFonts w:cstheme="minorHAnsi"/>
                <w:noProof/>
                <w:spacing w:val="20"/>
                <w:sz w:val="24"/>
                <w:szCs w:val="24"/>
              </w:rPr>
              <w:t>Monitor interaktywny  - 2 sztuki</w:t>
            </w:r>
            <w:r w:rsidR="00A95D76" w:rsidRPr="00A95D76">
              <w:rPr>
                <w:rFonts w:cstheme="minorHAnsi"/>
                <w:noProof/>
                <w:webHidden/>
                <w:spacing w:val="20"/>
                <w:sz w:val="24"/>
                <w:szCs w:val="24"/>
              </w:rPr>
              <w:tab/>
            </w:r>
            <w:r w:rsidR="00A95D76" w:rsidRPr="00A95D76">
              <w:rPr>
                <w:rFonts w:cstheme="minorHAnsi"/>
                <w:noProof/>
                <w:webHidden/>
                <w:spacing w:val="20"/>
                <w:sz w:val="24"/>
                <w:szCs w:val="24"/>
              </w:rPr>
              <w:fldChar w:fldCharType="begin"/>
            </w:r>
            <w:r w:rsidR="00A95D76" w:rsidRPr="00A95D76">
              <w:rPr>
                <w:rFonts w:cstheme="minorHAnsi"/>
                <w:noProof/>
                <w:webHidden/>
                <w:spacing w:val="20"/>
                <w:sz w:val="24"/>
                <w:szCs w:val="24"/>
              </w:rPr>
              <w:instrText xml:space="preserve"> PAGEREF _Toc181090361 \h </w:instrText>
            </w:r>
            <w:r w:rsidR="00A95D76" w:rsidRPr="00A95D76">
              <w:rPr>
                <w:rFonts w:cstheme="minorHAnsi"/>
                <w:noProof/>
                <w:webHidden/>
                <w:spacing w:val="20"/>
                <w:sz w:val="24"/>
                <w:szCs w:val="24"/>
              </w:rPr>
            </w:r>
            <w:r w:rsidR="00A95D76" w:rsidRPr="00A95D76">
              <w:rPr>
                <w:rFonts w:cstheme="minorHAnsi"/>
                <w:noProof/>
                <w:webHidden/>
                <w:spacing w:val="20"/>
                <w:sz w:val="24"/>
                <w:szCs w:val="24"/>
              </w:rPr>
              <w:fldChar w:fldCharType="separate"/>
            </w:r>
            <w:r w:rsidR="00A95D76">
              <w:rPr>
                <w:rFonts w:cstheme="minorHAnsi"/>
                <w:noProof/>
                <w:webHidden/>
                <w:spacing w:val="20"/>
                <w:sz w:val="24"/>
                <w:szCs w:val="24"/>
              </w:rPr>
              <w:t>3</w:t>
            </w:r>
            <w:r w:rsidR="00A95D76" w:rsidRPr="00A95D76">
              <w:rPr>
                <w:rFonts w:cstheme="minorHAnsi"/>
                <w:noProof/>
                <w:webHidden/>
                <w:spacing w:val="20"/>
                <w:sz w:val="24"/>
                <w:szCs w:val="24"/>
              </w:rPr>
              <w:fldChar w:fldCharType="end"/>
            </w:r>
          </w:hyperlink>
        </w:p>
        <w:p w:rsidR="00A95D76" w:rsidRPr="00A95D76" w:rsidRDefault="00485F59" w:rsidP="00A95D76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 w:cstheme="minorHAnsi"/>
              <w:noProof/>
              <w:spacing w:val="20"/>
              <w:sz w:val="24"/>
              <w:szCs w:val="24"/>
              <w:lang w:eastAsia="pl-PL"/>
            </w:rPr>
          </w:pPr>
          <w:hyperlink w:anchor="_Toc181090362" w:history="1">
            <w:r w:rsidR="00A95D76" w:rsidRPr="00A95D76">
              <w:rPr>
                <w:rStyle w:val="Hipercze"/>
                <w:rFonts w:cstheme="minorHAnsi"/>
                <w:noProof/>
                <w:spacing w:val="20"/>
                <w:sz w:val="24"/>
                <w:szCs w:val="24"/>
              </w:rPr>
              <w:t>3.</w:t>
            </w:r>
            <w:r w:rsidR="00A95D76" w:rsidRPr="00A95D76">
              <w:rPr>
                <w:rFonts w:eastAsiaTheme="minorEastAsia" w:cstheme="minorHAnsi"/>
                <w:noProof/>
                <w:spacing w:val="20"/>
                <w:sz w:val="24"/>
                <w:szCs w:val="24"/>
                <w:lang w:eastAsia="pl-PL"/>
              </w:rPr>
              <w:tab/>
            </w:r>
            <w:r w:rsidR="00A95D76" w:rsidRPr="00A95D76">
              <w:rPr>
                <w:rStyle w:val="Hipercze"/>
                <w:rFonts w:cstheme="minorHAnsi"/>
                <w:noProof/>
                <w:spacing w:val="20"/>
                <w:sz w:val="24"/>
                <w:szCs w:val="24"/>
              </w:rPr>
              <w:t>Statyw do monitorów interaktywnych -1 sztuka</w:t>
            </w:r>
            <w:r w:rsidR="00A95D76" w:rsidRPr="00A95D76">
              <w:rPr>
                <w:rFonts w:cstheme="minorHAnsi"/>
                <w:noProof/>
                <w:webHidden/>
                <w:spacing w:val="20"/>
                <w:sz w:val="24"/>
                <w:szCs w:val="24"/>
              </w:rPr>
              <w:tab/>
            </w:r>
            <w:r w:rsidR="00A95D76" w:rsidRPr="00A95D76">
              <w:rPr>
                <w:rFonts w:cstheme="minorHAnsi"/>
                <w:noProof/>
                <w:webHidden/>
                <w:spacing w:val="20"/>
                <w:sz w:val="24"/>
                <w:szCs w:val="24"/>
              </w:rPr>
              <w:fldChar w:fldCharType="begin"/>
            </w:r>
            <w:r w:rsidR="00A95D76" w:rsidRPr="00A95D76">
              <w:rPr>
                <w:rFonts w:cstheme="minorHAnsi"/>
                <w:noProof/>
                <w:webHidden/>
                <w:spacing w:val="20"/>
                <w:sz w:val="24"/>
                <w:szCs w:val="24"/>
              </w:rPr>
              <w:instrText xml:space="preserve"> PAGEREF _Toc181090362 \h </w:instrText>
            </w:r>
            <w:r w:rsidR="00A95D76" w:rsidRPr="00A95D76">
              <w:rPr>
                <w:rFonts w:cstheme="minorHAnsi"/>
                <w:noProof/>
                <w:webHidden/>
                <w:spacing w:val="20"/>
                <w:sz w:val="24"/>
                <w:szCs w:val="24"/>
              </w:rPr>
            </w:r>
            <w:r w:rsidR="00A95D76" w:rsidRPr="00A95D76">
              <w:rPr>
                <w:rFonts w:cstheme="minorHAnsi"/>
                <w:noProof/>
                <w:webHidden/>
                <w:spacing w:val="20"/>
                <w:sz w:val="24"/>
                <w:szCs w:val="24"/>
              </w:rPr>
              <w:fldChar w:fldCharType="separate"/>
            </w:r>
            <w:r w:rsidR="00A95D76">
              <w:rPr>
                <w:rFonts w:cstheme="minorHAnsi"/>
                <w:noProof/>
                <w:webHidden/>
                <w:spacing w:val="20"/>
                <w:sz w:val="24"/>
                <w:szCs w:val="24"/>
              </w:rPr>
              <w:t>4</w:t>
            </w:r>
            <w:r w:rsidR="00A95D76" w:rsidRPr="00A95D76">
              <w:rPr>
                <w:rFonts w:cstheme="minorHAnsi"/>
                <w:noProof/>
                <w:webHidden/>
                <w:spacing w:val="20"/>
                <w:sz w:val="24"/>
                <w:szCs w:val="24"/>
              </w:rPr>
              <w:fldChar w:fldCharType="end"/>
            </w:r>
          </w:hyperlink>
        </w:p>
        <w:p w:rsidR="00A95D76" w:rsidRPr="00A95D76" w:rsidRDefault="00485F59" w:rsidP="00A95D76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 w:cstheme="minorHAnsi"/>
              <w:noProof/>
              <w:spacing w:val="20"/>
              <w:sz w:val="24"/>
              <w:szCs w:val="24"/>
              <w:lang w:eastAsia="pl-PL"/>
            </w:rPr>
          </w:pPr>
          <w:hyperlink w:anchor="_Toc181090363" w:history="1">
            <w:r w:rsidR="00A95D76" w:rsidRPr="00A95D76">
              <w:rPr>
                <w:rStyle w:val="Hipercze"/>
                <w:rFonts w:cstheme="minorHAnsi"/>
                <w:noProof/>
                <w:spacing w:val="20"/>
                <w:sz w:val="24"/>
                <w:szCs w:val="24"/>
              </w:rPr>
              <w:t>4.</w:t>
            </w:r>
            <w:r w:rsidR="00A95D76" w:rsidRPr="00A95D76">
              <w:rPr>
                <w:rFonts w:eastAsiaTheme="minorEastAsia" w:cstheme="minorHAnsi"/>
                <w:noProof/>
                <w:spacing w:val="20"/>
                <w:sz w:val="24"/>
                <w:szCs w:val="24"/>
                <w:lang w:eastAsia="pl-PL"/>
              </w:rPr>
              <w:tab/>
            </w:r>
            <w:r w:rsidR="00A95D76" w:rsidRPr="00A95D76">
              <w:rPr>
                <w:rStyle w:val="Hipercze"/>
                <w:rFonts w:cstheme="minorHAnsi"/>
                <w:noProof/>
                <w:spacing w:val="20"/>
                <w:sz w:val="24"/>
                <w:szCs w:val="24"/>
              </w:rPr>
              <w:t>Nagłośnienie do występów artystycznych -1 zestaw</w:t>
            </w:r>
            <w:r w:rsidR="00A95D76" w:rsidRPr="00A95D76">
              <w:rPr>
                <w:rFonts w:cstheme="minorHAnsi"/>
                <w:noProof/>
                <w:webHidden/>
                <w:spacing w:val="20"/>
                <w:sz w:val="24"/>
                <w:szCs w:val="24"/>
              </w:rPr>
              <w:tab/>
            </w:r>
            <w:r w:rsidR="00A95D76" w:rsidRPr="00A95D76">
              <w:rPr>
                <w:rFonts w:cstheme="minorHAnsi"/>
                <w:noProof/>
                <w:webHidden/>
                <w:spacing w:val="20"/>
                <w:sz w:val="24"/>
                <w:szCs w:val="24"/>
              </w:rPr>
              <w:fldChar w:fldCharType="begin"/>
            </w:r>
            <w:r w:rsidR="00A95D76" w:rsidRPr="00A95D76">
              <w:rPr>
                <w:rFonts w:cstheme="minorHAnsi"/>
                <w:noProof/>
                <w:webHidden/>
                <w:spacing w:val="20"/>
                <w:sz w:val="24"/>
                <w:szCs w:val="24"/>
              </w:rPr>
              <w:instrText xml:space="preserve"> PAGEREF _Toc181090363 \h </w:instrText>
            </w:r>
            <w:r w:rsidR="00A95D76" w:rsidRPr="00A95D76">
              <w:rPr>
                <w:rFonts w:cstheme="minorHAnsi"/>
                <w:noProof/>
                <w:webHidden/>
                <w:spacing w:val="20"/>
                <w:sz w:val="24"/>
                <w:szCs w:val="24"/>
              </w:rPr>
            </w:r>
            <w:r w:rsidR="00A95D76" w:rsidRPr="00A95D76">
              <w:rPr>
                <w:rFonts w:cstheme="minorHAnsi"/>
                <w:noProof/>
                <w:webHidden/>
                <w:spacing w:val="20"/>
                <w:sz w:val="24"/>
                <w:szCs w:val="24"/>
              </w:rPr>
              <w:fldChar w:fldCharType="separate"/>
            </w:r>
            <w:r w:rsidR="00A95D76">
              <w:rPr>
                <w:rFonts w:cstheme="minorHAnsi"/>
                <w:noProof/>
                <w:webHidden/>
                <w:spacing w:val="20"/>
                <w:sz w:val="24"/>
                <w:szCs w:val="24"/>
              </w:rPr>
              <w:t>4</w:t>
            </w:r>
            <w:r w:rsidR="00A95D76" w:rsidRPr="00A95D76">
              <w:rPr>
                <w:rFonts w:cstheme="minorHAnsi"/>
                <w:noProof/>
                <w:webHidden/>
                <w:spacing w:val="20"/>
                <w:sz w:val="24"/>
                <w:szCs w:val="24"/>
              </w:rPr>
              <w:fldChar w:fldCharType="end"/>
            </w:r>
          </w:hyperlink>
        </w:p>
        <w:p w:rsidR="00621E89" w:rsidRPr="00A95D76" w:rsidRDefault="009F5965" w:rsidP="00A95D76">
          <w:pPr>
            <w:rPr>
              <w:rFonts w:cstheme="minorHAnsi"/>
              <w:spacing w:val="20"/>
              <w:sz w:val="24"/>
              <w:szCs w:val="24"/>
            </w:rPr>
          </w:pPr>
          <w:r w:rsidRPr="00A95D76">
            <w:rPr>
              <w:rFonts w:cstheme="minorHAnsi"/>
              <w:b/>
              <w:bCs/>
              <w:spacing w:val="20"/>
              <w:sz w:val="24"/>
              <w:szCs w:val="24"/>
            </w:rPr>
            <w:fldChar w:fldCharType="end"/>
          </w:r>
        </w:p>
      </w:sdtContent>
    </w:sdt>
    <w:p w:rsidR="006034C5" w:rsidRPr="00A95D76" w:rsidRDefault="006034C5" w:rsidP="00A95D76">
      <w:pPr>
        <w:rPr>
          <w:rFonts w:cstheme="minorHAnsi"/>
          <w:b/>
          <w:spacing w:val="20"/>
        </w:rPr>
      </w:pPr>
      <w:r w:rsidRPr="00A95D76">
        <w:rPr>
          <w:rFonts w:cstheme="minorHAnsi"/>
          <w:b/>
          <w:spacing w:val="20"/>
        </w:rPr>
        <w:br w:type="page"/>
      </w:r>
    </w:p>
    <w:p w:rsidR="00621E89" w:rsidRPr="00A95D76" w:rsidRDefault="00621E89" w:rsidP="00A95D76">
      <w:pPr>
        <w:rPr>
          <w:rFonts w:cstheme="minorHAnsi"/>
          <w:b/>
          <w:spacing w:val="20"/>
        </w:rPr>
      </w:pPr>
    </w:p>
    <w:p w:rsidR="00F3037E" w:rsidRPr="00A95D76" w:rsidRDefault="00F3037E" w:rsidP="00A95D76">
      <w:pPr>
        <w:outlineLvl w:val="1"/>
        <w:rPr>
          <w:rFonts w:eastAsiaTheme="majorEastAsia" w:cstheme="minorHAnsi"/>
          <w:bCs/>
          <w:color w:val="365F91" w:themeColor="accent1" w:themeShade="BF"/>
          <w:spacing w:val="20"/>
          <w:sz w:val="36"/>
          <w:szCs w:val="28"/>
        </w:rPr>
      </w:pPr>
      <w:bookmarkStart w:id="0" w:name="_Toc181090359"/>
      <w:r w:rsidRPr="00A95D76">
        <w:rPr>
          <w:rFonts w:eastAsiaTheme="majorEastAsia" w:cstheme="minorHAnsi"/>
          <w:bCs/>
          <w:color w:val="365F91" w:themeColor="accent1" w:themeShade="BF"/>
          <w:spacing w:val="20"/>
          <w:sz w:val="36"/>
          <w:szCs w:val="28"/>
        </w:rPr>
        <w:t>Zakup sprzętu elektronicznego dla Szkoły Podstawowej w Pilczycy w ramach projektu Edukacja na szóstkę w Gminie Słupia Konecka</w:t>
      </w:r>
      <w:bookmarkEnd w:id="0"/>
    </w:p>
    <w:p w:rsidR="00621E89" w:rsidRPr="00A95D76" w:rsidRDefault="009420E2" w:rsidP="00A95D76">
      <w:pPr>
        <w:pStyle w:val="Akapitzlist"/>
        <w:numPr>
          <w:ilvl w:val="0"/>
          <w:numId w:val="15"/>
        </w:numPr>
        <w:outlineLvl w:val="1"/>
        <w:rPr>
          <w:rFonts w:cstheme="minorHAnsi"/>
          <w:b/>
          <w:spacing w:val="20"/>
          <w:sz w:val="28"/>
        </w:rPr>
      </w:pPr>
      <w:bookmarkStart w:id="1" w:name="_Toc181090360"/>
      <w:r w:rsidRPr="00A95D76">
        <w:rPr>
          <w:rFonts w:cstheme="minorHAnsi"/>
          <w:b/>
          <w:spacing w:val="20"/>
          <w:sz w:val="28"/>
        </w:rPr>
        <w:t>Projektor</w:t>
      </w:r>
      <w:r w:rsidR="00621E89" w:rsidRPr="00A95D76">
        <w:rPr>
          <w:rFonts w:cstheme="minorHAnsi"/>
          <w:b/>
          <w:spacing w:val="20"/>
          <w:sz w:val="28"/>
        </w:rPr>
        <w:t xml:space="preserve"> </w:t>
      </w:r>
      <w:proofErr w:type="spellStart"/>
      <w:r w:rsidR="00621E89" w:rsidRPr="00A95D76">
        <w:rPr>
          <w:rFonts w:cstheme="minorHAnsi"/>
          <w:b/>
          <w:spacing w:val="20"/>
          <w:sz w:val="28"/>
        </w:rPr>
        <w:t>ultraogniskowy</w:t>
      </w:r>
      <w:proofErr w:type="spellEnd"/>
      <w:r w:rsidR="00621E89" w:rsidRPr="00A95D76">
        <w:rPr>
          <w:rFonts w:cstheme="minorHAnsi"/>
          <w:b/>
          <w:spacing w:val="20"/>
          <w:sz w:val="28"/>
        </w:rPr>
        <w:t xml:space="preserve"> </w:t>
      </w:r>
      <w:r w:rsidR="008A396A" w:rsidRPr="00A95D76">
        <w:rPr>
          <w:rFonts w:cstheme="minorHAnsi"/>
          <w:b/>
          <w:spacing w:val="20"/>
          <w:sz w:val="28"/>
        </w:rPr>
        <w:t>-</w:t>
      </w:r>
      <w:r w:rsidRPr="00A95D76">
        <w:rPr>
          <w:rFonts w:cstheme="minorHAnsi"/>
          <w:b/>
          <w:spacing w:val="20"/>
          <w:sz w:val="28"/>
        </w:rPr>
        <w:t>2</w:t>
      </w:r>
      <w:r w:rsidR="00A95D76" w:rsidRPr="00A95D76">
        <w:rPr>
          <w:rFonts w:cstheme="minorHAnsi"/>
          <w:b/>
          <w:spacing w:val="20"/>
          <w:sz w:val="28"/>
        </w:rPr>
        <w:t xml:space="preserve"> </w:t>
      </w:r>
      <w:r w:rsidR="00621E89" w:rsidRPr="00A95D76">
        <w:rPr>
          <w:rFonts w:cstheme="minorHAnsi"/>
          <w:b/>
          <w:spacing w:val="20"/>
          <w:sz w:val="28"/>
        </w:rPr>
        <w:t>sztuk</w:t>
      </w:r>
      <w:r w:rsidRPr="00A95D76">
        <w:rPr>
          <w:rFonts w:cstheme="minorHAnsi"/>
          <w:b/>
          <w:spacing w:val="20"/>
          <w:sz w:val="28"/>
        </w:rPr>
        <w:t>i</w:t>
      </w:r>
      <w:bookmarkEnd w:id="1"/>
      <w:r w:rsidR="00A90312" w:rsidRPr="00A95D76">
        <w:rPr>
          <w:rFonts w:cstheme="minorHAnsi"/>
          <w:b/>
          <w:spacing w:val="20"/>
          <w:sz w:val="28"/>
        </w:rPr>
        <w:t xml:space="preserve"> </w:t>
      </w:r>
    </w:p>
    <w:p w:rsidR="00213491" w:rsidRPr="00A95D76" w:rsidRDefault="00DE05AD" w:rsidP="00A95D76">
      <w:pPr>
        <w:rPr>
          <w:rFonts w:cstheme="minorHAnsi"/>
          <w:spacing w:val="20"/>
          <w:sz w:val="24"/>
          <w:u w:val="single"/>
        </w:rPr>
      </w:pPr>
      <w:r w:rsidRPr="00A95D76">
        <w:rPr>
          <w:rFonts w:cstheme="minorHAnsi"/>
          <w:spacing w:val="20"/>
          <w:sz w:val="24"/>
          <w:u w:val="single"/>
        </w:rPr>
        <w:t>Minimalne wymagane parametry:</w:t>
      </w:r>
    </w:p>
    <w:p w:rsidR="00DE05AD" w:rsidRPr="00A95D76" w:rsidRDefault="00DE05AD" w:rsidP="00A95D76">
      <w:pPr>
        <w:rPr>
          <w:rFonts w:eastAsia="Times New Roman" w:cstheme="minorHAnsi"/>
          <w:b/>
          <w:color w:val="000000"/>
          <w:spacing w:val="20"/>
          <w:sz w:val="24"/>
          <w:lang w:eastAsia="pl-PL"/>
        </w:rPr>
      </w:pPr>
      <w:r w:rsidRPr="00A95D76">
        <w:rPr>
          <w:rFonts w:eastAsia="Times New Roman" w:cstheme="minorHAnsi"/>
          <w:b/>
          <w:color w:val="000000"/>
          <w:spacing w:val="20"/>
          <w:sz w:val="24"/>
          <w:lang w:eastAsia="pl-PL"/>
        </w:rPr>
        <w:t>PROJEKTOR</w:t>
      </w:r>
    </w:p>
    <w:p w:rsidR="00DE05AD" w:rsidRPr="00A95D76" w:rsidRDefault="00DE05AD" w:rsidP="00A95D76">
      <w:pPr>
        <w:spacing w:after="0"/>
        <w:rPr>
          <w:rFonts w:eastAsia="Times New Roman" w:cstheme="minorHAnsi"/>
          <w:color w:val="000000"/>
          <w:spacing w:val="20"/>
          <w:sz w:val="24"/>
          <w:lang w:eastAsia="pl-PL"/>
        </w:rPr>
      </w:pP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>System projekcyjny: Technologia 3LCD, Pan</w:t>
      </w:r>
      <w:bookmarkStart w:id="2" w:name="_GoBack"/>
      <w:bookmarkEnd w:id="2"/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>el LCD</w:t>
      </w:r>
    </w:p>
    <w:p w:rsidR="00DE05AD" w:rsidRPr="00A95D76" w:rsidRDefault="00DE05AD" w:rsidP="00A95D76">
      <w:pPr>
        <w:spacing w:after="0"/>
        <w:rPr>
          <w:rFonts w:eastAsia="Times New Roman" w:cstheme="minorHAnsi"/>
          <w:color w:val="000000"/>
          <w:spacing w:val="20"/>
          <w:sz w:val="24"/>
          <w:lang w:eastAsia="pl-PL"/>
        </w:rPr>
      </w:pP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>0,59 cal z D9</w:t>
      </w:r>
    </w:p>
    <w:p w:rsidR="00DE05AD" w:rsidRPr="00A95D76" w:rsidRDefault="00DE05AD" w:rsidP="00A95D76">
      <w:pPr>
        <w:spacing w:after="0"/>
        <w:rPr>
          <w:rFonts w:eastAsia="Times New Roman" w:cstheme="minorHAnsi"/>
          <w:color w:val="000000"/>
          <w:spacing w:val="20"/>
          <w:sz w:val="24"/>
          <w:lang w:eastAsia="pl-PL"/>
        </w:rPr>
      </w:pP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>Obraz</w:t>
      </w:r>
    </w:p>
    <w:p w:rsidR="00DE05AD" w:rsidRPr="00A95D76" w:rsidRDefault="00DE05AD" w:rsidP="00A95D76">
      <w:pPr>
        <w:spacing w:after="0"/>
        <w:rPr>
          <w:rFonts w:eastAsia="Times New Roman" w:cstheme="minorHAnsi"/>
          <w:color w:val="000000"/>
          <w:spacing w:val="20"/>
          <w:sz w:val="24"/>
          <w:lang w:eastAsia="pl-PL"/>
        </w:rPr>
      </w:pPr>
      <w:r w:rsidRPr="00A95D76">
        <w:rPr>
          <w:rFonts w:eastAsia="Times New Roman" w:cstheme="minorHAnsi"/>
          <w:b/>
          <w:color w:val="000000"/>
          <w:spacing w:val="20"/>
          <w:sz w:val="24"/>
          <w:lang w:eastAsia="pl-PL"/>
        </w:rPr>
        <w:t xml:space="preserve">Natężenie światła barwnego: 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>zgodne z normą IDMS15.4</w:t>
      </w:r>
    </w:p>
    <w:p w:rsidR="00DE05AD" w:rsidRPr="00A95D76" w:rsidRDefault="00DE05AD" w:rsidP="00A95D76">
      <w:pPr>
        <w:spacing w:after="0"/>
        <w:rPr>
          <w:rFonts w:eastAsia="Times New Roman" w:cstheme="minorHAnsi"/>
          <w:color w:val="000000"/>
          <w:spacing w:val="20"/>
          <w:sz w:val="24"/>
          <w:lang w:eastAsia="pl-PL"/>
        </w:rPr>
      </w:pPr>
      <w:r w:rsidRPr="00A95D76">
        <w:rPr>
          <w:rFonts w:eastAsia="Times New Roman" w:cstheme="minorHAnsi"/>
          <w:b/>
          <w:color w:val="000000"/>
          <w:spacing w:val="20"/>
          <w:sz w:val="24"/>
          <w:lang w:eastAsia="pl-PL"/>
        </w:rPr>
        <w:t xml:space="preserve">Natężenie światła białego: 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>Zgodne z ISO 21118:2020</w:t>
      </w:r>
    </w:p>
    <w:p w:rsidR="00DE05AD" w:rsidRPr="00A95D76" w:rsidRDefault="00DE05AD" w:rsidP="00A95D76">
      <w:pPr>
        <w:spacing w:after="0"/>
        <w:rPr>
          <w:rFonts w:eastAsia="Times New Roman" w:cstheme="minorHAnsi"/>
          <w:color w:val="000000"/>
          <w:spacing w:val="20"/>
          <w:sz w:val="24"/>
          <w:lang w:val="en-US" w:eastAsia="pl-PL"/>
        </w:rPr>
      </w:pPr>
      <w:proofErr w:type="spellStart"/>
      <w:r w:rsidRPr="00A95D76">
        <w:rPr>
          <w:rFonts w:eastAsia="Times New Roman" w:cstheme="minorHAnsi"/>
          <w:b/>
          <w:color w:val="000000"/>
          <w:spacing w:val="20"/>
          <w:sz w:val="24"/>
          <w:lang w:val="en-US" w:eastAsia="pl-PL"/>
        </w:rPr>
        <w:t>Rozdzielczość</w:t>
      </w:r>
      <w:proofErr w:type="spellEnd"/>
      <w:r w:rsidRPr="00A95D76">
        <w:rPr>
          <w:rFonts w:eastAsia="Times New Roman" w:cstheme="minorHAnsi"/>
          <w:b/>
          <w:color w:val="000000"/>
          <w:spacing w:val="20"/>
          <w:sz w:val="24"/>
          <w:lang w:val="en-US" w:eastAsia="pl-PL"/>
        </w:rPr>
        <w:t xml:space="preserve"> </w:t>
      </w:r>
      <w:r w:rsidRPr="00A95D76">
        <w:rPr>
          <w:rFonts w:eastAsia="Times New Roman" w:cstheme="minorHAnsi"/>
          <w:color w:val="000000"/>
          <w:spacing w:val="20"/>
          <w:sz w:val="24"/>
          <w:lang w:val="en-US" w:eastAsia="pl-PL"/>
        </w:rPr>
        <w:t>WXGA 2</w:t>
      </w:r>
    </w:p>
    <w:p w:rsidR="00DE05AD" w:rsidRPr="00A95D76" w:rsidRDefault="00DE05AD" w:rsidP="00A95D76">
      <w:pPr>
        <w:spacing w:after="0"/>
        <w:rPr>
          <w:rFonts w:eastAsia="Times New Roman" w:cstheme="minorHAnsi"/>
          <w:color w:val="000000"/>
          <w:spacing w:val="20"/>
          <w:sz w:val="24"/>
          <w:lang w:val="en-US" w:eastAsia="pl-PL"/>
        </w:rPr>
      </w:pPr>
      <w:r w:rsidRPr="00A95D76">
        <w:rPr>
          <w:rFonts w:eastAsia="Times New Roman" w:cstheme="minorHAnsi"/>
          <w:color w:val="000000"/>
          <w:spacing w:val="20"/>
          <w:sz w:val="24"/>
          <w:lang w:val="en-US" w:eastAsia="pl-PL"/>
        </w:rPr>
        <w:t>High Definition</w:t>
      </w:r>
    </w:p>
    <w:p w:rsidR="00DE05AD" w:rsidRPr="00A95D76" w:rsidRDefault="00DE05AD" w:rsidP="00A95D76">
      <w:pPr>
        <w:spacing w:after="0"/>
        <w:rPr>
          <w:rFonts w:eastAsia="Times New Roman" w:cstheme="minorHAnsi"/>
          <w:color w:val="000000"/>
          <w:spacing w:val="20"/>
          <w:sz w:val="24"/>
          <w:lang w:val="en-US" w:eastAsia="pl-PL"/>
        </w:rPr>
      </w:pPr>
      <w:r w:rsidRPr="00A95D76">
        <w:rPr>
          <w:rFonts w:eastAsia="Times New Roman" w:cstheme="minorHAnsi"/>
          <w:color w:val="000000"/>
          <w:spacing w:val="20"/>
          <w:sz w:val="24"/>
          <w:lang w:val="en-US" w:eastAsia="pl-PL"/>
        </w:rPr>
        <w:t>HD ready</w:t>
      </w:r>
    </w:p>
    <w:p w:rsidR="00DE05AD" w:rsidRPr="00A95D76" w:rsidRDefault="00DE05AD" w:rsidP="00A95D76">
      <w:pPr>
        <w:spacing w:after="0"/>
        <w:rPr>
          <w:rFonts w:eastAsia="Times New Roman" w:cstheme="minorHAnsi"/>
          <w:color w:val="000000"/>
          <w:spacing w:val="20"/>
          <w:sz w:val="24"/>
          <w:lang w:eastAsia="pl-PL"/>
        </w:rPr>
      </w:pPr>
      <w:r w:rsidRPr="00A95D76">
        <w:rPr>
          <w:rFonts w:eastAsia="Times New Roman" w:cstheme="minorHAnsi"/>
          <w:b/>
          <w:color w:val="000000"/>
          <w:spacing w:val="20"/>
          <w:sz w:val="24"/>
          <w:lang w:eastAsia="pl-PL"/>
        </w:rPr>
        <w:t xml:space="preserve">Współczynnik proporcji obrazu: 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>16:10</w:t>
      </w:r>
    </w:p>
    <w:p w:rsidR="00DE05AD" w:rsidRPr="00A95D76" w:rsidRDefault="00DE05AD" w:rsidP="00A95D76">
      <w:pPr>
        <w:spacing w:after="0"/>
        <w:rPr>
          <w:rFonts w:eastAsia="Times New Roman" w:cstheme="minorHAnsi"/>
          <w:color w:val="000000"/>
          <w:spacing w:val="20"/>
          <w:sz w:val="24"/>
          <w:lang w:eastAsia="pl-PL"/>
        </w:rPr>
      </w:pPr>
      <w:r w:rsidRPr="00A95D76">
        <w:rPr>
          <w:rFonts w:eastAsia="Times New Roman" w:cstheme="minorHAnsi"/>
          <w:b/>
          <w:color w:val="000000"/>
          <w:spacing w:val="20"/>
          <w:sz w:val="24"/>
          <w:lang w:eastAsia="pl-PL"/>
        </w:rPr>
        <w:t xml:space="preserve">Stosunek kontrastu: 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>14.000 : 1</w:t>
      </w:r>
    </w:p>
    <w:p w:rsidR="00DE05AD" w:rsidRPr="00A95D76" w:rsidRDefault="00DE05AD" w:rsidP="00A95D76">
      <w:pPr>
        <w:spacing w:after="0"/>
        <w:rPr>
          <w:rFonts w:eastAsia="Times New Roman" w:cstheme="minorHAnsi"/>
          <w:color w:val="000000"/>
          <w:spacing w:val="20"/>
          <w:sz w:val="24"/>
          <w:lang w:eastAsia="pl-PL"/>
        </w:rPr>
      </w:pPr>
      <w:r w:rsidRPr="00A95D76">
        <w:rPr>
          <w:rFonts w:eastAsia="Times New Roman" w:cstheme="minorHAnsi"/>
          <w:b/>
          <w:color w:val="000000"/>
          <w:spacing w:val="20"/>
          <w:sz w:val="24"/>
          <w:lang w:eastAsia="pl-PL"/>
        </w:rPr>
        <w:t xml:space="preserve">Źródło światła: 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>Lampa</w:t>
      </w:r>
    </w:p>
    <w:p w:rsidR="00DE05AD" w:rsidRPr="00A95D76" w:rsidRDefault="00DE05AD" w:rsidP="00A95D76">
      <w:pPr>
        <w:spacing w:after="0"/>
        <w:rPr>
          <w:rFonts w:eastAsia="Times New Roman" w:cstheme="minorHAnsi"/>
          <w:color w:val="000000"/>
          <w:spacing w:val="20"/>
          <w:sz w:val="24"/>
          <w:lang w:eastAsia="pl-PL"/>
        </w:rPr>
      </w:pPr>
      <w:r w:rsidRPr="00A95D76">
        <w:rPr>
          <w:rFonts w:eastAsia="Times New Roman" w:cstheme="minorHAnsi"/>
          <w:b/>
          <w:color w:val="000000"/>
          <w:spacing w:val="20"/>
          <w:sz w:val="24"/>
          <w:lang w:eastAsia="pl-PL"/>
        </w:rPr>
        <w:t xml:space="preserve">Lampa: 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>250 W, 5.000 h Żywotność, 10.000 h Żywotność (w trybie oszczędnym), 9.000 h Żywotność (w trybie oszczędnym)</w:t>
      </w:r>
    </w:p>
    <w:p w:rsidR="00DE05AD" w:rsidRPr="00A95D76" w:rsidRDefault="00DE05AD" w:rsidP="00A95D76">
      <w:pPr>
        <w:spacing w:after="0"/>
        <w:rPr>
          <w:rFonts w:eastAsia="Times New Roman" w:cstheme="minorHAnsi"/>
          <w:b/>
          <w:color w:val="000000"/>
          <w:spacing w:val="20"/>
          <w:sz w:val="24"/>
          <w:lang w:eastAsia="pl-PL"/>
        </w:rPr>
      </w:pPr>
      <w:r w:rsidRPr="00A95D76">
        <w:rPr>
          <w:rFonts w:eastAsia="Times New Roman" w:cstheme="minorHAnsi"/>
          <w:b/>
          <w:color w:val="000000"/>
          <w:spacing w:val="20"/>
          <w:sz w:val="24"/>
          <w:lang w:eastAsia="pl-PL"/>
        </w:rPr>
        <w:t>Korekcja obrazu</w:t>
      </w:r>
    </w:p>
    <w:p w:rsidR="00DE05AD" w:rsidRPr="00A95D76" w:rsidRDefault="00DE05AD" w:rsidP="00A95D76">
      <w:pPr>
        <w:spacing w:after="0"/>
        <w:rPr>
          <w:rFonts w:eastAsia="Times New Roman" w:cstheme="minorHAnsi"/>
          <w:color w:val="000000"/>
          <w:spacing w:val="20"/>
          <w:sz w:val="24"/>
          <w:lang w:eastAsia="pl-PL"/>
        </w:rPr>
      </w:pP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>Ręczna obsługa (lub "Instrukcja obsługi") pionowo: ± 3 °, Ręczna obsługa (lub "Instrukcja obsługi") poziomo ± 3 °</w:t>
      </w:r>
    </w:p>
    <w:p w:rsidR="00DE05AD" w:rsidRPr="00A95D76" w:rsidRDefault="00DE05AD" w:rsidP="00A95D76">
      <w:pPr>
        <w:spacing w:after="0"/>
        <w:rPr>
          <w:rFonts w:eastAsia="Times New Roman" w:cstheme="minorHAnsi"/>
          <w:color w:val="000000"/>
          <w:spacing w:val="20"/>
          <w:sz w:val="24"/>
          <w:lang w:eastAsia="pl-PL"/>
        </w:rPr>
      </w:pPr>
      <w:r w:rsidRPr="00A95D76">
        <w:rPr>
          <w:rFonts w:eastAsia="Times New Roman" w:cstheme="minorHAnsi"/>
          <w:b/>
          <w:color w:val="000000"/>
          <w:spacing w:val="20"/>
          <w:sz w:val="24"/>
          <w:lang w:eastAsia="pl-PL"/>
        </w:rPr>
        <w:t xml:space="preserve">Przetwarzanie wideo: 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>10 Bit</w:t>
      </w:r>
    </w:p>
    <w:p w:rsidR="00DE05AD" w:rsidRPr="00A95D76" w:rsidRDefault="00DE05AD" w:rsidP="00A95D76">
      <w:pPr>
        <w:spacing w:after="0"/>
        <w:rPr>
          <w:rFonts w:eastAsia="Times New Roman" w:cstheme="minorHAnsi"/>
          <w:color w:val="000000"/>
          <w:spacing w:val="20"/>
          <w:sz w:val="24"/>
          <w:lang w:eastAsia="pl-PL"/>
        </w:rPr>
      </w:pPr>
      <w:r w:rsidRPr="00A95D76">
        <w:rPr>
          <w:rFonts w:eastAsia="Times New Roman" w:cstheme="minorHAnsi"/>
          <w:b/>
          <w:color w:val="000000"/>
          <w:spacing w:val="20"/>
          <w:sz w:val="24"/>
          <w:lang w:eastAsia="pl-PL"/>
        </w:rPr>
        <w:t xml:space="preserve">Częstotliwość odświeżania pionowego 2D: 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 xml:space="preserve">100 </w:t>
      </w:r>
      <w:proofErr w:type="spellStart"/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>Hz</w:t>
      </w:r>
      <w:proofErr w:type="spellEnd"/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 xml:space="preserve"> - 120 </w:t>
      </w:r>
      <w:proofErr w:type="spellStart"/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>Hz</w:t>
      </w:r>
      <w:proofErr w:type="spellEnd"/>
    </w:p>
    <w:p w:rsidR="00DE05AD" w:rsidRPr="00A95D76" w:rsidRDefault="00DE05AD" w:rsidP="00A95D76">
      <w:pPr>
        <w:spacing w:after="0"/>
        <w:rPr>
          <w:rFonts w:eastAsia="Times New Roman" w:cstheme="minorHAnsi"/>
          <w:color w:val="000000"/>
          <w:spacing w:val="20"/>
          <w:sz w:val="24"/>
          <w:lang w:eastAsia="pl-PL"/>
        </w:rPr>
      </w:pPr>
      <w:r w:rsidRPr="00A95D76">
        <w:rPr>
          <w:rFonts w:eastAsia="Times New Roman" w:cstheme="minorHAnsi"/>
          <w:b/>
          <w:color w:val="000000"/>
          <w:spacing w:val="20"/>
          <w:sz w:val="24"/>
          <w:lang w:eastAsia="pl-PL"/>
        </w:rPr>
        <w:t xml:space="preserve">Odwzorowanie kolorów: 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>do 1,07 mld kolorów</w:t>
      </w:r>
    </w:p>
    <w:p w:rsidR="00DE05AD" w:rsidRPr="00A95D76" w:rsidRDefault="00DE05AD" w:rsidP="00A95D76">
      <w:pPr>
        <w:spacing w:after="0"/>
        <w:rPr>
          <w:rFonts w:eastAsia="Times New Roman" w:cstheme="minorHAnsi"/>
          <w:color w:val="000000"/>
          <w:spacing w:val="20"/>
          <w:sz w:val="24"/>
          <w:lang w:eastAsia="pl-PL"/>
        </w:rPr>
      </w:pPr>
      <w:r w:rsidRPr="00A95D76">
        <w:rPr>
          <w:rFonts w:eastAsia="Times New Roman" w:cstheme="minorHAnsi"/>
          <w:b/>
          <w:color w:val="000000"/>
          <w:spacing w:val="20"/>
          <w:sz w:val="24"/>
          <w:lang w:eastAsia="pl-PL"/>
        </w:rPr>
        <w:t xml:space="preserve">Układ optyczny: 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>Stosunek projekcji 0,28 - 0,37:1</w:t>
      </w:r>
    </w:p>
    <w:p w:rsidR="00DE05AD" w:rsidRPr="00A95D76" w:rsidRDefault="00DE05AD" w:rsidP="00A95D76">
      <w:pPr>
        <w:spacing w:after="0"/>
        <w:rPr>
          <w:rFonts w:eastAsia="Times New Roman" w:cstheme="minorHAnsi"/>
          <w:color w:val="000000"/>
          <w:spacing w:val="20"/>
          <w:sz w:val="24"/>
          <w:lang w:eastAsia="pl-PL"/>
        </w:rPr>
      </w:pPr>
      <w:r w:rsidRPr="00A95D76">
        <w:rPr>
          <w:rFonts w:eastAsia="Times New Roman" w:cstheme="minorHAnsi"/>
          <w:b/>
          <w:color w:val="000000"/>
          <w:spacing w:val="20"/>
          <w:sz w:val="24"/>
          <w:lang w:eastAsia="pl-PL"/>
        </w:rPr>
        <w:t xml:space="preserve">Zoom: 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 xml:space="preserve">Digital, </w:t>
      </w:r>
      <w:proofErr w:type="spellStart"/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>Factor</w:t>
      </w:r>
      <w:proofErr w:type="spellEnd"/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>: 1 - 1,35</w:t>
      </w:r>
    </w:p>
    <w:p w:rsidR="00DE05AD" w:rsidRPr="00A95D76" w:rsidRDefault="00DE05AD" w:rsidP="00A95D76">
      <w:pPr>
        <w:spacing w:after="0"/>
        <w:rPr>
          <w:rFonts w:eastAsia="Times New Roman" w:cstheme="minorHAnsi"/>
          <w:color w:val="000000"/>
          <w:spacing w:val="20"/>
          <w:sz w:val="24"/>
          <w:lang w:eastAsia="pl-PL"/>
        </w:rPr>
      </w:pPr>
      <w:r w:rsidRPr="00A95D76">
        <w:rPr>
          <w:rFonts w:eastAsia="Times New Roman" w:cstheme="minorHAnsi"/>
          <w:b/>
          <w:color w:val="000000"/>
          <w:spacing w:val="20"/>
          <w:sz w:val="24"/>
          <w:lang w:eastAsia="pl-PL"/>
        </w:rPr>
        <w:t xml:space="preserve">Obiektyw 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>Optyczny</w:t>
      </w:r>
    </w:p>
    <w:p w:rsidR="00DE05AD" w:rsidRPr="00A95D76" w:rsidRDefault="00DE05AD" w:rsidP="00A95D76">
      <w:pPr>
        <w:spacing w:after="0"/>
        <w:rPr>
          <w:rFonts w:eastAsia="Times New Roman" w:cstheme="minorHAnsi"/>
          <w:color w:val="000000"/>
          <w:spacing w:val="20"/>
          <w:sz w:val="24"/>
          <w:lang w:eastAsia="pl-PL"/>
        </w:rPr>
      </w:pPr>
      <w:r w:rsidRPr="00A95D76">
        <w:rPr>
          <w:rFonts w:eastAsia="Times New Roman" w:cstheme="minorHAnsi"/>
          <w:b/>
          <w:color w:val="000000"/>
          <w:spacing w:val="20"/>
          <w:sz w:val="24"/>
          <w:lang w:eastAsia="pl-PL"/>
        </w:rPr>
        <w:t xml:space="preserve">Rozmiar projekcji: 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>60 cale - 100 cale</w:t>
      </w:r>
    </w:p>
    <w:p w:rsidR="00DE05AD" w:rsidRPr="00A95D76" w:rsidRDefault="00DE05AD" w:rsidP="00A95D76">
      <w:pPr>
        <w:spacing w:after="0"/>
        <w:rPr>
          <w:rFonts w:eastAsia="Times New Roman" w:cstheme="minorHAnsi"/>
          <w:color w:val="000000"/>
          <w:spacing w:val="20"/>
          <w:sz w:val="24"/>
          <w:lang w:eastAsia="pl-PL"/>
        </w:rPr>
      </w:pPr>
      <w:r w:rsidRPr="00A95D76">
        <w:rPr>
          <w:rFonts w:eastAsia="Times New Roman" w:cstheme="minorHAnsi"/>
          <w:b/>
          <w:color w:val="000000"/>
          <w:spacing w:val="20"/>
          <w:sz w:val="24"/>
          <w:lang w:eastAsia="pl-PL"/>
        </w:rPr>
        <w:t xml:space="preserve">Odległość projekcyjna, system szerokokątny: 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>0,4 m ( 60 cal ekran</w:t>
      </w:r>
    </w:p>
    <w:p w:rsidR="00DE05AD" w:rsidRPr="00A95D76" w:rsidRDefault="00DE05AD" w:rsidP="00A95D76">
      <w:pPr>
        <w:spacing w:after="0"/>
        <w:rPr>
          <w:rFonts w:eastAsia="Times New Roman" w:cstheme="minorHAnsi"/>
          <w:color w:val="000000"/>
          <w:spacing w:val="20"/>
          <w:sz w:val="24"/>
          <w:lang w:eastAsia="pl-PL"/>
        </w:rPr>
      </w:pPr>
      <w:r w:rsidRPr="00A95D76">
        <w:rPr>
          <w:rFonts w:eastAsia="Times New Roman" w:cstheme="minorHAnsi"/>
          <w:b/>
          <w:color w:val="000000"/>
          <w:spacing w:val="20"/>
          <w:sz w:val="24"/>
          <w:lang w:eastAsia="pl-PL"/>
        </w:rPr>
        <w:t xml:space="preserve">Odległość projekcyjna, system Tele: 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>0,6 m ( 100 cal ekran</w:t>
      </w:r>
    </w:p>
    <w:p w:rsidR="00DE05AD" w:rsidRPr="00A95D76" w:rsidRDefault="00DE05AD" w:rsidP="00A95D76">
      <w:pPr>
        <w:spacing w:after="0"/>
        <w:rPr>
          <w:rFonts w:eastAsia="Times New Roman" w:cstheme="minorHAnsi"/>
          <w:color w:val="000000"/>
          <w:spacing w:val="20"/>
          <w:sz w:val="24"/>
          <w:lang w:eastAsia="pl-PL"/>
        </w:rPr>
      </w:pPr>
      <w:r w:rsidRPr="00A95D76">
        <w:rPr>
          <w:rFonts w:eastAsia="Times New Roman" w:cstheme="minorHAnsi"/>
          <w:b/>
          <w:color w:val="000000"/>
          <w:spacing w:val="20"/>
          <w:sz w:val="24"/>
          <w:lang w:eastAsia="pl-PL"/>
        </w:rPr>
        <w:t xml:space="preserve">Wartość przesłony obiektywu projekcyjnego: 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>1,6</w:t>
      </w:r>
    </w:p>
    <w:p w:rsidR="00DE05AD" w:rsidRPr="00A95D76" w:rsidRDefault="00DE05AD" w:rsidP="00A95D76">
      <w:pPr>
        <w:spacing w:after="0"/>
        <w:rPr>
          <w:rFonts w:eastAsia="Times New Roman" w:cstheme="minorHAnsi"/>
          <w:color w:val="000000"/>
          <w:spacing w:val="20"/>
          <w:sz w:val="24"/>
          <w:lang w:eastAsia="pl-PL"/>
        </w:rPr>
      </w:pPr>
      <w:r w:rsidRPr="00A95D76">
        <w:rPr>
          <w:rFonts w:eastAsia="Times New Roman" w:cstheme="minorHAnsi"/>
          <w:b/>
          <w:color w:val="000000"/>
          <w:spacing w:val="20"/>
          <w:sz w:val="24"/>
          <w:lang w:eastAsia="pl-PL"/>
        </w:rPr>
        <w:t xml:space="preserve">Odległość ogniskowa: 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>3,7 mm</w:t>
      </w:r>
    </w:p>
    <w:p w:rsidR="00DE05AD" w:rsidRPr="00A95D76" w:rsidRDefault="00DE05AD" w:rsidP="00A95D76">
      <w:pPr>
        <w:spacing w:after="0"/>
        <w:rPr>
          <w:rFonts w:eastAsia="Times New Roman" w:cstheme="minorHAnsi"/>
          <w:color w:val="000000"/>
          <w:spacing w:val="20"/>
          <w:sz w:val="24"/>
          <w:lang w:eastAsia="pl-PL"/>
        </w:rPr>
      </w:pPr>
      <w:r w:rsidRPr="00A95D76">
        <w:rPr>
          <w:rFonts w:eastAsia="Times New Roman" w:cstheme="minorHAnsi"/>
          <w:b/>
          <w:color w:val="000000"/>
          <w:spacing w:val="20"/>
          <w:sz w:val="24"/>
          <w:lang w:eastAsia="pl-PL"/>
        </w:rPr>
        <w:t xml:space="preserve">Fokus: 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>Ręcznie</w:t>
      </w:r>
    </w:p>
    <w:p w:rsidR="00DE05AD" w:rsidRPr="00A95D76" w:rsidRDefault="00DE05AD" w:rsidP="00A95D76">
      <w:pPr>
        <w:spacing w:after="0"/>
        <w:rPr>
          <w:rFonts w:eastAsia="Times New Roman" w:cstheme="minorHAnsi"/>
          <w:color w:val="000000"/>
          <w:spacing w:val="20"/>
          <w:sz w:val="24"/>
          <w:lang w:eastAsia="pl-PL"/>
        </w:rPr>
      </w:pPr>
      <w:r w:rsidRPr="00A95D76">
        <w:rPr>
          <w:rFonts w:eastAsia="Times New Roman" w:cstheme="minorHAnsi"/>
          <w:b/>
          <w:color w:val="000000"/>
          <w:spacing w:val="20"/>
          <w:sz w:val="24"/>
          <w:lang w:eastAsia="pl-PL"/>
        </w:rPr>
        <w:t xml:space="preserve">Przesunięcie 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>6 : 1</w:t>
      </w:r>
    </w:p>
    <w:p w:rsidR="00DE05AD" w:rsidRPr="00A95D76" w:rsidRDefault="00DE05AD" w:rsidP="00A95D76">
      <w:pPr>
        <w:spacing w:after="0"/>
        <w:rPr>
          <w:rFonts w:eastAsia="Times New Roman" w:cstheme="minorHAnsi"/>
          <w:b/>
          <w:color w:val="000000"/>
          <w:spacing w:val="20"/>
          <w:sz w:val="24"/>
          <w:lang w:eastAsia="pl-PL"/>
        </w:rPr>
      </w:pPr>
      <w:r w:rsidRPr="00A95D76">
        <w:rPr>
          <w:rFonts w:eastAsia="Times New Roman" w:cstheme="minorHAnsi"/>
          <w:b/>
          <w:color w:val="000000"/>
          <w:spacing w:val="20"/>
          <w:sz w:val="24"/>
          <w:lang w:eastAsia="pl-PL"/>
        </w:rPr>
        <w:t>Złącza</w:t>
      </w:r>
    </w:p>
    <w:p w:rsidR="00DE05AD" w:rsidRPr="00A95D76" w:rsidRDefault="00DE05AD" w:rsidP="00A95D76">
      <w:pPr>
        <w:spacing w:after="0"/>
        <w:rPr>
          <w:rFonts w:eastAsia="Times New Roman" w:cstheme="minorHAnsi"/>
          <w:color w:val="000000"/>
          <w:spacing w:val="20"/>
          <w:sz w:val="24"/>
          <w:lang w:eastAsia="pl-PL"/>
        </w:rPr>
      </w:pPr>
      <w:r w:rsidRPr="00A95D76">
        <w:rPr>
          <w:rFonts w:eastAsia="Times New Roman" w:cstheme="minorHAnsi"/>
          <w:b/>
          <w:color w:val="000000"/>
          <w:spacing w:val="20"/>
          <w:sz w:val="24"/>
          <w:lang w:eastAsia="pl-PL"/>
        </w:rPr>
        <w:t xml:space="preserve">Funkcja USB wyświetlacza: 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>3 w 1: obraz / mysz / dźwięk</w:t>
      </w:r>
    </w:p>
    <w:p w:rsidR="00DE05AD" w:rsidRPr="00A95D76" w:rsidRDefault="00DE05AD" w:rsidP="00A95D76">
      <w:pPr>
        <w:spacing w:after="0"/>
        <w:rPr>
          <w:rFonts w:eastAsia="Times New Roman" w:cstheme="minorHAnsi"/>
          <w:b/>
          <w:color w:val="000000"/>
          <w:spacing w:val="20"/>
          <w:sz w:val="24"/>
          <w:lang w:eastAsia="pl-PL"/>
        </w:rPr>
      </w:pPr>
      <w:r w:rsidRPr="00A95D76">
        <w:rPr>
          <w:rFonts w:eastAsia="Times New Roman" w:cstheme="minorHAnsi"/>
          <w:b/>
          <w:color w:val="000000"/>
          <w:spacing w:val="20"/>
          <w:sz w:val="24"/>
          <w:lang w:eastAsia="pl-PL"/>
        </w:rPr>
        <w:t>Przyłącza</w:t>
      </w:r>
    </w:p>
    <w:p w:rsidR="00DE05AD" w:rsidRPr="00A95D76" w:rsidRDefault="00DE05AD" w:rsidP="00A95D76">
      <w:pPr>
        <w:spacing w:after="0"/>
        <w:rPr>
          <w:rFonts w:eastAsia="Times New Roman" w:cstheme="minorHAnsi"/>
          <w:color w:val="000000"/>
          <w:spacing w:val="20"/>
          <w:sz w:val="24"/>
          <w:lang w:eastAsia="pl-PL"/>
        </w:rPr>
      </w:pP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>USB 2.0-A, USB 2.0, RS-232C, Wejście HDMI (3x), Wejście sygnału kompozytowego, Wejście RGB (2x), Wyjście RGB, Gniazdo wtykowe wyjściowe, Gniazdo wtykowe wejściowe (3x), wejście mikrofonu, Interfejs Ethernet (100 Base-TX / 10 Base-T), Bezprzewodowa sieć LAN IEEE 802.11b/g/n (opcja), Wejście VGA (2x), Wyjście VGA, MHL</w:t>
      </w:r>
    </w:p>
    <w:p w:rsidR="00DE05AD" w:rsidRPr="00A95D76" w:rsidRDefault="00DE05AD" w:rsidP="00A95D76">
      <w:pPr>
        <w:spacing w:after="0"/>
        <w:rPr>
          <w:rFonts w:eastAsia="Times New Roman" w:cstheme="minorHAnsi"/>
          <w:b/>
          <w:color w:val="000000"/>
          <w:spacing w:val="20"/>
          <w:sz w:val="24"/>
          <w:lang w:eastAsia="pl-PL"/>
        </w:rPr>
      </w:pPr>
      <w:r w:rsidRPr="00A95D76">
        <w:rPr>
          <w:rFonts w:eastAsia="Times New Roman" w:cstheme="minorHAnsi"/>
          <w:b/>
          <w:color w:val="000000"/>
          <w:spacing w:val="20"/>
          <w:sz w:val="24"/>
          <w:lang w:eastAsia="pl-PL"/>
        </w:rPr>
        <w:t>Połączenie ze smartfonem</w:t>
      </w:r>
    </w:p>
    <w:p w:rsidR="00DE05AD" w:rsidRDefault="00DE05AD" w:rsidP="00A95D76">
      <w:pPr>
        <w:spacing w:after="0"/>
        <w:rPr>
          <w:rFonts w:eastAsia="Times New Roman" w:cstheme="minorHAnsi"/>
          <w:color w:val="000000"/>
          <w:spacing w:val="20"/>
          <w:sz w:val="24"/>
          <w:lang w:eastAsia="pl-PL"/>
        </w:rPr>
      </w:pP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>Ad-hoc/Infrastruktura</w:t>
      </w:r>
    </w:p>
    <w:p w:rsidR="009F4E77" w:rsidRPr="009F4E77" w:rsidRDefault="009F4E77" w:rsidP="00A95D76">
      <w:pPr>
        <w:spacing w:after="0"/>
        <w:rPr>
          <w:rFonts w:eastAsia="Times New Roman" w:cstheme="minorHAnsi"/>
          <w:b/>
          <w:color w:val="000000"/>
          <w:spacing w:val="20"/>
          <w:sz w:val="24"/>
          <w:lang w:eastAsia="pl-PL"/>
        </w:rPr>
      </w:pPr>
      <w:r>
        <w:rPr>
          <w:rFonts w:eastAsia="Times New Roman" w:cstheme="minorHAnsi"/>
          <w:b/>
          <w:color w:val="000000"/>
          <w:spacing w:val="20"/>
          <w:sz w:val="24"/>
          <w:lang w:eastAsia="pl-PL"/>
        </w:rPr>
        <w:t>U</w:t>
      </w:r>
      <w:r w:rsidRPr="009F4E77">
        <w:rPr>
          <w:rFonts w:eastAsia="Times New Roman" w:cstheme="minorHAnsi"/>
          <w:b/>
          <w:color w:val="000000"/>
          <w:spacing w:val="20"/>
          <w:sz w:val="24"/>
          <w:lang w:eastAsia="pl-PL"/>
        </w:rPr>
        <w:t xml:space="preserve">chwyt do projektora </w:t>
      </w:r>
      <w:proofErr w:type="spellStart"/>
      <w:r w:rsidRPr="009F4E77">
        <w:rPr>
          <w:rFonts w:eastAsia="Times New Roman" w:cstheme="minorHAnsi"/>
          <w:b/>
          <w:color w:val="000000"/>
          <w:spacing w:val="20"/>
          <w:sz w:val="24"/>
          <w:lang w:eastAsia="pl-PL"/>
        </w:rPr>
        <w:t>ultraktórkoogniskowego</w:t>
      </w:r>
      <w:proofErr w:type="spellEnd"/>
      <w:r w:rsidRPr="009F4E77">
        <w:rPr>
          <w:rFonts w:eastAsia="Times New Roman" w:cstheme="minorHAnsi"/>
          <w:b/>
          <w:color w:val="000000"/>
          <w:spacing w:val="20"/>
          <w:sz w:val="24"/>
          <w:lang w:eastAsia="pl-PL"/>
        </w:rPr>
        <w:t xml:space="preserve"> zaproponowanego w zapytaniu</w:t>
      </w:r>
    </w:p>
    <w:p w:rsidR="00DE05AD" w:rsidRPr="00A95D76" w:rsidRDefault="00DE05AD" w:rsidP="00A95D76">
      <w:pPr>
        <w:rPr>
          <w:rFonts w:cstheme="minorHAnsi"/>
          <w:spacing w:val="20"/>
        </w:rPr>
      </w:pPr>
    </w:p>
    <w:p w:rsidR="00621E89" w:rsidRPr="00A95D76" w:rsidRDefault="00621E89" w:rsidP="00A95D76">
      <w:pPr>
        <w:pStyle w:val="Akapitzlist"/>
        <w:numPr>
          <w:ilvl w:val="0"/>
          <w:numId w:val="15"/>
        </w:numPr>
        <w:outlineLvl w:val="1"/>
        <w:rPr>
          <w:rFonts w:cstheme="minorHAnsi"/>
          <w:b/>
          <w:spacing w:val="20"/>
          <w:sz w:val="28"/>
        </w:rPr>
      </w:pPr>
      <w:bookmarkStart w:id="3" w:name="_Toc181090361"/>
      <w:r w:rsidRPr="00A95D76">
        <w:rPr>
          <w:rFonts w:cstheme="minorHAnsi"/>
          <w:b/>
          <w:spacing w:val="20"/>
          <w:sz w:val="28"/>
        </w:rPr>
        <w:t xml:space="preserve">Monitor interaktywny </w:t>
      </w:r>
      <w:r w:rsidR="008A396A" w:rsidRPr="00A95D76">
        <w:rPr>
          <w:rFonts w:cstheme="minorHAnsi"/>
          <w:b/>
          <w:spacing w:val="20"/>
          <w:sz w:val="28"/>
        </w:rPr>
        <w:t xml:space="preserve"> - </w:t>
      </w:r>
      <w:r w:rsidR="00A90312" w:rsidRPr="00A95D76">
        <w:rPr>
          <w:rFonts w:cstheme="minorHAnsi"/>
          <w:b/>
          <w:spacing w:val="20"/>
          <w:sz w:val="28"/>
        </w:rPr>
        <w:t>2 sztuki</w:t>
      </w:r>
      <w:bookmarkEnd w:id="3"/>
      <w:r w:rsidR="00A90312" w:rsidRPr="00A95D76">
        <w:rPr>
          <w:rFonts w:cstheme="minorHAnsi"/>
          <w:b/>
          <w:spacing w:val="20"/>
          <w:sz w:val="28"/>
        </w:rPr>
        <w:t xml:space="preserve"> </w:t>
      </w:r>
    </w:p>
    <w:p w:rsidR="00DE05AD" w:rsidRPr="00A95D76" w:rsidRDefault="00DE05AD" w:rsidP="00A95D76">
      <w:pPr>
        <w:rPr>
          <w:rFonts w:eastAsia="Times New Roman" w:cstheme="minorHAnsi"/>
          <w:color w:val="000000"/>
          <w:spacing w:val="20"/>
          <w:sz w:val="24"/>
          <w:u w:val="single"/>
          <w:lang w:eastAsia="pl-PL"/>
        </w:rPr>
      </w:pPr>
      <w:r w:rsidRPr="00A95D76">
        <w:rPr>
          <w:rFonts w:eastAsia="Times New Roman" w:cstheme="minorHAnsi"/>
          <w:color w:val="000000"/>
          <w:spacing w:val="20"/>
          <w:sz w:val="24"/>
          <w:u w:val="single"/>
          <w:lang w:eastAsia="pl-PL"/>
        </w:rPr>
        <w:t>Minimalne wymagane parametry:</w:t>
      </w:r>
    </w:p>
    <w:p w:rsidR="008A396A" w:rsidRDefault="00DE05AD" w:rsidP="00A95D76">
      <w:pPr>
        <w:rPr>
          <w:rFonts w:eastAsia="Times New Roman" w:cstheme="minorHAnsi"/>
          <w:color w:val="000000"/>
          <w:spacing w:val="20"/>
          <w:sz w:val="24"/>
          <w:lang w:eastAsia="pl-PL"/>
        </w:rPr>
      </w:pPr>
      <w:r w:rsidRPr="00A95D76">
        <w:rPr>
          <w:rFonts w:eastAsia="Times New Roman" w:cstheme="minorHAnsi"/>
          <w:b/>
          <w:color w:val="000000"/>
          <w:spacing w:val="20"/>
          <w:sz w:val="24"/>
          <w:lang w:eastAsia="pl-PL"/>
        </w:rPr>
        <w:t>Kontrast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 xml:space="preserve"> 5000:1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br/>
      </w:r>
      <w:r w:rsidRPr="00A95D76">
        <w:rPr>
          <w:rFonts w:eastAsia="Times New Roman" w:cstheme="minorHAnsi"/>
          <w:b/>
          <w:color w:val="000000"/>
          <w:spacing w:val="20"/>
          <w:sz w:val="24"/>
          <w:lang w:eastAsia="pl-PL"/>
        </w:rPr>
        <w:t xml:space="preserve">RAM 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>4GB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br/>
      </w:r>
      <w:r w:rsidRPr="00A95D76">
        <w:rPr>
          <w:rFonts w:eastAsia="Times New Roman" w:cstheme="minorHAnsi"/>
          <w:b/>
          <w:color w:val="000000"/>
          <w:spacing w:val="20"/>
          <w:sz w:val="24"/>
          <w:lang w:eastAsia="pl-PL"/>
        </w:rPr>
        <w:t xml:space="preserve">ROM 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>32GB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br/>
      </w:r>
      <w:r w:rsidRPr="00A95D76">
        <w:rPr>
          <w:rFonts w:eastAsia="Times New Roman" w:cstheme="minorHAnsi"/>
          <w:b/>
          <w:color w:val="000000"/>
          <w:spacing w:val="20"/>
          <w:sz w:val="24"/>
          <w:lang w:eastAsia="pl-PL"/>
        </w:rPr>
        <w:t>Rozdzielczość panelu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 xml:space="preserve"> 4K/UHD (3840×2160) @60 </w:t>
      </w:r>
      <w:proofErr w:type="spellStart"/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>Hz</w:t>
      </w:r>
      <w:proofErr w:type="spellEnd"/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br/>
      </w:r>
      <w:r w:rsidRPr="00A95D76">
        <w:rPr>
          <w:rFonts w:eastAsia="Times New Roman" w:cstheme="minorHAnsi"/>
          <w:b/>
          <w:color w:val="000000"/>
          <w:spacing w:val="20"/>
          <w:sz w:val="24"/>
          <w:lang w:eastAsia="pl-PL"/>
        </w:rPr>
        <w:t>Czas reakcji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 xml:space="preserve"> 8 ms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br/>
      </w:r>
      <w:r w:rsidRPr="00A95D76">
        <w:rPr>
          <w:rFonts w:eastAsia="Times New Roman" w:cstheme="minorHAnsi"/>
          <w:b/>
          <w:color w:val="000000"/>
          <w:spacing w:val="20"/>
          <w:sz w:val="24"/>
          <w:lang w:eastAsia="pl-PL"/>
        </w:rPr>
        <w:t>Technologia dotyku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 xml:space="preserve"> Podczerwień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br/>
      </w:r>
      <w:r w:rsidRPr="00A95D76">
        <w:rPr>
          <w:rFonts w:eastAsia="Times New Roman" w:cstheme="minorHAnsi"/>
          <w:b/>
          <w:color w:val="000000"/>
          <w:spacing w:val="20"/>
          <w:sz w:val="24"/>
          <w:lang w:eastAsia="pl-PL"/>
        </w:rPr>
        <w:t>Przekątna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 xml:space="preserve"> 75"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br/>
      </w:r>
      <w:r w:rsidRPr="00A95D76">
        <w:rPr>
          <w:rFonts w:eastAsia="Times New Roman" w:cstheme="minorHAnsi"/>
          <w:b/>
          <w:color w:val="000000"/>
          <w:spacing w:val="20"/>
          <w:sz w:val="24"/>
          <w:lang w:eastAsia="pl-PL"/>
        </w:rPr>
        <w:t>Sposób obsługi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 xml:space="preserve"> Palec, wskaźnik lub dowolny inny przedmiot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br/>
      </w:r>
      <w:r w:rsidRPr="00A95D76">
        <w:rPr>
          <w:rFonts w:eastAsia="Times New Roman" w:cstheme="minorHAnsi"/>
          <w:b/>
          <w:color w:val="000000"/>
          <w:spacing w:val="20"/>
          <w:sz w:val="24"/>
          <w:lang w:eastAsia="pl-PL"/>
        </w:rPr>
        <w:t>Kąt widzenia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 xml:space="preserve"> 178'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br/>
      </w:r>
      <w:r w:rsidRPr="00A95D76">
        <w:rPr>
          <w:rFonts w:eastAsia="Times New Roman" w:cstheme="minorHAnsi"/>
          <w:b/>
          <w:color w:val="000000"/>
          <w:spacing w:val="20"/>
          <w:sz w:val="24"/>
          <w:lang w:eastAsia="pl-PL"/>
        </w:rPr>
        <w:t>Żywotność panelu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 xml:space="preserve"> 50 000 godzin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br/>
      </w:r>
      <w:r w:rsidRPr="00A95D76">
        <w:rPr>
          <w:rFonts w:eastAsia="Times New Roman" w:cstheme="minorHAnsi"/>
          <w:b/>
          <w:color w:val="000000"/>
          <w:spacing w:val="20"/>
          <w:sz w:val="24"/>
          <w:lang w:eastAsia="pl-PL"/>
        </w:rPr>
        <w:t>Czas pracy 24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>/7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br/>
      </w:r>
      <w:r w:rsidRPr="00A95D76">
        <w:rPr>
          <w:rFonts w:eastAsia="Times New Roman" w:cstheme="minorHAnsi"/>
          <w:b/>
          <w:color w:val="000000"/>
          <w:spacing w:val="20"/>
          <w:sz w:val="24"/>
          <w:lang w:eastAsia="pl-PL"/>
        </w:rPr>
        <w:t>Wejścia wideo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 xml:space="preserve"> HDMI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br/>
      </w:r>
      <w:r w:rsidRPr="00A95D76">
        <w:rPr>
          <w:rFonts w:eastAsia="Times New Roman" w:cstheme="minorHAnsi"/>
          <w:b/>
          <w:color w:val="000000"/>
          <w:spacing w:val="20"/>
          <w:sz w:val="24"/>
          <w:lang w:eastAsia="pl-PL"/>
        </w:rPr>
        <w:t>USB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 xml:space="preserve"> (MP3/JPG)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br/>
      </w:r>
      <w:r w:rsidRPr="00A95D76">
        <w:rPr>
          <w:rFonts w:eastAsia="Times New Roman" w:cstheme="minorHAnsi"/>
          <w:b/>
          <w:color w:val="000000"/>
          <w:spacing w:val="20"/>
          <w:sz w:val="24"/>
          <w:lang w:eastAsia="pl-PL"/>
        </w:rPr>
        <w:t>Wejścia audio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 xml:space="preserve"> mini </w:t>
      </w:r>
      <w:proofErr w:type="spellStart"/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>jack</w:t>
      </w:r>
      <w:proofErr w:type="spellEnd"/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 xml:space="preserve"> 3.5 mm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br/>
      </w:r>
      <w:r w:rsidRPr="00A95D76">
        <w:rPr>
          <w:rFonts w:eastAsia="Times New Roman" w:cstheme="minorHAnsi"/>
          <w:b/>
          <w:color w:val="000000"/>
          <w:spacing w:val="20"/>
          <w:sz w:val="24"/>
          <w:lang w:eastAsia="pl-PL"/>
        </w:rPr>
        <w:t>Porty komunikacyjne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 xml:space="preserve"> RS232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br/>
      </w:r>
      <w:r w:rsidRPr="00A95D76">
        <w:rPr>
          <w:rFonts w:eastAsia="Times New Roman" w:cstheme="minorHAnsi"/>
          <w:b/>
          <w:color w:val="000000"/>
          <w:spacing w:val="20"/>
          <w:sz w:val="24"/>
          <w:lang w:eastAsia="pl-PL"/>
        </w:rPr>
        <w:t>Wbudowane głośniki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 xml:space="preserve"> 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br/>
      </w:r>
      <w:r w:rsidRPr="00A95D76">
        <w:rPr>
          <w:rFonts w:eastAsia="Times New Roman" w:cstheme="minorHAnsi"/>
          <w:b/>
          <w:color w:val="000000"/>
          <w:spacing w:val="20"/>
          <w:sz w:val="24"/>
          <w:lang w:eastAsia="pl-PL"/>
        </w:rPr>
        <w:t>Wyjście audio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 xml:space="preserve"> Optyczne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br/>
      </w:r>
      <w:r w:rsidRPr="00A95D76">
        <w:rPr>
          <w:rFonts w:eastAsia="Times New Roman" w:cstheme="minorHAnsi"/>
          <w:b/>
          <w:color w:val="000000"/>
          <w:spacing w:val="20"/>
          <w:sz w:val="24"/>
          <w:lang w:eastAsia="pl-PL"/>
        </w:rPr>
        <w:t>Dołączone akcesoria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 xml:space="preserve"> Instrukcja obsługi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br/>
      </w:r>
      <w:r w:rsidRPr="00A95D76">
        <w:rPr>
          <w:rFonts w:eastAsia="Times New Roman" w:cstheme="minorHAnsi"/>
          <w:b/>
          <w:color w:val="000000"/>
          <w:spacing w:val="20"/>
          <w:sz w:val="24"/>
          <w:lang w:eastAsia="pl-PL"/>
        </w:rPr>
        <w:t>Kabel USB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br/>
      </w:r>
      <w:r w:rsidRPr="00A95D76">
        <w:rPr>
          <w:rFonts w:eastAsia="Times New Roman" w:cstheme="minorHAnsi"/>
          <w:b/>
          <w:color w:val="000000"/>
          <w:spacing w:val="20"/>
          <w:sz w:val="24"/>
          <w:lang w:eastAsia="pl-PL"/>
        </w:rPr>
        <w:t>Przewód HDMI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 xml:space="preserve"> (3 m)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br/>
      </w:r>
      <w:r w:rsidRPr="00A95D76">
        <w:rPr>
          <w:rFonts w:eastAsia="Times New Roman" w:cstheme="minorHAnsi"/>
          <w:b/>
          <w:color w:val="000000"/>
          <w:spacing w:val="20"/>
          <w:sz w:val="24"/>
          <w:lang w:eastAsia="pl-PL"/>
        </w:rPr>
        <w:t>Przewód zasilający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 xml:space="preserve"> (3 m)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br/>
      </w:r>
      <w:r w:rsidRPr="00A95D76">
        <w:rPr>
          <w:rFonts w:eastAsia="Times New Roman" w:cstheme="minorHAnsi"/>
          <w:b/>
          <w:color w:val="000000"/>
          <w:spacing w:val="20"/>
          <w:sz w:val="24"/>
          <w:lang w:eastAsia="pl-PL"/>
        </w:rPr>
        <w:t>System: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 xml:space="preserve"> ADROID        </w:t>
      </w:r>
    </w:p>
    <w:p w:rsidR="00A95D76" w:rsidRDefault="00A95D76" w:rsidP="00A95D76">
      <w:pPr>
        <w:rPr>
          <w:rFonts w:eastAsia="Times New Roman" w:cstheme="minorHAnsi"/>
          <w:color w:val="000000"/>
          <w:spacing w:val="20"/>
          <w:sz w:val="24"/>
          <w:lang w:eastAsia="pl-PL"/>
        </w:rPr>
      </w:pPr>
    </w:p>
    <w:p w:rsidR="00A95D76" w:rsidRPr="00A95D76" w:rsidRDefault="00A95D76" w:rsidP="00A95D76">
      <w:pPr>
        <w:rPr>
          <w:rFonts w:eastAsia="Times New Roman" w:cstheme="minorHAnsi"/>
          <w:color w:val="000000"/>
          <w:spacing w:val="20"/>
          <w:sz w:val="24"/>
          <w:lang w:eastAsia="pl-PL"/>
        </w:rPr>
      </w:pPr>
    </w:p>
    <w:p w:rsidR="00213491" w:rsidRPr="00A95D76" w:rsidRDefault="00DE05AD" w:rsidP="00A95D76">
      <w:pPr>
        <w:rPr>
          <w:rFonts w:cstheme="minorHAnsi"/>
          <w:spacing w:val="20"/>
          <w:sz w:val="24"/>
        </w:rPr>
      </w:pP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 xml:space="preserve">                    </w:t>
      </w:r>
    </w:p>
    <w:p w:rsidR="00621E89" w:rsidRPr="00A95D76" w:rsidRDefault="009420E2" w:rsidP="00A95D76">
      <w:pPr>
        <w:pStyle w:val="Akapitzlist"/>
        <w:numPr>
          <w:ilvl w:val="0"/>
          <w:numId w:val="15"/>
        </w:numPr>
        <w:outlineLvl w:val="1"/>
        <w:rPr>
          <w:rFonts w:cstheme="minorHAnsi"/>
          <w:b/>
          <w:spacing w:val="20"/>
          <w:sz w:val="28"/>
        </w:rPr>
      </w:pPr>
      <w:bookmarkStart w:id="4" w:name="_Toc181090362"/>
      <w:r w:rsidRPr="00A95D76">
        <w:rPr>
          <w:rFonts w:cstheme="minorHAnsi"/>
          <w:b/>
          <w:spacing w:val="20"/>
          <w:sz w:val="28"/>
        </w:rPr>
        <w:t>Statyw</w:t>
      </w:r>
      <w:r w:rsidR="00621E89" w:rsidRPr="00A95D76">
        <w:rPr>
          <w:rFonts w:cstheme="minorHAnsi"/>
          <w:b/>
          <w:spacing w:val="20"/>
          <w:sz w:val="28"/>
        </w:rPr>
        <w:t xml:space="preserve"> do monitorów interaktywnych </w:t>
      </w:r>
      <w:r w:rsidR="008A396A" w:rsidRPr="00A95D76">
        <w:rPr>
          <w:rFonts w:cstheme="minorHAnsi"/>
          <w:b/>
          <w:spacing w:val="20"/>
          <w:sz w:val="28"/>
        </w:rPr>
        <w:t>-</w:t>
      </w:r>
      <w:r w:rsidR="00A90312" w:rsidRPr="00A95D76">
        <w:rPr>
          <w:rFonts w:cstheme="minorHAnsi"/>
          <w:b/>
          <w:spacing w:val="20"/>
          <w:sz w:val="28"/>
        </w:rPr>
        <w:t>1 sztuka</w:t>
      </w:r>
      <w:bookmarkEnd w:id="4"/>
      <w:r w:rsidR="00A90312" w:rsidRPr="00A95D76">
        <w:rPr>
          <w:rFonts w:cstheme="minorHAnsi"/>
          <w:b/>
          <w:spacing w:val="20"/>
          <w:sz w:val="28"/>
        </w:rPr>
        <w:t xml:space="preserve"> </w:t>
      </w:r>
    </w:p>
    <w:p w:rsidR="00FC38D8" w:rsidRPr="00A95D76" w:rsidRDefault="00DE05AD" w:rsidP="00A95D76">
      <w:pPr>
        <w:rPr>
          <w:rFonts w:eastAsia="Times New Roman" w:cstheme="minorHAnsi"/>
          <w:color w:val="000000"/>
          <w:spacing w:val="20"/>
          <w:sz w:val="24"/>
          <w:lang w:eastAsia="pl-PL"/>
        </w:rPr>
      </w:pP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 xml:space="preserve">Statyw mobilny do </w:t>
      </w:r>
      <w:r w:rsidR="00FC38D8"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>monitorów interaktywnych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 xml:space="preserve"> </w:t>
      </w:r>
      <w:r w:rsidRPr="00A95D76">
        <w:rPr>
          <w:rFonts w:eastAsia="Times New Roman" w:cstheme="minorHAnsi"/>
          <w:color w:val="000000"/>
          <w:spacing w:val="20"/>
          <w:sz w:val="24"/>
          <w:u w:val="single"/>
          <w:lang w:eastAsia="pl-PL"/>
        </w:rPr>
        <w:t>(minimalne wymagania):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br/>
      </w:r>
      <w:r w:rsidR="00FC38D8"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>-</w:t>
      </w:r>
      <w:r w:rsidR="00A95D76" w:rsidRPr="00A95D76">
        <w:rPr>
          <w:rFonts w:cstheme="minorHAnsi"/>
          <w:spacing w:val="20"/>
          <w:sz w:val="24"/>
        </w:rPr>
        <w:t xml:space="preserve"> </w:t>
      </w:r>
      <w:r w:rsidR="00A95D76"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>solidna  konstrukcja umożliwiająca</w:t>
      </w:r>
      <w:r w:rsidR="00FC38D8"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 xml:space="preserve"> zamontowani</w:t>
      </w:r>
      <w:r w:rsidR="00A95D76"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>e</w:t>
      </w:r>
      <w:r w:rsidR="00FC38D8"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 xml:space="preserve"> monitora o wadze do 45kg,</w:t>
      </w:r>
    </w:p>
    <w:p w:rsidR="00FC38D8" w:rsidRPr="00A95D76" w:rsidRDefault="00FC38D8" w:rsidP="00A95D76">
      <w:pPr>
        <w:rPr>
          <w:rFonts w:eastAsia="Times New Roman" w:cstheme="minorHAnsi"/>
          <w:color w:val="000000"/>
          <w:spacing w:val="20"/>
          <w:sz w:val="24"/>
          <w:lang w:eastAsia="pl-PL"/>
        </w:rPr>
      </w:pP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>-rozstaw VESA do 600x400</w:t>
      </w:r>
    </w:p>
    <w:p w:rsidR="00FC38D8" w:rsidRPr="00A95D76" w:rsidRDefault="00FC38D8" w:rsidP="00A95D76">
      <w:pPr>
        <w:rPr>
          <w:rFonts w:eastAsia="Times New Roman" w:cstheme="minorHAnsi"/>
          <w:color w:val="000000"/>
          <w:spacing w:val="20"/>
          <w:sz w:val="24"/>
          <w:lang w:eastAsia="pl-PL"/>
        </w:rPr>
      </w:pP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>-łatwa możliwość obrotu ekranu o 90</w:t>
      </w:r>
      <w:r w:rsidRPr="00A95D76">
        <w:rPr>
          <w:rFonts w:eastAsia="Times New Roman" w:cstheme="minorHAnsi"/>
          <w:color w:val="000000"/>
          <w:spacing w:val="20"/>
          <w:sz w:val="24"/>
          <w:vertAlign w:val="superscript"/>
          <w:lang w:eastAsia="pl-PL"/>
        </w:rPr>
        <w:t>o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>,</w:t>
      </w:r>
    </w:p>
    <w:p w:rsidR="00FC38D8" w:rsidRPr="00A95D76" w:rsidRDefault="00FC38D8" w:rsidP="00A95D76">
      <w:pPr>
        <w:rPr>
          <w:rFonts w:eastAsia="Times New Roman" w:cstheme="minorHAnsi"/>
          <w:color w:val="000000"/>
          <w:spacing w:val="20"/>
          <w:sz w:val="24"/>
          <w:lang w:eastAsia="pl-PL"/>
        </w:rPr>
      </w:pP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 xml:space="preserve">- koła 4 calowe </w:t>
      </w:r>
    </w:p>
    <w:p w:rsidR="00FC38D8" w:rsidRPr="00A95D76" w:rsidRDefault="00FC38D8" w:rsidP="00A95D76">
      <w:pPr>
        <w:rPr>
          <w:rFonts w:eastAsia="Times New Roman" w:cstheme="minorHAnsi"/>
          <w:color w:val="000000"/>
          <w:spacing w:val="20"/>
          <w:sz w:val="24"/>
          <w:lang w:eastAsia="pl-PL"/>
        </w:rPr>
      </w:pP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>-płynna, ręczna regulacja wysokości położenia tablicy w zakresie 40 cm,</w:t>
      </w:r>
    </w:p>
    <w:p w:rsidR="00FC38D8" w:rsidRPr="00A95D76" w:rsidRDefault="00FC38D8" w:rsidP="00A95D76">
      <w:pPr>
        <w:rPr>
          <w:rFonts w:eastAsia="Times New Roman" w:cstheme="minorHAnsi"/>
          <w:color w:val="000000"/>
          <w:spacing w:val="20"/>
          <w:sz w:val="24"/>
          <w:lang w:eastAsia="pl-PL"/>
        </w:rPr>
      </w:pP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>-możliwość pochylenia ekran</w:t>
      </w:r>
      <w:r w:rsidR="00187674">
        <w:rPr>
          <w:rFonts w:eastAsia="Times New Roman" w:cstheme="minorHAnsi"/>
          <w:color w:val="000000"/>
          <w:spacing w:val="20"/>
          <w:sz w:val="24"/>
          <w:lang w:eastAsia="pl-PL"/>
        </w:rPr>
        <w:t>u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 xml:space="preserve"> o 15</w:t>
      </w:r>
      <w:r w:rsidRPr="00A95D76">
        <w:rPr>
          <w:rFonts w:eastAsia="Times New Roman" w:cstheme="minorHAnsi"/>
          <w:color w:val="000000"/>
          <w:spacing w:val="20"/>
          <w:sz w:val="24"/>
          <w:vertAlign w:val="superscript"/>
          <w:lang w:eastAsia="pl-PL"/>
        </w:rPr>
        <w:t>o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>,</w:t>
      </w:r>
    </w:p>
    <w:p w:rsidR="00FC38D8" w:rsidRPr="00A95D76" w:rsidRDefault="00FC38D8" w:rsidP="00A95D76">
      <w:pPr>
        <w:rPr>
          <w:rFonts w:eastAsia="Times New Roman" w:cstheme="minorHAnsi"/>
          <w:color w:val="000000"/>
          <w:spacing w:val="20"/>
          <w:sz w:val="24"/>
          <w:lang w:eastAsia="pl-PL"/>
        </w:rPr>
      </w:pP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>- dwie półki (jedna pod monitorem umożliwiająca położenie laptopa, druga, mniejsza nad</w:t>
      </w:r>
      <w:r w:rsidR="00A95D76"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 xml:space="preserve"> monitorem</w:t>
      </w:r>
      <w:r w:rsidRPr="00A95D76">
        <w:rPr>
          <w:rFonts w:eastAsia="Times New Roman" w:cstheme="minorHAnsi"/>
          <w:color w:val="000000"/>
          <w:spacing w:val="20"/>
          <w:sz w:val="24"/>
          <w:lang w:eastAsia="pl-PL"/>
        </w:rPr>
        <w:t>)</w:t>
      </w:r>
    </w:p>
    <w:p w:rsidR="00DE05AD" w:rsidRPr="00187674" w:rsidRDefault="00A95D76" w:rsidP="00A95D76">
      <w:pPr>
        <w:rPr>
          <w:rFonts w:eastAsia="Times New Roman" w:cstheme="minorHAnsi"/>
          <w:color w:val="000000"/>
          <w:spacing w:val="20"/>
          <w:sz w:val="24"/>
          <w:lang w:eastAsia="pl-PL"/>
        </w:rPr>
      </w:pPr>
      <w:r w:rsidRPr="00187674">
        <w:rPr>
          <w:rFonts w:eastAsia="Times New Roman" w:cstheme="minorHAnsi"/>
          <w:color w:val="000000"/>
          <w:spacing w:val="20"/>
          <w:sz w:val="24"/>
          <w:lang w:eastAsia="pl-PL"/>
        </w:rPr>
        <w:t xml:space="preserve">- </w:t>
      </w:r>
      <w:r w:rsidR="00DE05AD" w:rsidRPr="00187674">
        <w:rPr>
          <w:rFonts w:eastAsia="Times New Roman" w:cstheme="minorHAnsi"/>
          <w:color w:val="000000"/>
          <w:spacing w:val="20"/>
          <w:sz w:val="24"/>
          <w:lang w:eastAsia="pl-PL"/>
        </w:rPr>
        <w:t>Gwarancja na produkt</w:t>
      </w:r>
      <w:r w:rsidR="00DE05AD" w:rsidRPr="00187674">
        <w:rPr>
          <w:rFonts w:eastAsia="Times New Roman" w:cstheme="minorHAnsi"/>
          <w:b/>
          <w:color w:val="000000"/>
          <w:spacing w:val="20"/>
          <w:sz w:val="24"/>
          <w:lang w:eastAsia="pl-PL"/>
        </w:rPr>
        <w:t>:</w:t>
      </w:r>
      <w:r w:rsidR="00DE05AD" w:rsidRPr="00187674">
        <w:rPr>
          <w:rFonts w:eastAsia="Times New Roman" w:cstheme="minorHAnsi"/>
          <w:color w:val="000000"/>
          <w:spacing w:val="20"/>
          <w:sz w:val="24"/>
          <w:lang w:eastAsia="pl-PL"/>
        </w:rPr>
        <w:t xml:space="preserve"> </w:t>
      </w:r>
      <w:r w:rsidRPr="00187674">
        <w:rPr>
          <w:rFonts w:eastAsia="Times New Roman" w:cstheme="minorHAnsi"/>
          <w:color w:val="000000"/>
          <w:spacing w:val="20"/>
          <w:sz w:val="24"/>
          <w:lang w:eastAsia="pl-PL"/>
        </w:rPr>
        <w:t xml:space="preserve">minimum </w:t>
      </w:r>
      <w:r w:rsidR="00DE05AD" w:rsidRPr="00187674">
        <w:rPr>
          <w:rFonts w:eastAsia="Times New Roman" w:cstheme="minorHAnsi"/>
          <w:color w:val="000000"/>
          <w:spacing w:val="20"/>
          <w:sz w:val="24"/>
          <w:lang w:eastAsia="pl-PL"/>
        </w:rPr>
        <w:t>3 lata</w:t>
      </w:r>
    </w:p>
    <w:p w:rsidR="00A95D76" w:rsidRPr="00A95D76" w:rsidRDefault="00A95D76" w:rsidP="00A95D76">
      <w:pPr>
        <w:rPr>
          <w:rFonts w:eastAsia="Times New Roman" w:cstheme="minorHAnsi"/>
          <w:color w:val="000000"/>
          <w:spacing w:val="20"/>
          <w:lang w:eastAsia="pl-PL"/>
        </w:rPr>
      </w:pPr>
    </w:p>
    <w:p w:rsidR="00621E89" w:rsidRPr="00A95D76" w:rsidRDefault="009420E2" w:rsidP="00A95D76">
      <w:pPr>
        <w:pStyle w:val="Akapitzlist"/>
        <w:numPr>
          <w:ilvl w:val="0"/>
          <w:numId w:val="15"/>
        </w:numPr>
        <w:outlineLvl w:val="1"/>
        <w:rPr>
          <w:rFonts w:cstheme="minorHAnsi"/>
          <w:b/>
          <w:spacing w:val="20"/>
          <w:sz w:val="28"/>
        </w:rPr>
      </w:pPr>
      <w:bookmarkStart w:id="5" w:name="_Toc181090363"/>
      <w:r w:rsidRPr="00A95D76">
        <w:rPr>
          <w:rFonts w:cstheme="minorHAnsi"/>
          <w:b/>
          <w:spacing w:val="20"/>
          <w:sz w:val="28"/>
        </w:rPr>
        <w:t>Nagłośnienie do występów artystycznych</w:t>
      </w:r>
      <w:r w:rsidR="00A90312" w:rsidRPr="00A95D76">
        <w:rPr>
          <w:rFonts w:cstheme="minorHAnsi"/>
          <w:b/>
          <w:spacing w:val="20"/>
          <w:sz w:val="28"/>
        </w:rPr>
        <w:t xml:space="preserve"> </w:t>
      </w:r>
      <w:r w:rsidR="008A396A" w:rsidRPr="00A95D76">
        <w:rPr>
          <w:rFonts w:cstheme="minorHAnsi"/>
          <w:b/>
          <w:spacing w:val="20"/>
          <w:sz w:val="28"/>
        </w:rPr>
        <w:t>-</w:t>
      </w:r>
      <w:r w:rsidR="00A90312" w:rsidRPr="00A95D76">
        <w:rPr>
          <w:rFonts w:cstheme="minorHAnsi"/>
          <w:b/>
          <w:spacing w:val="20"/>
          <w:sz w:val="28"/>
        </w:rPr>
        <w:t>1 zestaw</w:t>
      </w:r>
      <w:bookmarkEnd w:id="5"/>
      <w:r w:rsidR="00A90312" w:rsidRPr="00A95D76">
        <w:rPr>
          <w:rFonts w:cstheme="minorHAnsi"/>
          <w:b/>
          <w:spacing w:val="20"/>
          <w:sz w:val="28"/>
        </w:rPr>
        <w:t xml:space="preserve"> </w:t>
      </w:r>
    </w:p>
    <w:p w:rsidR="00DE05AD" w:rsidRPr="00A95D76" w:rsidRDefault="00DE05AD" w:rsidP="00A95D76">
      <w:pPr>
        <w:rPr>
          <w:rFonts w:cstheme="minorHAnsi"/>
          <w:spacing w:val="20"/>
          <w:sz w:val="24"/>
        </w:rPr>
      </w:pPr>
      <w:r w:rsidRPr="00A95D76">
        <w:rPr>
          <w:rFonts w:cstheme="minorHAnsi"/>
          <w:spacing w:val="20"/>
          <w:sz w:val="24"/>
        </w:rPr>
        <w:t xml:space="preserve">Zestaw </w:t>
      </w:r>
      <w:r w:rsidR="00EA0297" w:rsidRPr="00A95D76">
        <w:rPr>
          <w:rFonts w:cstheme="minorHAnsi"/>
          <w:spacing w:val="20"/>
          <w:sz w:val="24"/>
        </w:rPr>
        <w:t xml:space="preserve">nagłośnienia mobilnego dla szkoły składający się z </w:t>
      </w:r>
      <w:r w:rsidR="008A396A" w:rsidRPr="00A95D76">
        <w:rPr>
          <w:rFonts w:cstheme="minorHAnsi"/>
          <w:spacing w:val="20"/>
          <w:sz w:val="24"/>
        </w:rPr>
        <w:t xml:space="preserve"> </w:t>
      </w:r>
      <w:r w:rsidR="008A396A" w:rsidRPr="00A95D76">
        <w:rPr>
          <w:rFonts w:cstheme="minorHAnsi"/>
          <w:spacing w:val="20"/>
          <w:sz w:val="24"/>
          <w:u w:val="single"/>
        </w:rPr>
        <w:t>(parametry minimalne)</w:t>
      </w:r>
      <w:r w:rsidRPr="00A95D76">
        <w:rPr>
          <w:rFonts w:cstheme="minorHAnsi"/>
          <w:spacing w:val="20"/>
          <w:sz w:val="24"/>
          <w:u w:val="single"/>
        </w:rPr>
        <w:t>:</w:t>
      </w:r>
    </w:p>
    <w:p w:rsidR="00EA0297" w:rsidRPr="00A95D76" w:rsidRDefault="00A95D76" w:rsidP="00A95D76">
      <w:pPr>
        <w:rPr>
          <w:rFonts w:cstheme="minorHAnsi"/>
          <w:spacing w:val="20"/>
          <w:sz w:val="24"/>
        </w:rPr>
      </w:pPr>
      <w:r w:rsidRPr="00A95D76">
        <w:rPr>
          <w:rFonts w:cstheme="minorHAnsi"/>
          <w:spacing w:val="20"/>
          <w:sz w:val="24"/>
        </w:rPr>
        <w:t>-</w:t>
      </w:r>
      <w:r w:rsidR="00B75F42" w:rsidRPr="00A95D76">
        <w:rPr>
          <w:rFonts w:cstheme="minorHAnsi"/>
          <w:spacing w:val="20"/>
          <w:sz w:val="24"/>
        </w:rPr>
        <w:t>dw</w:t>
      </w:r>
      <w:r w:rsidRPr="00A95D76">
        <w:rPr>
          <w:rFonts w:cstheme="minorHAnsi"/>
          <w:spacing w:val="20"/>
          <w:sz w:val="24"/>
        </w:rPr>
        <w:t>ie</w:t>
      </w:r>
      <w:r w:rsidR="00EA0297" w:rsidRPr="00A95D76">
        <w:rPr>
          <w:rFonts w:cstheme="minorHAnsi"/>
          <w:spacing w:val="20"/>
          <w:sz w:val="24"/>
        </w:rPr>
        <w:t xml:space="preserve"> kolumn</w:t>
      </w:r>
      <w:r w:rsidRPr="00A95D76">
        <w:rPr>
          <w:rFonts w:cstheme="minorHAnsi"/>
          <w:spacing w:val="20"/>
          <w:sz w:val="24"/>
        </w:rPr>
        <w:t>y</w:t>
      </w:r>
      <w:r w:rsidR="00EA0297" w:rsidRPr="00A95D76">
        <w:rPr>
          <w:rFonts w:cstheme="minorHAnsi"/>
          <w:spacing w:val="20"/>
          <w:sz w:val="24"/>
        </w:rPr>
        <w:t xml:space="preserve">  o mocy RMS: 300W, </w:t>
      </w:r>
    </w:p>
    <w:p w:rsidR="00EA0297" w:rsidRPr="00A95D76" w:rsidRDefault="00A95D76" w:rsidP="00A95D76">
      <w:pPr>
        <w:rPr>
          <w:rFonts w:cstheme="minorHAnsi"/>
          <w:spacing w:val="20"/>
          <w:sz w:val="24"/>
        </w:rPr>
      </w:pPr>
      <w:r w:rsidRPr="00A95D76">
        <w:rPr>
          <w:rFonts w:cstheme="minorHAnsi"/>
          <w:spacing w:val="20"/>
          <w:sz w:val="24"/>
        </w:rPr>
        <w:t xml:space="preserve">- </w:t>
      </w:r>
      <w:r w:rsidR="00EA0297" w:rsidRPr="00A95D76">
        <w:rPr>
          <w:rFonts w:cstheme="minorHAnsi"/>
          <w:spacing w:val="20"/>
          <w:sz w:val="24"/>
        </w:rPr>
        <w:t xml:space="preserve">2 statywy kolumnowe </w:t>
      </w:r>
      <w:r w:rsidR="00A30E22" w:rsidRPr="00A95D76">
        <w:rPr>
          <w:rFonts w:cstheme="minorHAnsi"/>
          <w:spacing w:val="20"/>
          <w:sz w:val="24"/>
        </w:rPr>
        <w:t>z możliwością regulowania wysokości</w:t>
      </w:r>
    </w:p>
    <w:p w:rsidR="00EA0297" w:rsidRPr="00A95D76" w:rsidRDefault="00A95D76" w:rsidP="00A95D76">
      <w:pPr>
        <w:rPr>
          <w:rFonts w:cstheme="minorHAnsi"/>
          <w:spacing w:val="20"/>
          <w:sz w:val="24"/>
        </w:rPr>
      </w:pPr>
      <w:r w:rsidRPr="00A95D76">
        <w:rPr>
          <w:rFonts w:cstheme="minorHAnsi"/>
          <w:spacing w:val="20"/>
          <w:sz w:val="24"/>
        </w:rPr>
        <w:t xml:space="preserve">- </w:t>
      </w:r>
      <w:r w:rsidR="00A30E22" w:rsidRPr="00A95D76">
        <w:rPr>
          <w:rFonts w:cstheme="minorHAnsi"/>
          <w:spacing w:val="20"/>
          <w:sz w:val="24"/>
        </w:rPr>
        <w:t>4 – kanałowy m</w:t>
      </w:r>
      <w:r w:rsidR="00EA0297" w:rsidRPr="00A95D76">
        <w:rPr>
          <w:rFonts w:cstheme="minorHAnsi"/>
          <w:spacing w:val="20"/>
          <w:sz w:val="24"/>
        </w:rPr>
        <w:t>ikser</w:t>
      </w:r>
      <w:r w:rsidR="00A30E22" w:rsidRPr="00A95D76">
        <w:rPr>
          <w:rFonts w:cstheme="minorHAnsi"/>
          <w:spacing w:val="20"/>
          <w:sz w:val="24"/>
        </w:rPr>
        <w:t xml:space="preserve"> audio</w:t>
      </w:r>
      <w:r w:rsidR="00EA0297" w:rsidRPr="00A95D76">
        <w:rPr>
          <w:rFonts w:cstheme="minorHAnsi"/>
          <w:spacing w:val="20"/>
          <w:sz w:val="24"/>
        </w:rPr>
        <w:t xml:space="preserve"> </w:t>
      </w:r>
      <w:r w:rsidR="00A30E22" w:rsidRPr="00A95D76">
        <w:rPr>
          <w:rFonts w:cstheme="minorHAnsi"/>
          <w:spacing w:val="20"/>
          <w:sz w:val="24"/>
        </w:rPr>
        <w:t xml:space="preserve">z wbudowanym wzmacniaczem 2x200W, 3-pasmowy korektor na kanałach wejściowych, wbudowany odtwarzacz MP3 z USB, Bluetooth, funkcja nagrywania na USB, zasilanie </w:t>
      </w:r>
      <w:proofErr w:type="spellStart"/>
      <w:r w:rsidR="00A30E22" w:rsidRPr="00A95D76">
        <w:rPr>
          <w:rFonts w:cstheme="minorHAnsi"/>
          <w:spacing w:val="20"/>
          <w:sz w:val="24"/>
        </w:rPr>
        <w:t>phantom</w:t>
      </w:r>
      <w:proofErr w:type="spellEnd"/>
      <w:r w:rsidR="00A30E22" w:rsidRPr="00A95D76">
        <w:rPr>
          <w:rFonts w:cstheme="minorHAnsi"/>
          <w:spacing w:val="20"/>
          <w:sz w:val="24"/>
        </w:rPr>
        <w:t xml:space="preserve"> 48V</w:t>
      </w:r>
      <w:r w:rsidR="00EA0297" w:rsidRPr="00A95D76">
        <w:rPr>
          <w:rFonts w:cstheme="minorHAnsi"/>
          <w:spacing w:val="20"/>
          <w:sz w:val="24"/>
        </w:rPr>
        <w:t xml:space="preserve"> </w:t>
      </w:r>
    </w:p>
    <w:p w:rsidR="00EA0297" w:rsidRPr="00A95D76" w:rsidRDefault="00A95D76" w:rsidP="00A95D76">
      <w:pPr>
        <w:rPr>
          <w:rFonts w:cstheme="minorHAnsi"/>
          <w:spacing w:val="20"/>
          <w:sz w:val="24"/>
        </w:rPr>
      </w:pPr>
      <w:r w:rsidRPr="00A95D76">
        <w:rPr>
          <w:rFonts w:cstheme="minorHAnsi"/>
          <w:spacing w:val="20"/>
          <w:sz w:val="24"/>
        </w:rPr>
        <w:t>- z</w:t>
      </w:r>
      <w:r w:rsidR="00EA0297" w:rsidRPr="00A95D76">
        <w:rPr>
          <w:rFonts w:cstheme="minorHAnsi"/>
          <w:spacing w:val="20"/>
          <w:sz w:val="24"/>
        </w:rPr>
        <w:t>estaw mikrofonowy</w:t>
      </w:r>
      <w:r w:rsidR="00A30E22" w:rsidRPr="00A95D76">
        <w:rPr>
          <w:rFonts w:cstheme="minorHAnsi"/>
          <w:spacing w:val="20"/>
          <w:sz w:val="24"/>
        </w:rPr>
        <w:t xml:space="preserve">: </w:t>
      </w:r>
      <w:r w:rsidR="00187674">
        <w:rPr>
          <w:rFonts w:cstheme="minorHAnsi"/>
          <w:spacing w:val="20"/>
          <w:sz w:val="24"/>
        </w:rPr>
        <w:t xml:space="preserve">cztery </w:t>
      </w:r>
      <w:r w:rsidR="00A30E22" w:rsidRPr="00A95D76">
        <w:rPr>
          <w:rFonts w:cstheme="minorHAnsi"/>
          <w:spacing w:val="20"/>
          <w:sz w:val="24"/>
        </w:rPr>
        <w:t xml:space="preserve">mikrofony </w:t>
      </w:r>
      <w:proofErr w:type="spellStart"/>
      <w:r w:rsidR="00A30E22" w:rsidRPr="00A95D76">
        <w:rPr>
          <w:rFonts w:cstheme="minorHAnsi"/>
          <w:spacing w:val="20"/>
          <w:sz w:val="24"/>
        </w:rPr>
        <w:t>doręczne</w:t>
      </w:r>
      <w:proofErr w:type="spellEnd"/>
      <w:r w:rsidR="00A30E22" w:rsidRPr="00A95D76">
        <w:rPr>
          <w:rFonts w:cstheme="minorHAnsi"/>
          <w:spacing w:val="20"/>
          <w:sz w:val="24"/>
        </w:rPr>
        <w:t>, zasilacz sieciowy, przyłącze Jack 6,35mm-Jack 6,35mm, zasilacz sieciowy, baterie</w:t>
      </w:r>
    </w:p>
    <w:p w:rsidR="001C1E30" w:rsidRPr="00A95D76" w:rsidRDefault="00A95D76" w:rsidP="00A95D76">
      <w:pPr>
        <w:rPr>
          <w:rFonts w:cstheme="minorHAnsi"/>
          <w:spacing w:val="20"/>
          <w:sz w:val="24"/>
        </w:rPr>
      </w:pPr>
      <w:r w:rsidRPr="00A95D76">
        <w:rPr>
          <w:rFonts w:cstheme="minorHAnsi"/>
          <w:spacing w:val="20"/>
          <w:sz w:val="24"/>
        </w:rPr>
        <w:t>- z</w:t>
      </w:r>
      <w:r w:rsidR="00EA0297" w:rsidRPr="00A95D76">
        <w:rPr>
          <w:rFonts w:cstheme="minorHAnsi"/>
          <w:spacing w:val="20"/>
          <w:sz w:val="24"/>
        </w:rPr>
        <w:t>estaw okablowania i przyłączy</w:t>
      </w:r>
      <w:r w:rsidR="00187674">
        <w:rPr>
          <w:rFonts w:cstheme="minorHAnsi"/>
          <w:spacing w:val="20"/>
          <w:sz w:val="24"/>
        </w:rPr>
        <w:t>.</w:t>
      </w:r>
      <w:r w:rsidR="00EA0297" w:rsidRPr="00A95D76">
        <w:rPr>
          <w:rFonts w:cstheme="minorHAnsi"/>
          <w:spacing w:val="20"/>
          <w:sz w:val="24"/>
        </w:rPr>
        <w:tab/>
      </w:r>
    </w:p>
    <w:p w:rsidR="00331F4F" w:rsidRPr="00A95D76" w:rsidRDefault="00331F4F" w:rsidP="00A95D76">
      <w:pPr>
        <w:rPr>
          <w:rFonts w:cstheme="minorHAnsi"/>
          <w:spacing w:val="20"/>
          <w:sz w:val="24"/>
        </w:rPr>
      </w:pPr>
    </w:p>
    <w:sectPr w:rsidR="00331F4F" w:rsidRPr="00A95D76" w:rsidSect="009134D5">
      <w:head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F59" w:rsidRDefault="00485F59" w:rsidP="005B066B">
      <w:pPr>
        <w:spacing w:after="0" w:line="240" w:lineRule="auto"/>
      </w:pPr>
      <w:r>
        <w:separator/>
      </w:r>
    </w:p>
  </w:endnote>
  <w:endnote w:type="continuationSeparator" w:id="0">
    <w:p w:rsidR="00485F59" w:rsidRDefault="00485F59" w:rsidP="005B0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F59" w:rsidRDefault="00485F59" w:rsidP="005B066B">
      <w:pPr>
        <w:spacing w:after="0" w:line="240" w:lineRule="auto"/>
      </w:pPr>
      <w:r>
        <w:separator/>
      </w:r>
    </w:p>
  </w:footnote>
  <w:footnote w:type="continuationSeparator" w:id="0">
    <w:p w:rsidR="00485F59" w:rsidRDefault="00485F59" w:rsidP="005B06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4D5" w:rsidRDefault="009134D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CDB6B6C" wp14:editId="78B4DF4E">
          <wp:simplePos x="0" y="0"/>
          <wp:positionH relativeFrom="column">
            <wp:posOffset>122555</wp:posOffset>
          </wp:positionH>
          <wp:positionV relativeFrom="paragraph">
            <wp:posOffset>71120</wp:posOffset>
          </wp:positionV>
          <wp:extent cx="6028063" cy="612474"/>
          <wp:effectExtent l="0" t="0" r="0" b="0"/>
          <wp:wrapNone/>
          <wp:docPr id="2" name="Obraz 2" descr="https://crl.ostrowiec.pl/wp-content/uploads/2024/04/FES-zest-znak-finan-poziom-PL-CMYK-kolor-1024x10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28063" cy="61247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127B3"/>
    <w:multiLevelType w:val="hybridMultilevel"/>
    <w:tmpl w:val="695435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A6FB0"/>
    <w:multiLevelType w:val="hybridMultilevel"/>
    <w:tmpl w:val="04A44F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413E9A"/>
    <w:multiLevelType w:val="hybridMultilevel"/>
    <w:tmpl w:val="695435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142A07"/>
    <w:multiLevelType w:val="hybridMultilevel"/>
    <w:tmpl w:val="04FA6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6724D0"/>
    <w:multiLevelType w:val="hybridMultilevel"/>
    <w:tmpl w:val="695435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F13F1C"/>
    <w:multiLevelType w:val="hybridMultilevel"/>
    <w:tmpl w:val="92CE76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4B0AA3"/>
    <w:multiLevelType w:val="hybridMultilevel"/>
    <w:tmpl w:val="92CE76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667CDE"/>
    <w:multiLevelType w:val="hybridMultilevel"/>
    <w:tmpl w:val="57A26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B41ACD"/>
    <w:multiLevelType w:val="hybridMultilevel"/>
    <w:tmpl w:val="ABAEC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CB45AC"/>
    <w:multiLevelType w:val="hybridMultilevel"/>
    <w:tmpl w:val="546AF5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437659"/>
    <w:multiLevelType w:val="hybridMultilevel"/>
    <w:tmpl w:val="2FCE7B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2D2147"/>
    <w:multiLevelType w:val="hybridMultilevel"/>
    <w:tmpl w:val="9654B4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646072"/>
    <w:multiLevelType w:val="hybridMultilevel"/>
    <w:tmpl w:val="AD30AF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51570A"/>
    <w:multiLevelType w:val="hybridMultilevel"/>
    <w:tmpl w:val="695435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B11C20"/>
    <w:multiLevelType w:val="hybridMultilevel"/>
    <w:tmpl w:val="65CEEA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4"/>
  </w:num>
  <w:num w:numId="5">
    <w:abstractNumId w:val="1"/>
  </w:num>
  <w:num w:numId="6">
    <w:abstractNumId w:val="9"/>
  </w:num>
  <w:num w:numId="7">
    <w:abstractNumId w:val="10"/>
  </w:num>
  <w:num w:numId="8">
    <w:abstractNumId w:val="13"/>
  </w:num>
  <w:num w:numId="9">
    <w:abstractNumId w:val="6"/>
  </w:num>
  <w:num w:numId="10">
    <w:abstractNumId w:val="11"/>
  </w:num>
  <w:num w:numId="11">
    <w:abstractNumId w:val="4"/>
  </w:num>
  <w:num w:numId="12">
    <w:abstractNumId w:val="2"/>
  </w:num>
  <w:num w:numId="13">
    <w:abstractNumId w:val="3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300B"/>
    <w:rsid w:val="0005261B"/>
    <w:rsid w:val="000752CD"/>
    <w:rsid w:val="000A2ADE"/>
    <w:rsid w:val="000F3523"/>
    <w:rsid w:val="00115696"/>
    <w:rsid w:val="00116A56"/>
    <w:rsid w:val="0014468C"/>
    <w:rsid w:val="001503D7"/>
    <w:rsid w:val="00181C60"/>
    <w:rsid w:val="00187674"/>
    <w:rsid w:val="001A763C"/>
    <w:rsid w:val="001B46A2"/>
    <w:rsid w:val="001C1E30"/>
    <w:rsid w:val="00210F09"/>
    <w:rsid w:val="00213491"/>
    <w:rsid w:val="0025098D"/>
    <w:rsid w:val="00277985"/>
    <w:rsid w:val="002B300B"/>
    <w:rsid w:val="002E36BC"/>
    <w:rsid w:val="002F2CFF"/>
    <w:rsid w:val="002F42F6"/>
    <w:rsid w:val="00331F4F"/>
    <w:rsid w:val="00335979"/>
    <w:rsid w:val="0034277D"/>
    <w:rsid w:val="0036600C"/>
    <w:rsid w:val="003C4C41"/>
    <w:rsid w:val="003E589E"/>
    <w:rsid w:val="00435E93"/>
    <w:rsid w:val="00450F9D"/>
    <w:rsid w:val="00485F59"/>
    <w:rsid w:val="004B49DD"/>
    <w:rsid w:val="004E20C6"/>
    <w:rsid w:val="004F75C7"/>
    <w:rsid w:val="00577D2E"/>
    <w:rsid w:val="005A50E8"/>
    <w:rsid w:val="005B066B"/>
    <w:rsid w:val="005C0BE6"/>
    <w:rsid w:val="005C5116"/>
    <w:rsid w:val="005D0C06"/>
    <w:rsid w:val="005E757C"/>
    <w:rsid w:val="006034C5"/>
    <w:rsid w:val="00621E89"/>
    <w:rsid w:val="0065617A"/>
    <w:rsid w:val="00670F6C"/>
    <w:rsid w:val="006B1901"/>
    <w:rsid w:val="006E1497"/>
    <w:rsid w:val="007C0D47"/>
    <w:rsid w:val="007C1784"/>
    <w:rsid w:val="007D486C"/>
    <w:rsid w:val="007F3EC9"/>
    <w:rsid w:val="007F5540"/>
    <w:rsid w:val="008054A8"/>
    <w:rsid w:val="008107F6"/>
    <w:rsid w:val="00821987"/>
    <w:rsid w:val="008275D6"/>
    <w:rsid w:val="00846976"/>
    <w:rsid w:val="008A396A"/>
    <w:rsid w:val="008C0976"/>
    <w:rsid w:val="009134D5"/>
    <w:rsid w:val="009420E2"/>
    <w:rsid w:val="009A052A"/>
    <w:rsid w:val="009B7D56"/>
    <w:rsid w:val="009C1D32"/>
    <w:rsid w:val="009F4E77"/>
    <w:rsid w:val="009F5965"/>
    <w:rsid w:val="00A0418B"/>
    <w:rsid w:val="00A171BB"/>
    <w:rsid w:val="00A30E22"/>
    <w:rsid w:val="00A606FD"/>
    <w:rsid w:val="00A90312"/>
    <w:rsid w:val="00A95D76"/>
    <w:rsid w:val="00AE503E"/>
    <w:rsid w:val="00AF1E77"/>
    <w:rsid w:val="00B15DA8"/>
    <w:rsid w:val="00B2326C"/>
    <w:rsid w:val="00B75F42"/>
    <w:rsid w:val="00B9003D"/>
    <w:rsid w:val="00CB0993"/>
    <w:rsid w:val="00D33E0C"/>
    <w:rsid w:val="00D4262F"/>
    <w:rsid w:val="00D52B58"/>
    <w:rsid w:val="00D63DA5"/>
    <w:rsid w:val="00DA1FF0"/>
    <w:rsid w:val="00DA7AB9"/>
    <w:rsid w:val="00DC6095"/>
    <w:rsid w:val="00DD3471"/>
    <w:rsid w:val="00DE05AD"/>
    <w:rsid w:val="00E01B3E"/>
    <w:rsid w:val="00E10524"/>
    <w:rsid w:val="00E26D81"/>
    <w:rsid w:val="00E441E0"/>
    <w:rsid w:val="00E65E43"/>
    <w:rsid w:val="00E9275B"/>
    <w:rsid w:val="00EA0297"/>
    <w:rsid w:val="00EA09C5"/>
    <w:rsid w:val="00EC717B"/>
    <w:rsid w:val="00EE683D"/>
    <w:rsid w:val="00EF74D3"/>
    <w:rsid w:val="00F3037E"/>
    <w:rsid w:val="00F30634"/>
    <w:rsid w:val="00F72393"/>
    <w:rsid w:val="00F764F2"/>
    <w:rsid w:val="00FC35B0"/>
    <w:rsid w:val="00FC38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20E2"/>
  </w:style>
  <w:style w:type="paragraph" w:styleId="Nagwek1">
    <w:name w:val="heading 1"/>
    <w:basedOn w:val="Normalny"/>
    <w:next w:val="Normalny"/>
    <w:link w:val="Nagwek1Znak"/>
    <w:uiPriority w:val="9"/>
    <w:qFormat/>
    <w:rsid w:val="00621E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C1E3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1E8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21E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21E89"/>
    <w:pPr>
      <w:outlineLvl w:val="9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E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E89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621E89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621E89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621E89"/>
    <w:rPr>
      <w:color w:val="0000FF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D4262F"/>
    <w:pPr>
      <w:spacing w:after="100"/>
      <w:ind w:left="440"/>
    </w:pPr>
  </w:style>
  <w:style w:type="character" w:styleId="UyteHipercze">
    <w:name w:val="FollowedHyperlink"/>
    <w:basedOn w:val="Domylnaczcionkaakapitu"/>
    <w:uiPriority w:val="99"/>
    <w:semiHidden/>
    <w:unhideWhenUsed/>
    <w:rsid w:val="004F75C7"/>
    <w:rPr>
      <w:color w:val="800080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1C1E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5B0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066B"/>
  </w:style>
  <w:style w:type="paragraph" w:styleId="Stopka">
    <w:name w:val="footer"/>
    <w:basedOn w:val="Normalny"/>
    <w:link w:val="StopkaZnak"/>
    <w:uiPriority w:val="99"/>
    <w:unhideWhenUsed/>
    <w:rsid w:val="005B0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06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21E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C1E3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1E8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21E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21E89"/>
    <w:pPr>
      <w:outlineLvl w:val="9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E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E89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621E89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621E89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621E89"/>
    <w:rPr>
      <w:color w:val="0000FF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D4262F"/>
    <w:pPr>
      <w:spacing w:after="100"/>
      <w:ind w:left="440"/>
    </w:pPr>
  </w:style>
  <w:style w:type="character" w:styleId="UyteHipercze">
    <w:name w:val="FollowedHyperlink"/>
    <w:basedOn w:val="Domylnaczcionkaakapitu"/>
    <w:uiPriority w:val="99"/>
    <w:semiHidden/>
    <w:unhideWhenUsed/>
    <w:rsid w:val="004F75C7"/>
    <w:rPr>
      <w:color w:val="800080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1C1E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5B0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066B"/>
  </w:style>
  <w:style w:type="paragraph" w:styleId="Stopka">
    <w:name w:val="footer"/>
    <w:basedOn w:val="Normalny"/>
    <w:link w:val="StopkaZnak"/>
    <w:uiPriority w:val="99"/>
    <w:unhideWhenUsed/>
    <w:rsid w:val="005B0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06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9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8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7B76C-CB2D-4657-BE2B-0E0EA0910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4</Pages>
  <Words>598</Words>
  <Characters>3591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10</vt:i4>
      </vt:variant>
    </vt:vector>
  </HeadingPairs>
  <TitlesOfParts>
    <vt:vector size="11" baseType="lpstr">
      <vt:lpstr/>
      <vt:lpstr>    Zakup sprzętu elektronicznego dla Szkoły Podstawowej w Pilczycy w ramach projekt</vt:lpstr>
      <vt:lpstr>    Projektor ultraogniskowy -2sztuki </vt:lpstr>
      <vt:lpstr>    Monitor interaktywny  - 2 sztuki </vt:lpstr>
      <vt:lpstr>    Statyw do monitorów interaktywnych -1 sztuka </vt:lpstr>
      <vt:lpstr>    Nagłośnienie do występów artystycznych -1 zestaw </vt:lpstr>
      <vt:lpstr>    dwóch kolumn  o mocy RMS: 300W, </vt:lpstr>
      <vt:lpstr>    2 statywy kolumnowe z możliwością regulowania wysokości</vt:lpstr>
      <vt:lpstr>    4 – kanałowy mikser audio z wbudowanym wzmacniaczem 2x200W, 3-pasmowy korektor n</vt:lpstr>
      <vt:lpstr>    Zestaw mikrofonowy: dwa mikrofony doręczne, zasilacz sieciowy, przyłącze Jack 6,</vt:lpstr>
      <vt:lpstr>    Zestaw okablowania i przyłączy	</vt:lpstr>
    </vt:vector>
  </TitlesOfParts>
  <Company>Microsoft</Company>
  <LinksUpToDate>false</LinksUpToDate>
  <CharactersWithSpaces>4181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14</cp:revision>
  <cp:lastPrinted>2024-10-09T10:26:00Z</cp:lastPrinted>
  <dcterms:created xsi:type="dcterms:W3CDTF">2024-06-21T11:19:00Z</dcterms:created>
  <dcterms:modified xsi:type="dcterms:W3CDTF">2024-10-31T11:33:00Z</dcterms:modified>
</cp:coreProperties>
</file>