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9345B" w14:textId="77777777" w:rsidR="00E11545" w:rsidRDefault="00E11545" w:rsidP="00E11545">
      <w:pPr>
        <w:pStyle w:val="NormalnyWeb"/>
      </w:pPr>
      <w:r>
        <w:rPr>
          <w:noProof/>
        </w:rPr>
        <w:drawing>
          <wp:inline distT="0" distB="0" distL="0" distR="0" wp14:anchorId="0FCA7043" wp14:editId="5FFFE062">
            <wp:extent cx="6400617" cy="782320"/>
            <wp:effectExtent l="0" t="0" r="635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9589" cy="811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906BC0" w14:textId="1AB94DCD" w:rsidR="00D23264" w:rsidRPr="00B744FB" w:rsidRDefault="00D23264" w:rsidP="00B744FB">
      <w:pPr>
        <w:autoSpaceDE w:val="0"/>
        <w:autoSpaceDN w:val="0"/>
        <w:adjustRightInd w:val="0"/>
        <w:spacing w:after="0" w:line="276" w:lineRule="auto"/>
        <w:jc w:val="right"/>
        <w:rPr>
          <w:rFonts w:ascii="Tahoma" w:eastAsia="Calibri" w:hAnsi="Tahoma" w:cs="Tahoma"/>
          <w:b/>
          <w:bCs/>
          <w:color w:val="002060"/>
          <w:kern w:val="0"/>
          <w:sz w:val="20"/>
          <w:szCs w:val="20"/>
          <w14:ligatures w14:val="none"/>
        </w:rPr>
      </w:pPr>
      <w:r w:rsidRPr="00B744FB">
        <w:rPr>
          <w:rFonts w:ascii="Tahoma" w:eastAsia="Calibri" w:hAnsi="Tahoma" w:cs="Tahoma"/>
          <w:b/>
          <w:bCs/>
          <w:color w:val="002060"/>
          <w:kern w:val="0"/>
          <w:sz w:val="20"/>
          <w:szCs w:val="20"/>
          <w14:ligatures w14:val="none"/>
        </w:rPr>
        <w:t xml:space="preserve">Załącznik nr 1 do </w:t>
      </w:r>
      <w:r w:rsidR="00B744FB" w:rsidRPr="00B744FB">
        <w:rPr>
          <w:rFonts w:ascii="Tahoma" w:eastAsia="Calibri" w:hAnsi="Tahoma" w:cs="Tahoma"/>
          <w:b/>
          <w:bCs/>
          <w:color w:val="002060"/>
          <w:kern w:val="0"/>
          <w:sz w:val="20"/>
          <w:szCs w:val="20"/>
          <w14:ligatures w14:val="none"/>
        </w:rPr>
        <w:t>zapytania ofertowego</w:t>
      </w:r>
      <w:r w:rsidRPr="00B744FB">
        <w:rPr>
          <w:rFonts w:ascii="Lato" w:hAnsi="Lato"/>
          <w:b/>
          <w:color w:val="002060"/>
          <w:kern w:val="0"/>
          <w:sz w:val="28"/>
          <w:szCs w:val="20"/>
          <w14:ligatures w14:val="none"/>
        </w:rPr>
        <w:t xml:space="preserve"> </w:t>
      </w:r>
    </w:p>
    <w:p w14:paraId="7DC2BDEB" w14:textId="0061CA09" w:rsidR="00505DC1" w:rsidRPr="00B744FB" w:rsidRDefault="00B41168" w:rsidP="00D23264">
      <w:pPr>
        <w:spacing w:before="840" w:line="257" w:lineRule="auto"/>
        <w:jc w:val="center"/>
        <w:rPr>
          <w:color w:val="002060"/>
        </w:rPr>
      </w:pPr>
      <w:r w:rsidRPr="00B744FB">
        <w:rPr>
          <w:rFonts w:ascii="Lato" w:hAnsi="Lato"/>
          <w:b/>
          <w:color w:val="002060"/>
          <w:kern w:val="0"/>
          <w:sz w:val="28"/>
          <w:szCs w:val="20"/>
          <w14:ligatures w14:val="none"/>
        </w:rPr>
        <w:t>O</w:t>
      </w:r>
      <w:r w:rsidR="00505DC1" w:rsidRPr="00B744FB">
        <w:rPr>
          <w:rFonts w:ascii="Lato" w:hAnsi="Lato"/>
          <w:b/>
          <w:color w:val="002060"/>
          <w:kern w:val="0"/>
          <w:sz w:val="28"/>
          <w:szCs w:val="20"/>
          <w14:ligatures w14:val="none"/>
        </w:rPr>
        <w:t xml:space="preserve">pis </w:t>
      </w:r>
      <w:r w:rsidRPr="00B744FB">
        <w:rPr>
          <w:rFonts w:ascii="Lato" w:hAnsi="Lato"/>
          <w:b/>
          <w:color w:val="002060"/>
          <w:kern w:val="0"/>
          <w:sz w:val="28"/>
          <w:szCs w:val="20"/>
          <w14:ligatures w14:val="none"/>
        </w:rPr>
        <w:t>P</w:t>
      </w:r>
      <w:r w:rsidR="00505DC1" w:rsidRPr="00B744FB">
        <w:rPr>
          <w:rFonts w:ascii="Lato" w:hAnsi="Lato"/>
          <w:b/>
          <w:color w:val="002060"/>
          <w:kern w:val="0"/>
          <w:sz w:val="28"/>
          <w:szCs w:val="20"/>
          <w14:ligatures w14:val="none"/>
        </w:rPr>
        <w:t xml:space="preserve">rzedmiotu </w:t>
      </w:r>
      <w:r w:rsidRPr="00B744FB">
        <w:rPr>
          <w:rFonts w:ascii="Lato" w:hAnsi="Lato"/>
          <w:b/>
          <w:color w:val="002060"/>
          <w:kern w:val="0"/>
          <w:sz w:val="28"/>
          <w:szCs w:val="20"/>
          <w14:ligatures w14:val="none"/>
        </w:rPr>
        <w:t>Z</w:t>
      </w:r>
      <w:r w:rsidR="00505DC1" w:rsidRPr="00B744FB">
        <w:rPr>
          <w:rFonts w:ascii="Lato" w:hAnsi="Lato"/>
          <w:b/>
          <w:color w:val="002060"/>
          <w:kern w:val="0"/>
          <w:sz w:val="28"/>
          <w:szCs w:val="20"/>
          <w14:ligatures w14:val="none"/>
        </w:rPr>
        <w:t>amówienia</w:t>
      </w:r>
    </w:p>
    <w:p w14:paraId="317C7BB8" w14:textId="3AD4EB35" w:rsidR="00505DC1" w:rsidRPr="00D76738" w:rsidRDefault="00505DC1" w:rsidP="008B0E11">
      <w:pPr>
        <w:spacing w:before="600" w:after="600" w:line="276" w:lineRule="auto"/>
        <w:jc w:val="center"/>
        <w:rPr>
          <w:rFonts w:ascii="Lato" w:hAnsi="Lato"/>
          <w:b/>
          <w:color w:val="1F3864" w:themeColor="accent1" w:themeShade="80"/>
          <w:kern w:val="0"/>
          <w:sz w:val="32"/>
          <w14:ligatures w14:val="none"/>
        </w:rPr>
      </w:pPr>
      <w:r w:rsidRPr="00D76738">
        <w:rPr>
          <w:rFonts w:ascii="Lato" w:hAnsi="Lato"/>
          <w:b/>
          <w:color w:val="1F3864" w:themeColor="accent1" w:themeShade="80"/>
          <w:kern w:val="0"/>
          <w:sz w:val="32"/>
          <w14:ligatures w14:val="none"/>
        </w:rPr>
        <w:t xml:space="preserve">Badanie pt. </w:t>
      </w:r>
      <w:bookmarkStart w:id="0" w:name="_Toc144276318"/>
      <w:r w:rsidRPr="00D76738">
        <w:rPr>
          <w:rFonts w:ascii="Lato" w:hAnsi="Lato"/>
          <w:b/>
          <w:color w:val="1F3864" w:themeColor="accent1" w:themeShade="80"/>
          <w:kern w:val="0"/>
          <w:sz w:val="32"/>
          <w14:ligatures w14:val="none"/>
        </w:rPr>
        <w:t>„</w:t>
      </w:r>
      <w:bookmarkEnd w:id="0"/>
      <w:r w:rsidRPr="00D76738">
        <w:rPr>
          <w:rFonts w:ascii="Lato" w:hAnsi="Lato"/>
          <w:b/>
          <w:color w:val="1F3864" w:themeColor="accent1" w:themeShade="80"/>
          <w:kern w:val="0"/>
          <w:sz w:val="32"/>
          <w14:ligatures w14:val="none"/>
        </w:rPr>
        <w:t>Badanie stypendystów wojewódzkich programów stypendialnych pod kątem wyboru ścieżki dalszej nauki oraz zawodu w okresie 2016-</w:t>
      </w:r>
      <w:r w:rsidR="00B920B4" w:rsidRPr="00D76738">
        <w:rPr>
          <w:rFonts w:ascii="Lato" w:hAnsi="Lato"/>
          <w:b/>
          <w:color w:val="1F3864" w:themeColor="accent1" w:themeShade="80"/>
          <w:kern w:val="0"/>
          <w:sz w:val="32"/>
          <w14:ligatures w14:val="none"/>
        </w:rPr>
        <w:t>2023</w:t>
      </w:r>
      <w:r w:rsidRPr="00D76738">
        <w:rPr>
          <w:rFonts w:ascii="Lato" w:hAnsi="Lato"/>
          <w:b/>
          <w:color w:val="1F3864" w:themeColor="accent1" w:themeShade="80"/>
          <w:kern w:val="0"/>
          <w:sz w:val="32"/>
          <w14:ligatures w14:val="none"/>
        </w:rPr>
        <w:t>”</w:t>
      </w:r>
    </w:p>
    <w:sdt>
      <w:sdtPr>
        <w:rPr>
          <w:rFonts w:ascii="Lato" w:hAnsi="Lato"/>
          <w:kern w:val="0"/>
          <w14:ligatures w14:val="none"/>
        </w:rPr>
        <w:id w:val="33766237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0177D91" w14:textId="77777777" w:rsidR="00B41168" w:rsidRPr="00B41168" w:rsidRDefault="00B41168" w:rsidP="00E74A77">
          <w:pPr>
            <w:keepNext/>
            <w:keepLines/>
            <w:spacing w:before="240" w:after="240" w:line="259" w:lineRule="auto"/>
            <w:rPr>
              <w:rFonts w:ascii="Lato" w:eastAsiaTheme="majorEastAsia" w:hAnsi="Lato" w:cstheme="majorBidi"/>
              <w:b/>
              <w:color w:val="002060"/>
              <w:kern w:val="0"/>
              <w:sz w:val="28"/>
              <w:szCs w:val="32"/>
              <w:lang w:eastAsia="pl-PL"/>
              <w14:ligatures w14:val="none"/>
            </w:rPr>
          </w:pPr>
          <w:r w:rsidRPr="00B41168">
            <w:rPr>
              <w:rFonts w:ascii="Lato" w:eastAsiaTheme="majorEastAsia" w:hAnsi="Lato" w:cstheme="majorBidi"/>
              <w:b/>
              <w:color w:val="002060"/>
              <w:kern w:val="0"/>
              <w:sz w:val="28"/>
              <w:szCs w:val="32"/>
              <w:lang w:eastAsia="pl-PL"/>
              <w14:ligatures w14:val="none"/>
            </w:rPr>
            <w:t>Spis treści</w:t>
          </w:r>
        </w:p>
        <w:p w14:paraId="4D4E2041" w14:textId="66B60B15" w:rsidR="00DE64E2" w:rsidRDefault="00B41168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B41168">
            <w:rPr>
              <w:rFonts w:ascii="Lato" w:hAnsi="Lato"/>
              <w:kern w:val="0"/>
              <w14:ligatures w14:val="none"/>
            </w:rPr>
            <w:fldChar w:fldCharType="begin"/>
          </w:r>
          <w:r w:rsidRPr="00B41168">
            <w:rPr>
              <w:rFonts w:ascii="Lato" w:hAnsi="Lato"/>
              <w:kern w:val="0"/>
              <w14:ligatures w14:val="none"/>
            </w:rPr>
            <w:instrText xml:space="preserve"> TOC \o "1-3" \h \z \u </w:instrText>
          </w:r>
          <w:r w:rsidRPr="00B41168">
            <w:rPr>
              <w:rFonts w:ascii="Lato" w:hAnsi="Lato"/>
              <w:kern w:val="0"/>
              <w14:ligatures w14:val="none"/>
            </w:rPr>
            <w:fldChar w:fldCharType="separate"/>
          </w:r>
          <w:hyperlink w:anchor="_Toc175030589" w:history="1">
            <w:r w:rsidR="00DE64E2" w:rsidRPr="00287846">
              <w:rPr>
                <w:rStyle w:val="Hipercze"/>
                <w:rFonts w:ascii="Lato" w:eastAsiaTheme="majorEastAsia" w:hAnsi="Lato" w:cstheme="majorBidi"/>
                <w:b/>
                <w:noProof/>
                <w:kern w:val="0"/>
                <w14:ligatures w14:val="none"/>
              </w:rPr>
              <w:t>1.</w:t>
            </w:r>
            <w:r w:rsidR="00DE64E2">
              <w:rPr>
                <w:rFonts w:eastAsiaTheme="minorEastAsia"/>
                <w:noProof/>
                <w:lang w:eastAsia="pl-PL"/>
              </w:rPr>
              <w:tab/>
            </w:r>
            <w:r w:rsidR="00DE64E2" w:rsidRPr="00287846">
              <w:rPr>
                <w:rStyle w:val="Hipercze"/>
                <w:rFonts w:ascii="Lato" w:eastAsiaTheme="majorEastAsia" w:hAnsi="Lato" w:cstheme="majorBidi"/>
                <w:b/>
                <w:noProof/>
                <w:kern w:val="0"/>
                <w14:ligatures w14:val="none"/>
              </w:rPr>
              <w:t>Uzasadnienie badania</w:t>
            </w:r>
            <w:r w:rsidR="00DE64E2">
              <w:rPr>
                <w:noProof/>
                <w:webHidden/>
              </w:rPr>
              <w:tab/>
            </w:r>
            <w:r w:rsidR="00DE64E2">
              <w:rPr>
                <w:noProof/>
                <w:webHidden/>
              </w:rPr>
              <w:fldChar w:fldCharType="begin"/>
            </w:r>
            <w:r w:rsidR="00DE64E2">
              <w:rPr>
                <w:noProof/>
                <w:webHidden/>
              </w:rPr>
              <w:instrText xml:space="preserve"> PAGEREF _Toc175030589 \h </w:instrText>
            </w:r>
            <w:r w:rsidR="00DE64E2">
              <w:rPr>
                <w:noProof/>
                <w:webHidden/>
              </w:rPr>
            </w:r>
            <w:r w:rsidR="00DE64E2">
              <w:rPr>
                <w:noProof/>
                <w:webHidden/>
              </w:rPr>
              <w:fldChar w:fldCharType="separate"/>
            </w:r>
            <w:r w:rsidR="00D41E5C">
              <w:rPr>
                <w:noProof/>
                <w:webHidden/>
              </w:rPr>
              <w:t>2</w:t>
            </w:r>
            <w:r w:rsidR="00DE64E2">
              <w:rPr>
                <w:noProof/>
                <w:webHidden/>
              </w:rPr>
              <w:fldChar w:fldCharType="end"/>
            </w:r>
          </w:hyperlink>
        </w:p>
        <w:p w14:paraId="49382EE9" w14:textId="16B463C7" w:rsidR="00DE64E2" w:rsidRDefault="009A7FD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030590" w:history="1">
            <w:r w:rsidR="00DE64E2" w:rsidRPr="00287846">
              <w:rPr>
                <w:rStyle w:val="Hipercze"/>
                <w:rFonts w:ascii="Lato" w:eastAsiaTheme="majorEastAsia" w:hAnsi="Lato" w:cstheme="majorBidi"/>
                <w:b/>
                <w:noProof/>
                <w:kern w:val="0"/>
                <w14:ligatures w14:val="none"/>
              </w:rPr>
              <w:t>2.</w:t>
            </w:r>
            <w:r w:rsidR="00DE64E2">
              <w:rPr>
                <w:rFonts w:eastAsiaTheme="minorEastAsia"/>
                <w:noProof/>
                <w:lang w:eastAsia="pl-PL"/>
              </w:rPr>
              <w:tab/>
            </w:r>
            <w:r w:rsidR="00DE64E2" w:rsidRPr="00287846">
              <w:rPr>
                <w:rStyle w:val="Hipercze"/>
                <w:rFonts w:ascii="Lato" w:eastAsiaTheme="majorEastAsia" w:hAnsi="Lato" w:cstheme="majorBidi"/>
                <w:b/>
                <w:noProof/>
                <w:kern w:val="0"/>
                <w14:ligatures w14:val="none"/>
              </w:rPr>
              <w:t>Cel badania</w:t>
            </w:r>
            <w:r w:rsidR="00DE64E2">
              <w:rPr>
                <w:noProof/>
                <w:webHidden/>
              </w:rPr>
              <w:tab/>
            </w:r>
            <w:r w:rsidR="00DE64E2">
              <w:rPr>
                <w:noProof/>
                <w:webHidden/>
              </w:rPr>
              <w:fldChar w:fldCharType="begin"/>
            </w:r>
            <w:r w:rsidR="00DE64E2">
              <w:rPr>
                <w:noProof/>
                <w:webHidden/>
              </w:rPr>
              <w:instrText xml:space="preserve"> PAGEREF _Toc175030590 \h </w:instrText>
            </w:r>
            <w:r w:rsidR="00DE64E2">
              <w:rPr>
                <w:noProof/>
                <w:webHidden/>
              </w:rPr>
            </w:r>
            <w:r w:rsidR="00DE64E2">
              <w:rPr>
                <w:noProof/>
                <w:webHidden/>
              </w:rPr>
              <w:fldChar w:fldCharType="separate"/>
            </w:r>
            <w:r w:rsidR="00D41E5C">
              <w:rPr>
                <w:noProof/>
                <w:webHidden/>
              </w:rPr>
              <w:t>3</w:t>
            </w:r>
            <w:r w:rsidR="00DE64E2">
              <w:rPr>
                <w:noProof/>
                <w:webHidden/>
              </w:rPr>
              <w:fldChar w:fldCharType="end"/>
            </w:r>
          </w:hyperlink>
        </w:p>
        <w:p w14:paraId="0B6C7D8F" w14:textId="29F901E0" w:rsidR="00DE64E2" w:rsidRDefault="009A7FD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030591" w:history="1">
            <w:r w:rsidR="00DE64E2" w:rsidRPr="00287846">
              <w:rPr>
                <w:rStyle w:val="Hipercze"/>
                <w:rFonts w:ascii="Lato" w:eastAsiaTheme="majorEastAsia" w:hAnsi="Lato" w:cstheme="majorBidi"/>
                <w:b/>
                <w:noProof/>
                <w:kern w:val="0"/>
                <w14:ligatures w14:val="none"/>
              </w:rPr>
              <w:t>3.</w:t>
            </w:r>
            <w:r w:rsidR="00DE64E2">
              <w:rPr>
                <w:rFonts w:eastAsiaTheme="minorEastAsia"/>
                <w:noProof/>
                <w:lang w:eastAsia="pl-PL"/>
              </w:rPr>
              <w:tab/>
            </w:r>
            <w:r w:rsidR="00DE64E2" w:rsidRPr="00287846">
              <w:rPr>
                <w:rStyle w:val="Hipercze"/>
                <w:rFonts w:ascii="Lato" w:eastAsiaTheme="majorEastAsia" w:hAnsi="Lato" w:cstheme="majorBidi"/>
                <w:b/>
                <w:noProof/>
                <w:kern w:val="0"/>
                <w14:ligatures w14:val="none"/>
              </w:rPr>
              <w:t>Kryteria ewaluacyjne</w:t>
            </w:r>
            <w:r w:rsidR="00DE64E2">
              <w:rPr>
                <w:noProof/>
                <w:webHidden/>
              </w:rPr>
              <w:tab/>
            </w:r>
            <w:r w:rsidR="00DE64E2">
              <w:rPr>
                <w:noProof/>
                <w:webHidden/>
              </w:rPr>
              <w:fldChar w:fldCharType="begin"/>
            </w:r>
            <w:r w:rsidR="00DE64E2">
              <w:rPr>
                <w:noProof/>
                <w:webHidden/>
              </w:rPr>
              <w:instrText xml:space="preserve"> PAGEREF _Toc175030591 \h </w:instrText>
            </w:r>
            <w:r w:rsidR="00DE64E2">
              <w:rPr>
                <w:noProof/>
                <w:webHidden/>
              </w:rPr>
            </w:r>
            <w:r w:rsidR="00DE64E2">
              <w:rPr>
                <w:noProof/>
                <w:webHidden/>
              </w:rPr>
              <w:fldChar w:fldCharType="separate"/>
            </w:r>
            <w:r w:rsidR="00D41E5C">
              <w:rPr>
                <w:noProof/>
                <w:webHidden/>
              </w:rPr>
              <w:t>3</w:t>
            </w:r>
            <w:r w:rsidR="00DE64E2">
              <w:rPr>
                <w:noProof/>
                <w:webHidden/>
              </w:rPr>
              <w:fldChar w:fldCharType="end"/>
            </w:r>
          </w:hyperlink>
        </w:p>
        <w:p w14:paraId="5C19936A" w14:textId="63E567C2" w:rsidR="00DE64E2" w:rsidRDefault="009A7FD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030592" w:history="1">
            <w:r w:rsidR="00DE64E2" w:rsidRPr="00287846">
              <w:rPr>
                <w:rStyle w:val="Hipercze"/>
                <w:rFonts w:ascii="Lato" w:eastAsiaTheme="majorEastAsia" w:hAnsi="Lato" w:cstheme="majorBidi"/>
                <w:b/>
                <w:noProof/>
                <w:kern w:val="0"/>
                <w14:ligatures w14:val="none"/>
              </w:rPr>
              <w:t>4.</w:t>
            </w:r>
            <w:r w:rsidR="00DE64E2">
              <w:rPr>
                <w:rFonts w:eastAsiaTheme="minorEastAsia"/>
                <w:noProof/>
                <w:lang w:eastAsia="pl-PL"/>
              </w:rPr>
              <w:tab/>
            </w:r>
            <w:r w:rsidR="00DE64E2" w:rsidRPr="00287846">
              <w:rPr>
                <w:rStyle w:val="Hipercze"/>
                <w:rFonts w:ascii="Lato" w:eastAsiaTheme="majorEastAsia" w:hAnsi="Lato" w:cstheme="majorBidi"/>
                <w:b/>
                <w:noProof/>
                <w:kern w:val="0"/>
                <w14:ligatures w14:val="none"/>
              </w:rPr>
              <w:t>Główne obszary badawcze</w:t>
            </w:r>
            <w:r w:rsidR="00DE64E2">
              <w:rPr>
                <w:noProof/>
                <w:webHidden/>
              </w:rPr>
              <w:tab/>
            </w:r>
            <w:r w:rsidR="00DE64E2">
              <w:rPr>
                <w:noProof/>
                <w:webHidden/>
              </w:rPr>
              <w:fldChar w:fldCharType="begin"/>
            </w:r>
            <w:r w:rsidR="00DE64E2">
              <w:rPr>
                <w:noProof/>
                <w:webHidden/>
              </w:rPr>
              <w:instrText xml:space="preserve"> PAGEREF _Toc175030592 \h </w:instrText>
            </w:r>
            <w:r w:rsidR="00DE64E2">
              <w:rPr>
                <w:noProof/>
                <w:webHidden/>
              </w:rPr>
            </w:r>
            <w:r w:rsidR="00DE64E2">
              <w:rPr>
                <w:noProof/>
                <w:webHidden/>
              </w:rPr>
              <w:fldChar w:fldCharType="separate"/>
            </w:r>
            <w:r w:rsidR="00D41E5C">
              <w:rPr>
                <w:noProof/>
                <w:webHidden/>
              </w:rPr>
              <w:t>4</w:t>
            </w:r>
            <w:r w:rsidR="00DE64E2">
              <w:rPr>
                <w:noProof/>
                <w:webHidden/>
              </w:rPr>
              <w:fldChar w:fldCharType="end"/>
            </w:r>
          </w:hyperlink>
        </w:p>
        <w:p w14:paraId="5C3939C0" w14:textId="5CF9913E" w:rsidR="00DE64E2" w:rsidRDefault="009A7FD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030593" w:history="1">
            <w:r w:rsidR="00DE64E2" w:rsidRPr="00287846">
              <w:rPr>
                <w:rStyle w:val="Hipercze"/>
                <w:rFonts w:ascii="Lato" w:eastAsiaTheme="majorEastAsia" w:hAnsi="Lato" w:cstheme="majorBidi"/>
                <w:b/>
                <w:noProof/>
                <w:kern w:val="0"/>
                <w14:ligatures w14:val="none"/>
              </w:rPr>
              <w:t>5.</w:t>
            </w:r>
            <w:r w:rsidR="00DE64E2">
              <w:rPr>
                <w:rFonts w:eastAsiaTheme="minorEastAsia"/>
                <w:noProof/>
                <w:lang w:eastAsia="pl-PL"/>
              </w:rPr>
              <w:tab/>
            </w:r>
            <w:r w:rsidR="00DE64E2" w:rsidRPr="00287846">
              <w:rPr>
                <w:rStyle w:val="Hipercze"/>
                <w:rFonts w:ascii="Lato" w:eastAsiaTheme="majorEastAsia" w:hAnsi="Lato" w:cstheme="majorBidi"/>
                <w:b/>
                <w:noProof/>
                <w:kern w:val="0"/>
                <w14:ligatures w14:val="none"/>
              </w:rPr>
              <w:t>Odbiorcy badania</w:t>
            </w:r>
            <w:r w:rsidR="00DE64E2">
              <w:rPr>
                <w:noProof/>
                <w:webHidden/>
              </w:rPr>
              <w:tab/>
            </w:r>
            <w:r w:rsidR="00DE64E2">
              <w:rPr>
                <w:noProof/>
                <w:webHidden/>
              </w:rPr>
              <w:fldChar w:fldCharType="begin"/>
            </w:r>
            <w:r w:rsidR="00DE64E2">
              <w:rPr>
                <w:noProof/>
                <w:webHidden/>
              </w:rPr>
              <w:instrText xml:space="preserve"> PAGEREF _Toc175030593 \h </w:instrText>
            </w:r>
            <w:r w:rsidR="00DE64E2">
              <w:rPr>
                <w:noProof/>
                <w:webHidden/>
              </w:rPr>
            </w:r>
            <w:r w:rsidR="00DE64E2">
              <w:rPr>
                <w:noProof/>
                <w:webHidden/>
              </w:rPr>
              <w:fldChar w:fldCharType="separate"/>
            </w:r>
            <w:r w:rsidR="00D41E5C">
              <w:rPr>
                <w:noProof/>
                <w:webHidden/>
              </w:rPr>
              <w:t>5</w:t>
            </w:r>
            <w:r w:rsidR="00DE64E2">
              <w:rPr>
                <w:noProof/>
                <w:webHidden/>
              </w:rPr>
              <w:fldChar w:fldCharType="end"/>
            </w:r>
          </w:hyperlink>
        </w:p>
        <w:p w14:paraId="1A695857" w14:textId="2EFB7ABA" w:rsidR="00DE64E2" w:rsidRDefault="009A7FD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030594" w:history="1">
            <w:r w:rsidR="00DE64E2" w:rsidRPr="00287846">
              <w:rPr>
                <w:rStyle w:val="Hipercze"/>
                <w:rFonts w:ascii="Lato" w:eastAsiaTheme="majorEastAsia" w:hAnsi="Lato" w:cstheme="majorBidi"/>
                <w:b/>
                <w:noProof/>
                <w:kern w:val="0"/>
                <w14:ligatures w14:val="none"/>
              </w:rPr>
              <w:t>6.</w:t>
            </w:r>
            <w:r w:rsidR="00DE64E2">
              <w:rPr>
                <w:rFonts w:eastAsiaTheme="minorEastAsia"/>
                <w:noProof/>
                <w:lang w:eastAsia="pl-PL"/>
              </w:rPr>
              <w:tab/>
            </w:r>
            <w:r w:rsidR="00DE64E2" w:rsidRPr="00287846">
              <w:rPr>
                <w:rStyle w:val="Hipercze"/>
                <w:rFonts w:ascii="Lato" w:eastAsiaTheme="majorEastAsia" w:hAnsi="Lato" w:cstheme="majorBidi"/>
                <w:b/>
                <w:noProof/>
                <w:kern w:val="0"/>
                <w14:ligatures w14:val="none"/>
              </w:rPr>
              <w:t>Zakres badania</w:t>
            </w:r>
            <w:r w:rsidR="00DE64E2">
              <w:rPr>
                <w:noProof/>
                <w:webHidden/>
              </w:rPr>
              <w:tab/>
            </w:r>
            <w:r w:rsidR="00DE64E2">
              <w:rPr>
                <w:noProof/>
                <w:webHidden/>
              </w:rPr>
              <w:fldChar w:fldCharType="begin"/>
            </w:r>
            <w:r w:rsidR="00DE64E2">
              <w:rPr>
                <w:noProof/>
                <w:webHidden/>
              </w:rPr>
              <w:instrText xml:space="preserve"> PAGEREF _Toc175030594 \h </w:instrText>
            </w:r>
            <w:r w:rsidR="00DE64E2">
              <w:rPr>
                <w:noProof/>
                <w:webHidden/>
              </w:rPr>
            </w:r>
            <w:r w:rsidR="00DE64E2">
              <w:rPr>
                <w:noProof/>
                <w:webHidden/>
              </w:rPr>
              <w:fldChar w:fldCharType="separate"/>
            </w:r>
            <w:r w:rsidR="00D41E5C">
              <w:rPr>
                <w:noProof/>
                <w:webHidden/>
              </w:rPr>
              <w:t>5</w:t>
            </w:r>
            <w:r w:rsidR="00DE64E2">
              <w:rPr>
                <w:noProof/>
                <w:webHidden/>
              </w:rPr>
              <w:fldChar w:fldCharType="end"/>
            </w:r>
          </w:hyperlink>
        </w:p>
        <w:p w14:paraId="566EB00F" w14:textId="17050B44" w:rsidR="00DE64E2" w:rsidRDefault="009A7FD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030595" w:history="1">
            <w:r w:rsidR="00DE64E2" w:rsidRPr="00287846">
              <w:rPr>
                <w:rStyle w:val="Hipercze"/>
                <w:rFonts w:ascii="Lato" w:eastAsiaTheme="majorEastAsia" w:hAnsi="Lato" w:cstheme="majorBidi"/>
                <w:b/>
                <w:noProof/>
                <w:kern w:val="0"/>
                <w14:ligatures w14:val="none"/>
              </w:rPr>
              <w:t>7.</w:t>
            </w:r>
            <w:r w:rsidR="00DE64E2">
              <w:rPr>
                <w:rFonts w:eastAsiaTheme="minorEastAsia"/>
                <w:noProof/>
                <w:lang w:eastAsia="pl-PL"/>
              </w:rPr>
              <w:tab/>
            </w:r>
            <w:r w:rsidR="00DE64E2" w:rsidRPr="00287846">
              <w:rPr>
                <w:rStyle w:val="Hipercze"/>
                <w:rFonts w:ascii="Lato" w:eastAsiaTheme="majorEastAsia" w:hAnsi="Lato" w:cstheme="majorBidi"/>
                <w:b/>
                <w:noProof/>
                <w:kern w:val="0"/>
                <w14:ligatures w14:val="none"/>
              </w:rPr>
              <w:t>Metodologia badania</w:t>
            </w:r>
            <w:r w:rsidR="00DE64E2">
              <w:rPr>
                <w:noProof/>
                <w:webHidden/>
              </w:rPr>
              <w:tab/>
            </w:r>
            <w:r w:rsidR="00DE64E2">
              <w:rPr>
                <w:noProof/>
                <w:webHidden/>
              </w:rPr>
              <w:fldChar w:fldCharType="begin"/>
            </w:r>
            <w:r w:rsidR="00DE64E2">
              <w:rPr>
                <w:noProof/>
                <w:webHidden/>
              </w:rPr>
              <w:instrText xml:space="preserve"> PAGEREF _Toc175030595 \h </w:instrText>
            </w:r>
            <w:r w:rsidR="00DE64E2">
              <w:rPr>
                <w:noProof/>
                <w:webHidden/>
              </w:rPr>
            </w:r>
            <w:r w:rsidR="00DE64E2">
              <w:rPr>
                <w:noProof/>
                <w:webHidden/>
              </w:rPr>
              <w:fldChar w:fldCharType="separate"/>
            </w:r>
            <w:r w:rsidR="00D41E5C">
              <w:rPr>
                <w:noProof/>
                <w:webHidden/>
              </w:rPr>
              <w:t>7</w:t>
            </w:r>
            <w:r w:rsidR="00DE64E2">
              <w:rPr>
                <w:noProof/>
                <w:webHidden/>
              </w:rPr>
              <w:fldChar w:fldCharType="end"/>
            </w:r>
          </w:hyperlink>
        </w:p>
        <w:p w14:paraId="6F6520F7" w14:textId="5D564A96" w:rsidR="00DE64E2" w:rsidRDefault="009A7FD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030596" w:history="1">
            <w:r w:rsidR="00DE64E2" w:rsidRPr="00287846">
              <w:rPr>
                <w:rStyle w:val="Hipercze"/>
                <w:rFonts w:ascii="Lato" w:eastAsiaTheme="majorEastAsia" w:hAnsi="Lato" w:cs="Tahoma"/>
                <w:b/>
                <w:noProof/>
                <w:kern w:val="0"/>
                <w14:ligatures w14:val="none"/>
              </w:rPr>
              <w:t>8.</w:t>
            </w:r>
            <w:r w:rsidR="00DE64E2">
              <w:rPr>
                <w:rFonts w:eastAsiaTheme="minorEastAsia"/>
                <w:noProof/>
                <w:lang w:eastAsia="pl-PL"/>
              </w:rPr>
              <w:tab/>
            </w:r>
            <w:r w:rsidR="00DE64E2" w:rsidRPr="00287846">
              <w:rPr>
                <w:rStyle w:val="Hipercze"/>
                <w:rFonts w:ascii="Lato" w:eastAsiaTheme="majorEastAsia" w:hAnsi="Lato" w:cs="Tahoma"/>
                <w:b/>
                <w:noProof/>
                <w:kern w:val="0"/>
                <w14:ligatures w14:val="none"/>
              </w:rPr>
              <w:t>Realizacja badania</w:t>
            </w:r>
            <w:r w:rsidR="00DE64E2">
              <w:rPr>
                <w:noProof/>
                <w:webHidden/>
              </w:rPr>
              <w:tab/>
            </w:r>
            <w:r w:rsidR="00DE64E2">
              <w:rPr>
                <w:noProof/>
                <w:webHidden/>
              </w:rPr>
              <w:fldChar w:fldCharType="begin"/>
            </w:r>
            <w:r w:rsidR="00DE64E2">
              <w:rPr>
                <w:noProof/>
                <w:webHidden/>
              </w:rPr>
              <w:instrText xml:space="preserve"> PAGEREF _Toc175030596 \h </w:instrText>
            </w:r>
            <w:r w:rsidR="00DE64E2">
              <w:rPr>
                <w:noProof/>
                <w:webHidden/>
              </w:rPr>
            </w:r>
            <w:r w:rsidR="00DE64E2">
              <w:rPr>
                <w:noProof/>
                <w:webHidden/>
              </w:rPr>
              <w:fldChar w:fldCharType="separate"/>
            </w:r>
            <w:r w:rsidR="00D41E5C">
              <w:rPr>
                <w:noProof/>
                <w:webHidden/>
              </w:rPr>
              <w:t>7</w:t>
            </w:r>
            <w:r w:rsidR="00DE64E2">
              <w:rPr>
                <w:noProof/>
                <w:webHidden/>
              </w:rPr>
              <w:fldChar w:fldCharType="end"/>
            </w:r>
          </w:hyperlink>
        </w:p>
        <w:p w14:paraId="15AE84B1" w14:textId="6847D25E" w:rsidR="00DE64E2" w:rsidRDefault="009A7FD1" w:rsidP="00DE64E2">
          <w:pPr>
            <w:pStyle w:val="Spistreci1"/>
            <w:tabs>
              <w:tab w:val="left" w:pos="440"/>
              <w:tab w:val="right" w:leader="dot" w:pos="9062"/>
            </w:tabs>
            <w:ind w:left="435" w:hanging="435"/>
            <w:rPr>
              <w:rFonts w:eastAsiaTheme="minorEastAsia"/>
              <w:noProof/>
              <w:lang w:eastAsia="pl-PL"/>
            </w:rPr>
          </w:pPr>
          <w:hyperlink w:anchor="_Toc175030597" w:history="1">
            <w:r w:rsidR="00DE64E2" w:rsidRPr="00287846">
              <w:rPr>
                <w:rStyle w:val="Hipercze"/>
                <w:rFonts w:ascii="Lato" w:eastAsiaTheme="majorEastAsia" w:hAnsi="Lato" w:cs="Tahoma"/>
                <w:b/>
                <w:noProof/>
                <w:kern w:val="0"/>
                <w14:ligatures w14:val="none"/>
              </w:rPr>
              <w:t>9.</w:t>
            </w:r>
            <w:r w:rsidR="00DE64E2">
              <w:rPr>
                <w:rFonts w:eastAsiaTheme="minorEastAsia"/>
                <w:noProof/>
                <w:lang w:eastAsia="pl-PL"/>
              </w:rPr>
              <w:tab/>
            </w:r>
            <w:r w:rsidR="00DE64E2" w:rsidRPr="00287846">
              <w:rPr>
                <w:rStyle w:val="Hipercze"/>
                <w:rFonts w:ascii="Lato" w:eastAsiaTheme="majorEastAsia" w:hAnsi="Lato" w:cs="Tahoma"/>
                <w:b/>
                <w:noProof/>
                <w:kern w:val="0"/>
                <w14:ligatures w14:val="none"/>
              </w:rPr>
              <w:t>Wymagania dotyczące raportów, prezentacji multimedialnej oraz infografiki/dashboardu</w:t>
            </w:r>
            <w:r w:rsidR="00DE64E2">
              <w:rPr>
                <w:noProof/>
                <w:webHidden/>
              </w:rPr>
              <w:tab/>
            </w:r>
            <w:r w:rsidR="00DE64E2">
              <w:rPr>
                <w:noProof/>
                <w:webHidden/>
              </w:rPr>
              <w:fldChar w:fldCharType="begin"/>
            </w:r>
            <w:r w:rsidR="00DE64E2">
              <w:rPr>
                <w:noProof/>
                <w:webHidden/>
              </w:rPr>
              <w:instrText xml:space="preserve"> PAGEREF _Toc175030597 \h </w:instrText>
            </w:r>
            <w:r w:rsidR="00DE64E2">
              <w:rPr>
                <w:noProof/>
                <w:webHidden/>
              </w:rPr>
            </w:r>
            <w:r w:rsidR="00DE64E2">
              <w:rPr>
                <w:noProof/>
                <w:webHidden/>
              </w:rPr>
              <w:fldChar w:fldCharType="separate"/>
            </w:r>
            <w:r w:rsidR="00D41E5C">
              <w:rPr>
                <w:noProof/>
                <w:webHidden/>
              </w:rPr>
              <w:t>10</w:t>
            </w:r>
            <w:r w:rsidR="00DE64E2">
              <w:rPr>
                <w:noProof/>
                <w:webHidden/>
              </w:rPr>
              <w:fldChar w:fldCharType="end"/>
            </w:r>
          </w:hyperlink>
        </w:p>
        <w:p w14:paraId="63252F93" w14:textId="0C9D9A24" w:rsidR="00DE64E2" w:rsidRDefault="009A7FD1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030598" w:history="1">
            <w:r w:rsidR="00DE64E2" w:rsidRPr="00287846">
              <w:rPr>
                <w:rStyle w:val="Hipercze"/>
                <w:rFonts w:ascii="Lato" w:eastAsiaTheme="majorEastAsia" w:hAnsi="Lato" w:cs="Tahoma"/>
                <w:b/>
                <w:noProof/>
                <w:kern w:val="0"/>
                <w14:ligatures w14:val="none"/>
              </w:rPr>
              <w:t>10.</w:t>
            </w:r>
            <w:r w:rsidR="00DE64E2">
              <w:rPr>
                <w:rFonts w:eastAsiaTheme="minorEastAsia"/>
                <w:noProof/>
                <w:lang w:eastAsia="pl-PL"/>
              </w:rPr>
              <w:tab/>
            </w:r>
            <w:r w:rsidR="00DE64E2" w:rsidRPr="00287846">
              <w:rPr>
                <w:rStyle w:val="Hipercze"/>
                <w:rFonts w:ascii="Lato" w:eastAsiaTheme="majorEastAsia" w:hAnsi="Lato" w:cs="Tahoma"/>
                <w:b/>
                <w:noProof/>
                <w:kern w:val="0"/>
                <w14:ligatures w14:val="none"/>
              </w:rPr>
              <w:t>Finansowanie badania</w:t>
            </w:r>
            <w:r w:rsidR="00DE64E2">
              <w:rPr>
                <w:noProof/>
                <w:webHidden/>
              </w:rPr>
              <w:tab/>
            </w:r>
            <w:r w:rsidR="00DE64E2">
              <w:rPr>
                <w:noProof/>
                <w:webHidden/>
              </w:rPr>
              <w:fldChar w:fldCharType="begin"/>
            </w:r>
            <w:r w:rsidR="00DE64E2">
              <w:rPr>
                <w:noProof/>
                <w:webHidden/>
              </w:rPr>
              <w:instrText xml:space="preserve"> PAGEREF _Toc175030598 \h </w:instrText>
            </w:r>
            <w:r w:rsidR="00DE64E2">
              <w:rPr>
                <w:noProof/>
                <w:webHidden/>
              </w:rPr>
            </w:r>
            <w:r w:rsidR="00DE64E2">
              <w:rPr>
                <w:noProof/>
                <w:webHidden/>
              </w:rPr>
              <w:fldChar w:fldCharType="separate"/>
            </w:r>
            <w:r w:rsidR="00D41E5C">
              <w:rPr>
                <w:noProof/>
                <w:webHidden/>
              </w:rPr>
              <w:t>13</w:t>
            </w:r>
            <w:r w:rsidR="00DE64E2">
              <w:rPr>
                <w:noProof/>
                <w:webHidden/>
              </w:rPr>
              <w:fldChar w:fldCharType="end"/>
            </w:r>
          </w:hyperlink>
        </w:p>
        <w:p w14:paraId="75D9A755" w14:textId="249EF9DD" w:rsidR="00B41168" w:rsidRPr="00B41168" w:rsidRDefault="00B41168" w:rsidP="00B41168">
          <w:pPr>
            <w:spacing w:after="200" w:line="276" w:lineRule="auto"/>
            <w:rPr>
              <w:rFonts w:ascii="Lato" w:hAnsi="Lato"/>
              <w:kern w:val="0"/>
              <w14:ligatures w14:val="none"/>
            </w:rPr>
          </w:pPr>
          <w:r w:rsidRPr="00B41168">
            <w:rPr>
              <w:rFonts w:ascii="Lato" w:hAnsi="Lato"/>
              <w:b/>
              <w:bCs/>
              <w:kern w:val="0"/>
              <w14:ligatures w14:val="none"/>
            </w:rPr>
            <w:fldChar w:fldCharType="end"/>
          </w:r>
        </w:p>
      </w:sdtContent>
    </w:sdt>
    <w:p w14:paraId="39F55E6B" w14:textId="77777777" w:rsidR="00B41168" w:rsidRPr="00B41168" w:rsidRDefault="00B41168" w:rsidP="00B41168">
      <w:pPr>
        <w:spacing w:line="276" w:lineRule="auto"/>
        <w:rPr>
          <w:rFonts w:ascii="Lato" w:hAnsi="Lato"/>
          <w:b/>
          <w:kern w:val="0"/>
          <w:sz w:val="24"/>
          <w14:ligatures w14:val="none"/>
        </w:rPr>
      </w:pPr>
      <w:r w:rsidRPr="00B41168">
        <w:rPr>
          <w:rFonts w:ascii="Lato" w:hAnsi="Lato"/>
          <w:kern w:val="0"/>
          <w:sz w:val="24"/>
          <w14:ligatures w14:val="none"/>
        </w:rPr>
        <w:br w:type="page"/>
      </w:r>
    </w:p>
    <w:p w14:paraId="1533F023" w14:textId="77777777" w:rsidR="00B41168" w:rsidRDefault="00B41168" w:rsidP="00B41168">
      <w:pPr>
        <w:keepNext/>
        <w:keepLines/>
        <w:numPr>
          <w:ilvl w:val="0"/>
          <w:numId w:val="4"/>
        </w:numPr>
        <w:spacing w:before="240" w:after="0" w:line="276" w:lineRule="auto"/>
        <w:outlineLvl w:val="0"/>
        <w:rPr>
          <w:rFonts w:ascii="Lato" w:eastAsiaTheme="majorEastAsia" w:hAnsi="Lato" w:cstheme="majorBidi"/>
          <w:b/>
          <w:kern w:val="0"/>
          <w:sz w:val="24"/>
          <w:szCs w:val="32"/>
          <w14:ligatures w14:val="none"/>
        </w:rPr>
      </w:pPr>
      <w:bookmarkStart w:id="1" w:name="_Toc158375142"/>
      <w:bookmarkStart w:id="2" w:name="_Toc175030589"/>
      <w:r w:rsidRPr="00B41168">
        <w:rPr>
          <w:rFonts w:ascii="Lato" w:eastAsiaTheme="majorEastAsia" w:hAnsi="Lato" w:cstheme="majorBidi"/>
          <w:b/>
          <w:kern w:val="0"/>
          <w:sz w:val="24"/>
          <w:szCs w:val="32"/>
          <w14:ligatures w14:val="none"/>
        </w:rPr>
        <w:lastRenderedPageBreak/>
        <w:t>Uzasadnienie badania</w:t>
      </w:r>
      <w:bookmarkEnd w:id="1"/>
      <w:bookmarkEnd w:id="2"/>
    </w:p>
    <w:p w14:paraId="1371260C" w14:textId="4EEC5670" w:rsidR="00B41168" w:rsidRPr="00BC7626" w:rsidRDefault="00E26DB7" w:rsidP="008B0E11">
      <w:pPr>
        <w:spacing w:before="360" w:line="257" w:lineRule="auto"/>
        <w:rPr>
          <w:rFonts w:ascii="Lato" w:hAnsi="Lato"/>
          <w:sz w:val="24"/>
          <w:szCs w:val="24"/>
          <w:highlight w:val="yellow"/>
        </w:rPr>
      </w:pPr>
      <w:r>
        <w:rPr>
          <w:rFonts w:ascii="Lato" w:hAnsi="Lato"/>
          <w:sz w:val="24"/>
          <w:szCs w:val="24"/>
        </w:rPr>
        <w:t>B</w:t>
      </w:r>
      <w:r w:rsidRPr="00E26DB7">
        <w:rPr>
          <w:rFonts w:ascii="Lato" w:hAnsi="Lato"/>
          <w:sz w:val="24"/>
          <w:szCs w:val="24"/>
        </w:rPr>
        <w:t>adani</w:t>
      </w:r>
      <w:r>
        <w:rPr>
          <w:rFonts w:ascii="Lato" w:hAnsi="Lato"/>
          <w:sz w:val="24"/>
          <w:szCs w:val="24"/>
        </w:rPr>
        <w:t>e</w:t>
      </w:r>
      <w:r w:rsidR="00CB60AA">
        <w:rPr>
          <w:rFonts w:ascii="Lato" w:hAnsi="Lato"/>
          <w:sz w:val="24"/>
          <w:szCs w:val="24"/>
        </w:rPr>
        <w:t xml:space="preserve"> </w:t>
      </w:r>
      <w:r w:rsidR="00CB60AA" w:rsidRPr="00CB60AA">
        <w:rPr>
          <w:rFonts w:ascii="Lato" w:hAnsi="Lato"/>
          <w:sz w:val="24"/>
          <w:szCs w:val="24"/>
        </w:rPr>
        <w:t>stypendystów wojewódzkich programów stypendialnych pod kątem wyboru ścieżki dalszej nauki oraz zawodu w okresie 2016-202</w:t>
      </w:r>
      <w:r w:rsidR="006E3375">
        <w:rPr>
          <w:rFonts w:ascii="Lato" w:hAnsi="Lato"/>
          <w:sz w:val="24"/>
          <w:szCs w:val="24"/>
        </w:rPr>
        <w:t>3</w:t>
      </w:r>
      <w:r>
        <w:rPr>
          <w:rFonts w:ascii="Lato" w:hAnsi="Lato"/>
          <w:sz w:val="24"/>
          <w:szCs w:val="24"/>
        </w:rPr>
        <w:t xml:space="preserve"> jest realizowane z zadania </w:t>
      </w:r>
      <w:r w:rsidRPr="00E26DB7">
        <w:rPr>
          <w:rFonts w:ascii="Lato" w:hAnsi="Lato"/>
          <w:sz w:val="24"/>
          <w:szCs w:val="24"/>
        </w:rPr>
        <w:t xml:space="preserve">1.1 </w:t>
      </w:r>
      <w:r>
        <w:rPr>
          <w:rFonts w:ascii="Lato" w:hAnsi="Lato"/>
          <w:sz w:val="24"/>
          <w:szCs w:val="24"/>
        </w:rPr>
        <w:t>„</w:t>
      </w:r>
      <w:r w:rsidRPr="00E26DB7">
        <w:rPr>
          <w:rFonts w:ascii="Lato" w:hAnsi="Lato"/>
          <w:sz w:val="24"/>
          <w:szCs w:val="24"/>
        </w:rPr>
        <w:t>opracowania, raporty, analizy</w:t>
      </w:r>
      <w:r>
        <w:rPr>
          <w:rFonts w:ascii="Lato" w:hAnsi="Lato"/>
          <w:sz w:val="24"/>
          <w:szCs w:val="24"/>
        </w:rPr>
        <w:t>” w ramach projektu „</w:t>
      </w:r>
      <w:r w:rsidRPr="00E26DB7">
        <w:rPr>
          <w:rFonts w:ascii="Lato" w:hAnsi="Lato"/>
          <w:sz w:val="24"/>
          <w:szCs w:val="24"/>
        </w:rPr>
        <w:t>Zbudowanie systemu koordynacji i monitorowania regionalnych działań na rzecz kształcenia zawodowego, szkolnictwa wyższego oraz uczenia się przez całe życie, w tym uczenia się dorosłych-KPO</w:t>
      </w:r>
      <w:r>
        <w:rPr>
          <w:rFonts w:ascii="Lato" w:hAnsi="Lato"/>
          <w:sz w:val="24"/>
          <w:szCs w:val="24"/>
        </w:rPr>
        <w:t>”</w:t>
      </w:r>
      <w:r w:rsidRPr="00E26DB7">
        <w:rPr>
          <w:rFonts w:ascii="Lato" w:hAnsi="Lato"/>
          <w:sz w:val="24"/>
          <w:szCs w:val="24"/>
        </w:rPr>
        <w:t xml:space="preserve">. </w:t>
      </w:r>
    </w:p>
    <w:p w14:paraId="0F1637BD" w14:textId="6FA08338" w:rsidR="00FE6E56" w:rsidRDefault="00CB60AA" w:rsidP="006B6262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Zbadanie losów</w:t>
      </w:r>
      <w:r w:rsidR="00CD437C">
        <w:rPr>
          <w:rFonts w:ascii="Lato" w:hAnsi="Lato"/>
          <w:sz w:val="24"/>
          <w:szCs w:val="24"/>
        </w:rPr>
        <w:t xml:space="preserve"> stypendystów </w:t>
      </w:r>
      <w:r w:rsidR="00BC56E2">
        <w:rPr>
          <w:rFonts w:ascii="Lato" w:hAnsi="Lato"/>
          <w:sz w:val="24"/>
          <w:szCs w:val="24"/>
        </w:rPr>
        <w:t xml:space="preserve">w regionie </w:t>
      </w:r>
      <w:r w:rsidR="006331A1">
        <w:rPr>
          <w:rFonts w:ascii="Lato" w:hAnsi="Lato"/>
          <w:sz w:val="24"/>
          <w:szCs w:val="24"/>
        </w:rPr>
        <w:t xml:space="preserve">obejmuje </w:t>
      </w:r>
      <w:r w:rsidR="00BC56E2">
        <w:rPr>
          <w:rFonts w:ascii="Lato" w:hAnsi="Lato"/>
          <w:sz w:val="24"/>
          <w:szCs w:val="24"/>
        </w:rPr>
        <w:t>4 projekty stypendialne</w:t>
      </w:r>
      <w:r>
        <w:rPr>
          <w:rFonts w:ascii="Lato" w:hAnsi="Lato"/>
          <w:sz w:val="24"/>
          <w:szCs w:val="24"/>
        </w:rPr>
        <w:t>, sfinansowane</w:t>
      </w:r>
      <w:r w:rsidR="00BC56E2">
        <w:rPr>
          <w:rFonts w:ascii="Lato" w:hAnsi="Lato"/>
          <w:sz w:val="24"/>
          <w:szCs w:val="24"/>
        </w:rPr>
        <w:t xml:space="preserve"> z Regionalnego Programu Operacyjnego Województwa Kujawsko-Pomorskiego na lata 2014-2020 (RPO WK-P 2014-2020)</w:t>
      </w:r>
      <w:r w:rsidR="00685093">
        <w:rPr>
          <w:rFonts w:ascii="Lato" w:hAnsi="Lato"/>
          <w:sz w:val="24"/>
          <w:szCs w:val="24"/>
        </w:rPr>
        <w:t>. Są to</w:t>
      </w:r>
      <w:r w:rsidR="00BC56E2">
        <w:rPr>
          <w:rFonts w:ascii="Lato" w:hAnsi="Lato"/>
          <w:sz w:val="24"/>
          <w:szCs w:val="24"/>
        </w:rPr>
        <w:t>:</w:t>
      </w:r>
    </w:p>
    <w:p w14:paraId="69700E43" w14:textId="178A9483" w:rsidR="008E245E" w:rsidRDefault="00BC56E2" w:rsidP="00EA5E37">
      <w:pPr>
        <w:pStyle w:val="Akapitzlist"/>
        <w:numPr>
          <w:ilvl w:val="0"/>
          <w:numId w:val="24"/>
        </w:numPr>
        <w:ind w:left="1276"/>
        <w:rPr>
          <w:rFonts w:ascii="Lato" w:hAnsi="Lato"/>
          <w:sz w:val="24"/>
          <w:szCs w:val="24"/>
        </w:rPr>
      </w:pPr>
      <w:r w:rsidRPr="00475D52">
        <w:rPr>
          <w:rFonts w:ascii="Lato" w:hAnsi="Lato"/>
          <w:sz w:val="24"/>
          <w:szCs w:val="24"/>
        </w:rPr>
        <w:t xml:space="preserve">Humaniści na start! </w:t>
      </w:r>
      <w:r w:rsidR="00685093">
        <w:rPr>
          <w:rFonts w:ascii="Lato" w:hAnsi="Lato"/>
          <w:sz w:val="24"/>
          <w:szCs w:val="24"/>
        </w:rPr>
        <w:t>-</w:t>
      </w:r>
      <w:r w:rsidR="00B031EB" w:rsidRPr="00475D52">
        <w:rPr>
          <w:rFonts w:ascii="Lato" w:hAnsi="Lato"/>
          <w:sz w:val="24"/>
          <w:szCs w:val="24"/>
        </w:rPr>
        <w:t xml:space="preserve"> </w:t>
      </w:r>
      <w:r w:rsidRPr="00475D52">
        <w:rPr>
          <w:rFonts w:ascii="Lato" w:hAnsi="Lato"/>
          <w:sz w:val="24"/>
          <w:szCs w:val="24"/>
        </w:rPr>
        <w:t>projekt</w:t>
      </w:r>
      <w:r w:rsidR="00B031EB" w:rsidRPr="00475D52">
        <w:rPr>
          <w:rFonts w:ascii="Lato" w:hAnsi="Lato"/>
          <w:sz w:val="24"/>
          <w:szCs w:val="24"/>
        </w:rPr>
        <w:t xml:space="preserve"> </w:t>
      </w:r>
      <w:r w:rsidR="008E245E">
        <w:rPr>
          <w:rFonts w:ascii="Lato" w:hAnsi="Lato"/>
          <w:sz w:val="24"/>
          <w:szCs w:val="24"/>
        </w:rPr>
        <w:t xml:space="preserve">realizowany od 2018 r. </w:t>
      </w:r>
      <w:r w:rsidRPr="00475D52">
        <w:rPr>
          <w:rFonts w:ascii="Lato" w:hAnsi="Lato"/>
          <w:sz w:val="24"/>
          <w:szCs w:val="24"/>
        </w:rPr>
        <w:t xml:space="preserve">skierowany do uzdolnionych uczniów klas 7 i 8 szkół podstawowych, 3 klas gimnazjalnych oraz uczniów </w:t>
      </w:r>
      <w:r w:rsidR="00AB0E39">
        <w:rPr>
          <w:rFonts w:ascii="Lato" w:hAnsi="Lato"/>
          <w:sz w:val="24"/>
          <w:szCs w:val="24"/>
        </w:rPr>
        <w:t>liceów ogólnokształcących</w:t>
      </w:r>
      <w:r w:rsidRPr="00475D52">
        <w:rPr>
          <w:rFonts w:ascii="Lato" w:hAnsi="Lato"/>
          <w:sz w:val="24"/>
          <w:szCs w:val="24"/>
        </w:rPr>
        <w:t xml:space="preserve"> (z wyłączeniem szkół dla dorosłych) z </w:t>
      </w:r>
      <w:r w:rsidR="00964A65" w:rsidRPr="00475D52">
        <w:rPr>
          <w:rFonts w:ascii="Lato" w:hAnsi="Lato"/>
          <w:sz w:val="24"/>
          <w:szCs w:val="24"/>
        </w:rPr>
        <w:t xml:space="preserve">województwa kujawsko-pomorskiego </w:t>
      </w:r>
      <w:r w:rsidRPr="00475D52">
        <w:rPr>
          <w:rFonts w:ascii="Lato" w:hAnsi="Lato"/>
          <w:sz w:val="24"/>
          <w:szCs w:val="24"/>
        </w:rPr>
        <w:t xml:space="preserve">bez preferencji ze względu na płeć, pochodzenie etniczne, czy też wyznanie. </w:t>
      </w:r>
      <w:r w:rsidR="00964A65" w:rsidRPr="00475D52">
        <w:rPr>
          <w:rFonts w:ascii="Lato" w:hAnsi="Lato"/>
          <w:sz w:val="24"/>
          <w:szCs w:val="24"/>
        </w:rPr>
        <w:t>G</w:t>
      </w:r>
      <w:r w:rsidRPr="00475D52">
        <w:rPr>
          <w:rFonts w:ascii="Lato" w:hAnsi="Lato"/>
          <w:sz w:val="24"/>
          <w:szCs w:val="24"/>
        </w:rPr>
        <w:t>łówn</w:t>
      </w:r>
      <w:r w:rsidR="00964A65" w:rsidRPr="00475D52">
        <w:rPr>
          <w:rFonts w:ascii="Lato" w:hAnsi="Lato"/>
          <w:sz w:val="24"/>
          <w:szCs w:val="24"/>
        </w:rPr>
        <w:t>ym</w:t>
      </w:r>
      <w:r w:rsidRPr="00475D52">
        <w:rPr>
          <w:rFonts w:ascii="Lato" w:hAnsi="Lato"/>
          <w:sz w:val="24"/>
          <w:szCs w:val="24"/>
        </w:rPr>
        <w:t xml:space="preserve"> cel</w:t>
      </w:r>
      <w:r w:rsidR="00964A65" w:rsidRPr="00475D52">
        <w:rPr>
          <w:rFonts w:ascii="Lato" w:hAnsi="Lato"/>
          <w:sz w:val="24"/>
          <w:szCs w:val="24"/>
        </w:rPr>
        <w:t>em</w:t>
      </w:r>
      <w:r w:rsidRPr="00475D52">
        <w:rPr>
          <w:rFonts w:ascii="Lato" w:hAnsi="Lato"/>
          <w:sz w:val="24"/>
          <w:szCs w:val="24"/>
        </w:rPr>
        <w:t xml:space="preserve"> projektu </w:t>
      </w:r>
      <w:r w:rsidR="00CB60AA">
        <w:rPr>
          <w:rFonts w:ascii="Lato" w:hAnsi="Lato"/>
          <w:sz w:val="24"/>
          <w:szCs w:val="24"/>
        </w:rPr>
        <w:t>była</w:t>
      </w:r>
      <w:r w:rsidR="00CB60AA" w:rsidRPr="00475D52">
        <w:rPr>
          <w:rFonts w:ascii="Lato" w:hAnsi="Lato"/>
          <w:sz w:val="24"/>
          <w:szCs w:val="24"/>
        </w:rPr>
        <w:t xml:space="preserve"> </w:t>
      </w:r>
      <w:r w:rsidRPr="00475D52">
        <w:rPr>
          <w:rFonts w:ascii="Lato" w:hAnsi="Lato"/>
          <w:sz w:val="24"/>
          <w:szCs w:val="24"/>
        </w:rPr>
        <w:t>indywidualizacja procesu nauczania oraz rozwijanie kompetencji uczniów szczególnie uzdolnionych w zakresie przedmiotów humanistycznych poprzez wsparcie stypendialne. Główne efekty realizacji</w:t>
      </w:r>
      <w:r w:rsidR="00964A65" w:rsidRPr="00475D52">
        <w:rPr>
          <w:rFonts w:ascii="Lato" w:hAnsi="Lato"/>
          <w:sz w:val="24"/>
          <w:szCs w:val="24"/>
        </w:rPr>
        <w:t xml:space="preserve"> projektu</w:t>
      </w:r>
      <w:r w:rsidR="00CB60AA">
        <w:rPr>
          <w:rFonts w:ascii="Lato" w:hAnsi="Lato"/>
          <w:sz w:val="24"/>
          <w:szCs w:val="24"/>
        </w:rPr>
        <w:t xml:space="preserve"> to</w:t>
      </w:r>
      <w:r w:rsidRPr="00475D52">
        <w:rPr>
          <w:rFonts w:ascii="Lato" w:hAnsi="Lato"/>
          <w:sz w:val="24"/>
          <w:szCs w:val="24"/>
        </w:rPr>
        <w:t>: poprawa warunków rozwoju najzdolniejszych uczniów w zakresie kompetencji kluczowych, zapewnienie wysokiego standardu zindywidualizowanego nauczania, zwiększenie jakości kształcenia i motywacji uczniów, poprawa możliwości rozwoju kształcenia w ramach dodatkowych kursów i zajęć dodatkowych. Projekt przewid</w:t>
      </w:r>
      <w:r w:rsidR="00CB60AA">
        <w:rPr>
          <w:rFonts w:ascii="Lato" w:hAnsi="Lato"/>
          <w:sz w:val="24"/>
          <w:szCs w:val="24"/>
        </w:rPr>
        <w:t>ywał</w:t>
      </w:r>
      <w:r w:rsidRPr="00475D52">
        <w:rPr>
          <w:rFonts w:ascii="Lato" w:hAnsi="Lato"/>
          <w:sz w:val="24"/>
          <w:szCs w:val="24"/>
        </w:rPr>
        <w:t xml:space="preserve"> preferencje dla uczniów będących laureatami olimpiad, konkursów lub turniejów w zakresie przedmiotów humanistycznych wykazanych w Regulaminie przyznania stypendiów projektu "Humaniści na start!".</w:t>
      </w:r>
    </w:p>
    <w:p w14:paraId="7A7AC215" w14:textId="6AC25492" w:rsidR="00BC56E2" w:rsidRPr="008E245E" w:rsidRDefault="00BC56E2" w:rsidP="00EA5E37">
      <w:pPr>
        <w:pStyle w:val="Akapitzlist"/>
        <w:numPr>
          <w:ilvl w:val="0"/>
          <w:numId w:val="24"/>
        </w:numPr>
        <w:ind w:left="1276"/>
        <w:rPr>
          <w:rFonts w:ascii="Lato" w:hAnsi="Lato"/>
          <w:sz w:val="24"/>
          <w:szCs w:val="24"/>
        </w:rPr>
      </w:pPr>
      <w:r w:rsidRPr="008E245E">
        <w:rPr>
          <w:rFonts w:ascii="Lato" w:hAnsi="Lato"/>
          <w:sz w:val="24"/>
          <w:szCs w:val="24"/>
        </w:rPr>
        <w:t>Prymus Pomorza i Kujaw</w:t>
      </w:r>
      <w:r w:rsidR="00964A65" w:rsidRPr="008E245E">
        <w:rPr>
          <w:rFonts w:ascii="Lato" w:hAnsi="Lato"/>
          <w:sz w:val="24"/>
          <w:szCs w:val="24"/>
        </w:rPr>
        <w:t xml:space="preserve"> </w:t>
      </w:r>
      <w:r w:rsidR="00685093">
        <w:rPr>
          <w:rFonts w:ascii="Lato" w:hAnsi="Lato"/>
          <w:sz w:val="24"/>
          <w:szCs w:val="24"/>
        </w:rPr>
        <w:t>-</w:t>
      </w:r>
      <w:r w:rsidR="00964A65" w:rsidRPr="008E245E">
        <w:rPr>
          <w:rFonts w:ascii="Lato" w:hAnsi="Lato"/>
          <w:sz w:val="24"/>
          <w:szCs w:val="24"/>
        </w:rPr>
        <w:t xml:space="preserve"> projekt 7-letni, </w:t>
      </w:r>
      <w:r w:rsidR="008E245E" w:rsidRPr="008E245E">
        <w:rPr>
          <w:rFonts w:ascii="Lato" w:hAnsi="Lato"/>
          <w:sz w:val="24"/>
          <w:szCs w:val="24"/>
        </w:rPr>
        <w:t>wdrażany od roku 2016,</w:t>
      </w:r>
      <w:r w:rsidR="008E245E">
        <w:rPr>
          <w:rFonts w:ascii="Lato" w:hAnsi="Lato"/>
          <w:sz w:val="24"/>
          <w:szCs w:val="24"/>
        </w:rPr>
        <w:t xml:space="preserve">   </w:t>
      </w:r>
      <w:r w:rsidR="00964A65" w:rsidRPr="008E245E">
        <w:rPr>
          <w:rFonts w:ascii="Lato" w:hAnsi="Lato"/>
          <w:sz w:val="24"/>
          <w:szCs w:val="24"/>
        </w:rPr>
        <w:t xml:space="preserve">skierowany do uczniów szkół gimnazjalnych i ponadgimnazjalnych województwa kujawsko-pomorskiego bez preferencji ze względu na płeć, pochodzenie etniczne wyznanie. Nie </w:t>
      </w:r>
      <w:r w:rsidR="00AB0E39">
        <w:rPr>
          <w:rFonts w:ascii="Lato" w:hAnsi="Lato"/>
          <w:sz w:val="24"/>
          <w:szCs w:val="24"/>
        </w:rPr>
        <w:t>przewid</w:t>
      </w:r>
      <w:r w:rsidR="00CB60AA">
        <w:rPr>
          <w:rFonts w:ascii="Lato" w:hAnsi="Lato"/>
          <w:sz w:val="24"/>
          <w:szCs w:val="24"/>
        </w:rPr>
        <w:t>ywał</w:t>
      </w:r>
      <w:r w:rsidR="00AB0E39" w:rsidRPr="008E245E">
        <w:rPr>
          <w:rFonts w:ascii="Lato" w:hAnsi="Lato"/>
          <w:sz w:val="24"/>
          <w:szCs w:val="24"/>
        </w:rPr>
        <w:t xml:space="preserve"> </w:t>
      </w:r>
      <w:r w:rsidR="00964A65" w:rsidRPr="008E245E">
        <w:rPr>
          <w:rFonts w:ascii="Lato" w:hAnsi="Lato"/>
          <w:sz w:val="24"/>
          <w:szCs w:val="24"/>
        </w:rPr>
        <w:t xml:space="preserve">również preferencji ze względu na miejsce zamieszkania. Celem projektu </w:t>
      </w:r>
      <w:r w:rsidR="00CB60AA">
        <w:rPr>
          <w:rFonts w:ascii="Lato" w:hAnsi="Lato"/>
          <w:sz w:val="24"/>
          <w:szCs w:val="24"/>
        </w:rPr>
        <w:t>było</w:t>
      </w:r>
      <w:r w:rsidR="00CB60AA" w:rsidRPr="008E245E">
        <w:rPr>
          <w:rFonts w:ascii="Lato" w:hAnsi="Lato"/>
          <w:sz w:val="24"/>
          <w:szCs w:val="24"/>
        </w:rPr>
        <w:t xml:space="preserve"> </w:t>
      </w:r>
      <w:r w:rsidR="00964A65" w:rsidRPr="008E245E">
        <w:rPr>
          <w:rFonts w:ascii="Lato" w:hAnsi="Lato"/>
          <w:sz w:val="24"/>
          <w:szCs w:val="24"/>
        </w:rPr>
        <w:t xml:space="preserve">zapewnienie wsparcia finansowego dla uzdolnionych </w:t>
      </w:r>
      <w:r w:rsidR="0078693C">
        <w:rPr>
          <w:rFonts w:ascii="Lato" w:hAnsi="Lato"/>
          <w:sz w:val="24"/>
          <w:szCs w:val="24"/>
        </w:rPr>
        <w:t xml:space="preserve">uczniów </w:t>
      </w:r>
      <w:r w:rsidR="00964A65" w:rsidRPr="008E245E">
        <w:rPr>
          <w:rFonts w:ascii="Lato" w:hAnsi="Lato"/>
          <w:sz w:val="24"/>
          <w:szCs w:val="24"/>
        </w:rPr>
        <w:t>w zakresie przedmiotów przyrodniczych, informatycznych, języków obcych, matematyki i przedsiębiorczości</w:t>
      </w:r>
      <w:r w:rsidR="0078693C">
        <w:rPr>
          <w:rFonts w:ascii="Lato" w:hAnsi="Lato"/>
          <w:sz w:val="24"/>
          <w:szCs w:val="24"/>
        </w:rPr>
        <w:t>.</w:t>
      </w:r>
      <w:r w:rsidR="00964A65" w:rsidRPr="008E245E">
        <w:rPr>
          <w:rFonts w:ascii="Lato" w:hAnsi="Lato"/>
          <w:sz w:val="24"/>
          <w:szCs w:val="24"/>
        </w:rPr>
        <w:t xml:space="preserve"> </w:t>
      </w:r>
    </w:p>
    <w:p w14:paraId="6F8B3CB2" w14:textId="0CDAF18B" w:rsidR="001D5CC0" w:rsidRDefault="00BC56E2" w:rsidP="00EA5E37">
      <w:pPr>
        <w:pStyle w:val="Akapitzlist"/>
        <w:numPr>
          <w:ilvl w:val="0"/>
          <w:numId w:val="24"/>
        </w:numPr>
        <w:ind w:left="1276"/>
        <w:rPr>
          <w:rFonts w:ascii="Lato" w:hAnsi="Lato"/>
          <w:sz w:val="24"/>
          <w:szCs w:val="24"/>
        </w:rPr>
      </w:pPr>
      <w:r w:rsidRPr="00475D52">
        <w:rPr>
          <w:rFonts w:ascii="Lato" w:hAnsi="Lato"/>
          <w:sz w:val="24"/>
          <w:szCs w:val="24"/>
        </w:rPr>
        <w:t>Prymusi Zawodu Kujaw i Pomorza</w:t>
      </w:r>
      <w:r w:rsidR="00964A65" w:rsidRPr="00475D52">
        <w:rPr>
          <w:rFonts w:ascii="Lato" w:hAnsi="Lato"/>
          <w:sz w:val="24"/>
          <w:szCs w:val="24"/>
        </w:rPr>
        <w:t xml:space="preserve"> </w:t>
      </w:r>
      <w:r w:rsidR="00685093">
        <w:rPr>
          <w:rFonts w:ascii="Lato" w:hAnsi="Lato"/>
          <w:sz w:val="24"/>
          <w:szCs w:val="24"/>
        </w:rPr>
        <w:t>-</w:t>
      </w:r>
      <w:r w:rsidR="001D15CC" w:rsidRPr="00475D52">
        <w:rPr>
          <w:rFonts w:ascii="Lato" w:hAnsi="Lato"/>
          <w:sz w:val="24"/>
          <w:szCs w:val="24"/>
        </w:rPr>
        <w:t xml:space="preserve"> projekt </w:t>
      </w:r>
      <w:r w:rsidR="001D5CC0">
        <w:rPr>
          <w:rFonts w:ascii="Lato" w:hAnsi="Lato"/>
          <w:sz w:val="24"/>
          <w:szCs w:val="24"/>
        </w:rPr>
        <w:t xml:space="preserve">realizowany od 2017 r. </w:t>
      </w:r>
      <w:r w:rsidR="001D15CC" w:rsidRPr="00475D52">
        <w:rPr>
          <w:rFonts w:ascii="Lato" w:hAnsi="Lato"/>
          <w:sz w:val="24"/>
          <w:szCs w:val="24"/>
        </w:rPr>
        <w:t xml:space="preserve">skierowany do uczniów klas drugich i wyższych, uczących się w szkołach prowadzących kształcenie zawodowe w województwie kujawsko-pomorskim bez preferencji ze względu na płeć, pochodzenie etniczne, czy też wyznanie. Nie </w:t>
      </w:r>
      <w:r w:rsidR="00AB0E39">
        <w:rPr>
          <w:rFonts w:ascii="Lato" w:hAnsi="Lato"/>
          <w:sz w:val="24"/>
          <w:szCs w:val="24"/>
        </w:rPr>
        <w:t>przewid</w:t>
      </w:r>
      <w:r w:rsidR="00CB60AA">
        <w:rPr>
          <w:rFonts w:ascii="Lato" w:hAnsi="Lato"/>
          <w:sz w:val="24"/>
          <w:szCs w:val="24"/>
        </w:rPr>
        <w:t>ywał</w:t>
      </w:r>
      <w:r w:rsidR="00AB0E39" w:rsidRPr="00475D52">
        <w:rPr>
          <w:rFonts w:ascii="Lato" w:hAnsi="Lato"/>
          <w:sz w:val="24"/>
          <w:szCs w:val="24"/>
        </w:rPr>
        <w:t xml:space="preserve"> </w:t>
      </w:r>
      <w:r w:rsidR="001D15CC" w:rsidRPr="00475D52">
        <w:rPr>
          <w:rFonts w:ascii="Lato" w:hAnsi="Lato"/>
          <w:sz w:val="24"/>
          <w:szCs w:val="24"/>
        </w:rPr>
        <w:t xml:space="preserve">również preferencji ze względu na miejsce zamieszkania. Głównym celem projektu </w:t>
      </w:r>
      <w:r w:rsidR="00CB60AA">
        <w:rPr>
          <w:rFonts w:ascii="Lato" w:hAnsi="Lato"/>
          <w:sz w:val="24"/>
          <w:szCs w:val="24"/>
        </w:rPr>
        <w:t>było</w:t>
      </w:r>
      <w:r w:rsidR="00CB60AA" w:rsidRPr="00475D52">
        <w:rPr>
          <w:rFonts w:ascii="Lato" w:hAnsi="Lato"/>
          <w:sz w:val="24"/>
          <w:szCs w:val="24"/>
        </w:rPr>
        <w:t xml:space="preserve"> </w:t>
      </w:r>
      <w:r w:rsidR="001D15CC" w:rsidRPr="00475D52">
        <w:rPr>
          <w:rFonts w:ascii="Lato" w:hAnsi="Lato"/>
          <w:sz w:val="24"/>
          <w:szCs w:val="24"/>
        </w:rPr>
        <w:t xml:space="preserve">zwiększenie szans na zatrudnienie uczniów szkół zawodowych, w szczególności poprzez podniesienie efektywności kształcenia zawodowego. Główne efekty realizacji projektu to poprawa warunków rozwoju najzdolniejszych uczniów szkół prowadzących kształcenie zawodowe w regionie, zapewnienie wysokiego standardu kształcenia zawodowego, zwiększenie </w:t>
      </w:r>
      <w:r w:rsidR="001D15CC" w:rsidRPr="00475D52">
        <w:rPr>
          <w:rFonts w:ascii="Lato" w:hAnsi="Lato"/>
          <w:sz w:val="24"/>
          <w:szCs w:val="24"/>
        </w:rPr>
        <w:lastRenderedPageBreak/>
        <w:t xml:space="preserve">jakości kształcenia i motywacji uczniów, poprawa możliwości rozwoju kształcenia zawodowego uczniów regionu. </w:t>
      </w:r>
    </w:p>
    <w:p w14:paraId="7752679C" w14:textId="7D4C6E75" w:rsidR="00BC56E2" w:rsidRPr="001D5CC0" w:rsidRDefault="00BC56E2" w:rsidP="00EA5E37">
      <w:pPr>
        <w:pStyle w:val="Akapitzlist"/>
        <w:numPr>
          <w:ilvl w:val="0"/>
          <w:numId w:val="24"/>
        </w:numPr>
        <w:ind w:left="1276"/>
        <w:rPr>
          <w:rFonts w:ascii="Lato" w:hAnsi="Lato"/>
          <w:sz w:val="24"/>
          <w:szCs w:val="24"/>
        </w:rPr>
      </w:pPr>
      <w:r w:rsidRPr="001D5CC0">
        <w:rPr>
          <w:rFonts w:ascii="Lato" w:hAnsi="Lato"/>
          <w:sz w:val="24"/>
          <w:szCs w:val="24"/>
        </w:rPr>
        <w:t>Prymusi Zawodu Kujaw i Pomorza II</w:t>
      </w:r>
      <w:r w:rsidR="00C66E56" w:rsidRPr="001D5CC0">
        <w:rPr>
          <w:rFonts w:ascii="Lato" w:hAnsi="Lato"/>
          <w:sz w:val="24"/>
          <w:szCs w:val="24"/>
        </w:rPr>
        <w:t xml:space="preserve"> </w:t>
      </w:r>
      <w:r w:rsidR="00685093">
        <w:rPr>
          <w:rFonts w:ascii="Lato" w:hAnsi="Lato"/>
          <w:sz w:val="24"/>
          <w:szCs w:val="24"/>
        </w:rPr>
        <w:t>-</w:t>
      </w:r>
      <w:r w:rsidR="00C66E56" w:rsidRPr="001D5CC0">
        <w:rPr>
          <w:rFonts w:ascii="Lato" w:hAnsi="Lato"/>
          <w:sz w:val="24"/>
          <w:szCs w:val="24"/>
        </w:rPr>
        <w:t xml:space="preserve"> </w:t>
      </w:r>
      <w:r w:rsidR="00475D52" w:rsidRPr="001D5CC0">
        <w:rPr>
          <w:rFonts w:ascii="Lato" w:hAnsi="Lato"/>
          <w:sz w:val="24"/>
          <w:szCs w:val="24"/>
        </w:rPr>
        <w:t xml:space="preserve">projekt </w:t>
      </w:r>
      <w:r w:rsidR="001D5CC0" w:rsidRPr="001D5CC0">
        <w:rPr>
          <w:rFonts w:ascii="Lato" w:hAnsi="Lato"/>
          <w:sz w:val="24"/>
          <w:szCs w:val="24"/>
        </w:rPr>
        <w:t>kontynuowany od roku 2018</w:t>
      </w:r>
      <w:r w:rsidR="001D5CC0">
        <w:rPr>
          <w:rFonts w:ascii="CIDFont+F1" w:hAnsi="CIDFont+F1" w:cs="CIDFont+F1"/>
          <w:kern w:val="0"/>
        </w:rPr>
        <w:t xml:space="preserve"> </w:t>
      </w:r>
      <w:r w:rsidR="00475D52" w:rsidRPr="001D5CC0">
        <w:rPr>
          <w:rFonts w:ascii="Lato" w:hAnsi="Lato"/>
          <w:sz w:val="24"/>
          <w:szCs w:val="24"/>
        </w:rPr>
        <w:t>skierowany do uczniów klas drugich i wyższych, uczących się w szkołach prowadzących kształcenie zawodowe, a od roku szkolnego 2020/2021 także uczniów klas pierwszych szkół branżowych II stopni</w:t>
      </w:r>
      <w:r w:rsidR="00AB0E39">
        <w:rPr>
          <w:rFonts w:ascii="Lato" w:hAnsi="Lato"/>
          <w:sz w:val="24"/>
          <w:szCs w:val="24"/>
        </w:rPr>
        <w:t>a</w:t>
      </w:r>
      <w:r w:rsidR="00475D52" w:rsidRPr="001D5CC0">
        <w:rPr>
          <w:rFonts w:ascii="Lato" w:hAnsi="Lato"/>
          <w:sz w:val="24"/>
          <w:szCs w:val="24"/>
        </w:rPr>
        <w:t xml:space="preserve"> z województwa kujawsko-pomorskiego bez preferencji ze względu na płeć, pochodzenie etniczne, czy też wyznanie. Nie </w:t>
      </w:r>
      <w:r w:rsidR="00AB0E39">
        <w:rPr>
          <w:rFonts w:ascii="Lato" w:hAnsi="Lato"/>
          <w:sz w:val="24"/>
          <w:szCs w:val="24"/>
        </w:rPr>
        <w:t>przewid</w:t>
      </w:r>
      <w:r w:rsidR="00CB60AA">
        <w:rPr>
          <w:rFonts w:ascii="Lato" w:hAnsi="Lato"/>
          <w:sz w:val="24"/>
          <w:szCs w:val="24"/>
        </w:rPr>
        <w:t>ywał</w:t>
      </w:r>
      <w:r w:rsidR="00AB0E39" w:rsidRPr="001D5CC0">
        <w:rPr>
          <w:rFonts w:ascii="Lato" w:hAnsi="Lato"/>
          <w:sz w:val="24"/>
          <w:szCs w:val="24"/>
        </w:rPr>
        <w:t xml:space="preserve"> </w:t>
      </w:r>
      <w:r w:rsidR="00475D52" w:rsidRPr="001D5CC0">
        <w:rPr>
          <w:rFonts w:ascii="Lato" w:hAnsi="Lato"/>
          <w:sz w:val="24"/>
          <w:szCs w:val="24"/>
        </w:rPr>
        <w:t xml:space="preserve">również preferencji ze względu na miejsce zamieszkania. Głównym celem projektu </w:t>
      </w:r>
      <w:r w:rsidR="00CB60AA">
        <w:rPr>
          <w:rFonts w:ascii="Lato" w:hAnsi="Lato"/>
          <w:sz w:val="24"/>
          <w:szCs w:val="24"/>
        </w:rPr>
        <w:t>było</w:t>
      </w:r>
      <w:r w:rsidR="00CB60AA" w:rsidRPr="001D5CC0">
        <w:rPr>
          <w:rFonts w:ascii="Lato" w:hAnsi="Lato"/>
          <w:sz w:val="24"/>
          <w:szCs w:val="24"/>
        </w:rPr>
        <w:t xml:space="preserve"> </w:t>
      </w:r>
      <w:r w:rsidR="00AB0E39">
        <w:rPr>
          <w:rFonts w:ascii="Lato" w:hAnsi="Lato"/>
          <w:sz w:val="24"/>
          <w:szCs w:val="24"/>
        </w:rPr>
        <w:t xml:space="preserve">kontynuowanie </w:t>
      </w:r>
      <w:r w:rsidR="00475D52" w:rsidRPr="001D5CC0">
        <w:rPr>
          <w:rFonts w:ascii="Lato" w:hAnsi="Lato"/>
          <w:sz w:val="24"/>
          <w:szCs w:val="24"/>
        </w:rPr>
        <w:t>zwiększeni</w:t>
      </w:r>
      <w:r w:rsidR="00AB0E39">
        <w:rPr>
          <w:rFonts w:ascii="Lato" w:hAnsi="Lato"/>
          <w:sz w:val="24"/>
          <w:szCs w:val="24"/>
        </w:rPr>
        <w:t>a</w:t>
      </w:r>
      <w:r w:rsidR="00475D52" w:rsidRPr="001D5CC0">
        <w:rPr>
          <w:rFonts w:ascii="Lato" w:hAnsi="Lato"/>
          <w:sz w:val="24"/>
          <w:szCs w:val="24"/>
        </w:rPr>
        <w:t xml:space="preserve"> szans na zatrudnienie uczniów szkół prowadzących kształcenie zawodowe, w szczególności poprzez podniesienie efektywności kształcenia zawodowego. Główne efekty realizacji projektu to poprawa warunków rozwoju najzdolniejszych uczniów szkół prowadzących kształcenie zawodowe w regionie, zapewnienie wysokiego standardu tego kształcenia, zwiększenie jakości kształcenia i motywacji uczniów regionu. </w:t>
      </w:r>
    </w:p>
    <w:p w14:paraId="3E6FE96D" w14:textId="67B92AFE" w:rsidR="00685093" w:rsidRDefault="0034337E" w:rsidP="008B0E11">
      <w:pPr>
        <w:spacing w:before="360" w:line="257" w:lineRule="auto"/>
        <w:rPr>
          <w:rFonts w:ascii="Lato" w:hAnsi="Lato"/>
          <w:sz w:val="24"/>
          <w:szCs w:val="24"/>
        </w:rPr>
      </w:pPr>
      <w:r w:rsidRPr="0034337E">
        <w:rPr>
          <w:rFonts w:ascii="Lato" w:hAnsi="Lato"/>
          <w:sz w:val="24"/>
          <w:szCs w:val="24"/>
        </w:rPr>
        <w:t>Programy stypendialne</w:t>
      </w:r>
      <w:r w:rsidR="002F45CC">
        <w:rPr>
          <w:rFonts w:ascii="Lato" w:hAnsi="Lato"/>
          <w:sz w:val="24"/>
          <w:szCs w:val="24"/>
        </w:rPr>
        <w:t>, których uczestnicy</w:t>
      </w:r>
      <w:r w:rsidRPr="0034337E">
        <w:rPr>
          <w:rFonts w:ascii="Lato" w:hAnsi="Lato"/>
          <w:sz w:val="24"/>
          <w:szCs w:val="24"/>
        </w:rPr>
        <w:t xml:space="preserve"> </w:t>
      </w:r>
      <w:r>
        <w:rPr>
          <w:rFonts w:ascii="Lato" w:hAnsi="Lato"/>
          <w:sz w:val="24"/>
          <w:szCs w:val="24"/>
        </w:rPr>
        <w:t>obję</w:t>
      </w:r>
      <w:r w:rsidR="002F45CC">
        <w:rPr>
          <w:rFonts w:ascii="Lato" w:hAnsi="Lato"/>
          <w:sz w:val="24"/>
          <w:szCs w:val="24"/>
        </w:rPr>
        <w:t>ci będą</w:t>
      </w:r>
      <w:r>
        <w:rPr>
          <w:rFonts w:ascii="Lato" w:hAnsi="Lato"/>
          <w:sz w:val="24"/>
          <w:szCs w:val="24"/>
        </w:rPr>
        <w:t xml:space="preserve"> badaniem </w:t>
      </w:r>
      <w:r w:rsidRPr="0034337E">
        <w:rPr>
          <w:rFonts w:ascii="Lato" w:hAnsi="Lato"/>
          <w:sz w:val="24"/>
          <w:szCs w:val="24"/>
        </w:rPr>
        <w:t xml:space="preserve">realizowane były w ramach Poddziałania 10.3.1 </w:t>
      </w:r>
      <w:r w:rsidR="00685093">
        <w:rPr>
          <w:rFonts w:ascii="Lato" w:hAnsi="Lato"/>
          <w:sz w:val="24"/>
          <w:szCs w:val="24"/>
        </w:rPr>
        <w:t>S</w:t>
      </w:r>
      <w:r w:rsidR="00685093" w:rsidRPr="00685093">
        <w:rPr>
          <w:rFonts w:ascii="Lato" w:hAnsi="Lato"/>
          <w:sz w:val="24"/>
          <w:szCs w:val="24"/>
        </w:rPr>
        <w:t>typendia dla uczniów szczególnie uzdolnionych w zakresie</w:t>
      </w:r>
      <w:r w:rsidR="00685093">
        <w:rPr>
          <w:rFonts w:ascii="Lato" w:hAnsi="Lato"/>
          <w:sz w:val="24"/>
          <w:szCs w:val="24"/>
        </w:rPr>
        <w:t xml:space="preserve"> p</w:t>
      </w:r>
      <w:r w:rsidR="00685093" w:rsidRPr="00685093">
        <w:rPr>
          <w:rFonts w:ascii="Lato" w:hAnsi="Lato"/>
          <w:sz w:val="24"/>
          <w:szCs w:val="24"/>
        </w:rPr>
        <w:t>rzedmiotów rozwijających kompetencje kluczowe</w:t>
      </w:r>
      <w:r w:rsidR="00685093">
        <w:rPr>
          <w:rFonts w:ascii="Lato" w:hAnsi="Lato"/>
          <w:sz w:val="24"/>
          <w:szCs w:val="24"/>
        </w:rPr>
        <w:t xml:space="preserve"> </w:t>
      </w:r>
      <w:r w:rsidRPr="0034337E">
        <w:rPr>
          <w:rFonts w:ascii="Lato" w:hAnsi="Lato"/>
          <w:sz w:val="24"/>
          <w:szCs w:val="24"/>
        </w:rPr>
        <w:t xml:space="preserve">oraz 10.3.2 </w:t>
      </w:r>
      <w:r w:rsidR="00685093" w:rsidRPr="00685093">
        <w:rPr>
          <w:rFonts w:ascii="Lato" w:hAnsi="Lato"/>
          <w:sz w:val="24"/>
          <w:szCs w:val="24"/>
        </w:rPr>
        <w:t>Stypendia dla uczniów szczególnie uzdolnionych w zakresie przedmiotów zawodowych</w:t>
      </w:r>
      <w:r w:rsidR="00685093">
        <w:rPr>
          <w:rFonts w:ascii="Lato" w:hAnsi="Lato"/>
          <w:sz w:val="24"/>
          <w:szCs w:val="24"/>
        </w:rPr>
        <w:t xml:space="preserve"> </w:t>
      </w:r>
      <w:r w:rsidRPr="0034337E">
        <w:rPr>
          <w:rFonts w:ascii="Lato" w:hAnsi="Lato"/>
          <w:sz w:val="24"/>
          <w:szCs w:val="24"/>
        </w:rPr>
        <w:t xml:space="preserve">RPO WK-P 2014-2020. </w:t>
      </w:r>
    </w:p>
    <w:p w14:paraId="768D7B85" w14:textId="1AAE7951" w:rsidR="0034337E" w:rsidRPr="0034337E" w:rsidRDefault="0034337E" w:rsidP="00685093">
      <w:pPr>
        <w:rPr>
          <w:rFonts w:ascii="Lato" w:hAnsi="Lato"/>
          <w:sz w:val="24"/>
          <w:szCs w:val="24"/>
        </w:rPr>
      </w:pPr>
      <w:r w:rsidRPr="0034337E">
        <w:rPr>
          <w:rFonts w:ascii="Lato" w:hAnsi="Lato"/>
          <w:sz w:val="24"/>
          <w:szCs w:val="24"/>
        </w:rPr>
        <w:t>W</w:t>
      </w:r>
      <w:r w:rsidR="00602F55">
        <w:rPr>
          <w:rFonts w:ascii="Lato" w:hAnsi="Lato"/>
          <w:sz w:val="24"/>
          <w:szCs w:val="24"/>
        </w:rPr>
        <w:t>edłu</w:t>
      </w:r>
      <w:r w:rsidRPr="0034337E">
        <w:rPr>
          <w:rFonts w:ascii="Lato" w:hAnsi="Lato"/>
          <w:sz w:val="24"/>
          <w:szCs w:val="24"/>
        </w:rPr>
        <w:t>g danych SL2014 na dzień 31.07.2024 r. w projektach objętych badaniem uczestniczyło w sumie 7</w:t>
      </w:r>
      <w:r w:rsidR="003833F0">
        <w:rPr>
          <w:rFonts w:ascii="Lato" w:hAnsi="Lato"/>
          <w:sz w:val="24"/>
          <w:szCs w:val="24"/>
        </w:rPr>
        <w:t> </w:t>
      </w:r>
      <w:r w:rsidRPr="0034337E">
        <w:rPr>
          <w:rFonts w:ascii="Lato" w:hAnsi="Lato"/>
          <w:sz w:val="24"/>
          <w:szCs w:val="24"/>
        </w:rPr>
        <w:t>309</w:t>
      </w:r>
      <w:r w:rsidR="003833F0">
        <w:rPr>
          <w:rFonts w:ascii="Lato" w:hAnsi="Lato"/>
          <w:sz w:val="24"/>
          <w:szCs w:val="24"/>
        </w:rPr>
        <w:t xml:space="preserve"> unikatowych</w:t>
      </w:r>
      <w:r w:rsidRPr="0034337E">
        <w:rPr>
          <w:rFonts w:ascii="Lato" w:hAnsi="Lato"/>
          <w:sz w:val="24"/>
          <w:szCs w:val="24"/>
        </w:rPr>
        <w:t xml:space="preserve"> uczniów. Biorąc pod uwagę poszczególne programy to liczebność prezentuje się następująco:</w:t>
      </w:r>
    </w:p>
    <w:p w14:paraId="2CC89008" w14:textId="5F8D8191" w:rsidR="0034337E" w:rsidRPr="0034337E" w:rsidRDefault="0034337E" w:rsidP="0034337E">
      <w:pPr>
        <w:numPr>
          <w:ilvl w:val="0"/>
          <w:numId w:val="28"/>
        </w:numPr>
        <w:rPr>
          <w:rFonts w:ascii="Lato" w:hAnsi="Lato"/>
          <w:sz w:val="24"/>
          <w:szCs w:val="24"/>
        </w:rPr>
      </w:pPr>
      <w:r w:rsidRPr="0034337E">
        <w:rPr>
          <w:rFonts w:ascii="Lato" w:hAnsi="Lato"/>
          <w:sz w:val="24"/>
          <w:szCs w:val="24"/>
        </w:rPr>
        <w:t>Humaniści na start! - 773 os</w:t>
      </w:r>
      <w:r w:rsidR="006F700F">
        <w:rPr>
          <w:rFonts w:ascii="Lato" w:hAnsi="Lato"/>
          <w:sz w:val="24"/>
          <w:szCs w:val="24"/>
        </w:rPr>
        <w:t>oby</w:t>
      </w:r>
      <w:r w:rsidRPr="0034337E">
        <w:rPr>
          <w:rFonts w:ascii="Lato" w:hAnsi="Lato"/>
          <w:sz w:val="24"/>
          <w:szCs w:val="24"/>
        </w:rPr>
        <w:t>;</w:t>
      </w:r>
    </w:p>
    <w:p w14:paraId="254A6058" w14:textId="77777777" w:rsidR="0034337E" w:rsidRPr="0034337E" w:rsidRDefault="0034337E" w:rsidP="0034337E">
      <w:pPr>
        <w:numPr>
          <w:ilvl w:val="0"/>
          <w:numId w:val="28"/>
        </w:numPr>
        <w:rPr>
          <w:rFonts w:ascii="Lato" w:hAnsi="Lato"/>
          <w:sz w:val="24"/>
          <w:szCs w:val="24"/>
        </w:rPr>
      </w:pPr>
      <w:r w:rsidRPr="0034337E">
        <w:rPr>
          <w:rFonts w:ascii="Lato" w:hAnsi="Lato"/>
          <w:sz w:val="24"/>
          <w:szCs w:val="24"/>
        </w:rPr>
        <w:t>Prymus Pomorza i Kujaw - 3 868 osób;</w:t>
      </w:r>
    </w:p>
    <w:p w14:paraId="315ED6DA" w14:textId="525484C9" w:rsidR="0034337E" w:rsidRPr="0034337E" w:rsidRDefault="0034337E" w:rsidP="0034337E">
      <w:pPr>
        <w:numPr>
          <w:ilvl w:val="0"/>
          <w:numId w:val="28"/>
        </w:numPr>
        <w:rPr>
          <w:rFonts w:ascii="Lato" w:hAnsi="Lato"/>
          <w:sz w:val="24"/>
          <w:szCs w:val="24"/>
        </w:rPr>
      </w:pPr>
      <w:r w:rsidRPr="0034337E">
        <w:rPr>
          <w:rFonts w:ascii="Lato" w:hAnsi="Lato"/>
          <w:sz w:val="24"/>
          <w:szCs w:val="24"/>
        </w:rPr>
        <w:t>Prymusi Zawodu Kujaw i Pomorza - 662 os</w:t>
      </w:r>
      <w:r w:rsidR="006F700F">
        <w:rPr>
          <w:rFonts w:ascii="Lato" w:hAnsi="Lato"/>
          <w:sz w:val="24"/>
          <w:szCs w:val="24"/>
        </w:rPr>
        <w:t>oby</w:t>
      </w:r>
      <w:r w:rsidRPr="0034337E">
        <w:rPr>
          <w:rFonts w:ascii="Lato" w:hAnsi="Lato"/>
          <w:sz w:val="24"/>
          <w:szCs w:val="24"/>
        </w:rPr>
        <w:t>;</w:t>
      </w:r>
    </w:p>
    <w:p w14:paraId="08B37351" w14:textId="1F10341C" w:rsidR="00EE3323" w:rsidRPr="00685093" w:rsidRDefault="0034337E" w:rsidP="00685093">
      <w:pPr>
        <w:numPr>
          <w:ilvl w:val="0"/>
          <w:numId w:val="28"/>
        </w:numPr>
        <w:rPr>
          <w:rFonts w:ascii="Lato" w:hAnsi="Lato"/>
          <w:sz w:val="24"/>
          <w:szCs w:val="24"/>
        </w:rPr>
      </w:pPr>
      <w:r w:rsidRPr="0034337E">
        <w:rPr>
          <w:rFonts w:ascii="Lato" w:hAnsi="Lato"/>
          <w:sz w:val="24"/>
          <w:szCs w:val="24"/>
        </w:rPr>
        <w:t>Prymusi Zawodu Kujaw i Pomorza II - 2 006 osób</w:t>
      </w:r>
      <w:r w:rsidR="00685093">
        <w:rPr>
          <w:rFonts w:ascii="Lato" w:hAnsi="Lato"/>
          <w:sz w:val="24"/>
          <w:szCs w:val="24"/>
        </w:rPr>
        <w:t xml:space="preserve">. </w:t>
      </w:r>
      <w:r w:rsidR="00EE3323" w:rsidRPr="00685093">
        <w:rPr>
          <w:rFonts w:ascii="Lato" w:hAnsi="Lato"/>
          <w:sz w:val="24"/>
          <w:szCs w:val="24"/>
        </w:rPr>
        <w:t xml:space="preserve"> </w:t>
      </w:r>
    </w:p>
    <w:p w14:paraId="310A717C" w14:textId="77777777" w:rsidR="00B41168" w:rsidRPr="00B41168" w:rsidRDefault="00B41168" w:rsidP="00B41168">
      <w:pPr>
        <w:keepNext/>
        <w:keepLines/>
        <w:numPr>
          <w:ilvl w:val="0"/>
          <w:numId w:val="4"/>
        </w:numPr>
        <w:spacing w:before="240" w:after="0" w:line="276" w:lineRule="auto"/>
        <w:outlineLvl w:val="0"/>
        <w:rPr>
          <w:rFonts w:ascii="Lato" w:eastAsiaTheme="majorEastAsia" w:hAnsi="Lato" w:cstheme="majorBidi"/>
          <w:b/>
          <w:kern w:val="0"/>
          <w:sz w:val="24"/>
          <w:szCs w:val="32"/>
          <w14:ligatures w14:val="none"/>
        </w:rPr>
      </w:pPr>
      <w:bookmarkStart w:id="3" w:name="_Toc158375143"/>
      <w:bookmarkStart w:id="4" w:name="_Toc175030590"/>
      <w:r w:rsidRPr="00B41168">
        <w:rPr>
          <w:rFonts w:ascii="Lato" w:eastAsiaTheme="majorEastAsia" w:hAnsi="Lato" w:cstheme="majorBidi"/>
          <w:b/>
          <w:kern w:val="0"/>
          <w:sz w:val="24"/>
          <w:szCs w:val="32"/>
          <w14:ligatures w14:val="none"/>
        </w:rPr>
        <w:t>Cel badania</w:t>
      </w:r>
      <w:bookmarkEnd w:id="3"/>
      <w:bookmarkEnd w:id="4"/>
    </w:p>
    <w:p w14:paraId="78B064A8" w14:textId="349A7217" w:rsidR="00B41168" w:rsidRPr="00B41168" w:rsidRDefault="00B41168" w:rsidP="00B41168">
      <w:pPr>
        <w:spacing w:after="200" w:line="276" w:lineRule="auto"/>
        <w:rPr>
          <w:rFonts w:ascii="Lato" w:hAnsi="Lato"/>
          <w:kern w:val="0"/>
          <w:sz w:val="24"/>
          <w14:ligatures w14:val="none"/>
        </w:rPr>
      </w:pPr>
      <w:r w:rsidRPr="00B41168">
        <w:rPr>
          <w:rFonts w:ascii="Lato" w:hAnsi="Lato"/>
          <w:kern w:val="0"/>
          <w:sz w:val="24"/>
          <w14:ligatures w14:val="none"/>
        </w:rPr>
        <w:t xml:space="preserve">Celem badania jest </w:t>
      </w:r>
      <w:bookmarkStart w:id="5" w:name="_Hlk178072728"/>
      <w:r w:rsidR="00EE3323">
        <w:rPr>
          <w:rFonts w:ascii="Lato" w:hAnsi="Lato"/>
          <w:kern w:val="0"/>
          <w:sz w:val="24"/>
          <w14:ligatures w14:val="none"/>
        </w:rPr>
        <w:t xml:space="preserve">poznanie ścieżek wyboru dalszej nauki oraz zawodu </w:t>
      </w:r>
      <w:r w:rsidR="00EE3323" w:rsidRPr="00EE3323">
        <w:rPr>
          <w:rFonts w:ascii="Lato" w:hAnsi="Lato"/>
          <w:kern w:val="0"/>
          <w:sz w:val="24"/>
          <w14:ligatures w14:val="none"/>
        </w:rPr>
        <w:t xml:space="preserve">stypendystów </w:t>
      </w:r>
      <w:r w:rsidR="00685093">
        <w:rPr>
          <w:rFonts w:ascii="Lato" w:hAnsi="Lato"/>
          <w:kern w:val="0"/>
          <w:sz w:val="24"/>
          <w14:ligatures w14:val="none"/>
        </w:rPr>
        <w:t xml:space="preserve">4 </w:t>
      </w:r>
      <w:r w:rsidR="00EE3323" w:rsidRPr="00EE3323">
        <w:rPr>
          <w:rFonts w:ascii="Lato" w:hAnsi="Lato"/>
          <w:kern w:val="0"/>
          <w:sz w:val="24"/>
          <w14:ligatures w14:val="none"/>
        </w:rPr>
        <w:t>wojewódzkich programów stypendialnych</w:t>
      </w:r>
      <w:r w:rsidR="00EE3323">
        <w:rPr>
          <w:rFonts w:ascii="Lato" w:hAnsi="Lato"/>
          <w:kern w:val="0"/>
          <w:sz w:val="24"/>
          <w14:ligatures w14:val="none"/>
        </w:rPr>
        <w:t xml:space="preserve"> z naszego regionu</w:t>
      </w:r>
      <w:r w:rsidR="00D73170">
        <w:rPr>
          <w:rFonts w:ascii="Lato" w:hAnsi="Lato"/>
          <w:kern w:val="0"/>
          <w:sz w:val="24"/>
          <w14:ligatures w14:val="none"/>
        </w:rPr>
        <w:t>, funkcjonujących w latach 2016-202</w:t>
      </w:r>
      <w:r w:rsidR="006E3375">
        <w:rPr>
          <w:rFonts w:ascii="Lato" w:hAnsi="Lato"/>
          <w:kern w:val="0"/>
          <w:sz w:val="24"/>
          <w14:ligatures w14:val="none"/>
        </w:rPr>
        <w:t>3</w:t>
      </w:r>
      <w:bookmarkEnd w:id="5"/>
      <w:r w:rsidR="00EE3323">
        <w:rPr>
          <w:rFonts w:ascii="Lato" w:hAnsi="Lato"/>
          <w:kern w:val="0"/>
          <w:sz w:val="24"/>
          <w14:ligatures w14:val="none"/>
        </w:rPr>
        <w:t xml:space="preserve">. </w:t>
      </w:r>
    </w:p>
    <w:p w14:paraId="22126D3B" w14:textId="77777777" w:rsidR="00B41168" w:rsidRPr="00B41168" w:rsidRDefault="00B41168" w:rsidP="00B41168">
      <w:pPr>
        <w:keepNext/>
        <w:keepLines/>
        <w:numPr>
          <w:ilvl w:val="0"/>
          <w:numId w:val="4"/>
        </w:numPr>
        <w:spacing w:before="240" w:after="0" w:line="276" w:lineRule="auto"/>
        <w:outlineLvl w:val="0"/>
        <w:rPr>
          <w:rFonts w:ascii="Lato" w:eastAsiaTheme="majorEastAsia" w:hAnsi="Lato" w:cstheme="majorBidi"/>
          <w:b/>
          <w:kern w:val="0"/>
          <w:sz w:val="24"/>
          <w:szCs w:val="32"/>
          <w14:ligatures w14:val="none"/>
        </w:rPr>
      </w:pPr>
      <w:bookmarkStart w:id="6" w:name="_Toc158375144"/>
      <w:bookmarkStart w:id="7" w:name="_Toc175030591"/>
      <w:r w:rsidRPr="00B41168">
        <w:rPr>
          <w:rFonts w:ascii="Lato" w:eastAsiaTheme="majorEastAsia" w:hAnsi="Lato" w:cstheme="majorBidi"/>
          <w:b/>
          <w:kern w:val="0"/>
          <w:sz w:val="24"/>
          <w:szCs w:val="32"/>
          <w14:ligatures w14:val="none"/>
        </w:rPr>
        <w:t>Kryteria ewaluacyjne</w:t>
      </w:r>
      <w:bookmarkEnd w:id="6"/>
      <w:bookmarkEnd w:id="7"/>
    </w:p>
    <w:p w14:paraId="3F0FE4E5" w14:textId="77777777" w:rsidR="00A945C0" w:rsidRDefault="00794BAB" w:rsidP="00A945C0">
      <w:pPr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Lato" w:hAnsi="Lato"/>
          <w:kern w:val="0"/>
          <w:sz w:val="24"/>
          <w14:ligatures w14:val="none"/>
        </w:rPr>
      </w:pPr>
      <w:r>
        <w:rPr>
          <w:rFonts w:ascii="Lato" w:hAnsi="Lato"/>
          <w:kern w:val="0"/>
          <w:sz w:val="24"/>
          <w14:ligatures w14:val="none"/>
        </w:rPr>
        <w:t>K</w:t>
      </w:r>
      <w:r w:rsidR="00B41168" w:rsidRPr="00B41168">
        <w:rPr>
          <w:rFonts w:ascii="Lato" w:hAnsi="Lato"/>
          <w:kern w:val="0"/>
          <w:sz w:val="24"/>
          <w14:ligatures w14:val="none"/>
        </w:rPr>
        <w:t>ryteri</w:t>
      </w:r>
      <w:r>
        <w:rPr>
          <w:rFonts w:ascii="Lato" w:hAnsi="Lato"/>
          <w:kern w:val="0"/>
          <w:sz w:val="24"/>
          <w14:ligatures w14:val="none"/>
        </w:rPr>
        <w:t>um ewaluacyjnym</w:t>
      </w:r>
      <w:r w:rsidR="00B41168" w:rsidRPr="00B41168">
        <w:rPr>
          <w:rFonts w:ascii="Lato" w:hAnsi="Lato"/>
          <w:kern w:val="0"/>
          <w:sz w:val="24"/>
          <w14:ligatures w14:val="none"/>
        </w:rPr>
        <w:t xml:space="preserve">, jakim powinien posługiwać się </w:t>
      </w:r>
      <w:r w:rsidR="00B41168" w:rsidRPr="00B41168">
        <w:rPr>
          <w:rFonts w:ascii="Lato" w:hAnsi="Lato" w:cs="Tahoma"/>
          <w:kern w:val="0"/>
          <w14:ligatures w14:val="none"/>
        </w:rPr>
        <w:t>w</w:t>
      </w:r>
      <w:r w:rsidR="00B41168" w:rsidRPr="00B41168">
        <w:rPr>
          <w:rFonts w:ascii="Lato" w:hAnsi="Lato"/>
          <w:kern w:val="0"/>
          <w:sz w:val="24"/>
          <w14:ligatures w14:val="none"/>
        </w:rPr>
        <w:t xml:space="preserve">ykonawca w trakcie przeprowadzania badania </w:t>
      </w:r>
      <w:r>
        <w:rPr>
          <w:rFonts w:ascii="Lato" w:hAnsi="Lato"/>
          <w:kern w:val="0"/>
          <w:sz w:val="24"/>
          <w14:ligatures w14:val="none"/>
        </w:rPr>
        <w:t>jest</w:t>
      </w:r>
      <w:r w:rsidR="00A945C0">
        <w:rPr>
          <w:rFonts w:ascii="Lato" w:hAnsi="Lato"/>
          <w:kern w:val="0"/>
          <w:sz w:val="24"/>
          <w14:ligatures w14:val="none"/>
        </w:rPr>
        <w:t>:</w:t>
      </w:r>
    </w:p>
    <w:p w14:paraId="32094307" w14:textId="4B7759B4" w:rsidR="008D675C" w:rsidRDefault="00794BAB" w:rsidP="00A945C0">
      <w:pPr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Lato" w:hAnsi="Lato"/>
          <w:kern w:val="0"/>
          <w:sz w:val="24"/>
          <w14:ligatures w14:val="none"/>
        </w:rPr>
      </w:pPr>
      <w:r>
        <w:rPr>
          <w:rFonts w:ascii="Lato" w:hAnsi="Lato"/>
          <w:b/>
          <w:kern w:val="0"/>
          <w:sz w:val="24"/>
          <w14:ligatures w14:val="none"/>
        </w:rPr>
        <w:t>u</w:t>
      </w:r>
      <w:r w:rsidR="00B41168" w:rsidRPr="00B41168">
        <w:rPr>
          <w:rFonts w:ascii="Lato" w:hAnsi="Lato"/>
          <w:b/>
          <w:kern w:val="0"/>
          <w:sz w:val="24"/>
          <w14:ligatures w14:val="none"/>
        </w:rPr>
        <w:t xml:space="preserve">żyteczność, </w:t>
      </w:r>
      <w:r w:rsidR="00B41168" w:rsidRPr="00B41168">
        <w:rPr>
          <w:rFonts w:ascii="Lato" w:hAnsi="Lato"/>
          <w:kern w:val="0"/>
          <w:sz w:val="24"/>
          <w14:ligatures w14:val="none"/>
        </w:rPr>
        <w:t xml:space="preserve">pozwalająca </w:t>
      </w:r>
      <w:r w:rsidR="009A7D13">
        <w:rPr>
          <w:rFonts w:ascii="Lato" w:hAnsi="Lato"/>
          <w:kern w:val="0"/>
          <w:sz w:val="24"/>
          <w14:ligatures w14:val="none"/>
        </w:rPr>
        <w:t>określić</w:t>
      </w:r>
      <w:r w:rsidR="009A7D13" w:rsidRPr="00B41168">
        <w:rPr>
          <w:rFonts w:ascii="Lato" w:hAnsi="Lato"/>
          <w:kern w:val="0"/>
          <w:sz w:val="24"/>
          <w14:ligatures w14:val="none"/>
        </w:rPr>
        <w:t xml:space="preserve"> </w:t>
      </w:r>
      <w:r w:rsidR="00A945C0" w:rsidRPr="00A945C0">
        <w:rPr>
          <w:rFonts w:ascii="Lato" w:hAnsi="Lato"/>
          <w:kern w:val="0"/>
          <w:sz w:val="24"/>
          <w14:ligatures w14:val="none"/>
        </w:rPr>
        <w:t>czy interwencja (czyli stypendium) przyczyniła się do wykorzystania szans rozwojowych w odniesieniu do miejsca społecznego/zawodowego/edukacyjnego, w który</w:t>
      </w:r>
      <w:r w:rsidR="004D1E76">
        <w:rPr>
          <w:rFonts w:ascii="Lato" w:hAnsi="Lato"/>
          <w:kern w:val="0"/>
          <w:sz w:val="24"/>
          <w14:ligatures w14:val="none"/>
        </w:rPr>
        <w:t>m</w:t>
      </w:r>
      <w:r w:rsidR="00A945C0" w:rsidRPr="00A945C0">
        <w:rPr>
          <w:rFonts w:ascii="Lato" w:hAnsi="Lato"/>
          <w:kern w:val="0"/>
          <w:sz w:val="24"/>
          <w14:ligatures w14:val="none"/>
        </w:rPr>
        <w:t xml:space="preserve"> obecnie znajduje się stypendysta</w:t>
      </w:r>
      <w:r w:rsidR="00A945C0">
        <w:rPr>
          <w:rFonts w:ascii="Lato" w:hAnsi="Lato"/>
          <w:kern w:val="0"/>
          <w:sz w:val="24"/>
          <w14:ligatures w14:val="none"/>
        </w:rPr>
        <w:t>?</w:t>
      </w:r>
      <w:r w:rsidR="002301FC">
        <w:rPr>
          <w:rFonts w:ascii="Lato" w:hAnsi="Lato"/>
          <w:kern w:val="0"/>
          <w:sz w:val="24"/>
          <w14:ligatures w14:val="none"/>
        </w:rPr>
        <w:t xml:space="preserve"> </w:t>
      </w:r>
    </w:p>
    <w:p w14:paraId="0F85E189" w14:textId="7B13260A" w:rsidR="00B41168" w:rsidRPr="00EF46AA" w:rsidRDefault="00B41168" w:rsidP="008D675C">
      <w:pPr>
        <w:autoSpaceDE w:val="0"/>
        <w:autoSpaceDN w:val="0"/>
        <w:adjustRightInd w:val="0"/>
        <w:spacing w:after="0" w:line="276" w:lineRule="auto"/>
        <w:contextualSpacing/>
        <w:rPr>
          <w:rFonts w:ascii="Lato" w:hAnsi="Lato"/>
          <w:bCs/>
          <w:kern w:val="0"/>
          <w:sz w:val="24"/>
          <w14:ligatures w14:val="none"/>
        </w:rPr>
      </w:pPr>
    </w:p>
    <w:p w14:paraId="1E29FDDE" w14:textId="77777777" w:rsidR="00B41168" w:rsidRPr="00B41168" w:rsidRDefault="00B41168" w:rsidP="00B41168">
      <w:pPr>
        <w:keepNext/>
        <w:keepLines/>
        <w:numPr>
          <w:ilvl w:val="0"/>
          <w:numId w:val="4"/>
        </w:numPr>
        <w:spacing w:before="240" w:after="0" w:line="276" w:lineRule="auto"/>
        <w:outlineLvl w:val="0"/>
        <w:rPr>
          <w:rFonts w:ascii="Lato" w:eastAsiaTheme="majorEastAsia" w:hAnsi="Lato" w:cstheme="majorBidi"/>
          <w:b/>
          <w:kern w:val="0"/>
          <w:sz w:val="24"/>
          <w:szCs w:val="32"/>
          <w14:ligatures w14:val="none"/>
        </w:rPr>
      </w:pPr>
      <w:bookmarkStart w:id="8" w:name="_Toc158375145"/>
      <w:bookmarkStart w:id="9" w:name="_Toc175030592"/>
      <w:r w:rsidRPr="00B41168">
        <w:rPr>
          <w:rFonts w:ascii="Lato" w:eastAsiaTheme="majorEastAsia" w:hAnsi="Lato" w:cstheme="majorBidi"/>
          <w:b/>
          <w:kern w:val="0"/>
          <w:sz w:val="24"/>
          <w:szCs w:val="32"/>
          <w14:ligatures w14:val="none"/>
        </w:rPr>
        <w:t>Główne obszary badawcze</w:t>
      </w:r>
      <w:bookmarkEnd w:id="8"/>
      <w:bookmarkEnd w:id="9"/>
    </w:p>
    <w:p w14:paraId="11BC9B80" w14:textId="52B09195" w:rsidR="00B41168" w:rsidRDefault="00B41168" w:rsidP="00B41168">
      <w:pPr>
        <w:spacing w:after="200" w:line="276" w:lineRule="auto"/>
        <w:rPr>
          <w:rFonts w:ascii="Lato" w:hAnsi="Lato"/>
          <w:bCs/>
          <w:kern w:val="0"/>
          <w:sz w:val="24"/>
          <w14:ligatures w14:val="none"/>
        </w:rPr>
      </w:pPr>
      <w:r w:rsidRPr="00B41168">
        <w:rPr>
          <w:rFonts w:ascii="Lato" w:hAnsi="Lato"/>
          <w:kern w:val="0"/>
          <w:sz w:val="24"/>
          <w14:ligatures w14:val="none"/>
        </w:rPr>
        <w:t xml:space="preserve">W ramach badania ewaluacyjnego </w:t>
      </w:r>
      <w:r w:rsidRPr="00B41168">
        <w:rPr>
          <w:rFonts w:ascii="Lato" w:hAnsi="Lato" w:cs="Tahoma"/>
          <w:kern w:val="0"/>
          <w14:ligatures w14:val="none"/>
        </w:rPr>
        <w:t>w</w:t>
      </w:r>
      <w:r w:rsidRPr="00B41168">
        <w:rPr>
          <w:rFonts w:ascii="Lato" w:hAnsi="Lato"/>
          <w:kern w:val="0"/>
          <w:sz w:val="24"/>
          <w14:ligatures w14:val="none"/>
        </w:rPr>
        <w:t xml:space="preserve">ykonawca powinien dokonać </w:t>
      </w:r>
      <w:r w:rsidR="00D73170">
        <w:rPr>
          <w:rFonts w:ascii="Lato" w:hAnsi="Lato"/>
          <w:kern w:val="0"/>
          <w:sz w:val="24"/>
          <w14:ligatures w14:val="none"/>
        </w:rPr>
        <w:t>odpowiednich</w:t>
      </w:r>
      <w:r w:rsidR="00D73170" w:rsidRPr="00B41168">
        <w:rPr>
          <w:rFonts w:ascii="Lato" w:hAnsi="Lato"/>
          <w:kern w:val="0"/>
          <w:sz w:val="24"/>
          <w14:ligatures w14:val="none"/>
        </w:rPr>
        <w:t xml:space="preserve"> </w:t>
      </w:r>
      <w:r w:rsidRPr="00B41168">
        <w:rPr>
          <w:rFonts w:ascii="Lato" w:hAnsi="Lato"/>
          <w:kern w:val="0"/>
          <w:sz w:val="24"/>
          <w14:ligatures w14:val="none"/>
        </w:rPr>
        <w:t>analiz, popartych jakościową oceną zjawisk.</w:t>
      </w:r>
    </w:p>
    <w:p w14:paraId="4BFCF0DC" w14:textId="62B0C733" w:rsidR="00B41168" w:rsidRPr="00B41168" w:rsidRDefault="00B41168" w:rsidP="00B41168">
      <w:pPr>
        <w:spacing w:after="200" w:line="276" w:lineRule="auto"/>
        <w:rPr>
          <w:rFonts w:ascii="Lato" w:hAnsi="Lato"/>
          <w:kern w:val="0"/>
          <w:sz w:val="24"/>
          <w14:ligatures w14:val="none"/>
        </w:rPr>
      </w:pPr>
      <w:r w:rsidRPr="00B41168">
        <w:rPr>
          <w:rFonts w:ascii="Lato" w:hAnsi="Lato"/>
          <w:kern w:val="0"/>
          <w:sz w:val="24"/>
          <w14:ligatures w14:val="none"/>
        </w:rPr>
        <w:t xml:space="preserve"> Wykonawca dokona analiz w następujący</w:t>
      </w:r>
      <w:r w:rsidR="00570CC3">
        <w:rPr>
          <w:rFonts w:ascii="Lato" w:hAnsi="Lato"/>
          <w:kern w:val="0"/>
          <w:sz w:val="24"/>
          <w14:ligatures w14:val="none"/>
        </w:rPr>
        <w:t>ch</w:t>
      </w:r>
      <w:r w:rsidRPr="00B41168">
        <w:rPr>
          <w:rFonts w:ascii="Lato" w:hAnsi="Lato"/>
          <w:kern w:val="0"/>
          <w:sz w:val="24"/>
          <w14:ligatures w14:val="none"/>
        </w:rPr>
        <w:t xml:space="preserve"> obszar</w:t>
      </w:r>
      <w:r w:rsidR="00570CC3">
        <w:rPr>
          <w:rFonts w:ascii="Lato" w:hAnsi="Lato"/>
          <w:kern w:val="0"/>
          <w:sz w:val="24"/>
          <w14:ligatures w14:val="none"/>
        </w:rPr>
        <w:t>ach</w:t>
      </w:r>
      <w:r w:rsidRPr="00B41168">
        <w:rPr>
          <w:rFonts w:ascii="Lato" w:hAnsi="Lato"/>
          <w:kern w:val="0"/>
          <w:sz w:val="24"/>
          <w14:ligatures w14:val="none"/>
        </w:rPr>
        <w:t>:</w:t>
      </w:r>
    </w:p>
    <w:p w14:paraId="0B098E9A" w14:textId="082C6D2D" w:rsidR="00D73170" w:rsidRPr="00BC7626" w:rsidRDefault="00B41168" w:rsidP="00C6784D">
      <w:pPr>
        <w:numPr>
          <w:ilvl w:val="0"/>
          <w:numId w:val="6"/>
        </w:numPr>
        <w:spacing w:after="0" w:line="276" w:lineRule="auto"/>
        <w:contextualSpacing/>
        <w:rPr>
          <w:rFonts w:ascii="Lato" w:hAnsi="Lato"/>
          <w:b/>
          <w:bCs/>
          <w:kern w:val="0"/>
          <w:sz w:val="24"/>
          <w14:ligatures w14:val="none"/>
        </w:rPr>
      </w:pPr>
      <w:r w:rsidRPr="00B41168">
        <w:rPr>
          <w:rFonts w:ascii="Lato" w:hAnsi="Lato"/>
          <w:b/>
          <w:kern w:val="0"/>
          <w:sz w:val="24"/>
          <w14:ligatures w14:val="none"/>
        </w:rPr>
        <w:t xml:space="preserve"> </w:t>
      </w:r>
      <w:r w:rsidR="00D73170" w:rsidRPr="00BC7626">
        <w:rPr>
          <w:rFonts w:ascii="Lato" w:hAnsi="Lato"/>
          <w:b/>
          <w:bCs/>
          <w:kern w:val="0"/>
          <w:sz w:val="24"/>
          <w14:ligatures w14:val="none"/>
        </w:rPr>
        <w:t>Ogólna charakterystyka poszczególnych programów stypendialnych</w:t>
      </w:r>
    </w:p>
    <w:p w14:paraId="05978B09" w14:textId="6C8D6281" w:rsidR="00D73170" w:rsidRDefault="00D73170" w:rsidP="00BC7626">
      <w:pPr>
        <w:spacing w:after="0" w:line="276" w:lineRule="auto"/>
        <w:contextualSpacing/>
        <w:rPr>
          <w:rFonts w:ascii="Lato" w:hAnsi="Lato"/>
          <w:kern w:val="0"/>
          <w:sz w:val="24"/>
          <w14:ligatures w14:val="none"/>
        </w:rPr>
      </w:pPr>
      <w:r w:rsidRPr="00B41168">
        <w:rPr>
          <w:rFonts w:ascii="Lato" w:hAnsi="Lato"/>
          <w:kern w:val="0"/>
          <w:sz w:val="24"/>
          <w14:ligatures w14:val="none"/>
        </w:rPr>
        <w:t xml:space="preserve">W ramach obszaru badawczego </w:t>
      </w:r>
      <w:r w:rsidRPr="00B41168">
        <w:rPr>
          <w:rFonts w:ascii="Lato" w:hAnsi="Lato" w:cs="Tahoma"/>
          <w:kern w:val="0"/>
          <w14:ligatures w14:val="none"/>
        </w:rPr>
        <w:t>w</w:t>
      </w:r>
      <w:r w:rsidRPr="00B41168">
        <w:rPr>
          <w:rFonts w:ascii="Lato" w:hAnsi="Lato"/>
          <w:kern w:val="0"/>
          <w:sz w:val="24"/>
          <w14:ligatures w14:val="none"/>
        </w:rPr>
        <w:t>ykonawca</w:t>
      </w:r>
      <w:r>
        <w:rPr>
          <w:rFonts w:ascii="Lato" w:hAnsi="Lato"/>
          <w:kern w:val="0"/>
          <w:sz w:val="24"/>
          <w14:ligatures w14:val="none"/>
        </w:rPr>
        <w:t xml:space="preserve"> na wstępie</w:t>
      </w:r>
      <w:r w:rsidRPr="00B41168">
        <w:rPr>
          <w:rFonts w:ascii="Lato" w:hAnsi="Lato"/>
          <w:kern w:val="0"/>
          <w:sz w:val="24"/>
          <w14:ligatures w14:val="none"/>
        </w:rPr>
        <w:t xml:space="preserve"> </w:t>
      </w:r>
      <w:r>
        <w:rPr>
          <w:rFonts w:ascii="Lato" w:hAnsi="Lato"/>
          <w:kern w:val="0"/>
          <w:sz w:val="24"/>
          <w14:ligatures w14:val="none"/>
        </w:rPr>
        <w:t xml:space="preserve">dokona ogólnej charakterystyki poszczególnych programów stypendialnych realizowanych w ramach RPO WK-P 2014-2020 pod kątem celu, zakresu oraz wielkości wsparcia. Analiza ta będzie stanowiła tło do prowadzenia dalszych badań oraz wnioskowania na bazie wykonanych ankiet. </w:t>
      </w:r>
      <w:r w:rsidR="00782E1C">
        <w:rPr>
          <w:rFonts w:ascii="Lato" w:hAnsi="Lato"/>
          <w:kern w:val="0"/>
          <w:sz w:val="24"/>
          <w14:ligatures w14:val="none"/>
        </w:rPr>
        <w:t xml:space="preserve">Należy jednak podkreślić, że </w:t>
      </w:r>
      <w:r w:rsidR="00986415">
        <w:rPr>
          <w:rFonts w:ascii="Lato" w:hAnsi="Lato"/>
          <w:kern w:val="0"/>
          <w:sz w:val="24"/>
          <w14:ligatures w14:val="none"/>
        </w:rPr>
        <w:t>ewaluacja</w:t>
      </w:r>
      <w:r w:rsidR="00782E1C">
        <w:rPr>
          <w:rFonts w:ascii="Lato" w:hAnsi="Lato"/>
          <w:kern w:val="0"/>
          <w:sz w:val="24"/>
          <w14:ligatures w14:val="none"/>
        </w:rPr>
        <w:t xml:space="preserve"> nie ma </w:t>
      </w:r>
      <w:r w:rsidR="00986415">
        <w:rPr>
          <w:rFonts w:ascii="Lato" w:hAnsi="Lato"/>
          <w:kern w:val="0"/>
          <w:sz w:val="24"/>
          <w14:ligatures w14:val="none"/>
        </w:rPr>
        <w:t xml:space="preserve">na celu </w:t>
      </w:r>
      <w:r w:rsidR="00782E1C">
        <w:rPr>
          <w:rFonts w:ascii="Lato" w:hAnsi="Lato"/>
          <w:kern w:val="0"/>
          <w:sz w:val="24"/>
          <w14:ligatures w14:val="none"/>
        </w:rPr>
        <w:t>ocen</w:t>
      </w:r>
      <w:r w:rsidR="00986415">
        <w:rPr>
          <w:rFonts w:ascii="Lato" w:hAnsi="Lato"/>
          <w:kern w:val="0"/>
          <w:sz w:val="24"/>
          <w14:ligatures w14:val="none"/>
        </w:rPr>
        <w:t>y</w:t>
      </w:r>
      <w:r w:rsidR="00782E1C">
        <w:rPr>
          <w:rFonts w:ascii="Lato" w:hAnsi="Lato"/>
          <w:kern w:val="0"/>
          <w:sz w:val="24"/>
          <w14:ligatures w14:val="none"/>
        </w:rPr>
        <w:t xml:space="preserve"> </w:t>
      </w:r>
      <w:r w:rsidR="00986415">
        <w:rPr>
          <w:rFonts w:ascii="Lato" w:hAnsi="Lato"/>
          <w:kern w:val="0"/>
          <w:sz w:val="24"/>
          <w14:ligatures w14:val="none"/>
        </w:rPr>
        <w:t xml:space="preserve">samych </w:t>
      </w:r>
      <w:r w:rsidR="00782E1C">
        <w:rPr>
          <w:rFonts w:ascii="Lato" w:hAnsi="Lato"/>
          <w:kern w:val="0"/>
          <w:sz w:val="24"/>
          <w14:ligatures w14:val="none"/>
        </w:rPr>
        <w:t>programów stypendialnych</w:t>
      </w:r>
      <w:r w:rsidR="00986415">
        <w:rPr>
          <w:rFonts w:ascii="Lato" w:hAnsi="Lato"/>
          <w:kern w:val="0"/>
          <w:sz w:val="24"/>
          <w14:ligatures w14:val="none"/>
        </w:rPr>
        <w:t>, ale jej zad</w:t>
      </w:r>
      <w:r w:rsidR="00191F39">
        <w:rPr>
          <w:rFonts w:ascii="Lato" w:hAnsi="Lato"/>
          <w:kern w:val="0"/>
          <w:sz w:val="24"/>
          <w14:ligatures w14:val="none"/>
        </w:rPr>
        <w:t>a</w:t>
      </w:r>
      <w:r w:rsidR="00986415">
        <w:rPr>
          <w:rFonts w:ascii="Lato" w:hAnsi="Lato"/>
          <w:kern w:val="0"/>
          <w:sz w:val="24"/>
          <w14:ligatures w14:val="none"/>
        </w:rPr>
        <w:t>niem powinno być poznanie dalszych losów badanych stypendystów</w:t>
      </w:r>
      <w:r w:rsidR="00782E1C">
        <w:rPr>
          <w:rFonts w:ascii="Lato" w:hAnsi="Lato"/>
          <w:kern w:val="0"/>
          <w:sz w:val="24"/>
          <w14:ligatures w14:val="none"/>
        </w:rPr>
        <w:t>. W związku z tym w</w:t>
      </w:r>
      <w:r>
        <w:rPr>
          <w:rFonts w:ascii="Lato" w:hAnsi="Lato"/>
          <w:kern w:val="0"/>
          <w:sz w:val="24"/>
          <w14:ligatures w14:val="none"/>
        </w:rPr>
        <w:t xml:space="preserve">ykonawca </w:t>
      </w:r>
      <w:r w:rsidRPr="00B41168">
        <w:rPr>
          <w:rFonts w:ascii="Lato" w:hAnsi="Lato"/>
          <w:kern w:val="0"/>
          <w:sz w:val="24"/>
          <w14:ligatures w14:val="none"/>
        </w:rPr>
        <w:t>powinien udzielić odpowiedzi na następujące pytania badawcze</w:t>
      </w:r>
      <w:r>
        <w:rPr>
          <w:rFonts w:ascii="Lato" w:hAnsi="Lato"/>
          <w:kern w:val="0"/>
          <w:sz w:val="24"/>
          <w14:ligatures w14:val="none"/>
        </w:rPr>
        <w:t>:</w:t>
      </w:r>
    </w:p>
    <w:p w14:paraId="1507075B" w14:textId="77777777" w:rsidR="00D73170" w:rsidRDefault="00D73170" w:rsidP="0078693C">
      <w:pPr>
        <w:numPr>
          <w:ilvl w:val="0"/>
          <w:numId w:val="13"/>
        </w:numPr>
        <w:spacing w:after="0" w:line="276" w:lineRule="auto"/>
        <w:contextualSpacing/>
        <w:rPr>
          <w:rFonts w:ascii="Lato" w:hAnsi="Lato"/>
          <w:kern w:val="0"/>
          <w:sz w:val="24"/>
          <w14:ligatures w14:val="none"/>
        </w:rPr>
      </w:pPr>
      <w:r>
        <w:rPr>
          <w:rFonts w:ascii="Lato" w:hAnsi="Lato"/>
          <w:kern w:val="0"/>
          <w:sz w:val="24"/>
          <w14:ligatures w14:val="none"/>
        </w:rPr>
        <w:t>Jak prezentuje się charakterystyka poszczególnych programów stypendialnych?</w:t>
      </w:r>
    </w:p>
    <w:p w14:paraId="49B1E761" w14:textId="19A375B4" w:rsidR="00D73170" w:rsidRDefault="00D73170" w:rsidP="0078693C">
      <w:pPr>
        <w:numPr>
          <w:ilvl w:val="0"/>
          <w:numId w:val="13"/>
        </w:numPr>
        <w:spacing w:after="0" w:line="276" w:lineRule="auto"/>
        <w:contextualSpacing/>
        <w:rPr>
          <w:rFonts w:ascii="Lato" w:hAnsi="Lato"/>
          <w:kern w:val="0"/>
          <w:sz w:val="24"/>
          <w14:ligatures w14:val="none"/>
        </w:rPr>
      </w:pPr>
      <w:r>
        <w:rPr>
          <w:rFonts w:ascii="Lato" w:hAnsi="Lato"/>
          <w:kern w:val="0"/>
          <w:sz w:val="24"/>
          <w14:ligatures w14:val="none"/>
        </w:rPr>
        <w:t>Jakie były kryteria przyznawania stypendiów</w:t>
      </w:r>
      <w:r w:rsidR="00672D43">
        <w:rPr>
          <w:rFonts w:ascii="Lato" w:hAnsi="Lato"/>
          <w:kern w:val="0"/>
          <w:sz w:val="24"/>
          <w14:ligatures w14:val="none"/>
        </w:rPr>
        <w:t xml:space="preserve"> w poszczególnych programach</w:t>
      </w:r>
      <w:r>
        <w:rPr>
          <w:rFonts w:ascii="Lato" w:hAnsi="Lato"/>
          <w:kern w:val="0"/>
          <w:sz w:val="24"/>
          <w14:ligatures w14:val="none"/>
        </w:rPr>
        <w:t>?</w:t>
      </w:r>
    </w:p>
    <w:p w14:paraId="5BAC02D8" w14:textId="44D2A376" w:rsidR="00C6784D" w:rsidRPr="00B41168" w:rsidRDefault="00C6784D" w:rsidP="00C6784D">
      <w:pPr>
        <w:numPr>
          <w:ilvl w:val="0"/>
          <w:numId w:val="6"/>
        </w:numPr>
        <w:spacing w:after="0" w:line="276" w:lineRule="auto"/>
        <w:contextualSpacing/>
        <w:rPr>
          <w:rFonts w:ascii="Lato" w:hAnsi="Lato"/>
          <w:kern w:val="0"/>
          <w:sz w:val="24"/>
          <w14:ligatures w14:val="none"/>
        </w:rPr>
      </w:pPr>
      <w:r w:rsidRPr="00C6784D">
        <w:rPr>
          <w:rFonts w:ascii="Lato" w:hAnsi="Lato"/>
          <w:b/>
          <w:kern w:val="0"/>
          <w:sz w:val="24"/>
          <w14:ligatures w14:val="none"/>
        </w:rPr>
        <w:t>Ocena wyb</w:t>
      </w:r>
      <w:r w:rsidR="00FA0B5C">
        <w:rPr>
          <w:rFonts w:ascii="Lato" w:hAnsi="Lato"/>
          <w:b/>
          <w:kern w:val="0"/>
          <w:sz w:val="24"/>
          <w14:ligatures w14:val="none"/>
        </w:rPr>
        <w:t>oru</w:t>
      </w:r>
      <w:r w:rsidRPr="00C6784D">
        <w:rPr>
          <w:rFonts w:ascii="Lato" w:hAnsi="Lato"/>
          <w:b/>
          <w:kern w:val="0"/>
          <w:sz w:val="24"/>
          <w14:ligatures w14:val="none"/>
        </w:rPr>
        <w:t xml:space="preserve"> dalszej </w:t>
      </w:r>
      <w:r w:rsidR="00986415">
        <w:rPr>
          <w:rFonts w:ascii="Lato" w:hAnsi="Lato"/>
          <w:b/>
          <w:kern w:val="0"/>
          <w:sz w:val="24"/>
          <w14:ligatures w14:val="none"/>
        </w:rPr>
        <w:t xml:space="preserve">ścieżki </w:t>
      </w:r>
      <w:r w:rsidRPr="00C6784D">
        <w:rPr>
          <w:rFonts w:ascii="Lato" w:hAnsi="Lato"/>
          <w:b/>
          <w:kern w:val="0"/>
          <w:sz w:val="24"/>
          <w14:ligatures w14:val="none"/>
        </w:rPr>
        <w:t xml:space="preserve">nauki i zawodu stypendystów. </w:t>
      </w:r>
      <w:r>
        <w:rPr>
          <w:rFonts w:ascii="Lato" w:hAnsi="Lato"/>
          <w:b/>
          <w:kern w:val="0"/>
          <w:sz w:val="24"/>
          <w14:ligatures w14:val="none"/>
        </w:rPr>
        <w:t xml:space="preserve"> </w:t>
      </w:r>
      <w:r w:rsidR="007A7CA1">
        <w:rPr>
          <w:rFonts w:ascii="Lato" w:hAnsi="Lato"/>
          <w:b/>
          <w:kern w:val="0"/>
          <w:sz w:val="24"/>
          <w14:ligatures w14:val="none"/>
        </w:rPr>
        <w:t xml:space="preserve"> </w:t>
      </w:r>
    </w:p>
    <w:p w14:paraId="365EBB0A" w14:textId="4227025E" w:rsidR="00B41168" w:rsidRPr="00B41168" w:rsidRDefault="00B41168" w:rsidP="00B41168">
      <w:pPr>
        <w:spacing w:after="0" w:line="276" w:lineRule="auto"/>
        <w:rPr>
          <w:rFonts w:ascii="Lato" w:hAnsi="Lato"/>
          <w:kern w:val="0"/>
          <w:sz w:val="24"/>
          <w14:ligatures w14:val="none"/>
        </w:rPr>
      </w:pPr>
      <w:r w:rsidRPr="00B41168">
        <w:rPr>
          <w:rFonts w:ascii="Lato" w:hAnsi="Lato"/>
          <w:kern w:val="0"/>
          <w:sz w:val="24"/>
          <w14:ligatures w14:val="none"/>
        </w:rPr>
        <w:t xml:space="preserve">W ramach </w:t>
      </w:r>
      <w:r w:rsidR="008E77B7">
        <w:rPr>
          <w:rFonts w:ascii="Lato" w:hAnsi="Lato"/>
          <w:kern w:val="0"/>
          <w:sz w:val="24"/>
          <w14:ligatures w14:val="none"/>
        </w:rPr>
        <w:t xml:space="preserve">niniejszego </w:t>
      </w:r>
      <w:r w:rsidRPr="00B41168">
        <w:rPr>
          <w:rFonts w:ascii="Lato" w:hAnsi="Lato"/>
          <w:kern w:val="0"/>
          <w:sz w:val="24"/>
          <w14:ligatures w14:val="none"/>
        </w:rPr>
        <w:t xml:space="preserve">obszaru badawczego </w:t>
      </w:r>
      <w:r w:rsidRPr="00B41168">
        <w:rPr>
          <w:rFonts w:ascii="Lato" w:hAnsi="Lato" w:cs="Tahoma"/>
          <w:kern w:val="0"/>
          <w14:ligatures w14:val="none"/>
        </w:rPr>
        <w:t>w</w:t>
      </w:r>
      <w:r w:rsidRPr="00B41168">
        <w:rPr>
          <w:rFonts w:ascii="Lato" w:hAnsi="Lato"/>
          <w:kern w:val="0"/>
          <w:sz w:val="24"/>
          <w14:ligatures w14:val="none"/>
        </w:rPr>
        <w:t>ykonawca</w:t>
      </w:r>
      <w:r w:rsidR="0039197C">
        <w:rPr>
          <w:rFonts w:ascii="Lato" w:hAnsi="Lato"/>
          <w:kern w:val="0"/>
          <w:sz w:val="24"/>
          <w14:ligatures w14:val="none"/>
        </w:rPr>
        <w:t xml:space="preserve"> </w:t>
      </w:r>
      <w:r w:rsidR="008E77B7">
        <w:rPr>
          <w:rFonts w:ascii="Lato" w:hAnsi="Lato"/>
          <w:kern w:val="0"/>
          <w:sz w:val="24"/>
          <w14:ligatures w14:val="none"/>
        </w:rPr>
        <w:t xml:space="preserve">za pomocą odpowiednich narzędzi badawczych pozna </w:t>
      </w:r>
      <w:r w:rsidR="00986415">
        <w:rPr>
          <w:rFonts w:ascii="Lato" w:hAnsi="Lato"/>
          <w:kern w:val="0"/>
          <w:sz w:val="24"/>
          <w14:ligatures w14:val="none"/>
        </w:rPr>
        <w:t xml:space="preserve">dalsze </w:t>
      </w:r>
      <w:r w:rsidR="008E77B7">
        <w:rPr>
          <w:rFonts w:ascii="Lato" w:hAnsi="Lato"/>
          <w:kern w:val="0"/>
          <w:sz w:val="24"/>
          <w14:ligatures w14:val="none"/>
        </w:rPr>
        <w:t>losy stypendystów</w:t>
      </w:r>
      <w:r w:rsidR="00986415">
        <w:rPr>
          <w:rFonts w:ascii="Lato" w:hAnsi="Lato"/>
          <w:kern w:val="0"/>
          <w:sz w:val="24"/>
          <w14:ligatures w14:val="none"/>
        </w:rPr>
        <w:t xml:space="preserve"> pod kątem wyboru </w:t>
      </w:r>
      <w:r w:rsidR="00986415" w:rsidRPr="00986415">
        <w:rPr>
          <w:rFonts w:ascii="Lato" w:hAnsi="Lato"/>
          <w:kern w:val="0"/>
          <w:sz w:val="24"/>
          <w14:ligatures w14:val="none"/>
        </w:rPr>
        <w:t>ścieżki nauki</w:t>
      </w:r>
      <w:r w:rsidR="00986415">
        <w:rPr>
          <w:rFonts w:ascii="Lato" w:hAnsi="Lato"/>
          <w:kern w:val="0"/>
          <w:sz w:val="24"/>
          <w14:ligatures w14:val="none"/>
        </w:rPr>
        <w:t xml:space="preserve"> bądź zawodu </w:t>
      </w:r>
      <w:r w:rsidR="00A43A07">
        <w:rPr>
          <w:rFonts w:ascii="Lato" w:hAnsi="Lato"/>
          <w:kern w:val="0"/>
          <w:sz w:val="24"/>
          <w14:ligatures w14:val="none"/>
        </w:rPr>
        <w:t xml:space="preserve">oraz </w:t>
      </w:r>
      <w:r w:rsidRPr="00B41168">
        <w:rPr>
          <w:rFonts w:ascii="Lato" w:hAnsi="Lato"/>
          <w:kern w:val="0"/>
          <w:sz w:val="24"/>
          <w14:ligatures w14:val="none"/>
        </w:rPr>
        <w:t xml:space="preserve"> udzieli odpowiedzi na następujące pytania badawcze:</w:t>
      </w:r>
    </w:p>
    <w:p w14:paraId="2AC179DF" w14:textId="7B33FA68" w:rsidR="00642287" w:rsidRDefault="00642287" w:rsidP="00DB2592">
      <w:pPr>
        <w:pStyle w:val="Akapitzlist"/>
        <w:numPr>
          <w:ilvl w:val="0"/>
          <w:numId w:val="13"/>
        </w:numPr>
        <w:spacing w:after="0" w:line="276" w:lineRule="auto"/>
        <w:rPr>
          <w:rFonts w:ascii="Lato" w:hAnsi="Lato"/>
          <w:kern w:val="0"/>
          <w:sz w:val="24"/>
          <w14:ligatures w14:val="none"/>
        </w:rPr>
      </w:pPr>
      <w:r>
        <w:rPr>
          <w:rFonts w:ascii="Lato" w:hAnsi="Lato"/>
          <w:kern w:val="0"/>
          <w:sz w:val="24"/>
          <w14:ligatures w14:val="none"/>
        </w:rPr>
        <w:t>W jakich grupach, obszarach tematycznych, przedmiotach (nauki ścisłe, humanistyczne, itp.) stypendyści odnosili sukcesy?</w:t>
      </w:r>
    </w:p>
    <w:p w14:paraId="368ED2FF" w14:textId="4D009784" w:rsidR="00672D43" w:rsidRDefault="00570CC3" w:rsidP="00DB2592">
      <w:pPr>
        <w:pStyle w:val="Akapitzlist"/>
        <w:numPr>
          <w:ilvl w:val="0"/>
          <w:numId w:val="13"/>
        </w:numPr>
        <w:spacing w:after="0" w:line="276" w:lineRule="auto"/>
        <w:rPr>
          <w:rFonts w:ascii="Lato" w:hAnsi="Lato"/>
          <w:kern w:val="0"/>
          <w:sz w:val="24"/>
          <w14:ligatures w14:val="none"/>
        </w:rPr>
      </w:pPr>
      <w:r w:rsidRPr="00672D43">
        <w:rPr>
          <w:rFonts w:ascii="Lato" w:hAnsi="Lato"/>
          <w:kern w:val="0"/>
          <w:sz w:val="24"/>
          <w14:ligatures w14:val="none"/>
        </w:rPr>
        <w:t>Czy stypendyści kontynuują naukę w województwie? Jeśli nie, to gdzie?</w:t>
      </w:r>
      <w:r w:rsidR="0087691E" w:rsidRPr="00672D43">
        <w:rPr>
          <w:rFonts w:ascii="Lato" w:hAnsi="Lato"/>
          <w:kern w:val="0"/>
          <w:sz w:val="24"/>
          <w14:ligatures w14:val="none"/>
        </w:rPr>
        <w:t xml:space="preserve"> </w:t>
      </w:r>
    </w:p>
    <w:p w14:paraId="08860705" w14:textId="5DFC63D5" w:rsidR="00570CC3" w:rsidRPr="00672D43" w:rsidRDefault="00570CC3" w:rsidP="00672D43">
      <w:pPr>
        <w:pStyle w:val="Akapitzlist"/>
        <w:numPr>
          <w:ilvl w:val="0"/>
          <w:numId w:val="13"/>
        </w:numPr>
        <w:spacing w:after="0" w:line="276" w:lineRule="auto"/>
        <w:rPr>
          <w:rFonts w:ascii="Lato" w:hAnsi="Lato"/>
          <w:kern w:val="0"/>
          <w:sz w:val="24"/>
          <w14:ligatures w14:val="none"/>
        </w:rPr>
      </w:pPr>
      <w:r w:rsidRPr="00672D43">
        <w:rPr>
          <w:rFonts w:ascii="Lato" w:hAnsi="Lato"/>
          <w:kern w:val="0"/>
          <w:sz w:val="24"/>
          <w14:ligatures w14:val="none"/>
        </w:rPr>
        <w:t>Jakie były przyczyny ewentualnej emigracji stypendystów z regionu?</w:t>
      </w:r>
    </w:p>
    <w:p w14:paraId="33A0FED5" w14:textId="34C80730" w:rsidR="0087691E" w:rsidRPr="0087691E" w:rsidRDefault="00EE138C" w:rsidP="0087691E">
      <w:pPr>
        <w:numPr>
          <w:ilvl w:val="0"/>
          <w:numId w:val="13"/>
        </w:numPr>
        <w:spacing w:after="0" w:line="276" w:lineRule="auto"/>
        <w:contextualSpacing/>
        <w:rPr>
          <w:rFonts w:ascii="Lato" w:hAnsi="Lato"/>
          <w:kern w:val="0"/>
          <w:sz w:val="24"/>
          <w14:ligatures w14:val="none"/>
        </w:rPr>
      </w:pPr>
      <w:r w:rsidRPr="0087691E">
        <w:rPr>
          <w:rFonts w:ascii="Lato" w:hAnsi="Lato"/>
          <w:kern w:val="0"/>
          <w:sz w:val="24"/>
          <w14:ligatures w14:val="none"/>
        </w:rPr>
        <w:t>Na jakiej uczelni studiuje stypendysta?</w:t>
      </w:r>
      <w:r>
        <w:rPr>
          <w:rFonts w:ascii="Lato" w:hAnsi="Lato"/>
          <w:kern w:val="0"/>
          <w:sz w:val="24"/>
          <w14:ligatures w14:val="none"/>
        </w:rPr>
        <w:t xml:space="preserve"> </w:t>
      </w:r>
      <w:r w:rsidR="0087691E" w:rsidRPr="0087691E">
        <w:rPr>
          <w:rFonts w:ascii="Lato" w:hAnsi="Lato"/>
          <w:kern w:val="0"/>
          <w:sz w:val="24"/>
          <w14:ligatures w14:val="none"/>
        </w:rPr>
        <w:t xml:space="preserve">Na jakim kierunku studiuje? </w:t>
      </w:r>
      <w:r>
        <w:rPr>
          <w:rStyle w:val="Odwoanieprzypisudolnego"/>
          <w:rFonts w:ascii="Lato" w:hAnsi="Lato"/>
          <w:kern w:val="0"/>
          <w:sz w:val="24"/>
          <w14:ligatures w14:val="none"/>
        </w:rPr>
        <w:footnoteReference w:id="1"/>
      </w:r>
    </w:p>
    <w:p w14:paraId="425D011A" w14:textId="77777777" w:rsidR="0087691E" w:rsidRPr="0087691E" w:rsidRDefault="0087691E" w:rsidP="0087691E">
      <w:pPr>
        <w:numPr>
          <w:ilvl w:val="0"/>
          <w:numId w:val="13"/>
        </w:numPr>
        <w:spacing w:after="0" w:line="276" w:lineRule="auto"/>
        <w:contextualSpacing/>
        <w:rPr>
          <w:rFonts w:ascii="Lato" w:hAnsi="Lato"/>
          <w:kern w:val="0"/>
          <w:sz w:val="24"/>
          <w14:ligatures w14:val="none"/>
        </w:rPr>
      </w:pPr>
      <w:r w:rsidRPr="0087691E">
        <w:rPr>
          <w:rFonts w:ascii="Lato" w:hAnsi="Lato"/>
          <w:kern w:val="0"/>
          <w:sz w:val="24"/>
          <w14:ligatures w14:val="none"/>
        </w:rPr>
        <w:t>Czy pracuje w zawodzie, w którym uczył się, w którym osiągał sukcesy w szkole?</w:t>
      </w:r>
    </w:p>
    <w:p w14:paraId="0500267A" w14:textId="77777777" w:rsidR="0087691E" w:rsidRPr="0087691E" w:rsidRDefault="0087691E" w:rsidP="0087691E">
      <w:pPr>
        <w:numPr>
          <w:ilvl w:val="0"/>
          <w:numId w:val="13"/>
        </w:numPr>
        <w:spacing w:after="0" w:line="276" w:lineRule="auto"/>
        <w:contextualSpacing/>
        <w:rPr>
          <w:rFonts w:ascii="Lato" w:hAnsi="Lato"/>
          <w:kern w:val="0"/>
          <w:sz w:val="24"/>
          <w14:ligatures w14:val="none"/>
        </w:rPr>
      </w:pPr>
      <w:r w:rsidRPr="0087691E">
        <w:rPr>
          <w:rFonts w:ascii="Lato" w:hAnsi="Lato"/>
          <w:kern w:val="0"/>
          <w:sz w:val="24"/>
          <w14:ligatures w14:val="none"/>
        </w:rPr>
        <w:t>Dlaczego wybrał/nie wybrał uczelni/pracodawcy w województwie kujawsko-pomorskim?</w:t>
      </w:r>
    </w:p>
    <w:p w14:paraId="71D0DC9A" w14:textId="77777777" w:rsidR="0087691E" w:rsidRPr="0087691E" w:rsidRDefault="0087691E" w:rsidP="0087691E">
      <w:pPr>
        <w:numPr>
          <w:ilvl w:val="0"/>
          <w:numId w:val="13"/>
        </w:numPr>
        <w:spacing w:after="0" w:line="276" w:lineRule="auto"/>
        <w:contextualSpacing/>
        <w:rPr>
          <w:rFonts w:ascii="Lato" w:hAnsi="Lato"/>
          <w:kern w:val="0"/>
          <w:sz w:val="24"/>
          <w14:ligatures w14:val="none"/>
        </w:rPr>
      </w:pPr>
      <w:r w:rsidRPr="0087691E">
        <w:rPr>
          <w:rFonts w:ascii="Lato" w:hAnsi="Lato"/>
          <w:kern w:val="0"/>
          <w:sz w:val="24"/>
          <w14:ligatures w14:val="none"/>
        </w:rPr>
        <w:t>Jaki profil nauki obrał stypendysta w szkole średniej? (np. technik mechanik, profil matematyczno-fizyczny, cukiernik)</w:t>
      </w:r>
    </w:p>
    <w:p w14:paraId="74ABE851" w14:textId="77777777" w:rsidR="0087691E" w:rsidRPr="0087691E" w:rsidRDefault="0087691E" w:rsidP="0087691E">
      <w:pPr>
        <w:numPr>
          <w:ilvl w:val="0"/>
          <w:numId w:val="13"/>
        </w:numPr>
        <w:spacing w:after="0" w:line="276" w:lineRule="auto"/>
        <w:contextualSpacing/>
        <w:rPr>
          <w:rFonts w:ascii="Lato" w:hAnsi="Lato"/>
          <w:kern w:val="0"/>
          <w:sz w:val="24"/>
          <w14:ligatures w14:val="none"/>
        </w:rPr>
      </w:pPr>
      <w:r w:rsidRPr="0087691E">
        <w:rPr>
          <w:rFonts w:ascii="Lato" w:hAnsi="Lato"/>
          <w:kern w:val="0"/>
          <w:sz w:val="24"/>
          <w14:ligatures w14:val="none"/>
        </w:rPr>
        <w:t>Jakie „sukcesy” osiągnął uczeń w trakcie nauki? (np. laureat olimpiady, finalista konkursu wojewódzkiego, średnia ocen 6,0)</w:t>
      </w:r>
    </w:p>
    <w:p w14:paraId="01FC6CAE" w14:textId="2833D9BA" w:rsidR="0087691E" w:rsidRPr="0087691E" w:rsidRDefault="0087691E" w:rsidP="0087691E">
      <w:pPr>
        <w:numPr>
          <w:ilvl w:val="0"/>
          <w:numId w:val="13"/>
        </w:numPr>
        <w:spacing w:after="0" w:line="276" w:lineRule="auto"/>
        <w:contextualSpacing/>
        <w:rPr>
          <w:rFonts w:ascii="Lato" w:hAnsi="Lato"/>
          <w:kern w:val="0"/>
          <w:sz w:val="24"/>
          <w14:ligatures w14:val="none"/>
        </w:rPr>
      </w:pPr>
      <w:r w:rsidRPr="0087691E">
        <w:rPr>
          <w:rFonts w:ascii="Lato" w:hAnsi="Lato"/>
          <w:kern w:val="0"/>
          <w:sz w:val="24"/>
          <w14:ligatures w14:val="none"/>
        </w:rPr>
        <w:t xml:space="preserve">Czy osiągnięte ww. sukcesy były „drogowskazem”, w którym stypendysta zamierzał obrać dalszą ścieżkę nauki (np. był laureatem </w:t>
      </w:r>
      <w:r w:rsidRPr="0087691E">
        <w:rPr>
          <w:rFonts w:ascii="Lato" w:hAnsi="Lato"/>
          <w:kern w:val="0"/>
          <w:sz w:val="24"/>
          <w14:ligatures w14:val="none"/>
        </w:rPr>
        <w:lastRenderedPageBreak/>
        <w:t>olimpiady z matematyki to czy w związku z tym planował studiować na uczelni kierunki powiązane z matematyką</w:t>
      </w:r>
      <w:r w:rsidR="00846C23">
        <w:rPr>
          <w:rFonts w:ascii="Lato" w:hAnsi="Lato"/>
          <w:kern w:val="0"/>
          <w:sz w:val="24"/>
          <w14:ligatures w14:val="none"/>
        </w:rPr>
        <w:t>)</w:t>
      </w:r>
      <w:r w:rsidR="004D1E76">
        <w:rPr>
          <w:rFonts w:ascii="Lato" w:hAnsi="Lato"/>
          <w:kern w:val="0"/>
          <w:sz w:val="24"/>
          <w14:ligatures w14:val="none"/>
        </w:rPr>
        <w:t>?</w:t>
      </w:r>
    </w:p>
    <w:p w14:paraId="4BE20F6D" w14:textId="77777777" w:rsidR="0087691E" w:rsidRPr="0087691E" w:rsidRDefault="0087691E" w:rsidP="0087691E">
      <w:pPr>
        <w:numPr>
          <w:ilvl w:val="0"/>
          <w:numId w:val="13"/>
        </w:numPr>
        <w:spacing w:after="0" w:line="276" w:lineRule="auto"/>
        <w:contextualSpacing/>
        <w:rPr>
          <w:rFonts w:ascii="Lato" w:hAnsi="Lato"/>
          <w:kern w:val="0"/>
          <w:sz w:val="24"/>
          <w14:ligatures w14:val="none"/>
        </w:rPr>
      </w:pPr>
      <w:r w:rsidRPr="0087691E">
        <w:rPr>
          <w:rFonts w:ascii="Lato" w:hAnsi="Lato"/>
          <w:kern w:val="0"/>
          <w:sz w:val="24"/>
          <w14:ligatures w14:val="none"/>
        </w:rPr>
        <w:t>Czy forma materialna stypendium przyczyniła się do wyboru dalszej ścieżki nauki?</w:t>
      </w:r>
    </w:p>
    <w:p w14:paraId="0EE083CF" w14:textId="38BA272B" w:rsidR="0087691E" w:rsidRPr="001232D5" w:rsidRDefault="0087691E" w:rsidP="001232D5">
      <w:pPr>
        <w:numPr>
          <w:ilvl w:val="0"/>
          <w:numId w:val="13"/>
        </w:numPr>
        <w:spacing w:after="0" w:line="276" w:lineRule="auto"/>
        <w:contextualSpacing/>
        <w:rPr>
          <w:rFonts w:ascii="Lato" w:hAnsi="Lato"/>
          <w:kern w:val="0"/>
          <w:sz w:val="24"/>
          <w14:ligatures w14:val="none"/>
        </w:rPr>
      </w:pPr>
      <w:r w:rsidRPr="0087691E">
        <w:rPr>
          <w:rFonts w:ascii="Lato" w:hAnsi="Lato"/>
          <w:kern w:val="0"/>
          <w:sz w:val="24"/>
          <w14:ligatures w14:val="none"/>
        </w:rPr>
        <w:t xml:space="preserve">Czy otrzymana forma stypendium przyczyniła się do podjęcia dalszych działań związanych </w:t>
      </w:r>
      <w:r w:rsidRPr="001232D5">
        <w:rPr>
          <w:rFonts w:ascii="Lato" w:hAnsi="Lato"/>
          <w:kern w:val="0"/>
          <w:sz w:val="24"/>
          <w14:ligatures w14:val="none"/>
        </w:rPr>
        <w:t>z pogłębieniem wiedzy w obszarze, w której uczy się uczeń, czy może poszerzyła horyzonty i zmotywowała ucznia do zdobycia wiedzy w innym obszarze (dzięki czemu uczeń, np. zmienił kierunek dalszej nauki)?</w:t>
      </w:r>
    </w:p>
    <w:p w14:paraId="562D519F" w14:textId="77777777" w:rsidR="0087691E" w:rsidRPr="0087691E" w:rsidRDefault="0087691E" w:rsidP="0087691E">
      <w:pPr>
        <w:numPr>
          <w:ilvl w:val="0"/>
          <w:numId w:val="13"/>
        </w:numPr>
        <w:spacing w:after="0" w:line="276" w:lineRule="auto"/>
        <w:contextualSpacing/>
        <w:rPr>
          <w:rFonts w:ascii="Lato" w:hAnsi="Lato"/>
          <w:kern w:val="0"/>
          <w:sz w:val="24"/>
          <w14:ligatures w14:val="none"/>
        </w:rPr>
      </w:pPr>
      <w:r w:rsidRPr="0087691E">
        <w:rPr>
          <w:rFonts w:ascii="Lato" w:hAnsi="Lato"/>
          <w:kern w:val="0"/>
          <w:sz w:val="24"/>
          <w14:ligatures w14:val="none"/>
        </w:rPr>
        <w:t>Czy pomoc stypendialna była wystarczająca aby rozwijać pasje naukowe ucznia, które przełożyły się na wybór dalszej ścieżki nauki?</w:t>
      </w:r>
    </w:p>
    <w:p w14:paraId="379ED72F" w14:textId="77777777" w:rsidR="00B36455" w:rsidRPr="00C05FAF" w:rsidRDefault="00B36455" w:rsidP="00B36455">
      <w:pPr>
        <w:numPr>
          <w:ilvl w:val="0"/>
          <w:numId w:val="13"/>
        </w:numPr>
        <w:spacing w:after="0" w:line="276" w:lineRule="auto"/>
        <w:contextualSpacing/>
        <w:rPr>
          <w:rFonts w:ascii="Lato" w:hAnsi="Lato"/>
          <w:kern w:val="0"/>
          <w:sz w:val="24"/>
          <w14:ligatures w14:val="none"/>
        </w:rPr>
      </w:pPr>
      <w:r>
        <w:rPr>
          <w:rFonts w:ascii="Lato" w:hAnsi="Lato"/>
          <w:kern w:val="0"/>
          <w:sz w:val="24"/>
          <w14:ligatures w14:val="none"/>
        </w:rPr>
        <w:t>Na jakie inne obszary edukacji mogłoby być udzielane stypendium?</w:t>
      </w:r>
      <w:r w:rsidRPr="006548D2">
        <w:rPr>
          <w:rFonts w:ascii="Lato" w:hAnsi="Lato"/>
          <w:kern w:val="0"/>
          <w:sz w:val="24"/>
          <w14:ligatures w14:val="none"/>
        </w:rPr>
        <w:t xml:space="preserve">  </w:t>
      </w:r>
      <w:r w:rsidRPr="00C05FAF">
        <w:rPr>
          <w:rFonts w:ascii="Lato" w:hAnsi="Lato"/>
          <w:kern w:val="0"/>
          <w:sz w:val="24"/>
          <w14:ligatures w14:val="none"/>
        </w:rPr>
        <w:t xml:space="preserve">   </w:t>
      </w:r>
    </w:p>
    <w:p w14:paraId="6587508A" w14:textId="4211C9AB" w:rsidR="00B17829" w:rsidRDefault="00320658">
      <w:pPr>
        <w:spacing w:after="0" w:line="276" w:lineRule="auto"/>
        <w:contextualSpacing/>
        <w:rPr>
          <w:rFonts w:ascii="Lato" w:hAnsi="Lato"/>
          <w:kern w:val="0"/>
          <w:sz w:val="24"/>
          <w14:ligatures w14:val="none"/>
        </w:rPr>
      </w:pPr>
      <w:r>
        <w:rPr>
          <w:rFonts w:ascii="Lato" w:hAnsi="Lato"/>
          <w:kern w:val="0"/>
          <w:sz w:val="24"/>
          <w14:ligatures w14:val="none"/>
        </w:rPr>
        <w:t xml:space="preserve">Zadaniem </w:t>
      </w:r>
      <w:r w:rsidR="00782E1C">
        <w:rPr>
          <w:rFonts w:ascii="Lato" w:hAnsi="Lato"/>
          <w:kern w:val="0"/>
          <w:sz w:val="24"/>
          <w14:ligatures w14:val="none"/>
        </w:rPr>
        <w:t>w</w:t>
      </w:r>
      <w:r>
        <w:rPr>
          <w:rFonts w:ascii="Lato" w:hAnsi="Lato"/>
          <w:kern w:val="0"/>
          <w:sz w:val="24"/>
          <w14:ligatures w14:val="none"/>
        </w:rPr>
        <w:t xml:space="preserve">ykonawcy będzie </w:t>
      </w:r>
      <w:r w:rsidR="00E51991">
        <w:rPr>
          <w:rFonts w:ascii="Lato" w:hAnsi="Lato"/>
          <w:kern w:val="0"/>
          <w:sz w:val="24"/>
          <w14:ligatures w14:val="none"/>
        </w:rPr>
        <w:t xml:space="preserve">poznanie losów najlepszych, aktywnych uczniów i </w:t>
      </w:r>
      <w:r>
        <w:rPr>
          <w:rFonts w:ascii="Lato" w:hAnsi="Lato"/>
          <w:kern w:val="0"/>
          <w:sz w:val="24"/>
          <w14:ligatures w14:val="none"/>
        </w:rPr>
        <w:t>pokazanie ścieżek edukacyjnych stypendystów poprzez zbadanie drogi edukacyjnej konkretnych osób</w:t>
      </w:r>
      <w:r w:rsidR="00E51991">
        <w:rPr>
          <w:rFonts w:ascii="Lato" w:hAnsi="Lato"/>
          <w:kern w:val="0"/>
          <w:sz w:val="24"/>
          <w14:ligatures w14:val="none"/>
        </w:rPr>
        <w:t xml:space="preserve">. Na tej podstawie zostaną </w:t>
      </w:r>
      <w:r>
        <w:rPr>
          <w:rFonts w:ascii="Lato" w:hAnsi="Lato"/>
          <w:kern w:val="0"/>
          <w:sz w:val="24"/>
          <w14:ligatures w14:val="none"/>
        </w:rPr>
        <w:t>wyciągn</w:t>
      </w:r>
      <w:r w:rsidR="00E51991">
        <w:rPr>
          <w:rFonts w:ascii="Lato" w:hAnsi="Lato"/>
          <w:kern w:val="0"/>
          <w:sz w:val="24"/>
          <w14:ligatures w14:val="none"/>
        </w:rPr>
        <w:t>ięte</w:t>
      </w:r>
      <w:r>
        <w:rPr>
          <w:rFonts w:ascii="Lato" w:hAnsi="Lato"/>
          <w:kern w:val="0"/>
          <w:sz w:val="24"/>
          <w14:ligatures w14:val="none"/>
        </w:rPr>
        <w:t xml:space="preserve"> </w:t>
      </w:r>
      <w:r w:rsidRPr="00320658">
        <w:rPr>
          <w:rFonts w:ascii="Lato" w:hAnsi="Lato"/>
          <w:kern w:val="0"/>
          <w:sz w:val="24"/>
          <w14:ligatures w14:val="none"/>
        </w:rPr>
        <w:t>wnioski</w:t>
      </w:r>
      <w:r w:rsidR="00E51991">
        <w:rPr>
          <w:rFonts w:ascii="Lato" w:hAnsi="Lato"/>
          <w:kern w:val="0"/>
          <w:sz w:val="24"/>
          <w14:ligatures w14:val="none"/>
        </w:rPr>
        <w:t xml:space="preserve"> pokazujące m. in. </w:t>
      </w:r>
      <w:r w:rsidRPr="00320658">
        <w:rPr>
          <w:rFonts w:ascii="Lato" w:hAnsi="Lato"/>
          <w:kern w:val="0"/>
          <w:sz w:val="24"/>
          <w14:ligatures w14:val="none"/>
        </w:rPr>
        <w:t xml:space="preserve">jak duża jest grupa osób o jasnej drodze – </w:t>
      </w:r>
      <w:r w:rsidR="00986415">
        <w:rPr>
          <w:rFonts w:ascii="Lato" w:hAnsi="Lato"/>
          <w:kern w:val="0"/>
          <w:sz w:val="24"/>
          <w14:ligatures w14:val="none"/>
        </w:rPr>
        <w:t>tj. sprecyzowanej</w:t>
      </w:r>
      <w:r w:rsidR="00986415" w:rsidRPr="00320658">
        <w:rPr>
          <w:rFonts w:ascii="Lato" w:hAnsi="Lato"/>
          <w:kern w:val="0"/>
          <w:sz w:val="24"/>
          <w14:ligatures w14:val="none"/>
        </w:rPr>
        <w:t xml:space="preserve"> </w:t>
      </w:r>
      <w:r w:rsidR="00986415">
        <w:rPr>
          <w:rFonts w:ascii="Lato" w:hAnsi="Lato"/>
          <w:kern w:val="0"/>
          <w:sz w:val="24"/>
          <w14:ligatures w14:val="none"/>
        </w:rPr>
        <w:t xml:space="preserve">i </w:t>
      </w:r>
      <w:r w:rsidRPr="00320658">
        <w:rPr>
          <w:rFonts w:ascii="Lato" w:hAnsi="Lato"/>
          <w:kern w:val="0"/>
          <w:sz w:val="24"/>
          <w14:ligatures w14:val="none"/>
        </w:rPr>
        <w:t>konsekwentnie realizowanej</w:t>
      </w:r>
      <w:r w:rsidR="00986415">
        <w:rPr>
          <w:rFonts w:ascii="Lato" w:hAnsi="Lato"/>
          <w:kern w:val="0"/>
          <w:sz w:val="24"/>
          <w14:ligatures w14:val="none"/>
        </w:rPr>
        <w:t xml:space="preserve"> ścieżki edukacyjnej bądź zawodowej</w:t>
      </w:r>
      <w:r w:rsidRPr="00320658">
        <w:rPr>
          <w:rFonts w:ascii="Lato" w:hAnsi="Lato"/>
          <w:kern w:val="0"/>
          <w:sz w:val="24"/>
          <w14:ligatures w14:val="none"/>
        </w:rPr>
        <w:t>, a jak duża tych którzy „poszukują”</w:t>
      </w:r>
      <w:r w:rsidR="00986415">
        <w:rPr>
          <w:rFonts w:ascii="Lato" w:hAnsi="Lato"/>
          <w:kern w:val="0"/>
          <w:sz w:val="24"/>
          <w14:ligatures w14:val="none"/>
        </w:rPr>
        <w:t xml:space="preserve"> – tj.</w:t>
      </w:r>
      <w:r w:rsidR="00B17829">
        <w:rPr>
          <w:rFonts w:ascii="Lato" w:hAnsi="Lato"/>
          <w:kern w:val="0"/>
          <w:sz w:val="24"/>
          <w14:ligatures w14:val="none"/>
        </w:rPr>
        <w:t xml:space="preserve"> nie dokonali jeszcze jednoznacznych wyborów w tym zakresie. </w:t>
      </w:r>
      <w:r w:rsidR="00C877AE">
        <w:rPr>
          <w:rFonts w:ascii="Lato" w:hAnsi="Lato"/>
          <w:kern w:val="0"/>
          <w:sz w:val="24"/>
          <w14:ligatures w14:val="none"/>
        </w:rPr>
        <w:t>Ponadto</w:t>
      </w:r>
      <w:r w:rsidR="00642287">
        <w:rPr>
          <w:rFonts w:ascii="Lato" w:hAnsi="Lato"/>
          <w:kern w:val="0"/>
          <w:sz w:val="24"/>
          <w14:ligatures w14:val="none"/>
        </w:rPr>
        <w:t xml:space="preserve"> wykonawca dokona pogrupowania stypendystów według obszarów tematycznych lub przedmiotów (ścisłych i humanistycznych)</w:t>
      </w:r>
      <w:r w:rsidR="00E816C1">
        <w:rPr>
          <w:rFonts w:ascii="Lato" w:hAnsi="Lato"/>
          <w:kern w:val="0"/>
          <w:sz w:val="24"/>
          <w14:ligatures w14:val="none"/>
        </w:rPr>
        <w:t xml:space="preserve"> lub innych, które mogą pojawić się w toku badania, w których stypendyści odnosili sukcesy. Następnie zestawi to z przebiegiem ścieżki edukacyjno-zawodowej stypendystów.</w:t>
      </w:r>
      <w:r w:rsidR="000441DA">
        <w:rPr>
          <w:rStyle w:val="Odwoanieprzypisudolnego"/>
          <w:rFonts w:ascii="Lato" w:hAnsi="Lato"/>
          <w:kern w:val="0"/>
          <w:sz w:val="24"/>
          <w14:ligatures w14:val="none"/>
        </w:rPr>
        <w:footnoteReference w:id="2"/>
      </w:r>
    </w:p>
    <w:p w14:paraId="3A6B879B" w14:textId="12F60D35" w:rsidR="00B8329D" w:rsidRDefault="00B17829">
      <w:pPr>
        <w:spacing w:after="0" w:line="276" w:lineRule="auto"/>
        <w:contextualSpacing/>
        <w:rPr>
          <w:rFonts w:ascii="Lato" w:hAnsi="Lato"/>
          <w:kern w:val="0"/>
          <w:sz w:val="24"/>
          <w14:ligatures w14:val="none"/>
        </w:rPr>
      </w:pPr>
      <w:r>
        <w:rPr>
          <w:rFonts w:ascii="Lato" w:hAnsi="Lato"/>
          <w:kern w:val="0"/>
          <w:sz w:val="24"/>
          <w14:ligatures w14:val="none"/>
        </w:rPr>
        <w:t>Biorąc pod uwagę powyższe analizy Wykonawca powinien dowiedzieć się c</w:t>
      </w:r>
      <w:r w:rsidR="00320658" w:rsidRPr="00320658">
        <w:rPr>
          <w:rFonts w:ascii="Lato" w:hAnsi="Lato"/>
          <w:kern w:val="0"/>
          <w:sz w:val="24"/>
          <w14:ligatures w14:val="none"/>
        </w:rPr>
        <w:t>o wpłynęło na taki stan</w:t>
      </w:r>
      <w:r>
        <w:rPr>
          <w:rFonts w:ascii="Lato" w:hAnsi="Lato"/>
          <w:kern w:val="0"/>
          <w:sz w:val="24"/>
          <w14:ligatures w14:val="none"/>
        </w:rPr>
        <w:t xml:space="preserve"> </w:t>
      </w:r>
      <w:r w:rsidR="00524132">
        <w:rPr>
          <w:rFonts w:ascii="Lato" w:hAnsi="Lato"/>
          <w:kern w:val="0"/>
          <w:sz w:val="24"/>
          <w14:ligatures w14:val="none"/>
        </w:rPr>
        <w:t>o</w:t>
      </w:r>
      <w:r>
        <w:rPr>
          <w:rFonts w:ascii="Lato" w:hAnsi="Lato"/>
          <w:kern w:val="0"/>
          <w:sz w:val="24"/>
          <w14:ligatures w14:val="none"/>
        </w:rPr>
        <w:t>raz k</w:t>
      </w:r>
      <w:r w:rsidR="00320658" w:rsidRPr="00320658">
        <w:rPr>
          <w:rFonts w:ascii="Lato" w:hAnsi="Lato"/>
          <w:kern w:val="0"/>
          <w:sz w:val="24"/>
          <w14:ligatures w14:val="none"/>
        </w:rPr>
        <w:t>tóra droga jest skuteczniejsza</w:t>
      </w:r>
      <w:r>
        <w:rPr>
          <w:rFonts w:ascii="Lato" w:hAnsi="Lato"/>
          <w:kern w:val="0"/>
          <w:sz w:val="24"/>
          <w14:ligatures w14:val="none"/>
        </w:rPr>
        <w:t xml:space="preserve"> i j</w:t>
      </w:r>
      <w:r w:rsidR="00320658" w:rsidRPr="00320658">
        <w:rPr>
          <w:rFonts w:ascii="Lato" w:hAnsi="Lato"/>
          <w:kern w:val="0"/>
          <w:sz w:val="24"/>
          <w14:ligatures w14:val="none"/>
        </w:rPr>
        <w:t xml:space="preserve">ak </w:t>
      </w:r>
      <w:r>
        <w:rPr>
          <w:rFonts w:ascii="Lato" w:hAnsi="Lato"/>
          <w:kern w:val="0"/>
          <w:sz w:val="24"/>
          <w14:ligatures w14:val="none"/>
        </w:rPr>
        <w:t xml:space="preserve">ewentualnie </w:t>
      </w:r>
      <w:r w:rsidR="00320658" w:rsidRPr="00320658">
        <w:rPr>
          <w:rFonts w:ascii="Lato" w:hAnsi="Lato"/>
          <w:kern w:val="0"/>
          <w:sz w:val="24"/>
          <w14:ligatures w14:val="none"/>
        </w:rPr>
        <w:t>można w niej pomóc?</w:t>
      </w:r>
      <w:r w:rsidR="00320658">
        <w:rPr>
          <w:rFonts w:ascii="Lato" w:hAnsi="Lato"/>
          <w:kern w:val="0"/>
          <w:sz w:val="24"/>
          <w14:ligatures w14:val="none"/>
        </w:rPr>
        <w:t xml:space="preserve"> W związku z tym od Wykonawcy oczekuje się propozycji </w:t>
      </w:r>
      <w:r w:rsidR="00E51991">
        <w:rPr>
          <w:rFonts w:ascii="Lato" w:hAnsi="Lato"/>
          <w:kern w:val="0"/>
          <w:sz w:val="24"/>
          <w14:ligatures w14:val="none"/>
        </w:rPr>
        <w:t xml:space="preserve">sposobu </w:t>
      </w:r>
      <w:r w:rsidR="00320658">
        <w:rPr>
          <w:rFonts w:ascii="Lato" w:hAnsi="Lato"/>
          <w:kern w:val="0"/>
          <w:sz w:val="24"/>
          <w14:ligatures w14:val="none"/>
        </w:rPr>
        <w:t xml:space="preserve">uzyskania </w:t>
      </w:r>
      <w:r>
        <w:rPr>
          <w:rFonts w:ascii="Lato" w:hAnsi="Lato"/>
          <w:kern w:val="0"/>
          <w:sz w:val="24"/>
          <w14:ligatures w14:val="none"/>
        </w:rPr>
        <w:t>powyższych</w:t>
      </w:r>
      <w:r w:rsidR="00320658">
        <w:rPr>
          <w:rFonts w:ascii="Lato" w:hAnsi="Lato"/>
          <w:kern w:val="0"/>
          <w:sz w:val="24"/>
          <w14:ligatures w14:val="none"/>
        </w:rPr>
        <w:t xml:space="preserve"> informacji i </w:t>
      </w:r>
      <w:r>
        <w:rPr>
          <w:rFonts w:ascii="Lato" w:hAnsi="Lato"/>
          <w:kern w:val="0"/>
          <w:sz w:val="24"/>
          <w14:ligatures w14:val="none"/>
        </w:rPr>
        <w:t xml:space="preserve">formy </w:t>
      </w:r>
      <w:r w:rsidR="00320658">
        <w:rPr>
          <w:rFonts w:ascii="Lato" w:hAnsi="Lato"/>
          <w:kern w:val="0"/>
          <w:sz w:val="24"/>
          <w14:ligatures w14:val="none"/>
        </w:rPr>
        <w:t>ich przedstawienia.</w:t>
      </w:r>
      <w:r w:rsidR="00E51991">
        <w:rPr>
          <w:rFonts w:ascii="Lato" w:hAnsi="Lato"/>
          <w:kern w:val="0"/>
          <w:sz w:val="24"/>
          <w14:ligatures w14:val="none"/>
        </w:rPr>
        <w:t xml:space="preserve"> </w:t>
      </w:r>
    </w:p>
    <w:p w14:paraId="73197A7A" w14:textId="0FEBFE34" w:rsidR="00E51991" w:rsidRPr="00B41168" w:rsidRDefault="00B8329D" w:rsidP="004E52DE">
      <w:pPr>
        <w:spacing w:after="0" w:line="276" w:lineRule="auto"/>
        <w:contextualSpacing/>
        <w:rPr>
          <w:rFonts w:ascii="Lato" w:hAnsi="Lato"/>
          <w:kern w:val="0"/>
          <w:sz w:val="24"/>
          <w14:ligatures w14:val="none"/>
        </w:rPr>
      </w:pPr>
      <w:r>
        <w:rPr>
          <w:rFonts w:ascii="Lato" w:hAnsi="Lato"/>
          <w:kern w:val="0"/>
          <w:sz w:val="24"/>
          <w14:ligatures w14:val="none"/>
        </w:rPr>
        <w:t>Ponadto, k</w:t>
      </w:r>
      <w:r w:rsidR="00E51991">
        <w:rPr>
          <w:rFonts w:ascii="Lato" w:hAnsi="Lato"/>
          <w:kern w:val="0"/>
          <w:sz w:val="24"/>
          <w14:ligatures w14:val="none"/>
        </w:rPr>
        <w:t>luczowym elementem będzie dokonanie wyboru respondentów</w:t>
      </w:r>
      <w:r w:rsidR="00320658">
        <w:rPr>
          <w:rFonts w:ascii="Lato" w:hAnsi="Lato"/>
          <w:kern w:val="0"/>
          <w:sz w:val="24"/>
          <w14:ligatures w14:val="none"/>
        </w:rPr>
        <w:t xml:space="preserve"> </w:t>
      </w:r>
      <w:r w:rsidR="00E51991">
        <w:rPr>
          <w:rFonts w:ascii="Lato" w:hAnsi="Lato"/>
          <w:kern w:val="0"/>
          <w:sz w:val="24"/>
          <w14:ligatures w14:val="none"/>
        </w:rPr>
        <w:t xml:space="preserve">(stypendystów), którzy są już na studiach lub pracują. </w:t>
      </w:r>
      <w:r w:rsidR="00B17829">
        <w:rPr>
          <w:rFonts w:ascii="Lato" w:hAnsi="Lato"/>
          <w:kern w:val="0"/>
          <w:sz w:val="24"/>
          <w14:ligatures w14:val="none"/>
        </w:rPr>
        <w:t xml:space="preserve">Dzięki temu </w:t>
      </w:r>
      <w:r w:rsidR="00B17829" w:rsidRPr="004E52DE">
        <w:rPr>
          <w:rFonts w:ascii="Lato" w:hAnsi="Lato"/>
          <w:kern w:val="0"/>
          <w:sz w:val="24"/>
          <w14:ligatures w14:val="none"/>
        </w:rPr>
        <w:t xml:space="preserve">przebadane zostaną konkretne osoby przez cały okres swojej ścieżki edukacyjnej </w:t>
      </w:r>
      <w:r>
        <w:rPr>
          <w:rFonts w:ascii="Lato" w:hAnsi="Lato"/>
          <w:kern w:val="0"/>
          <w:sz w:val="24"/>
          <w14:ligatures w14:val="none"/>
        </w:rPr>
        <w:t>lub</w:t>
      </w:r>
      <w:r w:rsidR="00B17829" w:rsidRPr="004E52DE">
        <w:rPr>
          <w:rFonts w:ascii="Lato" w:hAnsi="Lato"/>
          <w:kern w:val="0"/>
          <w:sz w:val="24"/>
          <w14:ligatures w14:val="none"/>
        </w:rPr>
        <w:t xml:space="preserve"> zawodowej.</w:t>
      </w:r>
      <w:r w:rsidR="00B17829">
        <w:rPr>
          <w:rFonts w:ascii="Lato" w:hAnsi="Lato"/>
          <w:kern w:val="0"/>
          <w:sz w:val="24"/>
          <w14:ligatures w14:val="none"/>
        </w:rPr>
        <w:t xml:space="preserve"> </w:t>
      </w:r>
      <w:r w:rsidR="00E51991">
        <w:rPr>
          <w:rFonts w:ascii="Lato" w:hAnsi="Lato"/>
          <w:kern w:val="0"/>
          <w:sz w:val="24"/>
          <w14:ligatures w14:val="none"/>
        </w:rPr>
        <w:t xml:space="preserve">W przypadku stypendystów, którzy </w:t>
      </w:r>
      <w:r>
        <w:rPr>
          <w:rFonts w:ascii="Lato" w:hAnsi="Lato"/>
          <w:kern w:val="0"/>
          <w:sz w:val="24"/>
          <w14:ligatures w14:val="none"/>
        </w:rPr>
        <w:t xml:space="preserve">w momencie realizacji badania </w:t>
      </w:r>
      <w:r w:rsidR="00E51991">
        <w:rPr>
          <w:rFonts w:ascii="Lato" w:hAnsi="Lato"/>
          <w:kern w:val="0"/>
          <w:sz w:val="24"/>
          <w14:ligatures w14:val="none"/>
        </w:rPr>
        <w:t>uczą się jeszcze w szkołach podstawowych lub średnich należy zapytać o plany w tym zakresie</w:t>
      </w:r>
      <w:r>
        <w:rPr>
          <w:rFonts w:ascii="Lato" w:hAnsi="Lato"/>
          <w:kern w:val="0"/>
          <w:sz w:val="24"/>
          <w14:ligatures w14:val="none"/>
        </w:rPr>
        <w:t>, tj. czy dokonali już wyboru swojej ścieżki edukacyjnej lub zawodowej</w:t>
      </w:r>
      <w:r w:rsidR="00E51991">
        <w:rPr>
          <w:rFonts w:ascii="Lato" w:hAnsi="Lato"/>
          <w:kern w:val="0"/>
          <w:sz w:val="24"/>
          <w14:ligatures w14:val="none"/>
        </w:rPr>
        <w:t>.</w:t>
      </w:r>
    </w:p>
    <w:p w14:paraId="50F6DFD7" w14:textId="2B9DEDFA" w:rsidR="00B41168" w:rsidRDefault="00B41168" w:rsidP="00B41168">
      <w:pPr>
        <w:keepNext/>
        <w:keepLines/>
        <w:numPr>
          <w:ilvl w:val="0"/>
          <w:numId w:val="4"/>
        </w:numPr>
        <w:spacing w:before="240" w:after="0" w:line="276" w:lineRule="auto"/>
        <w:outlineLvl w:val="0"/>
        <w:rPr>
          <w:rFonts w:ascii="Lato" w:eastAsiaTheme="majorEastAsia" w:hAnsi="Lato" w:cstheme="majorBidi"/>
          <w:b/>
          <w:kern w:val="0"/>
          <w:sz w:val="24"/>
          <w:szCs w:val="32"/>
          <w14:ligatures w14:val="none"/>
        </w:rPr>
      </w:pPr>
      <w:bookmarkStart w:id="10" w:name="_Toc156826398"/>
      <w:bookmarkStart w:id="11" w:name="_Toc156826452"/>
      <w:bookmarkStart w:id="12" w:name="_Toc156826588"/>
      <w:bookmarkStart w:id="13" w:name="_Toc157678642"/>
      <w:bookmarkStart w:id="14" w:name="_Toc156826399"/>
      <w:bookmarkStart w:id="15" w:name="_Toc156826453"/>
      <w:bookmarkStart w:id="16" w:name="_Toc156826589"/>
      <w:bookmarkStart w:id="17" w:name="_Toc157678643"/>
      <w:bookmarkStart w:id="18" w:name="_Toc156826400"/>
      <w:bookmarkStart w:id="19" w:name="_Toc156826454"/>
      <w:bookmarkStart w:id="20" w:name="_Toc156826590"/>
      <w:bookmarkStart w:id="21" w:name="_Toc157678644"/>
      <w:bookmarkStart w:id="22" w:name="_Toc156826401"/>
      <w:bookmarkStart w:id="23" w:name="_Toc156826455"/>
      <w:bookmarkStart w:id="24" w:name="_Toc156826591"/>
      <w:bookmarkStart w:id="25" w:name="_Toc157678645"/>
      <w:bookmarkStart w:id="26" w:name="_Toc156826402"/>
      <w:bookmarkStart w:id="27" w:name="_Toc156826456"/>
      <w:bookmarkStart w:id="28" w:name="_Toc156826592"/>
      <w:bookmarkStart w:id="29" w:name="_Toc157678646"/>
      <w:bookmarkStart w:id="30" w:name="_Toc156826403"/>
      <w:bookmarkStart w:id="31" w:name="_Toc156826457"/>
      <w:bookmarkStart w:id="32" w:name="_Toc156826593"/>
      <w:bookmarkStart w:id="33" w:name="_Toc157678647"/>
      <w:bookmarkStart w:id="34" w:name="_Toc156826404"/>
      <w:bookmarkStart w:id="35" w:name="_Toc156826458"/>
      <w:bookmarkStart w:id="36" w:name="_Toc156826594"/>
      <w:bookmarkStart w:id="37" w:name="_Toc157678648"/>
      <w:bookmarkStart w:id="38" w:name="_Toc156826405"/>
      <w:bookmarkStart w:id="39" w:name="_Toc156826459"/>
      <w:bookmarkStart w:id="40" w:name="_Toc156826595"/>
      <w:bookmarkStart w:id="41" w:name="_Toc157678649"/>
      <w:bookmarkStart w:id="42" w:name="_Toc156826406"/>
      <w:bookmarkStart w:id="43" w:name="_Toc156826460"/>
      <w:bookmarkStart w:id="44" w:name="_Toc156826596"/>
      <w:bookmarkStart w:id="45" w:name="_Toc157678650"/>
      <w:bookmarkStart w:id="46" w:name="_Toc156826407"/>
      <w:bookmarkStart w:id="47" w:name="_Toc156826461"/>
      <w:bookmarkStart w:id="48" w:name="_Toc156826597"/>
      <w:bookmarkStart w:id="49" w:name="_Toc157678651"/>
      <w:bookmarkStart w:id="50" w:name="_Toc156826408"/>
      <w:bookmarkStart w:id="51" w:name="_Toc156826462"/>
      <w:bookmarkStart w:id="52" w:name="_Toc156826598"/>
      <w:bookmarkStart w:id="53" w:name="_Toc158375146"/>
      <w:bookmarkStart w:id="54" w:name="_Toc175030593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B41168">
        <w:rPr>
          <w:rFonts w:ascii="Lato" w:eastAsiaTheme="majorEastAsia" w:hAnsi="Lato" w:cstheme="majorBidi"/>
          <w:b/>
          <w:kern w:val="0"/>
          <w:sz w:val="24"/>
          <w:szCs w:val="32"/>
          <w14:ligatures w14:val="none"/>
        </w:rPr>
        <w:t>Odbiorcy badania</w:t>
      </w:r>
      <w:bookmarkEnd w:id="53"/>
      <w:bookmarkEnd w:id="54"/>
    </w:p>
    <w:p w14:paraId="082EA603" w14:textId="6144C139" w:rsidR="00D41E5C" w:rsidRDefault="00A945C0" w:rsidP="00A945C0">
      <w:pPr>
        <w:rPr>
          <w:rFonts w:ascii="Lato" w:hAnsi="Lato"/>
          <w:kern w:val="0"/>
          <w:sz w:val="24"/>
          <w14:ligatures w14:val="none"/>
        </w:rPr>
      </w:pPr>
      <w:r w:rsidRPr="00A945C0">
        <w:rPr>
          <w:rFonts w:ascii="Lato" w:hAnsi="Lato"/>
          <w:kern w:val="0"/>
          <w:sz w:val="24"/>
          <w14:ligatures w14:val="none"/>
        </w:rPr>
        <w:t>Środowiska związane z edukacją, środowiska naukowe, decydenci na poziomie krajowym i regionalnym, dyrektorzy i nauczyciele szkół i placówek edukacyjnych, uczniowie i rodzice, pracodawcy.</w:t>
      </w:r>
    </w:p>
    <w:p w14:paraId="7E14065B" w14:textId="447EACC0" w:rsidR="00A945C0" w:rsidRPr="00A945C0" w:rsidRDefault="00D41E5C" w:rsidP="00D41E5C">
      <w:pPr>
        <w:spacing w:line="259" w:lineRule="auto"/>
        <w:rPr>
          <w:rFonts w:ascii="Lato" w:hAnsi="Lato"/>
          <w:kern w:val="0"/>
          <w:sz w:val="24"/>
          <w14:ligatures w14:val="none"/>
        </w:rPr>
      </w:pPr>
      <w:r>
        <w:rPr>
          <w:rFonts w:ascii="Lato" w:hAnsi="Lato"/>
          <w:kern w:val="0"/>
          <w:sz w:val="24"/>
          <w14:ligatures w14:val="none"/>
        </w:rPr>
        <w:br w:type="page"/>
      </w:r>
    </w:p>
    <w:p w14:paraId="75CEC025" w14:textId="4B5AD0A5" w:rsidR="00C6784D" w:rsidRPr="00AB31CD" w:rsidRDefault="00B41168" w:rsidP="00AB31CD">
      <w:pPr>
        <w:keepNext/>
        <w:keepLines/>
        <w:numPr>
          <w:ilvl w:val="0"/>
          <w:numId w:val="4"/>
        </w:numPr>
        <w:spacing w:before="240" w:after="0" w:line="276" w:lineRule="auto"/>
        <w:outlineLvl w:val="0"/>
        <w:rPr>
          <w:rFonts w:ascii="Lato" w:eastAsiaTheme="majorEastAsia" w:hAnsi="Lato" w:cstheme="majorBidi"/>
          <w:b/>
          <w:kern w:val="0"/>
          <w:sz w:val="24"/>
          <w:szCs w:val="32"/>
          <w14:ligatures w14:val="none"/>
        </w:rPr>
      </w:pPr>
      <w:bookmarkStart w:id="55" w:name="_Toc158375147"/>
      <w:bookmarkStart w:id="56" w:name="_Toc175030594"/>
      <w:r w:rsidRPr="00B41168">
        <w:rPr>
          <w:rFonts w:ascii="Lato" w:eastAsiaTheme="majorEastAsia" w:hAnsi="Lato" w:cstheme="majorBidi"/>
          <w:b/>
          <w:kern w:val="0"/>
          <w:sz w:val="24"/>
          <w:szCs w:val="32"/>
          <w14:ligatures w14:val="none"/>
        </w:rPr>
        <w:lastRenderedPageBreak/>
        <w:t>Zakres badania</w:t>
      </w:r>
      <w:bookmarkEnd w:id="55"/>
      <w:bookmarkEnd w:id="56"/>
    </w:p>
    <w:p w14:paraId="055B8852" w14:textId="500BF54F" w:rsidR="00B41168" w:rsidRPr="00B41168" w:rsidRDefault="00B41168" w:rsidP="00B41168">
      <w:pPr>
        <w:spacing w:after="200" w:line="276" w:lineRule="auto"/>
        <w:jc w:val="both"/>
        <w:rPr>
          <w:rFonts w:ascii="Lato" w:hAnsi="Lato"/>
          <w:b/>
          <w:kern w:val="0"/>
          <w:sz w:val="24"/>
          <w14:ligatures w14:val="none"/>
        </w:rPr>
      </w:pPr>
      <w:r w:rsidRPr="00B41168">
        <w:rPr>
          <w:rFonts w:ascii="Lato" w:hAnsi="Lato"/>
          <w:b/>
          <w:kern w:val="0"/>
          <w:sz w:val="24"/>
          <w14:ligatures w14:val="none"/>
        </w:rPr>
        <w:t>Zakres czasowy</w:t>
      </w:r>
    </w:p>
    <w:p w14:paraId="2389668A" w14:textId="317E4BD3" w:rsidR="00B41168" w:rsidRPr="00B41168" w:rsidRDefault="00B41168" w:rsidP="00B41168">
      <w:pPr>
        <w:spacing w:after="200" w:line="276" w:lineRule="auto"/>
        <w:jc w:val="both"/>
        <w:rPr>
          <w:rFonts w:ascii="Lato" w:hAnsi="Lato"/>
          <w:b/>
          <w:kern w:val="0"/>
          <w:sz w:val="24"/>
          <w:u w:val="single"/>
          <w14:ligatures w14:val="none"/>
        </w:rPr>
      </w:pPr>
      <w:r w:rsidRPr="00B41168">
        <w:rPr>
          <w:rFonts w:ascii="Lato" w:hAnsi="Lato"/>
          <w:kern w:val="0"/>
          <w:sz w:val="24"/>
          <w14:ligatures w14:val="none"/>
        </w:rPr>
        <w:t xml:space="preserve">Badanie powinno obejmować okres od </w:t>
      </w:r>
      <w:r w:rsidR="008D675C">
        <w:rPr>
          <w:rFonts w:ascii="Lato" w:hAnsi="Lato"/>
          <w:kern w:val="0"/>
          <w:sz w:val="24"/>
          <w14:ligatures w14:val="none"/>
        </w:rPr>
        <w:t>2016 roku do 202</w:t>
      </w:r>
      <w:r w:rsidR="00AA6169">
        <w:rPr>
          <w:rFonts w:ascii="Lato" w:hAnsi="Lato"/>
          <w:kern w:val="0"/>
          <w:sz w:val="24"/>
          <w14:ligatures w14:val="none"/>
        </w:rPr>
        <w:t>3</w:t>
      </w:r>
      <w:r w:rsidR="008D675C">
        <w:rPr>
          <w:rFonts w:ascii="Lato" w:hAnsi="Lato"/>
          <w:kern w:val="0"/>
          <w:sz w:val="24"/>
          <w14:ligatures w14:val="none"/>
        </w:rPr>
        <w:t xml:space="preserve"> r.</w:t>
      </w:r>
    </w:p>
    <w:p w14:paraId="692F912D" w14:textId="77777777" w:rsidR="00B41168" w:rsidRPr="00B41168" w:rsidRDefault="00B41168" w:rsidP="00B41168">
      <w:pPr>
        <w:spacing w:after="200" w:line="276" w:lineRule="auto"/>
        <w:jc w:val="both"/>
        <w:rPr>
          <w:rFonts w:ascii="Lato" w:hAnsi="Lato"/>
          <w:b/>
          <w:kern w:val="0"/>
          <w:sz w:val="24"/>
          <w14:ligatures w14:val="none"/>
        </w:rPr>
      </w:pPr>
      <w:r w:rsidRPr="00B41168">
        <w:rPr>
          <w:rFonts w:ascii="Lato" w:hAnsi="Lato"/>
          <w:b/>
          <w:kern w:val="0"/>
          <w:sz w:val="24"/>
          <w14:ligatures w14:val="none"/>
        </w:rPr>
        <w:t>Zakres przedmiotowy</w:t>
      </w:r>
    </w:p>
    <w:p w14:paraId="60E14B67" w14:textId="63E0DDF1" w:rsidR="00B41168" w:rsidRPr="00B41168" w:rsidRDefault="00B41168" w:rsidP="00B41168">
      <w:pPr>
        <w:spacing w:after="200" w:line="276" w:lineRule="auto"/>
        <w:jc w:val="both"/>
        <w:rPr>
          <w:rFonts w:ascii="Lato" w:hAnsi="Lato"/>
          <w:b/>
          <w:kern w:val="0"/>
          <w:sz w:val="24"/>
          <w14:ligatures w14:val="none"/>
        </w:rPr>
      </w:pPr>
      <w:r w:rsidRPr="00B41168">
        <w:rPr>
          <w:rFonts w:ascii="Lato" w:hAnsi="Lato"/>
          <w:kern w:val="0"/>
          <w:sz w:val="24"/>
          <w14:ligatures w14:val="none"/>
        </w:rPr>
        <w:t xml:space="preserve">Dla właściwego przeprowadzenia badania konieczne jest </w:t>
      </w:r>
      <w:r w:rsidRPr="00B41168">
        <w:rPr>
          <w:rFonts w:ascii="Lato" w:eastAsia="Calibri" w:hAnsi="Lato" w:cs="Tahoma"/>
          <w:bCs/>
          <w:kern w:val="0"/>
          <w:sz w:val="24"/>
          <w:szCs w:val="24"/>
          <w14:ligatures w14:val="none"/>
        </w:rPr>
        <w:t xml:space="preserve">zapoznanie się </w:t>
      </w:r>
      <w:r w:rsidRPr="00B41168">
        <w:rPr>
          <w:rFonts w:ascii="Lato" w:hAnsi="Lato"/>
          <w:kern w:val="0"/>
          <w:sz w:val="24"/>
          <w14:ligatures w14:val="none"/>
        </w:rPr>
        <w:t xml:space="preserve">m.in. </w:t>
      </w:r>
      <w:r w:rsidRPr="00B41168">
        <w:rPr>
          <w:rFonts w:ascii="Lato" w:hAnsi="Lato"/>
          <w:kern w:val="0"/>
          <w:sz w:val="24"/>
          <w14:ligatures w14:val="none"/>
        </w:rPr>
        <w:br/>
      </w:r>
      <w:r w:rsidRPr="00B41168">
        <w:rPr>
          <w:rFonts w:ascii="Lato" w:eastAsia="Calibri" w:hAnsi="Lato" w:cs="Tahoma"/>
          <w:bCs/>
          <w:kern w:val="0"/>
          <w:sz w:val="24"/>
          <w:szCs w:val="24"/>
          <w14:ligatures w14:val="none"/>
        </w:rPr>
        <w:t xml:space="preserve">z następującymi </w:t>
      </w:r>
      <w:r w:rsidRPr="00B41168">
        <w:rPr>
          <w:rFonts w:ascii="Lato" w:hAnsi="Lato" w:cs="Tahoma"/>
          <w:kern w:val="0"/>
          <w:sz w:val="24"/>
          <w:szCs w:val="24"/>
          <w14:ligatures w14:val="none"/>
        </w:rPr>
        <w:t>dokumentami</w:t>
      </w:r>
      <w:r w:rsidRPr="00B41168">
        <w:rPr>
          <w:rFonts w:ascii="Lato" w:hAnsi="Lato"/>
          <w:b/>
          <w:kern w:val="0"/>
          <w:sz w:val="24"/>
          <w14:ligatures w14:val="none"/>
        </w:rPr>
        <w:t>:</w:t>
      </w:r>
    </w:p>
    <w:p w14:paraId="2C7FF3AE" w14:textId="77777777" w:rsidR="00B41168" w:rsidRDefault="009A7FD1" w:rsidP="00AB31CD">
      <w:pPr>
        <w:numPr>
          <w:ilvl w:val="0"/>
          <w:numId w:val="10"/>
        </w:numPr>
        <w:spacing w:after="200" w:line="360" w:lineRule="auto"/>
        <w:contextualSpacing/>
        <w:rPr>
          <w:rFonts w:ascii="Lato" w:hAnsi="Lato"/>
          <w:kern w:val="0"/>
          <w:sz w:val="24"/>
          <w14:ligatures w14:val="none"/>
        </w:rPr>
      </w:pPr>
      <w:hyperlink r:id="rId9" w:history="1">
        <w:r w:rsidR="00B41168" w:rsidRPr="00B41168">
          <w:rPr>
            <w:rFonts w:ascii="Lato" w:hAnsi="Lato"/>
            <w:kern w:val="0"/>
            <w:sz w:val="24"/>
            <w14:ligatures w14:val="none"/>
          </w:rPr>
          <w:t>Strategia rozwoju województwa kujawsko-pomorskiego do 2030 roku – Strategia Przyspieszenia 2030+</w:t>
        </w:r>
      </w:hyperlink>
      <w:r w:rsidR="00B41168" w:rsidRPr="00B41168">
        <w:rPr>
          <w:rFonts w:ascii="Lato" w:hAnsi="Lato"/>
          <w:kern w:val="0"/>
          <w:sz w:val="24"/>
          <w14:ligatures w14:val="none"/>
        </w:rPr>
        <w:t>;</w:t>
      </w:r>
    </w:p>
    <w:p w14:paraId="3DB05A09" w14:textId="443D7169" w:rsidR="00A43A07" w:rsidRDefault="00A43A07" w:rsidP="00AB31CD">
      <w:pPr>
        <w:numPr>
          <w:ilvl w:val="0"/>
          <w:numId w:val="10"/>
        </w:numPr>
        <w:spacing w:after="200" w:line="360" w:lineRule="auto"/>
        <w:contextualSpacing/>
        <w:rPr>
          <w:rFonts w:ascii="Lato" w:hAnsi="Lato"/>
          <w:kern w:val="0"/>
          <w:sz w:val="24"/>
          <w14:ligatures w14:val="none"/>
        </w:rPr>
      </w:pPr>
      <w:r w:rsidRPr="00A43A07">
        <w:rPr>
          <w:rFonts w:ascii="Lato" w:hAnsi="Lato"/>
          <w:kern w:val="0"/>
          <w:sz w:val="24"/>
          <w14:ligatures w14:val="none"/>
        </w:rPr>
        <w:t>Zintegrowan</w:t>
      </w:r>
      <w:r>
        <w:rPr>
          <w:rFonts w:ascii="Lato" w:hAnsi="Lato"/>
          <w:kern w:val="0"/>
          <w:sz w:val="24"/>
          <w14:ligatures w14:val="none"/>
        </w:rPr>
        <w:t>a</w:t>
      </w:r>
      <w:r w:rsidRPr="00A43A07">
        <w:rPr>
          <w:rFonts w:ascii="Lato" w:hAnsi="Lato"/>
          <w:kern w:val="0"/>
          <w:sz w:val="24"/>
          <w14:ligatures w14:val="none"/>
        </w:rPr>
        <w:t xml:space="preserve"> Strategi</w:t>
      </w:r>
      <w:r>
        <w:rPr>
          <w:rFonts w:ascii="Lato" w:hAnsi="Lato"/>
          <w:kern w:val="0"/>
          <w:sz w:val="24"/>
          <w14:ligatures w14:val="none"/>
        </w:rPr>
        <w:t>a</w:t>
      </w:r>
      <w:r w:rsidRPr="00A43A07">
        <w:rPr>
          <w:rFonts w:ascii="Lato" w:hAnsi="Lato"/>
          <w:kern w:val="0"/>
          <w:sz w:val="24"/>
          <w14:ligatures w14:val="none"/>
        </w:rPr>
        <w:t xml:space="preserve"> Umiejętności 2030</w:t>
      </w:r>
      <w:r>
        <w:rPr>
          <w:rFonts w:ascii="Lato" w:hAnsi="Lato"/>
          <w:kern w:val="0"/>
          <w:sz w:val="24"/>
          <w14:ligatures w14:val="none"/>
        </w:rPr>
        <w:t>;</w:t>
      </w:r>
    </w:p>
    <w:p w14:paraId="22993AA2" w14:textId="77777777" w:rsidR="003833F0" w:rsidRPr="003833F0" w:rsidRDefault="003833F0" w:rsidP="00AB31CD">
      <w:pPr>
        <w:numPr>
          <w:ilvl w:val="0"/>
          <w:numId w:val="10"/>
        </w:numPr>
        <w:spacing w:after="0" w:line="360" w:lineRule="auto"/>
        <w:rPr>
          <w:rFonts w:ascii="Lato" w:hAnsi="Lato"/>
          <w:kern w:val="0"/>
          <w:sz w:val="24"/>
          <w14:ligatures w14:val="none"/>
        </w:rPr>
      </w:pPr>
      <w:r w:rsidRPr="003833F0">
        <w:rPr>
          <w:rFonts w:ascii="Lato" w:hAnsi="Lato"/>
          <w:kern w:val="0"/>
          <w:sz w:val="24"/>
          <w14:ligatures w14:val="none"/>
        </w:rPr>
        <w:t xml:space="preserve">Regionalny Program Operacyjny Województwa Kujawsko-Pomorskiego na lata </w:t>
      </w:r>
      <w:r w:rsidRPr="003833F0">
        <w:rPr>
          <w:rFonts w:ascii="Lato" w:hAnsi="Lato"/>
          <w:kern w:val="0"/>
          <w:sz w:val="24"/>
          <w14:ligatures w14:val="none"/>
        </w:rPr>
        <w:br/>
        <w:t xml:space="preserve">2014-2020; </w:t>
      </w:r>
    </w:p>
    <w:p w14:paraId="24DD31F4" w14:textId="08F4548C" w:rsidR="003833F0" w:rsidRPr="003833F0" w:rsidRDefault="003833F0" w:rsidP="003833F0">
      <w:pPr>
        <w:numPr>
          <w:ilvl w:val="0"/>
          <w:numId w:val="10"/>
        </w:numPr>
        <w:spacing w:after="0" w:line="360" w:lineRule="auto"/>
        <w:rPr>
          <w:rFonts w:ascii="Lato" w:hAnsi="Lato"/>
          <w:kern w:val="0"/>
          <w:sz w:val="24"/>
          <w14:ligatures w14:val="none"/>
        </w:rPr>
      </w:pPr>
      <w:r w:rsidRPr="003833F0">
        <w:rPr>
          <w:rFonts w:ascii="Lato" w:hAnsi="Lato"/>
          <w:kern w:val="0"/>
          <w:sz w:val="24"/>
          <w14:ligatures w14:val="none"/>
        </w:rPr>
        <w:t>Szczegółowy Opis Osi Priorytetowych Regionalnego Programu Operacyjnego Województwa Kujawsko-Pomorskiego na lata 2014-2020 (z Załącznikami);</w:t>
      </w:r>
    </w:p>
    <w:p w14:paraId="4BCB177A" w14:textId="77777777" w:rsidR="006E487D" w:rsidRDefault="00991D9F" w:rsidP="006E487D">
      <w:pPr>
        <w:numPr>
          <w:ilvl w:val="0"/>
          <w:numId w:val="10"/>
        </w:numPr>
        <w:spacing w:after="200" w:line="276" w:lineRule="auto"/>
        <w:contextualSpacing/>
        <w:rPr>
          <w:rFonts w:ascii="Lato" w:hAnsi="Lato"/>
          <w:kern w:val="0"/>
          <w:sz w:val="24"/>
          <w14:ligatures w14:val="none"/>
        </w:rPr>
      </w:pPr>
      <w:r>
        <w:rPr>
          <w:rFonts w:ascii="Lato" w:hAnsi="Lato"/>
          <w:kern w:val="0"/>
          <w:sz w:val="24"/>
          <w14:ligatures w14:val="none"/>
        </w:rPr>
        <w:t>Polityka Edukacyjna Województwa Kujawsko-Pomorskiego, Toruń, styczeń 2023;</w:t>
      </w:r>
    </w:p>
    <w:p w14:paraId="506BE5C5" w14:textId="77777777" w:rsidR="006E487D" w:rsidRDefault="006E487D" w:rsidP="003833F0">
      <w:pPr>
        <w:numPr>
          <w:ilvl w:val="0"/>
          <w:numId w:val="10"/>
        </w:numPr>
        <w:spacing w:after="200" w:line="360" w:lineRule="auto"/>
        <w:contextualSpacing/>
        <w:rPr>
          <w:rFonts w:ascii="Lato" w:hAnsi="Lato"/>
          <w:kern w:val="0"/>
          <w:sz w:val="24"/>
          <w14:ligatures w14:val="none"/>
        </w:rPr>
      </w:pPr>
      <w:r w:rsidRPr="006E487D">
        <w:rPr>
          <w:rFonts w:ascii="Lato" w:hAnsi="Lato"/>
          <w:kern w:val="0"/>
          <w:sz w:val="24"/>
          <w14:ligatures w14:val="none"/>
        </w:rPr>
        <w:t>Wytyczn</w:t>
      </w:r>
      <w:r>
        <w:rPr>
          <w:rFonts w:ascii="Lato" w:hAnsi="Lato"/>
          <w:kern w:val="0"/>
          <w:sz w:val="24"/>
          <w14:ligatures w14:val="none"/>
        </w:rPr>
        <w:t>e</w:t>
      </w:r>
      <w:r w:rsidRPr="006E487D">
        <w:rPr>
          <w:rFonts w:ascii="Lato" w:hAnsi="Lato"/>
          <w:kern w:val="0"/>
          <w:sz w:val="24"/>
          <w14:ligatures w14:val="none"/>
        </w:rPr>
        <w:t xml:space="preserve"> w zakresie realizacji przedsięwzięć z udziałem środków Europejskiego Funduszu Społecznego w obszarze edukacji na lata 2014-2020</w:t>
      </w:r>
      <w:r>
        <w:rPr>
          <w:rFonts w:ascii="Lato" w:hAnsi="Lato"/>
          <w:kern w:val="0"/>
          <w:sz w:val="24"/>
          <w14:ligatures w14:val="none"/>
        </w:rPr>
        <w:t>;</w:t>
      </w:r>
    </w:p>
    <w:p w14:paraId="70523A03" w14:textId="5C893A77" w:rsidR="006E487D" w:rsidRPr="006E487D" w:rsidRDefault="006E487D" w:rsidP="003833F0">
      <w:pPr>
        <w:numPr>
          <w:ilvl w:val="0"/>
          <w:numId w:val="10"/>
        </w:numPr>
        <w:spacing w:after="200" w:line="360" w:lineRule="auto"/>
        <w:contextualSpacing/>
        <w:rPr>
          <w:rFonts w:ascii="Lato" w:hAnsi="Lato"/>
          <w:kern w:val="0"/>
          <w:sz w:val="24"/>
          <w14:ligatures w14:val="none"/>
        </w:rPr>
      </w:pPr>
      <w:r w:rsidRPr="006E487D">
        <w:rPr>
          <w:rFonts w:ascii="Lato" w:hAnsi="Lato"/>
          <w:kern w:val="0"/>
          <w:sz w:val="24"/>
          <w14:ligatures w14:val="none"/>
        </w:rPr>
        <w:t>Wytyczne dotyczące realizacji projektów z udziałem środków Europejskiego Funduszu Społecznego Plus w regionalnych programach na lata 2021-2027</w:t>
      </w:r>
      <w:r>
        <w:rPr>
          <w:rFonts w:ascii="Lato" w:hAnsi="Lato"/>
          <w:kern w:val="0"/>
          <w:sz w:val="24"/>
          <w14:ligatures w14:val="none"/>
        </w:rPr>
        <w:t>;</w:t>
      </w:r>
    </w:p>
    <w:p w14:paraId="31361806" w14:textId="46879770" w:rsidR="006E487D" w:rsidRPr="006E487D" w:rsidRDefault="006E487D" w:rsidP="003833F0">
      <w:pPr>
        <w:numPr>
          <w:ilvl w:val="0"/>
          <w:numId w:val="10"/>
        </w:numPr>
        <w:spacing w:after="200" w:line="360" w:lineRule="auto"/>
        <w:contextualSpacing/>
        <w:rPr>
          <w:rFonts w:ascii="Lato" w:hAnsi="Lato"/>
          <w:b/>
          <w:bCs/>
          <w:kern w:val="0"/>
          <w:sz w:val="24"/>
        </w:rPr>
      </w:pPr>
      <w:r w:rsidRPr="006E487D">
        <w:rPr>
          <w:rFonts w:ascii="Lato" w:hAnsi="Lato"/>
          <w:kern w:val="0"/>
          <w:sz w:val="24"/>
          <w14:ligatures w14:val="none"/>
        </w:rPr>
        <w:t xml:space="preserve"> Wytyczne w zakresie realizacji zasady równości szans i niedyskryminacji, w tym dostępności dla osób z niepełnosprawnościami oraz zasady równości szans kobiet i mężczyzn w ramach funduszy unijnych na lata 2014-2020</w:t>
      </w:r>
      <w:r>
        <w:rPr>
          <w:rFonts w:ascii="Lato" w:hAnsi="Lato"/>
          <w:kern w:val="0"/>
          <w:sz w:val="24"/>
          <w14:ligatures w14:val="none"/>
        </w:rPr>
        <w:t>;</w:t>
      </w:r>
    </w:p>
    <w:p w14:paraId="18C6A973" w14:textId="77777777" w:rsidR="00B41168" w:rsidRDefault="00B41168" w:rsidP="00AB31CD">
      <w:pPr>
        <w:numPr>
          <w:ilvl w:val="0"/>
          <w:numId w:val="10"/>
        </w:numPr>
        <w:spacing w:after="200" w:line="360" w:lineRule="auto"/>
        <w:contextualSpacing/>
        <w:rPr>
          <w:rFonts w:ascii="Lato" w:hAnsi="Lato"/>
          <w:kern w:val="0"/>
          <w:sz w:val="24"/>
          <w14:ligatures w14:val="none"/>
        </w:rPr>
      </w:pPr>
      <w:r w:rsidRPr="00B41168">
        <w:rPr>
          <w:rFonts w:ascii="Lato" w:hAnsi="Lato"/>
          <w:kern w:val="0"/>
          <w:sz w:val="24"/>
          <w14:ligatures w14:val="none"/>
        </w:rPr>
        <w:t>Wytyczne dotyczące realizacji zasad równościowych w ramach funduszy unijnych na lata 2021-2027;</w:t>
      </w:r>
    </w:p>
    <w:p w14:paraId="7ECA6EF7" w14:textId="49802E65" w:rsidR="0034337E" w:rsidRDefault="0034337E" w:rsidP="00AB31CD">
      <w:pPr>
        <w:numPr>
          <w:ilvl w:val="0"/>
          <w:numId w:val="10"/>
        </w:numPr>
        <w:spacing w:after="200" w:line="360" w:lineRule="auto"/>
        <w:contextualSpacing/>
        <w:rPr>
          <w:rFonts w:ascii="Lato" w:hAnsi="Lato"/>
          <w:kern w:val="0"/>
          <w:sz w:val="24"/>
          <w14:ligatures w14:val="none"/>
        </w:rPr>
      </w:pPr>
      <w:r>
        <w:rPr>
          <w:rFonts w:ascii="Lato" w:hAnsi="Lato"/>
          <w:kern w:val="0"/>
          <w:sz w:val="24"/>
          <w14:ligatures w14:val="none"/>
        </w:rPr>
        <w:t>Regulaminy poszczególnych programów stypendialnych objętych badaniem</w:t>
      </w:r>
      <w:r w:rsidR="003833F0">
        <w:rPr>
          <w:rFonts w:ascii="Lato" w:hAnsi="Lato"/>
          <w:kern w:val="0"/>
          <w:sz w:val="24"/>
          <w14:ligatures w14:val="none"/>
        </w:rPr>
        <w:t>;</w:t>
      </w:r>
    </w:p>
    <w:p w14:paraId="6E2B50D9" w14:textId="4E4B8752" w:rsidR="003833F0" w:rsidRPr="003833F0" w:rsidRDefault="003833F0" w:rsidP="00AB31CD">
      <w:pPr>
        <w:numPr>
          <w:ilvl w:val="0"/>
          <w:numId w:val="10"/>
        </w:numPr>
        <w:spacing w:after="0" w:line="360" w:lineRule="auto"/>
        <w:rPr>
          <w:rFonts w:ascii="Lato" w:hAnsi="Lato"/>
          <w:kern w:val="0"/>
          <w:sz w:val="24"/>
          <w14:ligatures w14:val="none"/>
        </w:rPr>
      </w:pPr>
      <w:r w:rsidRPr="003833F0">
        <w:rPr>
          <w:rFonts w:ascii="Lato" w:hAnsi="Lato"/>
          <w:kern w:val="0"/>
          <w:sz w:val="24"/>
          <w14:ligatures w14:val="none"/>
        </w:rPr>
        <w:t>Bazy wygenerowane z systemu SL2014.</w:t>
      </w:r>
    </w:p>
    <w:p w14:paraId="0ED7B6B1" w14:textId="75B03E4F" w:rsidR="00B41168" w:rsidRPr="00B41168" w:rsidRDefault="00B41168" w:rsidP="00B41168">
      <w:pPr>
        <w:spacing w:after="120" w:line="276" w:lineRule="auto"/>
        <w:jc w:val="both"/>
        <w:rPr>
          <w:rFonts w:ascii="Lato" w:hAnsi="Lato"/>
          <w:kern w:val="0"/>
          <w:sz w:val="24"/>
          <w14:ligatures w14:val="none"/>
        </w:rPr>
      </w:pPr>
      <w:r w:rsidRPr="00B41168">
        <w:rPr>
          <w:rFonts w:ascii="Lato" w:hAnsi="Lato"/>
          <w:kern w:val="0"/>
          <w:sz w:val="24"/>
          <w14:ligatures w14:val="none"/>
        </w:rPr>
        <w:t>Powyższe dokumenty dostępne są m.in. na stron</w:t>
      </w:r>
      <w:r w:rsidR="00F95B5D">
        <w:rPr>
          <w:rFonts w:ascii="Lato" w:hAnsi="Lato"/>
          <w:kern w:val="0"/>
          <w:sz w:val="24"/>
          <w14:ligatures w14:val="none"/>
        </w:rPr>
        <w:t>ach</w:t>
      </w:r>
      <w:r w:rsidRPr="00B41168">
        <w:rPr>
          <w:rFonts w:ascii="Lato" w:hAnsi="Lato"/>
          <w:kern w:val="0"/>
          <w:sz w:val="24"/>
          <w14:ligatures w14:val="none"/>
        </w:rPr>
        <w:t xml:space="preserve"> internetow</w:t>
      </w:r>
      <w:r w:rsidR="00F95B5D">
        <w:rPr>
          <w:rFonts w:ascii="Lato" w:hAnsi="Lato"/>
          <w:kern w:val="0"/>
          <w:sz w:val="24"/>
          <w14:ligatures w14:val="none"/>
        </w:rPr>
        <w:t>ych</w:t>
      </w:r>
      <w:r w:rsidRPr="00B41168">
        <w:rPr>
          <w:rFonts w:ascii="Lato" w:hAnsi="Lato"/>
          <w:kern w:val="0"/>
          <w:sz w:val="24"/>
          <w14:ligatures w14:val="none"/>
        </w:rPr>
        <w:t xml:space="preserve"> </w:t>
      </w:r>
      <w:r w:rsidR="00F95B5D">
        <w:rPr>
          <w:rFonts w:ascii="Lato" w:hAnsi="Lato"/>
          <w:kern w:val="0"/>
          <w:sz w:val="24"/>
          <w14:ligatures w14:val="none"/>
        </w:rPr>
        <w:t>funduszeeuropejskie.gov.pl, mojregion.eu</w:t>
      </w:r>
      <w:r w:rsidRPr="00B41168">
        <w:rPr>
          <w:rFonts w:ascii="Lato" w:hAnsi="Lato"/>
          <w:kern w:val="0"/>
          <w:sz w:val="24"/>
          <w14:ligatures w14:val="none"/>
        </w:rPr>
        <w:t xml:space="preserve"> oraz w siedzibie </w:t>
      </w:r>
      <w:r w:rsidRPr="003833F0">
        <w:rPr>
          <w:rFonts w:ascii="Lato" w:hAnsi="Lato"/>
          <w:kern w:val="0"/>
          <w:sz w:val="24"/>
          <w14:ligatures w14:val="none"/>
        </w:rPr>
        <w:t>z</w:t>
      </w:r>
      <w:r w:rsidRPr="00B41168">
        <w:rPr>
          <w:rFonts w:ascii="Lato" w:hAnsi="Lato"/>
          <w:kern w:val="0"/>
          <w:sz w:val="24"/>
          <w14:ligatures w14:val="none"/>
        </w:rPr>
        <w:t>amawiającego.</w:t>
      </w:r>
    </w:p>
    <w:p w14:paraId="02B94274" w14:textId="77777777" w:rsidR="006E29A2" w:rsidRDefault="006E29A2">
      <w:pPr>
        <w:spacing w:line="259" w:lineRule="auto"/>
        <w:rPr>
          <w:rFonts w:ascii="Lato" w:hAnsi="Lato"/>
          <w:b/>
          <w:kern w:val="0"/>
          <w:sz w:val="24"/>
          <w14:ligatures w14:val="none"/>
        </w:rPr>
      </w:pPr>
      <w:r>
        <w:rPr>
          <w:rFonts w:ascii="Lato" w:hAnsi="Lato"/>
          <w:b/>
          <w:kern w:val="0"/>
          <w:sz w:val="24"/>
          <w14:ligatures w14:val="none"/>
        </w:rPr>
        <w:br w:type="page"/>
      </w:r>
    </w:p>
    <w:p w14:paraId="0488565B" w14:textId="75957BBF" w:rsidR="00B41168" w:rsidRPr="00B41168" w:rsidRDefault="00B41168" w:rsidP="00B41168">
      <w:pPr>
        <w:spacing w:after="200" w:line="276" w:lineRule="auto"/>
        <w:jc w:val="both"/>
        <w:rPr>
          <w:rFonts w:ascii="Lato" w:hAnsi="Lato"/>
          <w:b/>
          <w:kern w:val="0"/>
          <w:sz w:val="24"/>
          <w14:ligatures w14:val="none"/>
        </w:rPr>
      </w:pPr>
      <w:r w:rsidRPr="00B41168">
        <w:rPr>
          <w:rFonts w:ascii="Lato" w:hAnsi="Lato"/>
          <w:b/>
          <w:kern w:val="0"/>
          <w:sz w:val="24"/>
          <w14:ligatures w14:val="none"/>
        </w:rPr>
        <w:lastRenderedPageBreak/>
        <w:t>Zakres podmiotowy</w:t>
      </w:r>
    </w:p>
    <w:p w14:paraId="7D65A16B" w14:textId="77777777" w:rsidR="00B41168" w:rsidRPr="00B41168" w:rsidRDefault="00B41168" w:rsidP="00B41168">
      <w:pPr>
        <w:spacing w:after="200" w:line="276" w:lineRule="auto"/>
        <w:jc w:val="both"/>
        <w:rPr>
          <w:rFonts w:ascii="Lato" w:hAnsi="Lato"/>
          <w:b/>
          <w:kern w:val="0"/>
          <w:sz w:val="24"/>
          <w:u w:val="single"/>
          <w14:ligatures w14:val="none"/>
        </w:rPr>
      </w:pPr>
      <w:r w:rsidRPr="00B41168">
        <w:rPr>
          <w:rFonts w:ascii="Lato" w:hAnsi="Lato"/>
          <w:kern w:val="0"/>
          <w:sz w:val="24"/>
          <w14:ligatures w14:val="none"/>
        </w:rPr>
        <w:t xml:space="preserve">Dla właściwego przeprowadzenia badania konieczne jest dotarcie do następujących grup respondentów: </w:t>
      </w:r>
    </w:p>
    <w:p w14:paraId="76E6A826" w14:textId="0CD66309" w:rsidR="00B41168" w:rsidRDefault="00FE3CAA" w:rsidP="00922E9D">
      <w:pPr>
        <w:numPr>
          <w:ilvl w:val="0"/>
          <w:numId w:val="15"/>
        </w:numPr>
        <w:spacing w:before="240" w:after="0" w:line="276" w:lineRule="auto"/>
        <w:jc w:val="both"/>
        <w:rPr>
          <w:rFonts w:ascii="Lato" w:hAnsi="Lato"/>
          <w:kern w:val="0"/>
          <w:sz w:val="24"/>
          <w14:ligatures w14:val="none"/>
        </w:rPr>
      </w:pPr>
      <w:r>
        <w:rPr>
          <w:rFonts w:ascii="Lato" w:hAnsi="Lato"/>
          <w:kern w:val="0"/>
          <w:sz w:val="24"/>
          <w14:ligatures w14:val="none"/>
        </w:rPr>
        <w:t xml:space="preserve">Stypendystów lub </w:t>
      </w:r>
      <w:r w:rsidR="00991D9F">
        <w:rPr>
          <w:rFonts w:ascii="Lato" w:hAnsi="Lato"/>
          <w:kern w:val="0"/>
          <w:sz w:val="24"/>
          <w14:ligatures w14:val="none"/>
        </w:rPr>
        <w:t>opiekunów prawnych</w:t>
      </w:r>
      <w:r>
        <w:rPr>
          <w:rFonts w:ascii="Lato" w:hAnsi="Lato"/>
          <w:kern w:val="0"/>
          <w:sz w:val="24"/>
          <w14:ligatures w14:val="none"/>
        </w:rPr>
        <w:t xml:space="preserve"> stypendystów w przypadku małoletnich</w:t>
      </w:r>
      <w:r w:rsidR="003833F0">
        <w:rPr>
          <w:rFonts w:ascii="Lato" w:hAnsi="Lato"/>
          <w:kern w:val="0"/>
          <w:sz w:val="24"/>
          <w14:ligatures w14:val="none"/>
        </w:rPr>
        <w:t>.</w:t>
      </w:r>
    </w:p>
    <w:p w14:paraId="09CDA2EF" w14:textId="77777777" w:rsidR="00B41168" w:rsidRPr="00B41168" w:rsidRDefault="00B41168" w:rsidP="00922E9D">
      <w:pPr>
        <w:keepNext/>
        <w:keepLines/>
        <w:numPr>
          <w:ilvl w:val="0"/>
          <w:numId w:val="4"/>
        </w:numPr>
        <w:spacing w:before="240" w:after="0" w:line="276" w:lineRule="auto"/>
        <w:ind w:left="357" w:hanging="357"/>
        <w:outlineLvl w:val="0"/>
        <w:rPr>
          <w:rFonts w:ascii="Lato" w:eastAsiaTheme="majorEastAsia" w:hAnsi="Lato" w:cstheme="majorBidi"/>
          <w:b/>
          <w:kern w:val="0"/>
          <w:sz w:val="24"/>
          <w:szCs w:val="32"/>
          <w14:ligatures w14:val="none"/>
        </w:rPr>
      </w:pPr>
      <w:bookmarkStart w:id="57" w:name="_Toc158375148"/>
      <w:bookmarkStart w:id="58" w:name="_Toc175030595"/>
      <w:r w:rsidRPr="00B41168">
        <w:rPr>
          <w:rFonts w:ascii="Lato" w:eastAsiaTheme="majorEastAsia" w:hAnsi="Lato" w:cstheme="majorBidi"/>
          <w:b/>
          <w:kern w:val="0"/>
          <w:sz w:val="24"/>
          <w:szCs w:val="32"/>
          <w14:ligatures w14:val="none"/>
        </w:rPr>
        <w:t>Metodologia badania</w:t>
      </w:r>
      <w:bookmarkEnd w:id="57"/>
      <w:bookmarkEnd w:id="58"/>
    </w:p>
    <w:p w14:paraId="07F4B9D2" w14:textId="22E3C8AB" w:rsidR="00A43A07" w:rsidRDefault="00A43A07" w:rsidP="00B41168">
      <w:pPr>
        <w:spacing w:line="276" w:lineRule="auto"/>
        <w:rPr>
          <w:rFonts w:ascii="Lato" w:hAnsi="Lato"/>
          <w:kern w:val="0"/>
          <w:sz w:val="24"/>
          <w14:ligatures w14:val="none"/>
        </w:rPr>
      </w:pPr>
      <w:r>
        <w:rPr>
          <w:rFonts w:ascii="Lato" w:hAnsi="Lato"/>
          <w:kern w:val="0"/>
          <w:sz w:val="24"/>
          <w14:ligatures w14:val="none"/>
        </w:rPr>
        <w:t>Do osiągnięcia zaplanowanych celów badania konieczne będą następujące analizy:</w:t>
      </w:r>
    </w:p>
    <w:p w14:paraId="0F788BFE" w14:textId="77777777" w:rsidR="00B41168" w:rsidRPr="00B41168" w:rsidRDefault="00B41168" w:rsidP="00B41168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rPr>
          <w:rFonts w:ascii="Lato" w:hAnsi="Lato"/>
          <w:kern w:val="0"/>
          <w:sz w:val="24"/>
          <w14:ligatures w14:val="none"/>
        </w:rPr>
      </w:pPr>
      <w:r w:rsidRPr="00B41168">
        <w:rPr>
          <w:rFonts w:ascii="Lato" w:hAnsi="Lato"/>
          <w:b/>
          <w:spacing w:val="-4"/>
          <w:kern w:val="0"/>
          <w:sz w:val="24"/>
          <w14:ligatures w14:val="none"/>
        </w:rPr>
        <w:t xml:space="preserve">Analiza podstawowych dokumentów źródłowych </w:t>
      </w:r>
      <w:r w:rsidRPr="00B41168">
        <w:rPr>
          <w:rFonts w:ascii="Lato" w:hAnsi="Lato"/>
          <w:spacing w:val="-4"/>
          <w:kern w:val="0"/>
          <w:sz w:val="24"/>
          <w14:ligatures w14:val="none"/>
        </w:rPr>
        <w:t>(</w:t>
      </w:r>
      <w:proofErr w:type="spellStart"/>
      <w:r w:rsidRPr="00B41168">
        <w:rPr>
          <w:rFonts w:ascii="Lato" w:hAnsi="Lato"/>
          <w:spacing w:val="-4"/>
          <w:kern w:val="0"/>
          <w:sz w:val="24"/>
          <w14:ligatures w14:val="none"/>
        </w:rPr>
        <w:t>Desk</w:t>
      </w:r>
      <w:proofErr w:type="spellEnd"/>
      <w:r w:rsidRPr="00B41168">
        <w:rPr>
          <w:rFonts w:ascii="Lato" w:hAnsi="Lato"/>
          <w:spacing w:val="-4"/>
          <w:kern w:val="0"/>
          <w:sz w:val="24"/>
          <w14:ligatures w14:val="none"/>
        </w:rPr>
        <w:t xml:space="preserve"> </w:t>
      </w:r>
      <w:proofErr w:type="spellStart"/>
      <w:r w:rsidRPr="00B41168">
        <w:rPr>
          <w:rFonts w:ascii="Lato" w:hAnsi="Lato"/>
          <w:spacing w:val="-4"/>
          <w:kern w:val="0"/>
          <w:sz w:val="24"/>
          <w14:ligatures w14:val="none"/>
        </w:rPr>
        <w:t>research</w:t>
      </w:r>
      <w:proofErr w:type="spellEnd"/>
      <w:r w:rsidRPr="00B41168">
        <w:rPr>
          <w:rFonts w:ascii="Lato" w:hAnsi="Lato"/>
          <w:spacing w:val="-4"/>
          <w:kern w:val="0"/>
          <w:sz w:val="24"/>
          <w14:ligatures w14:val="none"/>
        </w:rPr>
        <w:t xml:space="preserve">) – </w:t>
      </w:r>
      <w:r w:rsidRPr="00B41168">
        <w:rPr>
          <w:rFonts w:ascii="Lato" w:hAnsi="Lato"/>
          <w:kern w:val="0"/>
          <w:sz w:val="24"/>
          <w14:ligatures w14:val="none"/>
        </w:rPr>
        <w:t>w szczególności dokumentów wskazanych w rozdziale 6 w części obejmującej zakres przedmiotowy.</w:t>
      </w:r>
    </w:p>
    <w:p w14:paraId="2A739111" w14:textId="77777777" w:rsidR="003833F0" w:rsidRDefault="00B41168" w:rsidP="00B41168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Lato" w:hAnsi="Lato"/>
          <w:b/>
          <w:kern w:val="0"/>
          <w14:ligatures w14:val="none"/>
        </w:rPr>
      </w:pPr>
      <w:r w:rsidRPr="00B41168">
        <w:rPr>
          <w:rFonts w:ascii="Lato" w:hAnsi="Lato"/>
          <w:b/>
          <w:kern w:val="0"/>
          <w14:ligatures w14:val="none"/>
        </w:rPr>
        <w:t xml:space="preserve">Wywiady CAWI/CATI </w:t>
      </w:r>
    </w:p>
    <w:p w14:paraId="61693EED" w14:textId="17F35056" w:rsidR="00B41168" w:rsidRPr="003833F0" w:rsidRDefault="003833F0" w:rsidP="003833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Lato" w:hAnsi="Lato"/>
          <w:sz w:val="24"/>
        </w:rPr>
      </w:pPr>
      <w:r w:rsidRPr="003833F0">
        <w:rPr>
          <w:rFonts w:ascii="Lato" w:hAnsi="Lato"/>
          <w:color w:val="000000"/>
          <w:sz w:val="24"/>
        </w:rPr>
        <w:t>ze stypendystami lub opiekunami prawnymi stypendystów w przypadku małoletnich -</w:t>
      </w:r>
      <w:r>
        <w:rPr>
          <w:rFonts w:ascii="Lato" w:hAnsi="Lato"/>
          <w:bCs/>
          <w:kern w:val="0"/>
          <w14:ligatures w14:val="none"/>
        </w:rPr>
        <w:t xml:space="preserve"> </w:t>
      </w:r>
      <w:r w:rsidRPr="000E1D93">
        <w:rPr>
          <w:rFonts w:ascii="Lato" w:hAnsi="Lato"/>
          <w:color w:val="000000"/>
          <w:sz w:val="24"/>
        </w:rPr>
        <w:t>wymaganą techniką ilościową przeprowadzenia badania jest ankieta internetowa (CAWI) i wywiad telefoniczny wspomagany komputerowo (CATI).</w:t>
      </w:r>
      <w:r w:rsidRPr="000E1D93">
        <w:rPr>
          <w:rFonts w:ascii="Lato" w:hAnsi="Lato"/>
          <w:b/>
          <w:sz w:val="24"/>
        </w:rPr>
        <w:t xml:space="preserve"> </w:t>
      </w:r>
      <w:r w:rsidRPr="000E1D93">
        <w:rPr>
          <w:rFonts w:ascii="Lato" w:hAnsi="Lato"/>
          <w:sz w:val="24"/>
        </w:rPr>
        <w:t>Dobór próby badawczej będzie miał charakter quasi-zupełny</w:t>
      </w:r>
      <w:r w:rsidR="00A93046">
        <w:rPr>
          <w:rFonts w:ascii="Lato" w:hAnsi="Lato"/>
          <w:sz w:val="24"/>
        </w:rPr>
        <w:t>, tj. Wykonawca będzie dążył do realizacji pełnej próby badawczej</w:t>
      </w:r>
      <w:r w:rsidR="00DB52EF">
        <w:rPr>
          <w:rStyle w:val="Odwoanieprzypisudolnego"/>
          <w:rFonts w:ascii="Lato" w:hAnsi="Lato"/>
          <w:sz w:val="24"/>
        </w:rPr>
        <w:footnoteReference w:id="3"/>
      </w:r>
      <w:r w:rsidR="00B16E80">
        <w:rPr>
          <w:rFonts w:ascii="Lato" w:hAnsi="Lato"/>
          <w:sz w:val="24"/>
        </w:rPr>
        <w:t>.</w:t>
      </w:r>
    </w:p>
    <w:p w14:paraId="7947E5CA" w14:textId="77777777" w:rsidR="00B41168" w:rsidRPr="00B41168" w:rsidRDefault="00B41168" w:rsidP="00B41168">
      <w:pPr>
        <w:keepNext/>
        <w:keepLines/>
        <w:numPr>
          <w:ilvl w:val="0"/>
          <w:numId w:val="4"/>
        </w:numPr>
        <w:spacing w:before="240" w:after="0" w:line="276" w:lineRule="auto"/>
        <w:outlineLvl w:val="0"/>
        <w:rPr>
          <w:rFonts w:ascii="Lato" w:eastAsiaTheme="majorEastAsia" w:hAnsi="Lato" w:cs="Tahoma"/>
          <w:b/>
          <w:kern w:val="0"/>
          <w:sz w:val="24"/>
          <w:szCs w:val="24"/>
          <w14:ligatures w14:val="none"/>
        </w:rPr>
      </w:pPr>
      <w:bookmarkStart w:id="59" w:name="_Toc157680492"/>
      <w:bookmarkStart w:id="60" w:name="_Toc175030596"/>
      <w:r w:rsidRPr="00B41168">
        <w:rPr>
          <w:rFonts w:ascii="Lato" w:eastAsiaTheme="majorEastAsia" w:hAnsi="Lato" w:cs="Tahoma"/>
          <w:b/>
          <w:kern w:val="0"/>
          <w:sz w:val="24"/>
          <w:szCs w:val="24"/>
          <w14:ligatures w14:val="none"/>
        </w:rPr>
        <w:t>Realizacja badania</w:t>
      </w:r>
      <w:bookmarkEnd w:id="59"/>
      <w:bookmarkEnd w:id="60"/>
    </w:p>
    <w:p w14:paraId="5647644D" w14:textId="77777777" w:rsidR="00B41168" w:rsidRPr="00B41168" w:rsidRDefault="00B41168" w:rsidP="00B41168">
      <w:pPr>
        <w:autoSpaceDE w:val="0"/>
        <w:autoSpaceDN w:val="0"/>
        <w:adjustRightInd w:val="0"/>
        <w:spacing w:after="0" w:line="276" w:lineRule="auto"/>
        <w:rPr>
          <w:rFonts w:ascii="Lato" w:eastAsia="Times New Roman" w:hAnsi="Lato" w:cs="Tahoma"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Badanie ewaluacyjne powinno być dobrze zaplanowane, tak aby jego realizacja przebiegała sprawnie i terminowo. Wykonawca powinien zaproponować harmonogram prac nad badaniem, w którym zarezerwuje odpowiedni czas na konsultacje poszczególnych etapów badania z Zamawiającym. Ponadto Wykonawca zapewni:</w:t>
      </w:r>
    </w:p>
    <w:p w14:paraId="0BDFC9CC" w14:textId="77777777" w:rsidR="00B41168" w:rsidRPr="00B41168" w:rsidRDefault="00B41168" w:rsidP="00B4116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714" w:hanging="357"/>
        <w:rPr>
          <w:rFonts w:ascii="Lato" w:eastAsia="Times New Roman" w:hAnsi="Lato" w:cs="Tahoma"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zrealizowanie celów badania,</w:t>
      </w:r>
    </w:p>
    <w:p w14:paraId="234D5933" w14:textId="77777777" w:rsidR="00B41168" w:rsidRPr="00B41168" w:rsidRDefault="00B41168" w:rsidP="00B4116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714" w:hanging="357"/>
        <w:rPr>
          <w:rFonts w:ascii="Lato" w:eastAsia="Times New Roman" w:hAnsi="Lato" w:cs="Tahoma"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zebranie danych niezbędnych do przeprowadzenia analiz,</w:t>
      </w:r>
    </w:p>
    <w:p w14:paraId="6963B4F1" w14:textId="77777777" w:rsidR="00B41168" w:rsidRPr="00B41168" w:rsidRDefault="00B41168" w:rsidP="00B4116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714" w:hanging="357"/>
        <w:rPr>
          <w:rFonts w:ascii="Lato" w:eastAsia="Times New Roman" w:hAnsi="Lato" w:cs="Tahoma"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sprawną i terminową realizację badania ewaluacyjnego, w tym uwzględnianie w trakcie jego realizacji uwag zgłaszanych przez Zamawiającego, wprowadzanie koniecznych korekt i poprawek,</w:t>
      </w:r>
    </w:p>
    <w:p w14:paraId="31218354" w14:textId="127A1269" w:rsidR="00B41168" w:rsidRPr="00B41168" w:rsidRDefault="00B41168" w:rsidP="00B4116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714" w:hanging="357"/>
        <w:rPr>
          <w:rFonts w:ascii="Lato" w:eastAsia="Times New Roman" w:hAnsi="Lato" w:cs="Tahoma"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przekazanie Zamawiającemu na etapie opracowania projektu raportu końcowego wszystkich udokumentowanych danych pierwotnych (wypełnionych ankiet, opracowanych zestawień i baz danych w formatach xls/</w:t>
      </w:r>
      <w:proofErr w:type="spellStart"/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xlsx</w:t>
      </w:r>
      <w:proofErr w:type="spellEnd"/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, </w:t>
      </w:r>
      <w:proofErr w:type="spellStart"/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sav</w:t>
      </w:r>
      <w:proofErr w:type="spellEnd"/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) otrzymanych w procesie badawczym, przeprowadzenie i nadzorowanie procesu zbierania danych,</w:t>
      </w:r>
    </w:p>
    <w:p w14:paraId="6DB7F811" w14:textId="0D8CD9FA" w:rsidR="00B41168" w:rsidRPr="00B41168" w:rsidRDefault="00B41168" w:rsidP="00B4116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rPr>
          <w:rFonts w:ascii="Lato" w:eastAsia="Times New Roman" w:hAnsi="Lato" w:cs="Tahoma"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utrzymywanie bieżącego kontaktu z pracownikami Biura Ewaluacji </w:t>
      </w:r>
      <w:r w:rsidR="00A43A07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oraz Departamentu Edukacji </w:t>
      </w: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na każdym z etapów realizacji badania (w szczególności przez kierownika badania odpowiedzialnego za koordynację zespołem </w:t>
      </w: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lastRenderedPageBreak/>
        <w:t>badawczym i pozostawanie w stałym kontakcie z Zamawiającym tj. udział w spotkaniach, w tym zdalnych odpowiednio do potrzeb, kontakt telefoniczny oraz drogą elektroniczną),</w:t>
      </w:r>
    </w:p>
    <w:p w14:paraId="45B49A1D" w14:textId="77777777" w:rsidR="00B41168" w:rsidRPr="00B41168" w:rsidRDefault="00B41168" w:rsidP="00B4116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rPr>
          <w:rFonts w:ascii="Lato" w:eastAsia="Times New Roman" w:hAnsi="Lato" w:cs="Tahoma"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zagwarantowanie dyspozycyjności i dostępności w pracach badawczych wszystkich osób, wchodzących w skład zespołu badawczego,</w:t>
      </w:r>
    </w:p>
    <w:p w14:paraId="3C8920C7" w14:textId="77777777" w:rsidR="00B41168" w:rsidRPr="00B41168" w:rsidRDefault="00B41168" w:rsidP="00B4116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rPr>
          <w:rFonts w:ascii="Lato" w:eastAsia="Times New Roman" w:hAnsi="Lato" w:cs="Tahoma"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możliwość kontroli pracy Wykonawcy dla zachowania wysokiej jakości badania, a także zwrócenie się do Wykonawcy przez Zamawiającego na każdym z etapów realizacji badania o usprawnienie prowadzonych działań,</w:t>
      </w:r>
    </w:p>
    <w:p w14:paraId="73BB4EC0" w14:textId="7020F0DA" w:rsidR="00B41168" w:rsidRPr="00B41168" w:rsidRDefault="00B41168" w:rsidP="00B4116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rPr>
          <w:rFonts w:ascii="Lato" w:eastAsia="Times New Roman" w:hAnsi="Lato" w:cs="Tahoma"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informowanie Zamawiającego o stanie prac, pojawiających się problemach, zagrożeniach lub opóźnieniach w realizacji w stosunku do harmonogramu badania i innych zagadnieniach istotnych dla realizacji badania, tj. liczby przeprowadzonych w danym okresie sprawozdawczym ankiet (sporządzanie cotygodniowego krótkiego raportu o zaawansowaniu prac i przesyłanie go drogą elektroniczną do Zamawiającego).</w:t>
      </w:r>
    </w:p>
    <w:p w14:paraId="0616E7D2" w14:textId="77777777" w:rsidR="00B41168" w:rsidRPr="00B41168" w:rsidRDefault="00B41168" w:rsidP="008B0E11">
      <w:pPr>
        <w:autoSpaceDE w:val="0"/>
        <w:autoSpaceDN w:val="0"/>
        <w:adjustRightInd w:val="0"/>
        <w:spacing w:before="240" w:after="60" w:line="276" w:lineRule="auto"/>
        <w:rPr>
          <w:rFonts w:ascii="Lato" w:eastAsia="Times New Roman" w:hAnsi="Lato" w:cs="Tahoma"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Planowana usługa obejmować będzie następujące etapy:</w:t>
      </w:r>
    </w:p>
    <w:p w14:paraId="37C81F4F" w14:textId="3AC4C991" w:rsidR="00B41168" w:rsidRPr="00A93046" w:rsidRDefault="00B41168" w:rsidP="00B41168">
      <w:pPr>
        <w:widowControl w:val="0"/>
        <w:numPr>
          <w:ilvl w:val="0"/>
          <w:numId w:val="18"/>
        </w:numPr>
        <w:spacing w:after="200" w:line="276" w:lineRule="auto"/>
        <w:contextualSpacing/>
        <w:rPr>
          <w:rFonts w:ascii="Lato" w:eastAsia="Times New Roman" w:hAnsi="Lato" w:cs="Tahoma"/>
          <w:kern w:val="0"/>
          <w:sz w:val="24"/>
          <w:szCs w:val="24"/>
          <w:u w:val="single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Etap obejmujący sporządzenie </w:t>
      </w:r>
      <w:r w:rsidR="00B920B4">
        <w:rPr>
          <w:rFonts w:ascii="Lato" w:eastAsia="Times New Roman" w:hAnsi="Lato" w:cs="Tahoma"/>
          <w:kern w:val="0"/>
          <w:sz w:val="24"/>
          <w:szCs w:val="24"/>
          <w14:ligatures w14:val="none"/>
        </w:rPr>
        <w:t>narzędzi badawczych</w:t>
      </w:r>
    </w:p>
    <w:p w14:paraId="5BED73AF" w14:textId="647E4C65" w:rsidR="00B16E80" w:rsidRPr="00B41168" w:rsidRDefault="00B16E80" w:rsidP="00B41168">
      <w:pPr>
        <w:widowControl w:val="0"/>
        <w:numPr>
          <w:ilvl w:val="0"/>
          <w:numId w:val="18"/>
        </w:numPr>
        <w:spacing w:after="200" w:line="276" w:lineRule="auto"/>
        <w:contextualSpacing/>
        <w:rPr>
          <w:rFonts w:ascii="Lato" w:eastAsia="Times New Roman" w:hAnsi="Lato" w:cs="Tahoma"/>
          <w:kern w:val="0"/>
          <w:sz w:val="24"/>
          <w:szCs w:val="24"/>
          <w:u w:val="single"/>
          <w14:ligatures w14:val="none"/>
        </w:rPr>
      </w:pPr>
      <w:r>
        <w:rPr>
          <w:rFonts w:ascii="Lato" w:eastAsia="Times New Roman" w:hAnsi="Lato" w:cs="Tahoma"/>
          <w:kern w:val="0"/>
          <w:sz w:val="24"/>
          <w:szCs w:val="24"/>
          <w14:ligatures w14:val="none"/>
        </w:rPr>
        <w:t>Etap obejmujący sporządzenie raportu z badań terenowych</w:t>
      </w:r>
    </w:p>
    <w:p w14:paraId="1365E023" w14:textId="77777777" w:rsidR="00B41168" w:rsidRPr="00B41168" w:rsidRDefault="00B41168" w:rsidP="00B41168">
      <w:pPr>
        <w:widowControl w:val="0"/>
        <w:numPr>
          <w:ilvl w:val="0"/>
          <w:numId w:val="18"/>
        </w:numPr>
        <w:spacing w:after="200" w:line="276" w:lineRule="auto"/>
        <w:contextualSpacing/>
        <w:rPr>
          <w:rFonts w:ascii="Lato" w:eastAsia="Times New Roman" w:hAnsi="Lato" w:cs="Tahoma"/>
          <w:kern w:val="0"/>
          <w:sz w:val="24"/>
          <w:szCs w:val="24"/>
          <w:u w:val="single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Etap obejmujący sporządzenie raportu  końcowego</w:t>
      </w:r>
    </w:p>
    <w:p w14:paraId="778B0B0A" w14:textId="77777777" w:rsidR="00C40064" w:rsidRPr="00B41168" w:rsidRDefault="00C40064" w:rsidP="00C40064">
      <w:pPr>
        <w:widowControl w:val="0"/>
        <w:numPr>
          <w:ilvl w:val="0"/>
          <w:numId w:val="18"/>
        </w:numPr>
        <w:spacing w:after="200" w:line="276" w:lineRule="auto"/>
        <w:contextualSpacing/>
        <w:rPr>
          <w:rFonts w:ascii="Lato" w:eastAsia="Times New Roman" w:hAnsi="Lato" w:cs="Tahoma"/>
          <w:kern w:val="0"/>
          <w:sz w:val="24"/>
          <w:szCs w:val="24"/>
          <w:u w:val="single"/>
          <w14:ligatures w14:val="none"/>
        </w:rPr>
      </w:pPr>
      <w:r>
        <w:rPr>
          <w:rFonts w:ascii="Lato" w:eastAsia="Times New Roman" w:hAnsi="Lato" w:cs="Tahoma"/>
          <w:kern w:val="0"/>
          <w:sz w:val="24"/>
          <w:szCs w:val="24"/>
          <w14:ligatures w14:val="none"/>
        </w:rPr>
        <w:t>Etap obejmujący sporządzenie infografiki/dashboardu</w:t>
      </w:r>
    </w:p>
    <w:p w14:paraId="4654484D" w14:textId="1D67FCB7" w:rsidR="00B41168" w:rsidRPr="00A93046" w:rsidRDefault="00B41168" w:rsidP="00B41168">
      <w:pPr>
        <w:widowControl w:val="0"/>
        <w:numPr>
          <w:ilvl w:val="0"/>
          <w:numId w:val="18"/>
        </w:numPr>
        <w:spacing w:after="200" w:line="276" w:lineRule="auto"/>
        <w:contextualSpacing/>
        <w:rPr>
          <w:rFonts w:ascii="Lato" w:eastAsia="Times New Roman" w:hAnsi="Lato" w:cs="Tahoma"/>
          <w:kern w:val="0"/>
          <w:sz w:val="24"/>
          <w:szCs w:val="24"/>
          <w:u w:val="single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Etap obejmujący przygotowanie i przeprowadzenie prezentacji</w:t>
      </w:r>
      <w:r w:rsidR="00A32370">
        <w:rPr>
          <w:rFonts w:ascii="Lato" w:eastAsia="Times New Roman" w:hAnsi="Lato" w:cs="Tahoma"/>
          <w:kern w:val="0"/>
          <w:sz w:val="24"/>
          <w:szCs w:val="24"/>
          <w14:ligatures w14:val="none"/>
        </w:rPr>
        <w:t>.</w:t>
      </w:r>
    </w:p>
    <w:p w14:paraId="2A66848C" w14:textId="44DBF0C7" w:rsidR="00B41168" w:rsidRPr="00B41168" w:rsidRDefault="00B41168" w:rsidP="00B41168">
      <w:pPr>
        <w:autoSpaceDE w:val="0"/>
        <w:autoSpaceDN w:val="0"/>
        <w:adjustRightInd w:val="0"/>
        <w:spacing w:before="240" w:after="60" w:line="276" w:lineRule="auto"/>
        <w:rPr>
          <w:rFonts w:ascii="Lato" w:eastAsia="Times New Roman" w:hAnsi="Lato" w:cs="Tahoma"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 xml:space="preserve">Ad. Etap 1 obejmujący sporządzenie </w:t>
      </w:r>
      <w:r w:rsidR="00B920B4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>narzędzi badawczych</w:t>
      </w:r>
    </w:p>
    <w:p w14:paraId="24D7E4BA" w14:textId="5C57AD8A" w:rsidR="00BC7626" w:rsidRPr="00DE64E2" w:rsidRDefault="00B41168" w:rsidP="00DE64E2">
      <w:pPr>
        <w:autoSpaceDE w:val="0"/>
        <w:autoSpaceDN w:val="0"/>
        <w:adjustRightInd w:val="0"/>
        <w:spacing w:after="200" w:line="276" w:lineRule="auto"/>
        <w:rPr>
          <w:rFonts w:ascii="Lato" w:eastAsia="Times New Roman" w:hAnsi="Lato" w:cs="Tahoma"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Wykonawca w pierwszej kolejności, tj. </w:t>
      </w:r>
      <w:r w:rsidRPr="00B41168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 xml:space="preserve">w terminie </w:t>
      </w:r>
      <w:r w:rsidR="00A868B1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>1</w:t>
      </w:r>
      <w:r w:rsidRPr="00B41168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 xml:space="preserve"> tygodni</w:t>
      </w:r>
      <w:r w:rsidR="00A868B1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>a</w:t>
      </w:r>
      <w:r w:rsidRPr="00B41168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 xml:space="preserve"> od daty zawarcia umowy</w:t>
      </w: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przedstawi w formie elektronicznej do konsultacji projekt </w:t>
      </w:r>
      <w:r w:rsidR="00B920B4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narzędzi </w:t>
      </w:r>
      <w:r w:rsidR="00210CD9">
        <w:rPr>
          <w:rFonts w:ascii="Lato" w:eastAsia="Times New Roman" w:hAnsi="Lato" w:cs="Tahoma"/>
          <w:kern w:val="0"/>
          <w:sz w:val="24"/>
          <w:szCs w:val="24"/>
          <w14:ligatures w14:val="none"/>
        </w:rPr>
        <w:t>b</w:t>
      </w:r>
      <w:r w:rsidR="00B920B4">
        <w:rPr>
          <w:rFonts w:ascii="Lato" w:eastAsia="Times New Roman" w:hAnsi="Lato" w:cs="Tahoma"/>
          <w:kern w:val="0"/>
          <w:sz w:val="24"/>
          <w:szCs w:val="24"/>
          <w14:ligatures w14:val="none"/>
        </w:rPr>
        <w:t>adawczych</w:t>
      </w: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. Zatwierdzon</w:t>
      </w:r>
      <w:r w:rsidR="00B920B4">
        <w:rPr>
          <w:rFonts w:ascii="Lato" w:eastAsia="Times New Roman" w:hAnsi="Lato" w:cs="Tahoma"/>
          <w:kern w:val="0"/>
          <w:sz w:val="24"/>
          <w:szCs w:val="24"/>
          <w14:ligatures w14:val="none"/>
        </w:rPr>
        <w:t>e</w:t>
      </w: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przez Zamawiającego narzędzia badawcz</w:t>
      </w:r>
      <w:r w:rsidR="00B920B4">
        <w:rPr>
          <w:rFonts w:ascii="Lato" w:eastAsia="Times New Roman" w:hAnsi="Lato" w:cs="Tahoma"/>
          <w:kern w:val="0"/>
          <w:sz w:val="24"/>
          <w:szCs w:val="24"/>
          <w14:ligatures w14:val="none"/>
        </w:rPr>
        <w:t>e</w:t>
      </w: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zostan</w:t>
      </w:r>
      <w:r w:rsidR="00B920B4">
        <w:rPr>
          <w:rFonts w:ascii="Lato" w:eastAsia="Times New Roman" w:hAnsi="Lato" w:cs="Tahoma"/>
          <w:kern w:val="0"/>
          <w:sz w:val="24"/>
          <w:szCs w:val="24"/>
          <w14:ligatures w14:val="none"/>
        </w:rPr>
        <w:t>ą</w:t>
      </w: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przekazan</w:t>
      </w:r>
      <w:r w:rsidR="004B21C5">
        <w:rPr>
          <w:rFonts w:ascii="Lato" w:eastAsia="Times New Roman" w:hAnsi="Lato" w:cs="Tahoma"/>
          <w:kern w:val="0"/>
          <w:sz w:val="24"/>
          <w:szCs w:val="24"/>
          <w14:ligatures w14:val="none"/>
        </w:rPr>
        <w:t>e</w:t>
      </w: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w wersji elektronicznej </w:t>
      </w:r>
      <w:r w:rsidRPr="00B41168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 xml:space="preserve">w terminie </w:t>
      </w:r>
      <w:r w:rsidR="00A868B1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>2</w:t>
      </w:r>
      <w:r w:rsidR="009A7FD1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 xml:space="preserve"> </w:t>
      </w:r>
      <w:r w:rsidRPr="00B41168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>tygodni od zawarcia umowy</w:t>
      </w: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. Następnie Wykonawca dostarczy do Zamawiającego 1 egzemplarz </w:t>
      </w:r>
      <w:r w:rsidR="00B16E80">
        <w:rPr>
          <w:rFonts w:ascii="Lato" w:eastAsia="Times New Roman" w:hAnsi="Lato" w:cs="Tahoma"/>
          <w:kern w:val="0"/>
          <w:sz w:val="24"/>
          <w:szCs w:val="24"/>
          <w14:ligatures w14:val="none"/>
        </w:rPr>
        <w:t>narzędzi</w:t>
      </w:r>
      <w:r w:rsidR="00B16E80"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</w:t>
      </w: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w wersji papierowej.</w:t>
      </w:r>
    </w:p>
    <w:p w14:paraId="0C71F0E7" w14:textId="4026A014" w:rsidR="00A93046" w:rsidRDefault="00B41168" w:rsidP="00B41168">
      <w:pPr>
        <w:autoSpaceDE w:val="0"/>
        <w:autoSpaceDN w:val="0"/>
        <w:adjustRightInd w:val="0"/>
        <w:spacing w:after="200" w:line="276" w:lineRule="auto"/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 xml:space="preserve">Ad. </w:t>
      </w:r>
      <w:r w:rsidR="00A93046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 xml:space="preserve">Etap 2 obejmujący </w:t>
      </w:r>
      <w:r w:rsidR="00A93046" w:rsidRPr="00A93046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>sporządzenie raportu z badań terenowych</w:t>
      </w:r>
    </w:p>
    <w:p w14:paraId="7DF8AD9C" w14:textId="1718C622" w:rsidR="00A93046" w:rsidRPr="00A93046" w:rsidRDefault="00A93046" w:rsidP="00B41168">
      <w:pPr>
        <w:autoSpaceDE w:val="0"/>
        <w:autoSpaceDN w:val="0"/>
        <w:adjustRightInd w:val="0"/>
        <w:spacing w:after="200" w:line="276" w:lineRule="auto"/>
        <w:rPr>
          <w:rFonts w:ascii="Lato" w:eastAsia="Times New Roman" w:hAnsi="Lato" w:cs="Tahoma"/>
          <w:bCs/>
          <w:kern w:val="0"/>
          <w:sz w:val="24"/>
          <w:szCs w:val="24"/>
          <w14:ligatures w14:val="none"/>
        </w:rPr>
      </w:pPr>
      <w:r w:rsidRPr="00A93046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 xml:space="preserve">W terminie </w:t>
      </w:r>
      <w:r w:rsidR="00A868B1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>5</w:t>
      </w:r>
      <w:r w:rsidR="00E14523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 xml:space="preserve"> </w:t>
      </w:r>
      <w:r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 xml:space="preserve">tygodni od daty zawarcia umowy </w:t>
      </w:r>
      <w:r>
        <w:rPr>
          <w:rFonts w:ascii="Lato" w:eastAsia="Times New Roman" w:hAnsi="Lato" w:cs="Tahoma"/>
          <w:bCs/>
          <w:kern w:val="0"/>
          <w:sz w:val="24"/>
          <w:szCs w:val="24"/>
          <w14:ligatures w14:val="none"/>
        </w:rPr>
        <w:t xml:space="preserve">Wykonawca przedstawi </w:t>
      </w:r>
      <w:r w:rsidR="00E14523">
        <w:rPr>
          <w:rFonts w:ascii="Lato" w:eastAsia="Times New Roman" w:hAnsi="Lato" w:cs="Tahoma"/>
          <w:kern w:val="0"/>
          <w:sz w:val="24"/>
          <w:szCs w:val="24"/>
          <w14:ligatures w14:val="none"/>
        </w:rPr>
        <w:t>w formie elektronicznej</w:t>
      </w:r>
      <w:r w:rsidR="00E14523"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</w:t>
      </w:r>
      <w:r w:rsidR="00E14523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do konsultacji </w:t>
      </w: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projekt</w:t>
      </w:r>
      <w:r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raportu z badań terenowych</w:t>
      </w:r>
      <w:r w:rsidR="00E14523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. </w:t>
      </w:r>
      <w:r w:rsidR="00E14523"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Zatwierdzon</w:t>
      </w:r>
      <w:r w:rsidR="00E14523">
        <w:rPr>
          <w:rFonts w:ascii="Lato" w:eastAsia="Times New Roman" w:hAnsi="Lato" w:cs="Tahoma"/>
          <w:kern w:val="0"/>
          <w:sz w:val="24"/>
          <w:szCs w:val="24"/>
          <w14:ligatures w14:val="none"/>
        </w:rPr>
        <w:t>y</w:t>
      </w:r>
      <w:r w:rsidR="00E14523"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przez Zamawiającego </w:t>
      </w:r>
      <w:r w:rsidR="00E14523">
        <w:rPr>
          <w:rFonts w:ascii="Lato" w:eastAsia="Times New Roman" w:hAnsi="Lato" w:cs="Tahoma"/>
          <w:kern w:val="0"/>
          <w:sz w:val="24"/>
          <w:szCs w:val="24"/>
          <w14:ligatures w14:val="none"/>
        </w:rPr>
        <w:t>raport</w:t>
      </w:r>
      <w:r w:rsidR="00E14523"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zostan</w:t>
      </w:r>
      <w:r w:rsidR="00E14523">
        <w:rPr>
          <w:rFonts w:ascii="Lato" w:eastAsia="Times New Roman" w:hAnsi="Lato" w:cs="Tahoma"/>
          <w:kern w:val="0"/>
          <w:sz w:val="24"/>
          <w:szCs w:val="24"/>
          <w14:ligatures w14:val="none"/>
        </w:rPr>
        <w:t>ie</w:t>
      </w:r>
      <w:r w:rsidR="00E14523"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przekazan</w:t>
      </w:r>
      <w:r w:rsidR="00E14523">
        <w:rPr>
          <w:rFonts w:ascii="Lato" w:eastAsia="Times New Roman" w:hAnsi="Lato" w:cs="Tahoma"/>
          <w:kern w:val="0"/>
          <w:sz w:val="24"/>
          <w:szCs w:val="24"/>
          <w14:ligatures w14:val="none"/>
        </w:rPr>
        <w:t>y</w:t>
      </w:r>
      <w:r w:rsidR="00E14523"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w wersji elektronicznej </w:t>
      </w:r>
      <w:r w:rsidR="00E14523" w:rsidRPr="00B41168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 xml:space="preserve">w terminie </w:t>
      </w:r>
      <w:r w:rsidR="00A868B1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>8</w:t>
      </w:r>
      <w:r w:rsidR="00E14523" w:rsidRPr="00B41168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 xml:space="preserve"> tygodni od zawarcia umowy</w:t>
      </w:r>
      <w:r w:rsidR="00E14523"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. Następnie Wykonawca dostarczy do Zamawiającego 1 egzemplarz </w:t>
      </w:r>
      <w:r w:rsidR="00E14523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raportu z badań terenowych </w:t>
      </w:r>
      <w:r w:rsidR="00E14523"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w wersji papierowej.</w:t>
      </w:r>
      <w:r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</w:t>
      </w:r>
    </w:p>
    <w:p w14:paraId="6D12C3CA" w14:textId="461A8FE6" w:rsidR="00B41168" w:rsidRPr="00B41168" w:rsidRDefault="00A93046" w:rsidP="00B41168">
      <w:pPr>
        <w:autoSpaceDE w:val="0"/>
        <w:autoSpaceDN w:val="0"/>
        <w:adjustRightInd w:val="0"/>
        <w:spacing w:after="200" w:line="276" w:lineRule="auto"/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</w:pPr>
      <w:r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>Ad</w:t>
      </w:r>
      <w:r w:rsidR="00ED6906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>.</w:t>
      </w:r>
      <w:r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 xml:space="preserve"> </w:t>
      </w:r>
      <w:r w:rsidR="00B41168" w:rsidRPr="00B41168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 xml:space="preserve">Etap </w:t>
      </w:r>
      <w:r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>3</w:t>
      </w:r>
      <w:r w:rsidR="00B41168" w:rsidRPr="00B41168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 xml:space="preserve"> obejmujący sporządzenie raportu końcowego</w:t>
      </w:r>
    </w:p>
    <w:p w14:paraId="03EE1300" w14:textId="08E69306" w:rsidR="00B41168" w:rsidRPr="00B41168" w:rsidRDefault="00B41168" w:rsidP="008B0E11">
      <w:pPr>
        <w:autoSpaceDE w:val="0"/>
        <w:autoSpaceDN w:val="0"/>
        <w:adjustRightInd w:val="0"/>
        <w:spacing w:after="240" w:line="276" w:lineRule="auto"/>
        <w:contextualSpacing/>
        <w:rPr>
          <w:rFonts w:ascii="Lato" w:eastAsia="Times New Roman" w:hAnsi="Lato" w:cs="Tahoma"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 xml:space="preserve">W terminie </w:t>
      </w:r>
      <w:r w:rsidR="00A868B1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 xml:space="preserve">12 </w:t>
      </w:r>
      <w:r w:rsidRPr="00B41168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>tygodni</w:t>
      </w: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</w:t>
      </w:r>
      <w:r w:rsidRPr="00B41168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>od daty zawarcia umowy</w:t>
      </w: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Wykonawca przedstawi Zamawiającemu projekt raportu końcowego w formie elektronicznej. Projekt ten zostanie przez Zamawiającego poddany konsultacjom, pod warunkiem, że będzie on zawierał wszystkie elementy niniejszego opisu przedmiotu zamówienia opisane w </w:t>
      </w: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lastRenderedPageBreak/>
        <w:t>rozdziale 9 (w tym oddzielne pliki w wersji elektronicznej zawierające dane pierwotne tj. wypełnione ankiety, arkusze obliczeniowe itp. przygotowane w procesie badawczym). Kompletny projekt raportu końcowego zostanie skonsultowany, następnie przeprowadzon</w:t>
      </w:r>
      <w:r w:rsidR="00D33C61">
        <w:rPr>
          <w:rFonts w:ascii="Lato" w:eastAsia="Times New Roman" w:hAnsi="Lato" w:cs="Tahoma"/>
          <w:kern w:val="0"/>
          <w:sz w:val="24"/>
          <w:szCs w:val="24"/>
          <w14:ligatures w14:val="none"/>
        </w:rPr>
        <w:t>e</w:t>
      </w: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będzie </w:t>
      </w:r>
      <w:r w:rsidR="00D33C61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spotkanie w celu omówienia </w:t>
      </w: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zaproponowanych </w:t>
      </w:r>
      <w:r w:rsidR="00D33C61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wniosków, </w:t>
      </w: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rekomendacji</w:t>
      </w:r>
      <w:r w:rsidR="00D33C61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i zaleceń</w:t>
      </w: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, po czym Wykonawca przygotuje jego ostateczną wersję i przekaże do Zamawiającego w formie elektronicznej </w:t>
      </w:r>
      <w:r w:rsidRPr="00B41168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 xml:space="preserve">w terminie </w:t>
      </w:r>
      <w:r w:rsidR="00A868B1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>14</w:t>
      </w:r>
      <w:r w:rsidRPr="00B41168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 xml:space="preserve"> tygodni od daty zawarcia umowy</w:t>
      </w: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. Niedostarczenie we wskazanych terminach dokumentów w postaci projektu raportu końcowego, bądź wersji ostatecznej raportu końcowego lub dostarczenie dokumentów nieuwzględniających wszystkich elementów badania określonych w rozdziale jest traktowane jako niedotrzymanie terminów ze strony Wykonawcy. Zatwierdzona przez Zamawiającego ostateczna wersja raportu końcowego zostanie przekazana w formie papierowej (1 egzemplarz).</w:t>
      </w:r>
    </w:p>
    <w:p w14:paraId="5F5B88CB" w14:textId="353199AB" w:rsidR="00B41168" w:rsidRPr="00B41168" w:rsidRDefault="00B41168" w:rsidP="008B0E11">
      <w:pPr>
        <w:autoSpaceDE w:val="0"/>
        <w:autoSpaceDN w:val="0"/>
        <w:adjustRightInd w:val="0"/>
        <w:spacing w:after="240" w:line="276" w:lineRule="auto"/>
        <w:contextualSpacing/>
        <w:rPr>
          <w:rFonts w:ascii="Lato" w:eastAsia="Times New Roman" w:hAnsi="Lato" w:cs="Tahoma"/>
          <w:b/>
          <w:kern w:val="0"/>
          <w:sz w:val="24"/>
          <w:szCs w:val="24"/>
          <w:u w:val="single"/>
          <w14:ligatures w14:val="none"/>
        </w:rPr>
      </w:pPr>
      <w:r w:rsidRPr="00B41168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>Wszystkie wydrukowane raporty (</w:t>
      </w:r>
      <w:r w:rsidR="00E14523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 xml:space="preserve">z badań terenowych i </w:t>
      </w:r>
      <w:r w:rsidRPr="00B41168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 xml:space="preserve">końcowy) powinny być przed przekazaniem do Zamawiającego podpisane i opieczętowane przez kierownika badania lub inną uprawnioną osobę wraz z pieczątką nagłówkową Wykonawcy. </w:t>
      </w:r>
    </w:p>
    <w:p w14:paraId="1CEC7D3D" w14:textId="06BE8160" w:rsidR="00FD36D0" w:rsidRDefault="00B41168" w:rsidP="008B0E11">
      <w:pPr>
        <w:autoSpaceDE w:val="0"/>
        <w:autoSpaceDN w:val="0"/>
        <w:adjustRightInd w:val="0"/>
        <w:spacing w:after="240" w:line="276" w:lineRule="auto"/>
        <w:contextualSpacing/>
        <w:rPr>
          <w:rFonts w:ascii="Lato" w:eastAsia="Times New Roman" w:hAnsi="Lato" w:cs="Tahoma"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Na podstawie wyników przeprowadzonego badania Wykonawca przedstawi zestawienie wniosków</w:t>
      </w:r>
      <w:r w:rsidR="00D33C61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, </w:t>
      </w: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rekomendacji</w:t>
      </w:r>
      <w:r w:rsidR="00D33C61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i zaleceń, </w:t>
      </w:r>
      <w:r w:rsidR="00D33C61" w:rsidRPr="00D33C61">
        <w:rPr>
          <w:rFonts w:ascii="Lato" w:eastAsia="Times New Roman" w:hAnsi="Lato" w:cs="Tahoma"/>
          <w:kern w:val="0"/>
          <w:sz w:val="24"/>
          <w:szCs w:val="24"/>
          <w14:ligatures w14:val="none"/>
        </w:rPr>
        <w:t>które będą szczegółowym zbiorem wskazówek możliwych do wprowadzenia</w:t>
      </w:r>
      <w:r w:rsidR="00D33C61">
        <w:rPr>
          <w:rFonts w:ascii="Lato" w:eastAsia="Times New Roman" w:hAnsi="Lato" w:cs="Tahoma"/>
          <w:kern w:val="0"/>
          <w:sz w:val="24"/>
          <w:szCs w:val="24"/>
          <w14:ligatures w14:val="none"/>
        </w:rPr>
        <w:t>. R</w:t>
      </w:r>
      <w:r w:rsidR="00D33C61" w:rsidRPr="00D33C61">
        <w:rPr>
          <w:rFonts w:ascii="Lato" w:eastAsia="Times New Roman" w:hAnsi="Lato" w:cs="Tahoma"/>
          <w:kern w:val="0"/>
          <w:sz w:val="24"/>
          <w:szCs w:val="24"/>
          <w14:ligatures w14:val="none"/>
        </w:rPr>
        <w:t>ekomendacje mają w jasny sposób określać, co należy zrobić, aby niwelować błędy i problemy zidentyfikowane podczas analizy problemów</w:t>
      </w:r>
      <w:r w:rsidR="00FD36D0">
        <w:rPr>
          <w:rFonts w:ascii="Lato" w:eastAsia="Times New Roman" w:hAnsi="Lato" w:cs="Tahoma"/>
          <w:kern w:val="0"/>
          <w:sz w:val="24"/>
          <w:szCs w:val="24"/>
          <w14:ligatures w14:val="none"/>
        </w:rPr>
        <w:t>.</w:t>
      </w: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</w:t>
      </w:r>
    </w:p>
    <w:p w14:paraId="7AD9F638" w14:textId="71298BEC" w:rsidR="00191F39" w:rsidRDefault="00B41168" w:rsidP="008B0E11">
      <w:pPr>
        <w:autoSpaceDE w:val="0"/>
        <w:autoSpaceDN w:val="0"/>
        <w:adjustRightInd w:val="0"/>
        <w:spacing w:after="240" w:line="276" w:lineRule="auto"/>
        <w:contextualSpacing/>
        <w:rPr>
          <w:rFonts w:ascii="Lato" w:eastAsia="Times New Roman" w:hAnsi="Lato" w:cs="Tahoma"/>
          <w:b/>
          <w:kern w:val="0"/>
          <w:sz w:val="24"/>
          <w:szCs w:val="24"/>
          <w:lang w:eastAsia="pl-PL"/>
          <w14:ligatures w14:val="none"/>
        </w:rPr>
      </w:pPr>
      <w:r w:rsidRPr="00B41168">
        <w:rPr>
          <w:rFonts w:ascii="Lato" w:eastAsia="Times New Roman" w:hAnsi="Lato" w:cs="Tahoma"/>
          <w:b/>
          <w:kern w:val="0"/>
          <w:sz w:val="24"/>
          <w:szCs w:val="24"/>
          <w:lang w:eastAsia="pl-PL"/>
          <w14:ligatures w14:val="none"/>
        </w:rPr>
        <w:t>Zamawiający zastrzega, że raport</w:t>
      </w:r>
      <w:r w:rsidR="00E14523">
        <w:rPr>
          <w:rFonts w:ascii="Lato" w:eastAsia="Times New Roman" w:hAnsi="Lato" w:cs="Tahoma"/>
          <w:b/>
          <w:kern w:val="0"/>
          <w:sz w:val="24"/>
          <w:szCs w:val="24"/>
          <w:lang w:eastAsia="pl-PL"/>
          <w14:ligatures w14:val="none"/>
        </w:rPr>
        <w:t>y</w:t>
      </w:r>
      <w:r w:rsidRPr="00B41168">
        <w:rPr>
          <w:rFonts w:ascii="Lato" w:eastAsia="Times New Roman" w:hAnsi="Lato" w:cs="Tahoma"/>
          <w:b/>
          <w:kern w:val="0"/>
          <w:sz w:val="24"/>
          <w:szCs w:val="24"/>
          <w:lang w:eastAsia="pl-PL"/>
          <w14:ligatures w14:val="none"/>
        </w:rPr>
        <w:t>, który będ</w:t>
      </w:r>
      <w:r w:rsidR="00E14523">
        <w:rPr>
          <w:rFonts w:ascii="Lato" w:eastAsia="Times New Roman" w:hAnsi="Lato" w:cs="Tahoma"/>
          <w:b/>
          <w:kern w:val="0"/>
          <w:sz w:val="24"/>
          <w:szCs w:val="24"/>
          <w:lang w:eastAsia="pl-PL"/>
          <w14:ligatures w14:val="none"/>
        </w:rPr>
        <w:t>ą</w:t>
      </w:r>
      <w:r w:rsidRPr="00B41168">
        <w:rPr>
          <w:rFonts w:ascii="Lato" w:eastAsia="Times New Roman" w:hAnsi="Lato" w:cs="Tahoma"/>
          <w:b/>
          <w:kern w:val="0"/>
          <w:sz w:val="24"/>
          <w:szCs w:val="24"/>
          <w:lang w:eastAsia="pl-PL"/>
          <w14:ligatures w14:val="none"/>
        </w:rPr>
        <w:t xml:space="preserve"> się ograniczał</w:t>
      </w:r>
      <w:r w:rsidR="00E14523">
        <w:rPr>
          <w:rFonts w:ascii="Lato" w:eastAsia="Times New Roman" w:hAnsi="Lato" w:cs="Tahoma"/>
          <w:b/>
          <w:kern w:val="0"/>
          <w:sz w:val="24"/>
          <w:szCs w:val="24"/>
          <w:lang w:eastAsia="pl-PL"/>
          <w14:ligatures w14:val="none"/>
        </w:rPr>
        <w:t>y</w:t>
      </w:r>
      <w:r w:rsidRPr="00B41168">
        <w:rPr>
          <w:rFonts w:ascii="Lato" w:eastAsia="Times New Roman" w:hAnsi="Lato" w:cs="Tahoma"/>
          <w:b/>
          <w:kern w:val="0"/>
          <w:sz w:val="24"/>
          <w:szCs w:val="24"/>
          <w:lang w:eastAsia="pl-PL"/>
          <w14:ligatures w14:val="none"/>
        </w:rPr>
        <w:t xml:space="preserve"> tylko do prezentacji zebranych danych, bez ich odpowiedniej interpretacji, oceny i wyciągniętych wniosków zostan</w:t>
      </w:r>
      <w:r w:rsidR="00E14523">
        <w:rPr>
          <w:rFonts w:ascii="Lato" w:eastAsia="Times New Roman" w:hAnsi="Lato" w:cs="Tahoma"/>
          <w:b/>
          <w:kern w:val="0"/>
          <w:sz w:val="24"/>
          <w:szCs w:val="24"/>
          <w:lang w:eastAsia="pl-PL"/>
          <w14:ligatures w14:val="none"/>
        </w:rPr>
        <w:t>ą</w:t>
      </w:r>
      <w:r w:rsidRPr="00B41168">
        <w:rPr>
          <w:rFonts w:ascii="Lato" w:eastAsia="Times New Roman" w:hAnsi="Lato" w:cs="Tahoma"/>
          <w:b/>
          <w:kern w:val="0"/>
          <w:sz w:val="24"/>
          <w:szCs w:val="24"/>
          <w:lang w:eastAsia="pl-PL"/>
          <w14:ligatures w14:val="none"/>
        </w:rPr>
        <w:t xml:space="preserve"> odesłan</w:t>
      </w:r>
      <w:r w:rsidR="00E14523">
        <w:rPr>
          <w:rFonts w:ascii="Lato" w:eastAsia="Times New Roman" w:hAnsi="Lato" w:cs="Tahoma"/>
          <w:b/>
          <w:kern w:val="0"/>
          <w:sz w:val="24"/>
          <w:szCs w:val="24"/>
          <w:lang w:eastAsia="pl-PL"/>
          <w14:ligatures w14:val="none"/>
        </w:rPr>
        <w:t>e</w:t>
      </w:r>
      <w:r w:rsidRPr="00B41168">
        <w:rPr>
          <w:rFonts w:ascii="Lato" w:eastAsia="Times New Roman" w:hAnsi="Lato" w:cs="Tahoma"/>
          <w:b/>
          <w:kern w:val="0"/>
          <w:sz w:val="24"/>
          <w:szCs w:val="24"/>
          <w:lang w:eastAsia="pl-PL"/>
          <w14:ligatures w14:val="none"/>
        </w:rPr>
        <w:t xml:space="preserve"> do poprawy lub odrzucon</w:t>
      </w:r>
      <w:r w:rsidR="00EC7520">
        <w:rPr>
          <w:rFonts w:ascii="Lato" w:eastAsia="Times New Roman" w:hAnsi="Lato" w:cs="Tahoma"/>
          <w:b/>
          <w:kern w:val="0"/>
          <w:sz w:val="24"/>
          <w:szCs w:val="24"/>
          <w:lang w:eastAsia="pl-PL"/>
          <w14:ligatures w14:val="none"/>
        </w:rPr>
        <w:t>e</w:t>
      </w:r>
      <w:r w:rsidRPr="00B41168">
        <w:rPr>
          <w:rFonts w:ascii="Lato" w:eastAsia="Times New Roman" w:hAnsi="Lato" w:cs="Tahoma"/>
          <w:b/>
          <w:kern w:val="0"/>
          <w:sz w:val="24"/>
          <w:szCs w:val="24"/>
          <w:lang w:eastAsia="pl-PL"/>
          <w14:ligatures w14:val="none"/>
        </w:rPr>
        <w:t>.</w:t>
      </w:r>
    </w:p>
    <w:p w14:paraId="0DC92DE5" w14:textId="6DBF724A" w:rsidR="0090317D" w:rsidRPr="006970B5" w:rsidRDefault="0090317D" w:rsidP="008B0E11">
      <w:pPr>
        <w:spacing w:before="600" w:after="120" w:line="360" w:lineRule="auto"/>
        <w:rPr>
          <w:rFonts w:ascii="Lato" w:eastAsia="Times New Roman" w:hAnsi="Lato" w:cs="Tahoma"/>
          <w:b/>
          <w:kern w:val="0"/>
          <w:sz w:val="24"/>
          <w:szCs w:val="24"/>
          <w:lang w:eastAsia="pl-PL"/>
          <w14:ligatures w14:val="none"/>
        </w:rPr>
      </w:pPr>
      <w:r w:rsidRPr="006970B5">
        <w:rPr>
          <w:rFonts w:ascii="Lato" w:eastAsia="Times New Roman" w:hAnsi="Lato" w:cs="Tahoma"/>
          <w:b/>
          <w:kern w:val="0"/>
          <w:sz w:val="24"/>
          <w:szCs w:val="24"/>
          <w:lang w:eastAsia="pl-PL"/>
          <w14:ligatures w14:val="none"/>
        </w:rPr>
        <w:t xml:space="preserve">Ad. Etap </w:t>
      </w:r>
      <w:r>
        <w:rPr>
          <w:rFonts w:ascii="Lato" w:eastAsia="Times New Roman" w:hAnsi="Lato" w:cs="Tahoma"/>
          <w:b/>
          <w:kern w:val="0"/>
          <w:sz w:val="24"/>
          <w:szCs w:val="24"/>
          <w:lang w:eastAsia="pl-PL"/>
          <w14:ligatures w14:val="none"/>
        </w:rPr>
        <w:t>4</w:t>
      </w:r>
      <w:r w:rsidRPr="006970B5">
        <w:rPr>
          <w:rFonts w:ascii="Lato" w:eastAsia="Times New Roman" w:hAnsi="Lato" w:cs="Tahoma"/>
          <w:b/>
          <w:kern w:val="0"/>
          <w:sz w:val="24"/>
          <w:szCs w:val="24"/>
          <w:lang w:eastAsia="pl-PL"/>
          <w14:ligatures w14:val="none"/>
        </w:rPr>
        <w:t xml:space="preserve"> obejmujący przygotowanie infografiki/dashboardu</w:t>
      </w:r>
    </w:p>
    <w:p w14:paraId="79F274D1" w14:textId="461D7E32" w:rsidR="0090317D" w:rsidRPr="0078693C" w:rsidRDefault="0090317D" w:rsidP="008B0E11">
      <w:pPr>
        <w:autoSpaceDE w:val="0"/>
        <w:autoSpaceDN w:val="0"/>
        <w:adjustRightInd w:val="0"/>
        <w:spacing w:after="240" w:line="360" w:lineRule="auto"/>
        <w:contextualSpacing/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</w:pPr>
      <w:r w:rsidRPr="006970B5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 xml:space="preserve">W terminie </w:t>
      </w:r>
      <w:r w:rsidR="00A868B1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>1</w:t>
      </w:r>
      <w:r w:rsidRPr="006970B5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 xml:space="preserve"> tygodni</w:t>
      </w:r>
      <w:r w:rsidR="00A868B1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>a</w:t>
      </w:r>
      <w:r w:rsidRPr="006970B5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 xml:space="preserve"> od podpisania protokołu odbioru raportu końcowego </w:t>
      </w:r>
      <w:r w:rsidRPr="006970B5">
        <w:rPr>
          <w:rFonts w:ascii="Lato" w:eastAsia="Times New Roman" w:hAnsi="Lato" w:cs="Tahoma"/>
          <w:kern w:val="0"/>
          <w:sz w:val="24"/>
          <w:szCs w:val="24"/>
          <w14:ligatures w14:val="none"/>
        </w:rPr>
        <w:t>Zamawiający otrzyma od Wykonawcy projekt infografiki</w:t>
      </w:r>
      <w:r>
        <w:rPr>
          <w:rFonts w:ascii="Lato" w:eastAsia="Times New Roman" w:hAnsi="Lato" w:cs="Tahoma"/>
          <w:kern w:val="0"/>
          <w:sz w:val="24"/>
          <w:szCs w:val="24"/>
          <w14:ligatures w14:val="none"/>
        </w:rPr>
        <w:t>/dashboardu</w:t>
      </w:r>
      <w:r w:rsidRPr="006970B5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w formie elektronicznej do konsultacji zawierający najważniejsze wyniki otrzymane z przeprowadzonego badania. Ostateczna wersja infografiki</w:t>
      </w:r>
      <w:r>
        <w:rPr>
          <w:rFonts w:ascii="Lato" w:eastAsia="Times New Roman" w:hAnsi="Lato" w:cs="Tahoma"/>
          <w:kern w:val="0"/>
          <w:sz w:val="24"/>
          <w:szCs w:val="24"/>
          <w14:ligatures w14:val="none"/>
        </w:rPr>
        <w:t>/dashboardu</w:t>
      </w:r>
      <w:r w:rsidRPr="006970B5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zostanie przygotowana i zatwierdzona </w:t>
      </w:r>
      <w:r w:rsidRPr="0078693C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 xml:space="preserve">w terminie </w:t>
      </w:r>
      <w:r w:rsidR="00A868B1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>2</w:t>
      </w:r>
      <w:r w:rsidRPr="0078693C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 xml:space="preserve"> tygodni od podpisania protokołu odbioru raportu końcowego. </w:t>
      </w:r>
    </w:p>
    <w:p w14:paraId="48D36606" w14:textId="171F0A0B" w:rsidR="00B41168" w:rsidRDefault="00B41168" w:rsidP="008B0E11">
      <w:pPr>
        <w:autoSpaceDE w:val="0"/>
        <w:autoSpaceDN w:val="0"/>
        <w:adjustRightInd w:val="0"/>
        <w:spacing w:before="480" w:after="60" w:line="276" w:lineRule="auto"/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 xml:space="preserve">Ad. Etap </w:t>
      </w:r>
      <w:r w:rsidR="0090317D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>5</w:t>
      </w:r>
      <w:r w:rsidRPr="00B41168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 xml:space="preserve"> obejmujący przygotowanie i przeprowadzenie prezentacji</w:t>
      </w:r>
    </w:p>
    <w:p w14:paraId="29424477" w14:textId="4CE27032" w:rsidR="00703804" w:rsidRDefault="00703804" w:rsidP="00703804">
      <w:pPr>
        <w:spacing w:after="120" w:line="276" w:lineRule="auto"/>
        <w:rPr>
          <w:rFonts w:ascii="Lato" w:eastAsia="Times New Roman" w:hAnsi="Lato" w:cs="Tahoma"/>
          <w:kern w:val="0"/>
          <w:sz w:val="24"/>
          <w:szCs w:val="24"/>
          <w14:ligatures w14:val="none"/>
        </w:rPr>
      </w:pPr>
      <w:r w:rsidRPr="00703804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 xml:space="preserve">W terminie do </w:t>
      </w:r>
      <w:r w:rsidR="00A868B1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>4</w:t>
      </w:r>
      <w:r w:rsidRPr="00703804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 xml:space="preserve"> tygodni od podpisania</w:t>
      </w:r>
      <w:r w:rsidRPr="00703804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</w:t>
      </w:r>
      <w:r w:rsidRPr="00703804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 xml:space="preserve">protokołu odbioru raportu końcowego </w:t>
      </w:r>
      <w:r w:rsidRPr="00703804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Wykonawca przeprowadzi prezentację wyników badania na 2 spotkaniach, w terminach uzgodnionych z Zamawiającym. Minimum tydzień przed terminem pierwszej prezentacji Wykonawca prześle projekt prezentacji w programie Power Point lub innym skonsultowanym z Zamawiającym. O terminie i formie prezentacji </w:t>
      </w:r>
      <w:r w:rsidRPr="00703804">
        <w:rPr>
          <w:rFonts w:ascii="Lato" w:eastAsia="Times New Roman" w:hAnsi="Lato" w:cs="Tahoma"/>
          <w:kern w:val="0"/>
          <w:sz w:val="24"/>
          <w:szCs w:val="24"/>
          <w14:ligatures w14:val="none"/>
        </w:rPr>
        <w:lastRenderedPageBreak/>
        <w:t xml:space="preserve">Zamawiający poinformuje Wykonawcę na 7 dni roboczych przed planowanym spotkaniem. </w:t>
      </w:r>
    </w:p>
    <w:p w14:paraId="6E493F8D" w14:textId="071EFB3B" w:rsidR="00703804" w:rsidRPr="00703804" w:rsidRDefault="00703804" w:rsidP="00703804">
      <w:pPr>
        <w:autoSpaceDE w:val="0"/>
        <w:autoSpaceDN w:val="0"/>
        <w:adjustRightInd w:val="0"/>
        <w:spacing w:line="276" w:lineRule="auto"/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</w:pPr>
      <w:r w:rsidRPr="00703804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>Łącznie realizacja ewaluacji będzie trwała</w:t>
      </w:r>
      <w:r w:rsidRPr="00703804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</w:t>
      </w:r>
      <w:r w:rsidRPr="00703804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 xml:space="preserve">maksymalnie </w:t>
      </w:r>
      <w:r w:rsidR="00A868B1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>22</w:t>
      </w:r>
      <w:r w:rsidR="00E14523" w:rsidRPr="00703804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 xml:space="preserve"> </w:t>
      </w:r>
      <w:r w:rsidRPr="00703804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>tygodni</w:t>
      </w:r>
      <w:r w:rsidR="00691D22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>e</w:t>
      </w:r>
      <w:r w:rsidRPr="00703804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 xml:space="preserve">. </w:t>
      </w:r>
    </w:p>
    <w:p w14:paraId="0B17F884" w14:textId="77791DDF" w:rsidR="00703804" w:rsidRPr="00703804" w:rsidRDefault="00703804" w:rsidP="00703804">
      <w:pPr>
        <w:autoSpaceDE w:val="0"/>
        <w:autoSpaceDN w:val="0"/>
        <w:adjustRightInd w:val="0"/>
        <w:spacing w:line="276" w:lineRule="auto"/>
        <w:rPr>
          <w:rFonts w:ascii="Lato" w:eastAsia="Times New Roman" w:hAnsi="Lato" w:cs="Tahoma"/>
          <w:i/>
          <w:kern w:val="0"/>
          <w:sz w:val="24"/>
          <w:szCs w:val="24"/>
          <w14:ligatures w14:val="none"/>
        </w:rPr>
      </w:pPr>
      <w:r w:rsidRPr="00703804">
        <w:rPr>
          <w:rFonts w:ascii="Lato" w:eastAsia="Times New Roman" w:hAnsi="Lato" w:cs="Tahoma"/>
          <w:i/>
          <w:kern w:val="0"/>
          <w:sz w:val="24"/>
          <w:szCs w:val="24"/>
          <w14:ligatures w14:val="none"/>
        </w:rPr>
        <w:t>Wszystkie wersje elektroniczne raportu</w:t>
      </w:r>
      <w:r w:rsidR="00E14523">
        <w:rPr>
          <w:rFonts w:ascii="Lato" w:eastAsia="Times New Roman" w:hAnsi="Lato" w:cs="Tahoma"/>
          <w:i/>
          <w:kern w:val="0"/>
          <w:sz w:val="24"/>
          <w:szCs w:val="24"/>
          <w14:ligatures w14:val="none"/>
        </w:rPr>
        <w:t xml:space="preserve"> z badań terenowych</w:t>
      </w:r>
      <w:r w:rsidRPr="00703804">
        <w:rPr>
          <w:rFonts w:ascii="Lato" w:eastAsia="Times New Roman" w:hAnsi="Lato" w:cs="Tahoma"/>
          <w:i/>
          <w:kern w:val="0"/>
          <w:sz w:val="24"/>
          <w:szCs w:val="24"/>
          <w14:ligatures w14:val="none"/>
        </w:rPr>
        <w:t>, raportu końcowego</w:t>
      </w:r>
      <w:r w:rsidR="00E14523">
        <w:rPr>
          <w:rFonts w:ascii="Lato" w:eastAsia="Times New Roman" w:hAnsi="Lato" w:cs="Tahoma"/>
          <w:i/>
          <w:kern w:val="0"/>
          <w:sz w:val="24"/>
          <w:szCs w:val="24"/>
          <w14:ligatures w14:val="none"/>
        </w:rPr>
        <w:t>,</w:t>
      </w:r>
      <w:r w:rsidRPr="00703804">
        <w:rPr>
          <w:rFonts w:ascii="Lato" w:eastAsia="Times New Roman" w:hAnsi="Lato" w:cs="Tahoma"/>
          <w:i/>
          <w:kern w:val="0"/>
          <w:sz w:val="24"/>
          <w:szCs w:val="24"/>
          <w14:ligatures w14:val="none"/>
        </w:rPr>
        <w:t xml:space="preserve"> prezentacji wyników badania </w:t>
      </w:r>
      <w:r w:rsidR="00E14523">
        <w:rPr>
          <w:rFonts w:ascii="Lato" w:eastAsia="Times New Roman" w:hAnsi="Lato" w:cs="Tahoma"/>
          <w:i/>
          <w:kern w:val="0"/>
          <w:sz w:val="24"/>
          <w:szCs w:val="24"/>
          <w14:ligatures w14:val="none"/>
        </w:rPr>
        <w:t xml:space="preserve">oraz infografiki/dashboardu </w:t>
      </w:r>
      <w:r w:rsidRPr="00703804">
        <w:rPr>
          <w:rFonts w:ascii="Lato" w:eastAsia="Times New Roman" w:hAnsi="Lato" w:cs="Tahoma"/>
          <w:i/>
          <w:kern w:val="0"/>
          <w:sz w:val="24"/>
          <w:szCs w:val="24"/>
          <w14:ligatures w14:val="none"/>
        </w:rPr>
        <w:t>powinny być przekazywane Zamawiającemu w terminach wynikających z harmonogramu prac.</w:t>
      </w:r>
    </w:p>
    <w:p w14:paraId="31A58FD5" w14:textId="2133B237" w:rsidR="00703804" w:rsidRPr="00703804" w:rsidRDefault="00703804" w:rsidP="00703804">
      <w:pPr>
        <w:keepNext/>
        <w:keepLines/>
        <w:numPr>
          <w:ilvl w:val="0"/>
          <w:numId w:val="4"/>
        </w:numPr>
        <w:spacing w:before="240" w:after="0" w:line="276" w:lineRule="auto"/>
        <w:outlineLvl w:val="0"/>
        <w:rPr>
          <w:rFonts w:ascii="Lato" w:eastAsiaTheme="majorEastAsia" w:hAnsi="Lato" w:cs="Tahoma"/>
          <w:b/>
          <w:kern w:val="0"/>
          <w:sz w:val="24"/>
          <w:szCs w:val="24"/>
          <w14:ligatures w14:val="none"/>
        </w:rPr>
      </w:pPr>
      <w:bookmarkStart w:id="61" w:name="_Toc501359553"/>
      <w:bookmarkStart w:id="62" w:name="_Toc47437993"/>
      <w:bookmarkStart w:id="63" w:name="_Toc93318256"/>
      <w:bookmarkStart w:id="64" w:name="_Toc130547430"/>
      <w:bookmarkStart w:id="65" w:name="_Toc157680493"/>
      <w:bookmarkStart w:id="66" w:name="_Toc175030597"/>
      <w:r w:rsidRPr="00703804">
        <w:rPr>
          <w:rFonts w:ascii="Lato" w:eastAsiaTheme="majorEastAsia" w:hAnsi="Lato" w:cs="Tahoma"/>
          <w:b/>
          <w:kern w:val="0"/>
          <w:sz w:val="24"/>
          <w:szCs w:val="24"/>
          <w14:ligatures w14:val="none"/>
        </w:rPr>
        <w:t>Wymagania dotyczące raportów</w:t>
      </w:r>
      <w:r w:rsidR="006970B5">
        <w:rPr>
          <w:rFonts w:ascii="Lato" w:eastAsiaTheme="majorEastAsia" w:hAnsi="Lato" w:cs="Tahoma"/>
          <w:b/>
          <w:kern w:val="0"/>
          <w:sz w:val="24"/>
          <w:szCs w:val="24"/>
          <w14:ligatures w14:val="none"/>
        </w:rPr>
        <w:t xml:space="preserve">, </w:t>
      </w:r>
      <w:r w:rsidRPr="00703804">
        <w:rPr>
          <w:rFonts w:ascii="Lato" w:eastAsiaTheme="majorEastAsia" w:hAnsi="Lato" w:cs="Tahoma"/>
          <w:b/>
          <w:kern w:val="0"/>
          <w:sz w:val="24"/>
          <w:szCs w:val="24"/>
          <w14:ligatures w14:val="none"/>
        </w:rPr>
        <w:t>prezentacji multimedialnej</w:t>
      </w:r>
      <w:bookmarkEnd w:id="61"/>
      <w:bookmarkEnd w:id="62"/>
      <w:bookmarkEnd w:id="63"/>
      <w:bookmarkEnd w:id="64"/>
      <w:bookmarkEnd w:id="65"/>
      <w:r w:rsidR="006970B5">
        <w:rPr>
          <w:rFonts w:ascii="Lato" w:eastAsiaTheme="majorEastAsia" w:hAnsi="Lato" w:cs="Tahoma"/>
          <w:b/>
          <w:kern w:val="0"/>
          <w:sz w:val="24"/>
          <w:szCs w:val="24"/>
          <w14:ligatures w14:val="none"/>
        </w:rPr>
        <w:t xml:space="preserve"> oraz infografiki/dashboardu</w:t>
      </w:r>
      <w:bookmarkEnd w:id="66"/>
    </w:p>
    <w:p w14:paraId="378BBAD7" w14:textId="0D19D444" w:rsidR="00703804" w:rsidRPr="00703804" w:rsidRDefault="00703804" w:rsidP="00703804">
      <w:pPr>
        <w:spacing w:before="240" w:after="120" w:line="276" w:lineRule="auto"/>
        <w:rPr>
          <w:rFonts w:ascii="Lato" w:eastAsia="Times New Roman" w:hAnsi="Lato" w:cs="Tahoma"/>
          <w:kern w:val="0"/>
          <w:sz w:val="24"/>
          <w:szCs w:val="24"/>
          <w14:ligatures w14:val="none"/>
        </w:rPr>
      </w:pPr>
      <w:r w:rsidRPr="00703804">
        <w:rPr>
          <w:rFonts w:ascii="Lato" w:eastAsia="Times New Roman" w:hAnsi="Lato" w:cs="Tahoma"/>
          <w:kern w:val="0"/>
          <w:sz w:val="24"/>
          <w:szCs w:val="24"/>
          <w14:ligatures w14:val="none"/>
        </w:rPr>
        <w:t>Wykonawca badania będzie zobowiązany do przygotowania i skonsultowania z Zamawiającym raportów</w:t>
      </w:r>
      <w:r w:rsidR="006970B5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, </w:t>
      </w:r>
      <w:r w:rsidRPr="00703804">
        <w:rPr>
          <w:rFonts w:ascii="Lato" w:eastAsia="Times New Roman" w:hAnsi="Lato" w:cs="Tahoma"/>
          <w:kern w:val="0"/>
          <w:sz w:val="24"/>
          <w:szCs w:val="24"/>
          <w14:ligatures w14:val="none"/>
        </w:rPr>
        <w:t>prezentacji multimedialnej</w:t>
      </w:r>
      <w:r w:rsidR="006970B5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oraz infografiki/dashboardu</w:t>
      </w:r>
      <w:r w:rsidRPr="00703804">
        <w:rPr>
          <w:rFonts w:ascii="Lato" w:eastAsia="Times New Roman" w:hAnsi="Lato" w:cs="Tahoma"/>
          <w:kern w:val="0"/>
          <w:sz w:val="24"/>
          <w:szCs w:val="24"/>
          <w14:ligatures w14:val="none"/>
        </w:rPr>
        <w:t>.</w:t>
      </w:r>
    </w:p>
    <w:p w14:paraId="068BA97E" w14:textId="249289A6" w:rsidR="00703804" w:rsidRPr="00703804" w:rsidRDefault="00703804" w:rsidP="00703804">
      <w:pPr>
        <w:spacing w:after="120" w:line="276" w:lineRule="auto"/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</w:pPr>
      <w:r w:rsidRPr="00703804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 xml:space="preserve">Projekt raportu </w:t>
      </w:r>
      <w:r w:rsidR="006970B5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>z badań terenowych</w:t>
      </w:r>
      <w:r w:rsidR="006970B5" w:rsidRPr="00703804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 xml:space="preserve"> </w:t>
      </w:r>
      <w:r w:rsidRPr="00703804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 xml:space="preserve">(oraz jego wersja ostateczna) musi zawierać: </w:t>
      </w:r>
    </w:p>
    <w:p w14:paraId="36F20304" w14:textId="264A0A51" w:rsidR="00703804" w:rsidRPr="00703804" w:rsidRDefault="00703804" w:rsidP="00703804">
      <w:pPr>
        <w:numPr>
          <w:ilvl w:val="0"/>
          <w:numId w:val="19"/>
        </w:numPr>
        <w:spacing w:after="0" w:line="276" w:lineRule="auto"/>
        <w:rPr>
          <w:rFonts w:ascii="Lato" w:eastAsia="Times New Roman" w:hAnsi="Lato" w:cs="Tahoma"/>
          <w:kern w:val="0"/>
          <w:sz w:val="24"/>
          <w:szCs w:val="24"/>
          <w14:ligatures w14:val="none"/>
        </w:rPr>
      </w:pPr>
      <w:r w:rsidRPr="00703804">
        <w:rPr>
          <w:rFonts w:ascii="Lato" w:eastAsia="Times New Roman" w:hAnsi="Lato" w:cs="Tahoma"/>
          <w:kern w:val="0"/>
          <w:sz w:val="24"/>
          <w:szCs w:val="24"/>
          <w14:ligatures w14:val="none"/>
        </w:rPr>
        <w:t>spis treści, spis skrótów, koncepcję realizacji badania</w:t>
      </w:r>
      <w:r w:rsidR="006970B5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terenowego</w:t>
      </w:r>
      <w:r w:rsidRPr="00703804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, opis metodologii badania oraz </w:t>
      </w:r>
      <w:r w:rsidR="006970B5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informacje na temat założonej i zrealizowanej </w:t>
      </w:r>
      <w:r w:rsidRPr="00703804">
        <w:rPr>
          <w:rFonts w:ascii="Lato" w:eastAsia="Times New Roman" w:hAnsi="Lato" w:cs="Tahoma"/>
          <w:spacing w:val="-6"/>
          <w:kern w:val="0"/>
          <w:sz w:val="24"/>
          <w:szCs w:val="24"/>
          <w14:ligatures w14:val="none"/>
        </w:rPr>
        <w:t>próby badawcze</w:t>
      </w:r>
      <w:r w:rsidR="006970B5">
        <w:rPr>
          <w:rFonts w:ascii="Lato" w:eastAsia="Times New Roman" w:hAnsi="Lato" w:cs="Tahoma"/>
          <w:spacing w:val="-6"/>
          <w:kern w:val="0"/>
          <w:sz w:val="24"/>
          <w:szCs w:val="24"/>
          <w14:ligatures w14:val="none"/>
        </w:rPr>
        <w:t>j oraz</w:t>
      </w:r>
      <w:r w:rsidRPr="00703804">
        <w:rPr>
          <w:rFonts w:ascii="Lato" w:eastAsia="Times New Roman" w:hAnsi="Lato" w:cs="Tahoma"/>
          <w:spacing w:val="-6"/>
          <w:kern w:val="0"/>
          <w:sz w:val="24"/>
          <w:szCs w:val="24"/>
          <w14:ligatures w14:val="none"/>
        </w:rPr>
        <w:t xml:space="preserve"> </w:t>
      </w:r>
      <w:r w:rsidRPr="00703804">
        <w:rPr>
          <w:rFonts w:ascii="Lato" w:eastAsia="Times New Roman" w:hAnsi="Lato" w:cs="Tahoma"/>
          <w:kern w:val="0"/>
          <w:sz w:val="24"/>
          <w:szCs w:val="24"/>
          <w14:ligatures w14:val="none"/>
        </w:rPr>
        <w:t>narzędzi badawcz</w:t>
      </w:r>
      <w:r w:rsidR="006970B5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ych. </w:t>
      </w:r>
      <w:r w:rsidRPr="00703804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</w:t>
      </w:r>
      <w:r w:rsidR="006970B5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Wykonawca przedstawi również pierwsze, wstępne wnioski, które otrzyma z badań terenowych. </w:t>
      </w:r>
    </w:p>
    <w:p w14:paraId="191F9C4B" w14:textId="77777777" w:rsidR="00B41168" w:rsidRPr="00B41168" w:rsidRDefault="00B41168" w:rsidP="008B0E11">
      <w:pPr>
        <w:spacing w:before="240" w:line="276" w:lineRule="auto"/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>Projekt raportu końcowego (oraz jego wersja ostateczna) powinien zawierać następujące elementy:</w:t>
      </w:r>
    </w:p>
    <w:p w14:paraId="6CBB972D" w14:textId="77777777" w:rsidR="00B41168" w:rsidRPr="00B41168" w:rsidRDefault="00B41168" w:rsidP="00B41168">
      <w:pPr>
        <w:numPr>
          <w:ilvl w:val="0"/>
          <w:numId w:val="20"/>
        </w:numPr>
        <w:spacing w:after="0" w:line="276" w:lineRule="auto"/>
        <w:rPr>
          <w:rFonts w:ascii="Lato" w:eastAsia="Times New Roman" w:hAnsi="Lato" w:cs="Tahoma"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spis treści,</w:t>
      </w:r>
    </w:p>
    <w:p w14:paraId="73A38072" w14:textId="77777777" w:rsidR="00B41168" w:rsidRDefault="00B41168" w:rsidP="00B41168">
      <w:pPr>
        <w:numPr>
          <w:ilvl w:val="0"/>
          <w:numId w:val="20"/>
        </w:numPr>
        <w:spacing w:after="0" w:line="276" w:lineRule="auto"/>
        <w:rPr>
          <w:rFonts w:ascii="Lato" w:eastAsia="Times New Roman" w:hAnsi="Lato" w:cs="Tahoma"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spis skrótów,</w:t>
      </w:r>
    </w:p>
    <w:p w14:paraId="6C20029F" w14:textId="35BBAEF7" w:rsidR="009E549B" w:rsidRPr="00B41168" w:rsidRDefault="009E549B" w:rsidP="00B41168">
      <w:pPr>
        <w:numPr>
          <w:ilvl w:val="0"/>
          <w:numId w:val="20"/>
        </w:numPr>
        <w:spacing w:after="0" w:line="276" w:lineRule="auto"/>
        <w:rPr>
          <w:rFonts w:ascii="Lato" w:eastAsia="Times New Roman" w:hAnsi="Lato" w:cs="Tahoma"/>
          <w:kern w:val="0"/>
          <w:sz w:val="24"/>
          <w:szCs w:val="24"/>
          <w14:ligatures w14:val="none"/>
        </w:rPr>
      </w:pPr>
      <w:r>
        <w:rPr>
          <w:rFonts w:ascii="Lato" w:eastAsia="Times New Roman" w:hAnsi="Lato" w:cs="Tahoma"/>
          <w:kern w:val="0"/>
          <w:sz w:val="24"/>
          <w:szCs w:val="24"/>
          <w14:ligatures w14:val="none"/>
        </w:rPr>
        <w:t>streszczenie,</w:t>
      </w:r>
    </w:p>
    <w:p w14:paraId="62839338" w14:textId="77777777" w:rsidR="00B41168" w:rsidRPr="00B41168" w:rsidRDefault="00B41168" w:rsidP="00B41168">
      <w:pPr>
        <w:numPr>
          <w:ilvl w:val="0"/>
          <w:numId w:val="20"/>
        </w:numPr>
        <w:spacing w:after="0" w:line="276" w:lineRule="auto"/>
        <w:rPr>
          <w:rFonts w:ascii="Lato" w:eastAsia="Times New Roman" w:hAnsi="Lato" w:cs="Tahoma"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wprowadzenie zawierające opis przedmiotu, głównych założeń i celów badania, opis okoliczności towarzyszących badaniu,</w:t>
      </w:r>
    </w:p>
    <w:p w14:paraId="6CB3A448" w14:textId="4C371761" w:rsidR="00B41168" w:rsidRPr="00B41168" w:rsidRDefault="00B41168" w:rsidP="00B41168">
      <w:pPr>
        <w:numPr>
          <w:ilvl w:val="0"/>
          <w:numId w:val="20"/>
        </w:numPr>
        <w:spacing w:after="0" w:line="276" w:lineRule="auto"/>
        <w:rPr>
          <w:rFonts w:ascii="Lato" w:eastAsia="Times New Roman" w:hAnsi="Lato" w:cs="Tahoma"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opis zastosowanej metodologii oraz źródła, które zostały wykorzystane w badaniu (opis koncepcji badania oraz ocenę wykorzystanych metod badawczych),</w:t>
      </w:r>
    </w:p>
    <w:p w14:paraId="42B24F4C" w14:textId="77777777" w:rsidR="00B41168" w:rsidRPr="00B41168" w:rsidRDefault="00B41168" w:rsidP="00B41168">
      <w:pPr>
        <w:numPr>
          <w:ilvl w:val="0"/>
          <w:numId w:val="20"/>
        </w:numPr>
        <w:spacing w:after="0" w:line="276" w:lineRule="auto"/>
        <w:rPr>
          <w:rFonts w:ascii="Lato" w:eastAsia="Times New Roman" w:hAnsi="Lato" w:cs="Tahoma"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opis wyników badania, ich analizę i interpretację,</w:t>
      </w:r>
    </w:p>
    <w:p w14:paraId="4D98FB3D" w14:textId="77777777" w:rsidR="00B41168" w:rsidRPr="00B41168" w:rsidRDefault="00B41168" w:rsidP="00B41168">
      <w:pPr>
        <w:numPr>
          <w:ilvl w:val="0"/>
          <w:numId w:val="20"/>
        </w:numPr>
        <w:spacing w:after="0" w:line="276" w:lineRule="auto"/>
        <w:rPr>
          <w:rFonts w:ascii="Lato" w:eastAsia="Times New Roman" w:hAnsi="Lato" w:cs="Tahoma"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rozdział lub aneks zawierający syntetycznie przedstawione (np. w formie tabeli) odpowiedzi na postawione pytania badawcze przyporządkowane do poszczególnych obszarów badawczych,</w:t>
      </w:r>
    </w:p>
    <w:p w14:paraId="58D6CE6C" w14:textId="7888CF88" w:rsidR="00B41168" w:rsidRPr="00B41168" w:rsidRDefault="00B41168" w:rsidP="00B41168">
      <w:pPr>
        <w:numPr>
          <w:ilvl w:val="0"/>
          <w:numId w:val="20"/>
        </w:numPr>
        <w:spacing w:after="0" w:line="276" w:lineRule="auto"/>
        <w:rPr>
          <w:rFonts w:ascii="Lato" w:eastAsia="Times New Roman" w:hAnsi="Lato" w:cs="Tahoma"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aneksy przedstawiające wzory ankiet/kwestionariuszy wywiadu itp. użytych w badaniu oraz oddzielny plik w wersji elektronicznej zawierający dane pierwotne (wypełnione ankiety, arkusze obliczeniowe itp.) otrzymane w procesie badawczym.</w:t>
      </w:r>
    </w:p>
    <w:p w14:paraId="43B9E30C" w14:textId="54EFFC7C" w:rsidR="00B41168" w:rsidRPr="00B41168" w:rsidRDefault="00B41168" w:rsidP="00B41168">
      <w:pPr>
        <w:spacing w:before="240" w:after="120" w:line="276" w:lineRule="auto"/>
        <w:rPr>
          <w:rFonts w:ascii="Lato" w:eastAsia="Times New Roman" w:hAnsi="Lato" w:cs="Tahoma"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Ponadto niezbędnym elementem raportu końcowego jest streszczenie sporządzone poprawnie pod względem stylistycznym i ortograficznym, na </w:t>
      </w:r>
      <w:r w:rsidR="009E549B">
        <w:rPr>
          <w:rFonts w:ascii="Lato" w:eastAsia="Times New Roman" w:hAnsi="Lato" w:cs="Tahoma"/>
          <w:kern w:val="0"/>
          <w:sz w:val="24"/>
          <w:szCs w:val="24"/>
          <w14:ligatures w14:val="none"/>
        </w:rPr>
        <w:t>nie więcej niż dwóch stronach A4</w:t>
      </w: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. Streszczenie raportu powinno zawierać nie tylko najważniejsze wyniki badań, ale również syntetyczny opis najważniejszych </w:t>
      </w:r>
      <w:r w:rsidR="009E549B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wniosków, </w:t>
      </w:r>
      <w:r w:rsidRPr="005F4317">
        <w:rPr>
          <w:rFonts w:ascii="Lato" w:eastAsia="Times New Roman" w:hAnsi="Lato" w:cs="Tahoma"/>
          <w:kern w:val="0"/>
          <w:sz w:val="24"/>
          <w:szCs w:val="24"/>
          <w14:ligatures w14:val="none"/>
        </w:rPr>
        <w:t>rekomendacji</w:t>
      </w:r>
      <w:r w:rsidR="009E549B" w:rsidRPr="005F4317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i zaleceń.</w:t>
      </w:r>
    </w:p>
    <w:p w14:paraId="4D48122F" w14:textId="338E98CE" w:rsidR="00B41168" w:rsidRPr="00B41168" w:rsidRDefault="00B41168" w:rsidP="00B41168">
      <w:pPr>
        <w:spacing w:after="120" w:line="276" w:lineRule="auto"/>
        <w:rPr>
          <w:rFonts w:ascii="Lato" w:eastAsia="Times New Roman" w:hAnsi="Lato" w:cs="Tahoma"/>
          <w:kern w:val="0"/>
          <w:sz w:val="24"/>
          <w:szCs w:val="24"/>
          <w:u w:val="single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lastRenderedPageBreak/>
        <w:t>Ponadto projekty raportów i ich ostateczne wersje</w:t>
      </w:r>
      <w:r w:rsidRPr="00B41168">
        <w:rPr>
          <w:rFonts w:ascii="Lato" w:eastAsia="Times New Roman" w:hAnsi="Lato" w:cs="Tahoma"/>
          <w:kern w:val="0"/>
          <w:sz w:val="24"/>
          <w:szCs w:val="24"/>
          <w:u w:val="single"/>
          <w14:ligatures w14:val="none"/>
        </w:rPr>
        <w:t xml:space="preserve"> </w:t>
      </w: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powinny spełniać następujące wymogi:</w:t>
      </w:r>
    </w:p>
    <w:p w14:paraId="60EE7235" w14:textId="77777777" w:rsidR="00B41168" w:rsidRPr="00B41168" w:rsidRDefault="00B41168" w:rsidP="00B41168">
      <w:pPr>
        <w:numPr>
          <w:ilvl w:val="0"/>
          <w:numId w:val="20"/>
        </w:numPr>
        <w:spacing w:after="0" w:line="276" w:lineRule="auto"/>
        <w:rPr>
          <w:rFonts w:ascii="Lato" w:eastAsia="Times New Roman" w:hAnsi="Lato" w:cs="Tahoma"/>
          <w:kern w:val="0"/>
          <w:sz w:val="24"/>
          <w:szCs w:val="24"/>
          <w:u w:val="single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zgodne z zapisami Opisu Przedmiotu Zamówienia i ofertą Wykonawcy,</w:t>
      </w:r>
    </w:p>
    <w:p w14:paraId="36A052FD" w14:textId="77777777" w:rsidR="00B41168" w:rsidRPr="00B41168" w:rsidRDefault="00B41168" w:rsidP="00B41168">
      <w:pPr>
        <w:numPr>
          <w:ilvl w:val="0"/>
          <w:numId w:val="20"/>
        </w:numPr>
        <w:spacing w:after="0" w:line="276" w:lineRule="auto"/>
        <w:rPr>
          <w:rFonts w:ascii="Lato" w:eastAsia="Times New Roman" w:hAnsi="Lato" w:cs="Tahoma"/>
          <w:i/>
          <w:iCs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zgodne ze standardami dostępności dla polityki spójności 2021-2027, stanowiącymi załącznik do </w:t>
      </w:r>
      <w:bookmarkStart w:id="67" w:name="_Hlk154647140"/>
      <w:r w:rsidRPr="00B41168">
        <w:rPr>
          <w:rFonts w:ascii="Lato" w:eastAsia="Times New Roman" w:hAnsi="Lato" w:cs="Tahoma"/>
          <w:i/>
          <w:iCs/>
          <w:kern w:val="0"/>
          <w:sz w:val="24"/>
          <w:szCs w:val="24"/>
          <w14:ligatures w14:val="none"/>
        </w:rPr>
        <w:t>Wytycznych dotyczących realizacji zasad równościowych w ramach funduszy unijnych na lata 2021-2027</w:t>
      </w:r>
      <w:bookmarkEnd w:id="67"/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, a opisy alternatywne wykresów, map i rysunków muszą być umieszczone na etapie ostatecznych wersji raportów,</w:t>
      </w:r>
    </w:p>
    <w:p w14:paraId="7577FF17" w14:textId="47BEF449" w:rsidR="00B41168" w:rsidRPr="00691D22" w:rsidRDefault="00B41168" w:rsidP="00691D22">
      <w:pPr>
        <w:numPr>
          <w:ilvl w:val="0"/>
          <w:numId w:val="20"/>
        </w:numPr>
        <w:spacing w:after="0" w:line="276" w:lineRule="auto"/>
        <w:rPr>
          <w:rFonts w:ascii="Lato" w:eastAsia="Times New Roman" w:hAnsi="Lato" w:cs="Tahoma"/>
          <w:kern w:val="0"/>
          <w:sz w:val="24"/>
          <w:szCs w:val="24"/>
          <w:u w:val="single"/>
          <w14:ligatures w14:val="none"/>
        </w:rPr>
      </w:pPr>
      <w:r w:rsidRPr="00691D22">
        <w:rPr>
          <w:rFonts w:ascii="Lato" w:eastAsia="Times New Roman" w:hAnsi="Lato" w:cs="Tahoma"/>
          <w:kern w:val="0"/>
          <w:sz w:val="24"/>
          <w:szCs w:val="24"/>
          <w14:ligatures w14:val="none"/>
        </w:rPr>
        <w:t>sporządzone w języku polskim</w:t>
      </w:r>
      <w:r w:rsidR="00691D22" w:rsidRPr="00691D22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</w:t>
      </w:r>
      <w:r w:rsidRPr="00691D22">
        <w:rPr>
          <w:rFonts w:ascii="Lato" w:eastAsia="Times New Roman" w:hAnsi="Lato" w:cs="Tahoma"/>
          <w:kern w:val="0"/>
          <w:sz w:val="24"/>
          <w:szCs w:val="24"/>
          <w14:ligatures w14:val="none"/>
        </w:rPr>
        <w:t>poprawnie pod względem stylistycznym i ortograficznym,</w:t>
      </w:r>
    </w:p>
    <w:p w14:paraId="178205FA" w14:textId="77777777" w:rsidR="00B41168" w:rsidRPr="00B41168" w:rsidRDefault="00B41168" w:rsidP="00B41168">
      <w:pPr>
        <w:numPr>
          <w:ilvl w:val="0"/>
          <w:numId w:val="20"/>
        </w:numPr>
        <w:spacing w:after="0" w:line="276" w:lineRule="auto"/>
        <w:rPr>
          <w:rFonts w:ascii="Lato" w:eastAsia="Times New Roman" w:hAnsi="Lato" w:cs="Tahoma"/>
          <w:kern w:val="0"/>
          <w:sz w:val="24"/>
          <w:szCs w:val="24"/>
          <w:u w:val="single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informacje i dane zawarte w raportach wolne od błędów rzeczowych i logicznych,</w:t>
      </w:r>
    </w:p>
    <w:p w14:paraId="722BFB98" w14:textId="77777777" w:rsidR="00B41168" w:rsidRPr="00B41168" w:rsidRDefault="00B41168" w:rsidP="00B41168">
      <w:pPr>
        <w:numPr>
          <w:ilvl w:val="0"/>
          <w:numId w:val="20"/>
        </w:numPr>
        <w:spacing w:after="0" w:line="276" w:lineRule="auto"/>
        <w:rPr>
          <w:rFonts w:ascii="Lato" w:eastAsia="Times New Roman" w:hAnsi="Lato" w:cs="Tahoma"/>
          <w:kern w:val="0"/>
          <w:sz w:val="24"/>
          <w:szCs w:val="24"/>
          <w:u w:val="single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uporządkowane pod względem wizualnym – formatowanie tekstu oraz rozwiązania graficzne zastosowane w sposób jednolity poprawiające czytelność i przejrzystość raportu,</w:t>
      </w:r>
    </w:p>
    <w:p w14:paraId="1C5FE3C4" w14:textId="77777777" w:rsidR="00B41168" w:rsidRPr="00B41168" w:rsidRDefault="00B41168" w:rsidP="00B41168">
      <w:pPr>
        <w:numPr>
          <w:ilvl w:val="0"/>
          <w:numId w:val="20"/>
        </w:numPr>
        <w:spacing w:after="0" w:line="276" w:lineRule="auto"/>
        <w:rPr>
          <w:rFonts w:ascii="Lato" w:eastAsia="Times New Roman" w:hAnsi="Lato" w:cs="Tahoma"/>
          <w:kern w:val="0"/>
          <w:sz w:val="24"/>
          <w:szCs w:val="24"/>
          <w:u w:val="single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o optymalnej objętości (ilości stron) – wyniki badania muszą zostać przedstawione w sposób przystępny dla jego odbiorców,</w:t>
      </w:r>
    </w:p>
    <w:p w14:paraId="25B19F43" w14:textId="77777777" w:rsidR="00B41168" w:rsidRPr="00B41168" w:rsidRDefault="00B41168" w:rsidP="00B41168">
      <w:pPr>
        <w:numPr>
          <w:ilvl w:val="0"/>
          <w:numId w:val="20"/>
        </w:numPr>
        <w:spacing w:after="0" w:line="276" w:lineRule="auto"/>
        <w:rPr>
          <w:rFonts w:ascii="Lato" w:eastAsia="Times New Roman" w:hAnsi="Lato" w:cs="Tahoma"/>
          <w:kern w:val="0"/>
          <w:sz w:val="24"/>
          <w:szCs w:val="24"/>
          <w:u w:val="single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w przypadku raportu końcowego streszczenie raportu powinno w sposób syntetyczny przedstawiać cel badania, jego zakres, zastosowaną metodologię oraz najważniejsze wyniki i rekomendacje wypływające z badania ewaluacyjnego,</w:t>
      </w:r>
    </w:p>
    <w:p w14:paraId="2A3784A3" w14:textId="77777777" w:rsidR="00B41168" w:rsidRPr="00B41168" w:rsidRDefault="00B41168" w:rsidP="00B41168">
      <w:pPr>
        <w:numPr>
          <w:ilvl w:val="0"/>
          <w:numId w:val="20"/>
        </w:numPr>
        <w:spacing w:after="0" w:line="276" w:lineRule="auto"/>
        <w:rPr>
          <w:rFonts w:ascii="Lato" w:eastAsia="Times New Roman" w:hAnsi="Lato" w:cs="Tahoma"/>
          <w:kern w:val="0"/>
          <w:sz w:val="24"/>
          <w:szCs w:val="24"/>
          <w:u w:val="single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nie mają stanowić jedynie zreferowania (streszczenia) uzyskanych danych i odpowiedzi respondentów,</w:t>
      </w:r>
    </w:p>
    <w:p w14:paraId="2EE83D01" w14:textId="77777777" w:rsidR="00B41168" w:rsidRPr="00B41168" w:rsidRDefault="00B41168" w:rsidP="00B41168">
      <w:pPr>
        <w:numPr>
          <w:ilvl w:val="0"/>
          <w:numId w:val="20"/>
        </w:numPr>
        <w:spacing w:after="0" w:line="276" w:lineRule="auto"/>
        <w:rPr>
          <w:rFonts w:ascii="Lato" w:eastAsia="Times New Roman" w:hAnsi="Lato" w:cs="Tahoma"/>
          <w:kern w:val="0"/>
          <w:sz w:val="24"/>
          <w:szCs w:val="24"/>
          <w:u w:val="single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przedstawione w sposób rzetelny wyniki badań tzn. w oparciu o przeanalizowane i zinterpretowane dane zebrane w ramach wszystkich zastosowanych metod badawczych (metod zbierania danych),</w:t>
      </w:r>
    </w:p>
    <w:p w14:paraId="1E791666" w14:textId="77777777" w:rsidR="00B41168" w:rsidRPr="00B41168" w:rsidRDefault="00B41168" w:rsidP="00B41168">
      <w:pPr>
        <w:numPr>
          <w:ilvl w:val="0"/>
          <w:numId w:val="20"/>
        </w:numPr>
        <w:spacing w:after="0" w:line="276" w:lineRule="auto"/>
        <w:rPr>
          <w:rFonts w:ascii="Lato" w:eastAsia="Times New Roman" w:hAnsi="Lato" w:cs="Tahoma"/>
          <w:kern w:val="0"/>
          <w:sz w:val="24"/>
          <w:szCs w:val="24"/>
          <w:u w:val="single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przedstawione w sposób wyczerpujący wszystkie oczekiwane wyniki badania i odpowiedzi na wszystkie postawione pytania badawcze w ujęciu graficznym, tj.: tabele, wykresy i mapy</w:t>
      </w:r>
      <w:r w:rsidRPr="00B41168">
        <w:rPr>
          <w:rFonts w:ascii="Lato" w:eastAsia="Times New Roman" w:hAnsi="Lato" w:cs="Tahoma"/>
          <w:kern w:val="0"/>
          <w:sz w:val="24"/>
          <w:szCs w:val="24"/>
          <w:vertAlign w:val="superscript"/>
          <w14:ligatures w14:val="none"/>
        </w:rPr>
        <w:footnoteReference w:id="4"/>
      </w: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,</w:t>
      </w:r>
    </w:p>
    <w:p w14:paraId="265D0206" w14:textId="77777777" w:rsidR="00B41168" w:rsidRPr="00B41168" w:rsidRDefault="00B41168" w:rsidP="00B41168">
      <w:pPr>
        <w:numPr>
          <w:ilvl w:val="0"/>
          <w:numId w:val="20"/>
        </w:numPr>
        <w:spacing w:after="0" w:line="276" w:lineRule="auto"/>
        <w:rPr>
          <w:rFonts w:ascii="Lato" w:eastAsia="Times New Roman" w:hAnsi="Lato" w:cs="Tahoma"/>
          <w:kern w:val="0"/>
          <w:sz w:val="24"/>
          <w:szCs w:val="24"/>
          <w:u w:val="single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użyte w raporcie sformułowania wynikają z przeprowadzonych przez zespół badawczy badań, analiz i interpretacji wyników.</w:t>
      </w:r>
    </w:p>
    <w:p w14:paraId="41CDE78E" w14:textId="25146415" w:rsidR="00B41168" w:rsidRPr="00B41168" w:rsidRDefault="00B41168" w:rsidP="008B0E11">
      <w:pPr>
        <w:spacing w:before="240" w:line="276" w:lineRule="auto"/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>UWAGA:</w:t>
      </w:r>
    </w:p>
    <w:p w14:paraId="13390EFA" w14:textId="1EF4B067" w:rsidR="00B41168" w:rsidRDefault="00B41168" w:rsidP="00B41168">
      <w:pPr>
        <w:spacing w:after="0" w:line="276" w:lineRule="auto"/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 xml:space="preserve">Wszystkie produkty badania (raport </w:t>
      </w:r>
      <w:r w:rsidR="0024326F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 xml:space="preserve">z badań terenowych i </w:t>
      </w:r>
      <w:r w:rsidRPr="00B41168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>końcowy</w:t>
      </w:r>
      <w:r w:rsidR="0024326F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 xml:space="preserve">, </w:t>
      </w:r>
      <w:r w:rsidR="001F556C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>prezentacja</w:t>
      </w:r>
      <w:r w:rsidR="0024326F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 xml:space="preserve"> oraz infografika/dashboard</w:t>
      </w:r>
      <w:r w:rsidRPr="00B41168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 xml:space="preserve">) muszą być zgodne ze standardami dostępności dla polityki spójności 2021-2027, stanowiącymi załącznik do </w:t>
      </w:r>
      <w:r w:rsidRPr="00B41168">
        <w:rPr>
          <w:rFonts w:ascii="Lato" w:eastAsia="Times New Roman" w:hAnsi="Lato" w:cs="Tahoma"/>
          <w:b/>
          <w:i/>
          <w:kern w:val="0"/>
          <w:sz w:val="24"/>
          <w:szCs w:val="24"/>
          <w14:ligatures w14:val="none"/>
        </w:rPr>
        <w:t xml:space="preserve">Wytycznych dotyczących realizacji zasad równościowych w ramach funduszy unijnych na lata 2021-2027  </w:t>
      </w:r>
      <w:r w:rsidRPr="00B41168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 xml:space="preserve">oraz </w:t>
      </w:r>
      <w:r w:rsidRPr="00B41168">
        <w:rPr>
          <w:rFonts w:ascii="Lato" w:eastAsia="Times New Roman" w:hAnsi="Lato" w:cs="Tahoma"/>
          <w:b/>
          <w:i/>
          <w:kern w:val="0"/>
          <w:sz w:val="24"/>
          <w:szCs w:val="24"/>
          <w14:ligatures w14:val="none"/>
        </w:rPr>
        <w:t xml:space="preserve">Wytycznymi dotyczącymi przygotowywania dokumentów, publikowania treści, organizacji wydarzeń oraz projektowania serwisów internetowych dla osób ze szczególnymi potrzebami </w:t>
      </w:r>
      <w:r w:rsidRPr="00B41168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>opracowanymi przez Urząd Marszałkowski Województwa Kujawsko-Pomorskiego</w:t>
      </w:r>
      <w:r w:rsidRPr="00B41168">
        <w:rPr>
          <w:rFonts w:ascii="Lato" w:eastAsia="Times New Roman" w:hAnsi="Lato" w:cs="Tahoma"/>
          <w:b/>
          <w:kern w:val="0"/>
          <w:sz w:val="24"/>
          <w:szCs w:val="24"/>
          <w:vertAlign w:val="superscript"/>
          <w14:ligatures w14:val="none"/>
        </w:rPr>
        <w:footnoteReference w:id="5"/>
      </w:r>
      <w:r w:rsidRPr="00B41168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>.</w:t>
      </w:r>
    </w:p>
    <w:p w14:paraId="03E67780" w14:textId="77777777" w:rsidR="00922E9D" w:rsidRDefault="00922E9D">
      <w:pPr>
        <w:spacing w:line="259" w:lineRule="auto"/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</w:pPr>
      <w:r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br w:type="page"/>
      </w:r>
    </w:p>
    <w:p w14:paraId="31483005" w14:textId="3B4FEA90" w:rsidR="0024326F" w:rsidRPr="0090317D" w:rsidRDefault="0024326F" w:rsidP="008B0E11">
      <w:pPr>
        <w:spacing w:before="240" w:after="0" w:line="276" w:lineRule="auto"/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</w:pPr>
      <w:r w:rsidRPr="0090317D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lastRenderedPageBreak/>
        <w:t xml:space="preserve">Parametry </w:t>
      </w:r>
      <w:r w:rsidR="00691D22" w:rsidRPr="0090317D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>infografiki/</w:t>
      </w:r>
      <w:r w:rsidRPr="0090317D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>dashboardu:</w:t>
      </w:r>
    </w:p>
    <w:p w14:paraId="2715941E" w14:textId="2BEF335A" w:rsidR="00691D22" w:rsidRPr="0090317D" w:rsidRDefault="00691D22" w:rsidP="0024326F">
      <w:pPr>
        <w:spacing w:after="120"/>
        <w:rPr>
          <w:rFonts w:ascii="Lato" w:eastAsia="Times New Roman" w:hAnsi="Lato" w:cs="Tahoma"/>
          <w:sz w:val="24"/>
          <w:szCs w:val="24"/>
        </w:rPr>
      </w:pPr>
      <w:bookmarkStart w:id="68" w:name="_Hlk156384380"/>
      <w:r w:rsidRPr="0090317D">
        <w:rPr>
          <w:rFonts w:ascii="Lato" w:eastAsia="Times New Roman" w:hAnsi="Lato" w:cs="Tahoma"/>
          <w:sz w:val="24"/>
          <w:szCs w:val="24"/>
        </w:rPr>
        <w:t>Infografika/d</w:t>
      </w:r>
      <w:r w:rsidR="0024326F" w:rsidRPr="0090317D">
        <w:rPr>
          <w:rFonts w:ascii="Lato" w:eastAsia="Times New Roman" w:hAnsi="Lato" w:cs="Tahoma"/>
          <w:sz w:val="24"/>
          <w:szCs w:val="24"/>
        </w:rPr>
        <w:t xml:space="preserve">ashboard </w:t>
      </w:r>
      <w:bookmarkEnd w:id="68"/>
      <w:r w:rsidR="0024326F" w:rsidRPr="0090317D">
        <w:rPr>
          <w:rFonts w:ascii="Lato" w:eastAsia="Times New Roman" w:hAnsi="Lato" w:cs="Tahoma"/>
          <w:sz w:val="24"/>
          <w:szCs w:val="24"/>
        </w:rPr>
        <w:t>musi zawierać najważniejsze informacje otrzymane w trakcie realizacji badania przedstawione w formie wizualnej. Dane powinny być zaprezentowane w jasny i przystępny sposób tworząc kombinację tekstu i grafiki, z akcentem na grafikę.</w:t>
      </w:r>
    </w:p>
    <w:p w14:paraId="3966FA85" w14:textId="17C9555C" w:rsidR="0024326F" w:rsidRPr="0090317D" w:rsidRDefault="0090317D" w:rsidP="0024326F">
      <w:pPr>
        <w:spacing w:after="120"/>
        <w:rPr>
          <w:rFonts w:ascii="Lato" w:eastAsia="Times New Roman" w:hAnsi="Lato" w:cs="Tahoma"/>
          <w:sz w:val="24"/>
          <w:szCs w:val="24"/>
        </w:rPr>
      </w:pPr>
      <w:r w:rsidRPr="0090317D">
        <w:rPr>
          <w:rFonts w:ascii="Lato" w:eastAsia="Times New Roman" w:hAnsi="Lato" w:cs="Tahoma"/>
          <w:sz w:val="24"/>
          <w:szCs w:val="24"/>
        </w:rPr>
        <w:t xml:space="preserve">Zaproponowany </w:t>
      </w:r>
      <w:proofErr w:type="spellStart"/>
      <w:r w:rsidR="00691D22" w:rsidRPr="0090317D">
        <w:rPr>
          <w:rFonts w:ascii="Lato" w:eastAsia="Times New Roman" w:hAnsi="Lato" w:cs="Tahoma"/>
          <w:sz w:val="24"/>
          <w:szCs w:val="24"/>
        </w:rPr>
        <w:t>d</w:t>
      </w:r>
      <w:r w:rsidR="0024326F" w:rsidRPr="0090317D">
        <w:rPr>
          <w:rFonts w:ascii="Lato" w:eastAsia="Times New Roman" w:hAnsi="Lato" w:cs="Tahoma"/>
          <w:sz w:val="24"/>
          <w:szCs w:val="24"/>
        </w:rPr>
        <w:t>ashborad</w:t>
      </w:r>
      <w:proofErr w:type="spellEnd"/>
      <w:r w:rsidRPr="0090317D">
        <w:rPr>
          <w:rStyle w:val="Odwoanieprzypisudolnego"/>
          <w:rFonts w:ascii="Lato" w:eastAsia="Times New Roman" w:hAnsi="Lato" w:cs="Tahoma"/>
          <w:sz w:val="24"/>
          <w:szCs w:val="24"/>
        </w:rPr>
        <w:footnoteReference w:id="6"/>
      </w:r>
      <w:r w:rsidR="0024326F" w:rsidRPr="0090317D">
        <w:rPr>
          <w:rFonts w:ascii="Lato" w:eastAsia="Times New Roman" w:hAnsi="Lato" w:cs="Tahoma"/>
          <w:sz w:val="24"/>
          <w:szCs w:val="24"/>
        </w:rPr>
        <w:t xml:space="preserve"> </w:t>
      </w:r>
      <w:r w:rsidRPr="0090317D">
        <w:rPr>
          <w:rFonts w:ascii="Lato" w:eastAsia="Times New Roman" w:hAnsi="Lato" w:cs="Tahoma"/>
          <w:sz w:val="24"/>
          <w:szCs w:val="24"/>
        </w:rPr>
        <w:t xml:space="preserve">powinien mieć </w:t>
      </w:r>
      <w:r w:rsidR="00691D22" w:rsidRPr="0090317D">
        <w:rPr>
          <w:rFonts w:ascii="Lato" w:eastAsia="Times New Roman" w:hAnsi="Lato" w:cs="Tahoma"/>
          <w:sz w:val="24"/>
          <w:szCs w:val="24"/>
        </w:rPr>
        <w:t xml:space="preserve">charakter </w:t>
      </w:r>
      <w:r w:rsidR="0024326F" w:rsidRPr="0090317D">
        <w:rPr>
          <w:rFonts w:ascii="Lato" w:eastAsia="Times New Roman" w:hAnsi="Lato" w:cs="Tahoma"/>
          <w:sz w:val="24"/>
          <w:szCs w:val="24"/>
        </w:rPr>
        <w:t xml:space="preserve">interaktywny np. po zastosowaniu </w:t>
      </w:r>
      <w:proofErr w:type="spellStart"/>
      <w:r w:rsidR="0024326F" w:rsidRPr="0090317D">
        <w:rPr>
          <w:rFonts w:ascii="Lato" w:eastAsia="Times New Roman" w:hAnsi="Lato" w:cs="Tahoma"/>
          <w:sz w:val="24"/>
          <w:szCs w:val="24"/>
        </w:rPr>
        <w:t>fragmentatora</w:t>
      </w:r>
      <w:proofErr w:type="spellEnd"/>
      <w:r w:rsidR="0024326F" w:rsidRPr="0090317D">
        <w:rPr>
          <w:rFonts w:ascii="Lato" w:eastAsia="Times New Roman" w:hAnsi="Lato" w:cs="Tahoma"/>
          <w:sz w:val="24"/>
          <w:szCs w:val="24"/>
        </w:rPr>
        <w:t>/ filtra na program stypendialny dane powinny się zmieniać</w:t>
      </w:r>
      <w:r w:rsidR="0024326F" w:rsidRPr="0090317D">
        <w:rPr>
          <w:rStyle w:val="Odwoanieprzypisudolnego"/>
          <w:rFonts w:ascii="Lato" w:eastAsia="Times New Roman" w:hAnsi="Lato" w:cs="Tahoma"/>
          <w:sz w:val="24"/>
          <w:szCs w:val="24"/>
        </w:rPr>
        <w:footnoteReference w:id="7"/>
      </w:r>
      <w:r w:rsidR="0024326F" w:rsidRPr="0090317D">
        <w:rPr>
          <w:rFonts w:ascii="Lato" w:eastAsia="Times New Roman" w:hAnsi="Lato" w:cs="Tahoma"/>
          <w:sz w:val="24"/>
          <w:szCs w:val="24"/>
        </w:rPr>
        <w:t>. Dashboard należy przygotować w wersji elektronicznej umożliwiającej późniejszą publikację.</w:t>
      </w:r>
    </w:p>
    <w:p w14:paraId="7AB3FB40" w14:textId="71A531D6" w:rsidR="001F556C" w:rsidRPr="001F556C" w:rsidRDefault="001F556C" w:rsidP="008B0E11">
      <w:pPr>
        <w:spacing w:before="240" w:after="0" w:line="276" w:lineRule="auto"/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</w:pPr>
      <w:r w:rsidRPr="001F556C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>Prezentacja multimedialna</w:t>
      </w:r>
      <w:r w:rsidR="0024326F">
        <w:rPr>
          <w:rFonts w:ascii="Lato" w:eastAsia="Times New Roman" w:hAnsi="Lato" w:cs="Tahoma"/>
          <w:b/>
          <w:bCs/>
          <w:kern w:val="0"/>
          <w:sz w:val="24"/>
          <w:szCs w:val="24"/>
          <w14:ligatures w14:val="none"/>
        </w:rPr>
        <w:t>:</w:t>
      </w:r>
    </w:p>
    <w:p w14:paraId="033E12D5" w14:textId="21DC70EE" w:rsidR="001F556C" w:rsidRPr="001F556C" w:rsidRDefault="001F556C" w:rsidP="001F556C">
      <w:pPr>
        <w:spacing w:after="0" w:line="276" w:lineRule="auto"/>
        <w:rPr>
          <w:rFonts w:ascii="Lato" w:eastAsia="Times New Roman" w:hAnsi="Lato" w:cs="Tahoma"/>
          <w:kern w:val="0"/>
          <w:sz w:val="24"/>
          <w:szCs w:val="24"/>
          <w14:ligatures w14:val="none"/>
        </w:rPr>
      </w:pPr>
      <w:r w:rsidRPr="001F556C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Prezentacja multimedialna musi zawierać opis badania oraz jego najważniejsze wyniki, a także </w:t>
      </w:r>
      <w:r w:rsidR="00D33C61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wnioski, </w:t>
      </w:r>
      <w:r w:rsidRPr="001F556C">
        <w:rPr>
          <w:rFonts w:ascii="Lato" w:eastAsia="Times New Roman" w:hAnsi="Lato" w:cs="Tahoma"/>
          <w:kern w:val="0"/>
          <w:sz w:val="24"/>
          <w:szCs w:val="24"/>
          <w14:ligatures w14:val="none"/>
        </w:rPr>
        <w:t>rekomendacje</w:t>
      </w:r>
      <w:r w:rsidR="00D33C61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i zalecenia</w:t>
      </w:r>
      <w:r w:rsidRPr="001F556C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płynące z raportu. Powinna zostać przygotowana w sposób atrakcyjny wizualnie. Oczekuje się przygotowania i przeprowadzenia dwóch prezentacji w terminie ustalonym z Zamawiającym.</w:t>
      </w:r>
    </w:p>
    <w:p w14:paraId="7F651E36" w14:textId="20E53161" w:rsidR="001F556C" w:rsidRPr="001F556C" w:rsidRDefault="001F556C" w:rsidP="001F556C">
      <w:pPr>
        <w:spacing w:after="0" w:line="276" w:lineRule="auto"/>
        <w:rPr>
          <w:rFonts w:ascii="Lato" w:eastAsia="Times New Roman" w:hAnsi="Lato" w:cs="Tahoma"/>
          <w:kern w:val="0"/>
          <w:sz w:val="24"/>
          <w:szCs w:val="24"/>
          <w14:ligatures w14:val="none"/>
        </w:rPr>
      </w:pPr>
      <w:r w:rsidRPr="001F556C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Istnieje możliwość przeprowadzenia obu prezentacji w formie on-line po uzgodnieniu takiej formy z Zamawiającym, tj. z wykorzystaniem takich narzędzi jak np. Zoom/ </w:t>
      </w:r>
      <w:proofErr w:type="spellStart"/>
      <w:r w:rsidRPr="001F556C">
        <w:rPr>
          <w:rFonts w:ascii="Lato" w:eastAsia="Times New Roman" w:hAnsi="Lato" w:cs="Tahoma"/>
          <w:kern w:val="0"/>
          <w:sz w:val="24"/>
          <w:szCs w:val="24"/>
          <w14:ligatures w14:val="none"/>
        </w:rPr>
        <w:t>ClickMeeting</w:t>
      </w:r>
      <w:proofErr w:type="spellEnd"/>
      <w:r w:rsidRPr="001F556C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/ Microsoft </w:t>
      </w:r>
      <w:proofErr w:type="spellStart"/>
      <w:r w:rsidRPr="001F556C">
        <w:rPr>
          <w:rFonts w:ascii="Lato" w:eastAsia="Times New Roman" w:hAnsi="Lato" w:cs="Tahoma"/>
          <w:kern w:val="0"/>
          <w:sz w:val="24"/>
          <w:szCs w:val="24"/>
          <w14:ligatures w14:val="none"/>
        </w:rPr>
        <w:t>Teams</w:t>
      </w:r>
      <w:proofErr w:type="spellEnd"/>
      <w:r w:rsidRPr="001F556C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i innych w zależności od preferencji Zamawiającego. </w:t>
      </w:r>
    </w:p>
    <w:p w14:paraId="5CB44616" w14:textId="6544FD98" w:rsidR="001F556C" w:rsidRPr="00B41168" w:rsidRDefault="001F556C" w:rsidP="001F556C">
      <w:pPr>
        <w:spacing w:after="0" w:line="276" w:lineRule="auto"/>
        <w:rPr>
          <w:rFonts w:ascii="Lato" w:eastAsia="Times New Roman" w:hAnsi="Lato" w:cs="Tahoma"/>
          <w:kern w:val="0"/>
          <w:sz w:val="24"/>
          <w:szCs w:val="24"/>
          <w14:ligatures w14:val="none"/>
        </w:rPr>
      </w:pPr>
      <w:r w:rsidRPr="001F556C">
        <w:rPr>
          <w:rFonts w:ascii="Lato" w:eastAsia="Times New Roman" w:hAnsi="Lato" w:cs="Tahoma"/>
          <w:kern w:val="0"/>
          <w:sz w:val="24"/>
          <w:szCs w:val="24"/>
          <w14:ligatures w14:val="none"/>
        </w:rPr>
        <w:t>Zamawiający jest otwarty na wszelkie propozycje zmian technicznych zamówienia w celu uzyskania najbardziej odpowiedniego produktu.</w:t>
      </w:r>
    </w:p>
    <w:p w14:paraId="0F003EE0" w14:textId="77777777" w:rsidR="00B41168" w:rsidRPr="00B41168" w:rsidRDefault="00B41168" w:rsidP="00B41168">
      <w:pPr>
        <w:spacing w:before="600" w:line="276" w:lineRule="auto"/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 xml:space="preserve">Zgodnie z </w:t>
      </w:r>
      <w:r w:rsidRPr="00B41168">
        <w:rPr>
          <w:rFonts w:ascii="Lato" w:eastAsia="Times New Roman" w:hAnsi="Lato" w:cs="Tahoma"/>
          <w:b/>
          <w:i/>
          <w:iCs/>
          <w:kern w:val="0"/>
          <w:sz w:val="24"/>
          <w:szCs w:val="24"/>
          <w14:ligatures w14:val="none"/>
        </w:rPr>
        <w:t xml:space="preserve">Wytycznymi </w:t>
      </w:r>
      <w:r w:rsidRPr="00B41168">
        <w:rPr>
          <w:rFonts w:ascii="Lato" w:eastAsia="Times New Roman" w:hAnsi="Lato" w:cs="Tahoma"/>
          <w:b/>
          <w:kern w:val="0"/>
          <w:sz w:val="24"/>
          <w:szCs w:val="24"/>
          <w14:ligatures w14:val="none"/>
        </w:rPr>
        <w:t xml:space="preserve">należy zadbać m.in. o: </w:t>
      </w:r>
    </w:p>
    <w:p w14:paraId="1778D7BE" w14:textId="77777777" w:rsidR="00B41168" w:rsidRPr="00B41168" w:rsidRDefault="00B41168" w:rsidP="00FD36D0">
      <w:pPr>
        <w:numPr>
          <w:ilvl w:val="0"/>
          <w:numId w:val="21"/>
        </w:numPr>
        <w:spacing w:after="0" w:line="276" w:lineRule="auto"/>
        <w:ind w:left="567" w:hanging="425"/>
        <w:rPr>
          <w:rFonts w:ascii="Lato" w:eastAsia="Times New Roman" w:hAnsi="Lato" w:cs="Tahoma"/>
          <w:bCs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bCs/>
          <w:kern w:val="0"/>
          <w:sz w:val="24"/>
          <w:szCs w:val="24"/>
          <w14:ligatures w14:val="none"/>
        </w:rPr>
        <w:t xml:space="preserve">używanie czcionki </w:t>
      </w:r>
      <w:proofErr w:type="spellStart"/>
      <w:r w:rsidRPr="00B41168">
        <w:rPr>
          <w:rFonts w:ascii="Lato" w:eastAsia="Times New Roman" w:hAnsi="Lato" w:cs="Tahoma"/>
          <w:bCs/>
          <w:kern w:val="0"/>
          <w:sz w:val="24"/>
          <w:szCs w:val="24"/>
          <w14:ligatures w14:val="none"/>
        </w:rPr>
        <w:t>bezszeryfowej</w:t>
      </w:r>
      <w:proofErr w:type="spellEnd"/>
      <w:r w:rsidRPr="00B41168">
        <w:rPr>
          <w:rFonts w:ascii="Lato" w:eastAsia="Times New Roman" w:hAnsi="Lato" w:cs="Tahoma"/>
          <w:bCs/>
          <w:kern w:val="0"/>
          <w:sz w:val="24"/>
          <w:szCs w:val="24"/>
          <w14:ligatures w14:val="none"/>
        </w:rPr>
        <w:t xml:space="preserve"> (czyli bez ozdobników, np. Arial, Tahoma), wielkości min. 12 pkt.,</w:t>
      </w:r>
    </w:p>
    <w:p w14:paraId="11F948A0" w14:textId="77777777" w:rsidR="00B41168" w:rsidRPr="00B41168" w:rsidRDefault="00B41168" w:rsidP="00FD36D0">
      <w:pPr>
        <w:numPr>
          <w:ilvl w:val="0"/>
          <w:numId w:val="21"/>
        </w:numPr>
        <w:spacing w:after="0" w:line="276" w:lineRule="auto"/>
        <w:ind w:left="567" w:hanging="425"/>
        <w:rPr>
          <w:rFonts w:ascii="Lato" w:eastAsia="Times New Roman" w:hAnsi="Lato" w:cs="Tahoma"/>
          <w:bCs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bCs/>
          <w:kern w:val="0"/>
          <w:sz w:val="24"/>
          <w:szCs w:val="24"/>
          <w14:ligatures w14:val="none"/>
        </w:rPr>
        <w:t>stosowanie interlinii, czyli odstępu między wierszami min. 1,15 pkt. – zalecany jest 1,5 pkt.,</w:t>
      </w:r>
    </w:p>
    <w:p w14:paraId="2363E93C" w14:textId="77777777" w:rsidR="00B41168" w:rsidRPr="00B41168" w:rsidRDefault="00B41168" w:rsidP="00FD36D0">
      <w:pPr>
        <w:numPr>
          <w:ilvl w:val="0"/>
          <w:numId w:val="21"/>
        </w:numPr>
        <w:spacing w:after="0" w:line="276" w:lineRule="auto"/>
        <w:ind w:left="567" w:hanging="425"/>
        <w:rPr>
          <w:rFonts w:ascii="Lato" w:eastAsia="Times New Roman" w:hAnsi="Lato" w:cs="Tahoma"/>
          <w:bCs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bCs/>
          <w:kern w:val="0"/>
          <w:sz w:val="24"/>
          <w:szCs w:val="24"/>
          <w14:ligatures w14:val="none"/>
        </w:rPr>
        <w:t>dzielenie tekstu na akapity, z zastosowaniem nagłówków i automatycznych spisów treści,</w:t>
      </w:r>
    </w:p>
    <w:p w14:paraId="4AF764BC" w14:textId="77777777" w:rsidR="00B41168" w:rsidRPr="00B41168" w:rsidRDefault="00B41168" w:rsidP="00FD36D0">
      <w:pPr>
        <w:numPr>
          <w:ilvl w:val="0"/>
          <w:numId w:val="21"/>
        </w:numPr>
        <w:spacing w:after="0" w:line="276" w:lineRule="auto"/>
        <w:ind w:left="567" w:hanging="425"/>
        <w:rPr>
          <w:rFonts w:ascii="Lato" w:eastAsia="Times New Roman" w:hAnsi="Lato" w:cs="Tahoma"/>
          <w:bCs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bCs/>
          <w:kern w:val="0"/>
          <w:sz w:val="24"/>
          <w:szCs w:val="24"/>
          <w14:ligatures w14:val="none"/>
        </w:rPr>
        <w:t>wyrównywanie tekstu do lewej i nie justowanie go,</w:t>
      </w:r>
    </w:p>
    <w:p w14:paraId="0FE05425" w14:textId="77777777" w:rsidR="00B41168" w:rsidRPr="00B41168" w:rsidRDefault="00B41168" w:rsidP="00FD36D0">
      <w:pPr>
        <w:numPr>
          <w:ilvl w:val="0"/>
          <w:numId w:val="21"/>
        </w:numPr>
        <w:spacing w:after="0" w:line="276" w:lineRule="auto"/>
        <w:ind w:left="567" w:hanging="425"/>
        <w:rPr>
          <w:rFonts w:ascii="Lato" w:eastAsia="Times New Roman" w:hAnsi="Lato" w:cs="Tahoma"/>
          <w:bCs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bCs/>
          <w:kern w:val="0"/>
          <w:sz w:val="24"/>
          <w:szCs w:val="24"/>
          <w14:ligatures w14:val="none"/>
        </w:rPr>
        <w:t xml:space="preserve">stosowanie odpowiednich kontrastów kolorów czcionki do tła. Powinny one wynosić minimum 4,5:1. Kontrast można sprawdzić na stronie np. contrastchecker.com. </w:t>
      </w:r>
    </w:p>
    <w:p w14:paraId="2C08CCBC" w14:textId="77777777" w:rsidR="00B41168" w:rsidRPr="00B41168" w:rsidRDefault="00B41168" w:rsidP="00FD36D0">
      <w:pPr>
        <w:numPr>
          <w:ilvl w:val="0"/>
          <w:numId w:val="21"/>
        </w:numPr>
        <w:spacing w:after="0" w:line="276" w:lineRule="auto"/>
        <w:ind w:left="567" w:hanging="425"/>
        <w:rPr>
          <w:rFonts w:ascii="Lato" w:eastAsia="Times New Roman" w:hAnsi="Lato" w:cs="Tahoma"/>
          <w:bCs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bCs/>
          <w:kern w:val="0"/>
          <w:sz w:val="24"/>
          <w:szCs w:val="24"/>
          <w14:ligatures w14:val="none"/>
        </w:rPr>
        <w:t>umieszczanie opisów/tekstów alternatywnych do wklejanych obrazów/ schematów/map: opis powinien być krótki, treściwy i zawierający najważniejsze informacje,</w:t>
      </w:r>
    </w:p>
    <w:p w14:paraId="68A31219" w14:textId="77777777" w:rsidR="00B41168" w:rsidRPr="00B41168" w:rsidRDefault="00B41168" w:rsidP="00FD36D0">
      <w:pPr>
        <w:numPr>
          <w:ilvl w:val="0"/>
          <w:numId w:val="21"/>
        </w:numPr>
        <w:spacing w:after="0" w:line="276" w:lineRule="auto"/>
        <w:ind w:left="567" w:hanging="425"/>
        <w:rPr>
          <w:rFonts w:ascii="Lato" w:eastAsia="Times New Roman" w:hAnsi="Lato" w:cs="Tahoma"/>
          <w:bCs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bCs/>
          <w:kern w:val="0"/>
          <w:sz w:val="24"/>
          <w:szCs w:val="24"/>
          <w14:ligatures w14:val="none"/>
        </w:rPr>
        <w:t>tworzenie dostępnych tabel,</w:t>
      </w:r>
    </w:p>
    <w:p w14:paraId="52FA4610" w14:textId="77777777" w:rsidR="00B41168" w:rsidRPr="00B41168" w:rsidRDefault="00B41168" w:rsidP="00FD36D0">
      <w:pPr>
        <w:numPr>
          <w:ilvl w:val="0"/>
          <w:numId w:val="21"/>
        </w:numPr>
        <w:spacing w:after="0" w:line="276" w:lineRule="auto"/>
        <w:ind w:left="567" w:hanging="425"/>
        <w:rPr>
          <w:rFonts w:ascii="Lato" w:eastAsia="Times New Roman" w:hAnsi="Lato" w:cs="Tahoma"/>
          <w:bCs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bCs/>
          <w:kern w:val="0"/>
          <w:sz w:val="24"/>
          <w:szCs w:val="24"/>
          <w14:ligatures w14:val="none"/>
        </w:rPr>
        <w:lastRenderedPageBreak/>
        <w:t>brak używania klawisza &lt;</w:t>
      </w:r>
      <w:proofErr w:type="spellStart"/>
      <w:r w:rsidRPr="00B41168">
        <w:rPr>
          <w:rFonts w:ascii="Lato" w:eastAsia="Times New Roman" w:hAnsi="Lato" w:cs="Tahoma"/>
          <w:bCs/>
          <w:kern w:val="0"/>
          <w:sz w:val="24"/>
          <w:szCs w:val="24"/>
          <w14:ligatures w14:val="none"/>
        </w:rPr>
        <w:t>Enter</w:t>
      </w:r>
      <w:proofErr w:type="spellEnd"/>
      <w:r w:rsidRPr="00B41168">
        <w:rPr>
          <w:rFonts w:ascii="Lato" w:eastAsia="Times New Roman" w:hAnsi="Lato" w:cs="Tahoma"/>
          <w:bCs/>
          <w:kern w:val="0"/>
          <w:sz w:val="24"/>
          <w:szCs w:val="24"/>
          <w14:ligatures w14:val="none"/>
        </w:rPr>
        <w:t>&gt; do przesuwania treści – użytkownicy niewidomi otrzymują wówczas błędną informację od czytnika ekranu; może to również spowodować błędne wyświetlanie się dokumentów. Należy używać ustawienia strony w zakładce akapity;</w:t>
      </w:r>
    </w:p>
    <w:p w14:paraId="665EACC0" w14:textId="77777777" w:rsidR="00B41168" w:rsidRPr="00B41168" w:rsidRDefault="00B41168" w:rsidP="00FD36D0">
      <w:pPr>
        <w:numPr>
          <w:ilvl w:val="0"/>
          <w:numId w:val="21"/>
        </w:numPr>
        <w:spacing w:after="0" w:line="276" w:lineRule="auto"/>
        <w:ind w:left="567" w:hanging="425"/>
        <w:rPr>
          <w:rFonts w:ascii="Lato" w:eastAsia="Times New Roman" w:hAnsi="Lato" w:cs="Tahoma"/>
          <w:bCs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bCs/>
          <w:kern w:val="0"/>
          <w:sz w:val="24"/>
          <w:szCs w:val="24"/>
          <w14:ligatures w14:val="none"/>
        </w:rPr>
        <w:t>Pozbawianie treści zbędnych spacji.</w:t>
      </w:r>
    </w:p>
    <w:p w14:paraId="591632E4" w14:textId="2F7256AD" w:rsidR="00B41168" w:rsidRPr="00B41168" w:rsidRDefault="00B41168" w:rsidP="00B41168">
      <w:pPr>
        <w:spacing w:before="240" w:line="276" w:lineRule="auto"/>
        <w:rPr>
          <w:rFonts w:ascii="Lato" w:eastAsia="Times New Roman" w:hAnsi="Lato" w:cs="Tahoma"/>
          <w:kern w:val="0"/>
          <w:sz w:val="24"/>
          <w:szCs w:val="24"/>
          <w14:ligatures w14:val="none"/>
        </w:rPr>
      </w:pP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Ponadto na wszystkich materiałach wytworzonych na potrzeby badania wymagane jest umieszczenie znaku </w:t>
      </w:r>
      <w:r w:rsidR="0078693C">
        <w:rPr>
          <w:rFonts w:ascii="Lato" w:eastAsia="Times New Roman" w:hAnsi="Lato" w:cs="Tahoma"/>
          <w:kern w:val="0"/>
          <w:sz w:val="24"/>
          <w:szCs w:val="24"/>
          <w14:ligatures w14:val="none"/>
        </w:rPr>
        <w:t>Krajowego Planu Odbudowy składającego się z symbolu graficznego oraz nazwy Krajowy Plan Odbudowy</w:t>
      </w: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, znaku barw Rzeczypospolitej Polskiej składającego się z symbolu graficznego oraz nazwy Rzeczpospolita Polska, znaku Unii Europejskiej złożonego z flagi UE i napisu „</w:t>
      </w:r>
      <w:r w:rsidR="0078693C">
        <w:rPr>
          <w:rFonts w:ascii="Lato" w:eastAsia="Times New Roman" w:hAnsi="Lato" w:cs="Tahoma"/>
          <w:kern w:val="0"/>
          <w:sz w:val="24"/>
          <w:szCs w:val="24"/>
          <w14:ligatures w14:val="none"/>
        </w:rPr>
        <w:t>S</w:t>
      </w: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finansowane przez Unię Europejską</w:t>
      </w:r>
      <w:r w:rsidR="0078693C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</w:t>
      </w:r>
      <w:proofErr w:type="spellStart"/>
      <w:r w:rsidR="0078693C">
        <w:rPr>
          <w:rFonts w:ascii="Lato" w:eastAsia="Times New Roman" w:hAnsi="Lato" w:cs="Tahoma"/>
          <w:kern w:val="0"/>
          <w:sz w:val="24"/>
          <w:szCs w:val="24"/>
          <w14:ligatures w14:val="none"/>
        </w:rPr>
        <w:t>Next</w:t>
      </w:r>
      <w:proofErr w:type="spellEnd"/>
      <w:r w:rsidR="0078693C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</w:t>
      </w:r>
      <w:proofErr w:type="spellStart"/>
      <w:r w:rsidR="0078693C">
        <w:rPr>
          <w:rFonts w:ascii="Lato" w:eastAsia="Times New Roman" w:hAnsi="Lato" w:cs="Tahoma"/>
          <w:kern w:val="0"/>
          <w:sz w:val="24"/>
          <w:szCs w:val="24"/>
          <w14:ligatures w14:val="none"/>
        </w:rPr>
        <w:t>Generation</w:t>
      </w:r>
      <w:proofErr w:type="spellEnd"/>
      <w:r w:rsidR="0078693C">
        <w:rPr>
          <w:rFonts w:ascii="Lato" w:eastAsia="Times New Roman" w:hAnsi="Lato" w:cs="Tahoma"/>
          <w:kern w:val="0"/>
          <w:sz w:val="24"/>
          <w:szCs w:val="24"/>
          <w14:ligatures w14:val="none"/>
        </w:rPr>
        <w:t xml:space="preserve"> EU</w:t>
      </w:r>
      <w:r w:rsidRPr="00B41168">
        <w:rPr>
          <w:rFonts w:ascii="Lato" w:eastAsia="Times New Roman" w:hAnsi="Lato" w:cs="Tahoma"/>
          <w:kern w:val="0"/>
          <w:sz w:val="24"/>
          <w:szCs w:val="24"/>
          <w14:ligatures w14:val="none"/>
        </w:rPr>
        <w:t>”.</w:t>
      </w:r>
    </w:p>
    <w:p w14:paraId="43AB394F" w14:textId="77777777" w:rsidR="00B41168" w:rsidRPr="00B41168" w:rsidRDefault="00B41168" w:rsidP="00B41168">
      <w:pPr>
        <w:keepNext/>
        <w:keepLines/>
        <w:numPr>
          <w:ilvl w:val="0"/>
          <w:numId w:val="4"/>
        </w:numPr>
        <w:spacing w:before="240" w:after="0" w:line="276" w:lineRule="auto"/>
        <w:outlineLvl w:val="0"/>
        <w:rPr>
          <w:rFonts w:ascii="Lato" w:eastAsiaTheme="majorEastAsia" w:hAnsi="Lato" w:cs="Tahoma"/>
          <w:b/>
          <w:kern w:val="0"/>
          <w:sz w:val="24"/>
          <w:szCs w:val="24"/>
          <w14:ligatures w14:val="none"/>
        </w:rPr>
      </w:pPr>
      <w:bookmarkStart w:id="69" w:name="_Toc157680494"/>
      <w:bookmarkStart w:id="70" w:name="_Toc175030598"/>
      <w:r w:rsidRPr="00B41168">
        <w:rPr>
          <w:rFonts w:ascii="Lato" w:eastAsiaTheme="majorEastAsia" w:hAnsi="Lato" w:cs="Tahoma"/>
          <w:b/>
          <w:kern w:val="0"/>
          <w:sz w:val="24"/>
          <w:szCs w:val="24"/>
          <w14:ligatures w14:val="none"/>
        </w:rPr>
        <w:t>Finansowanie badania</w:t>
      </w:r>
      <w:bookmarkEnd w:id="69"/>
      <w:bookmarkEnd w:id="70"/>
    </w:p>
    <w:p w14:paraId="1AC2556E" w14:textId="3467EE2D" w:rsidR="00B41168" w:rsidRPr="00B41168" w:rsidRDefault="00B41168" w:rsidP="00B41168">
      <w:pPr>
        <w:spacing w:after="200" w:line="276" w:lineRule="auto"/>
        <w:rPr>
          <w:rFonts w:ascii="Lato" w:hAnsi="Lato" w:cs="Tahoma"/>
          <w:kern w:val="0"/>
          <w:sz w:val="24"/>
          <w:szCs w:val="24"/>
          <w14:ligatures w14:val="none"/>
        </w:rPr>
      </w:pPr>
      <w:r w:rsidRPr="00B41168">
        <w:rPr>
          <w:rFonts w:ascii="Lato" w:hAnsi="Lato" w:cs="Tahoma"/>
          <w:kern w:val="0"/>
          <w:sz w:val="24"/>
          <w:szCs w:val="24"/>
          <w14:ligatures w14:val="none"/>
        </w:rPr>
        <w:t xml:space="preserve">Badanie jest finansowane </w:t>
      </w:r>
      <w:bookmarkStart w:id="71" w:name="_Hlk178073361"/>
      <w:r w:rsidRPr="00B41168">
        <w:rPr>
          <w:rFonts w:ascii="Lato" w:hAnsi="Lato" w:cs="Tahoma"/>
          <w:kern w:val="0"/>
          <w:sz w:val="24"/>
          <w:szCs w:val="24"/>
          <w14:ligatures w14:val="none"/>
        </w:rPr>
        <w:t xml:space="preserve">z </w:t>
      </w:r>
      <w:r w:rsidR="00E11545" w:rsidRPr="00E11545">
        <w:rPr>
          <w:rFonts w:ascii="Lato" w:hAnsi="Lato" w:cs="Tahoma"/>
          <w:kern w:val="0"/>
          <w:sz w:val="24"/>
          <w:szCs w:val="24"/>
          <w14:ligatures w14:val="none"/>
        </w:rPr>
        <w:t>projekt</w:t>
      </w:r>
      <w:r w:rsidR="00E11545">
        <w:rPr>
          <w:rFonts w:ascii="Lato" w:hAnsi="Lato" w:cs="Tahoma"/>
          <w:kern w:val="0"/>
          <w:sz w:val="24"/>
          <w:szCs w:val="24"/>
          <w14:ligatures w14:val="none"/>
        </w:rPr>
        <w:t>u</w:t>
      </w:r>
      <w:r w:rsidR="00E11545" w:rsidRPr="00E11545">
        <w:rPr>
          <w:rFonts w:ascii="Lato" w:hAnsi="Lato" w:cs="Tahoma"/>
          <w:kern w:val="0"/>
          <w:sz w:val="24"/>
          <w:szCs w:val="24"/>
          <w14:ligatures w14:val="none"/>
        </w:rPr>
        <w:t xml:space="preserve"> pt.: "Zbudowanie systemu koordynacji i monitorowania regionalnych działań na rzecz kształcenia zawodowego, szkolnictwa wyższego oraz uczenia się przez całe życie, w tym uczenia się dorosłych-KPO"</w:t>
      </w:r>
      <w:r w:rsidR="00E11545">
        <w:rPr>
          <w:rFonts w:ascii="Lato" w:hAnsi="Lato" w:cs="Tahoma"/>
          <w:kern w:val="0"/>
          <w:sz w:val="24"/>
          <w:szCs w:val="24"/>
          <w14:ligatures w14:val="none"/>
        </w:rPr>
        <w:t>.</w:t>
      </w:r>
      <w:bookmarkEnd w:id="71"/>
    </w:p>
    <w:p w14:paraId="5686DB45" w14:textId="35EA84C4" w:rsidR="00E92BF0" w:rsidRPr="00DE64E2" w:rsidRDefault="00E92BF0" w:rsidP="00DE64E2">
      <w:pPr>
        <w:spacing w:after="200" w:line="276" w:lineRule="auto"/>
        <w:rPr>
          <w:rFonts w:ascii="Lato" w:hAnsi="Lato" w:cs="Tahoma"/>
          <w:kern w:val="0"/>
          <w:sz w:val="24"/>
          <w:szCs w:val="24"/>
          <w14:ligatures w14:val="none"/>
        </w:rPr>
      </w:pPr>
    </w:p>
    <w:sectPr w:rsidR="00E92BF0" w:rsidRPr="00DE64E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F51ACB" w14:textId="77777777" w:rsidR="00E9205A" w:rsidRDefault="00E9205A" w:rsidP="00B41168">
      <w:pPr>
        <w:spacing w:after="0" w:line="240" w:lineRule="auto"/>
      </w:pPr>
      <w:r>
        <w:separator/>
      </w:r>
    </w:p>
  </w:endnote>
  <w:endnote w:type="continuationSeparator" w:id="0">
    <w:p w14:paraId="764C552F" w14:textId="77777777" w:rsidR="00E9205A" w:rsidRDefault="00E9205A" w:rsidP="00B41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54979377"/>
      <w:docPartObj>
        <w:docPartGallery w:val="Page Numbers (Bottom of Page)"/>
        <w:docPartUnique/>
      </w:docPartObj>
    </w:sdtPr>
    <w:sdtEndPr/>
    <w:sdtContent>
      <w:p w14:paraId="1A1C9C6F" w14:textId="2B09FDE8" w:rsidR="00902FA3" w:rsidRDefault="00902FA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12B361" w14:textId="77777777" w:rsidR="00902FA3" w:rsidRDefault="00902F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6C1F9" w14:textId="77777777" w:rsidR="00E9205A" w:rsidRDefault="00E9205A" w:rsidP="00B41168">
      <w:pPr>
        <w:spacing w:after="0" w:line="240" w:lineRule="auto"/>
      </w:pPr>
      <w:r>
        <w:separator/>
      </w:r>
    </w:p>
  </w:footnote>
  <w:footnote w:type="continuationSeparator" w:id="0">
    <w:p w14:paraId="326A2DDD" w14:textId="77777777" w:rsidR="00E9205A" w:rsidRDefault="00E9205A" w:rsidP="00B41168">
      <w:pPr>
        <w:spacing w:after="0" w:line="240" w:lineRule="auto"/>
      </w:pPr>
      <w:r>
        <w:continuationSeparator/>
      </w:r>
    </w:p>
  </w:footnote>
  <w:footnote w:id="1">
    <w:p w14:paraId="742998DE" w14:textId="627E9E26" w:rsidR="00EE138C" w:rsidRDefault="00EE138C">
      <w:pPr>
        <w:pStyle w:val="Tekstprzypisudolnego"/>
      </w:pPr>
      <w:r w:rsidRPr="00C3069B">
        <w:rPr>
          <w:rStyle w:val="Odwoanieprzypisudolnego"/>
          <w:sz w:val="16"/>
          <w:szCs w:val="16"/>
        </w:rPr>
        <w:footnoteRef/>
      </w:r>
      <w:r w:rsidRPr="00C3069B">
        <w:rPr>
          <w:sz w:val="16"/>
          <w:szCs w:val="16"/>
        </w:rPr>
        <w:t xml:space="preserve"> </w:t>
      </w:r>
      <w:r w:rsidRPr="00C3069B">
        <w:rPr>
          <w:rFonts w:ascii="Lato" w:hAnsi="Lato"/>
          <w:szCs w:val="16"/>
        </w:rPr>
        <w:t xml:space="preserve">Porównanie z profilem szkoły średniej </w:t>
      </w:r>
      <w:r w:rsidR="004E52DE" w:rsidRPr="00C3069B">
        <w:rPr>
          <w:rFonts w:ascii="Lato" w:hAnsi="Lato"/>
          <w:szCs w:val="16"/>
        </w:rPr>
        <w:t>l</w:t>
      </w:r>
      <w:r w:rsidRPr="00C3069B">
        <w:rPr>
          <w:rFonts w:ascii="Lato" w:hAnsi="Lato"/>
          <w:szCs w:val="16"/>
        </w:rPr>
        <w:t>ub profil szkoły średniej w porównaniu z kierunkiem osiągnięć w szkole podstawowej.</w:t>
      </w:r>
    </w:p>
  </w:footnote>
  <w:footnote w:id="2">
    <w:p w14:paraId="56F4AB21" w14:textId="3A05219F" w:rsidR="000441DA" w:rsidRPr="00C3069B" w:rsidRDefault="000441DA">
      <w:pPr>
        <w:pStyle w:val="Tekstprzypisudolnego"/>
        <w:rPr>
          <w:rFonts w:ascii="Lato" w:hAnsi="Lato"/>
        </w:rPr>
      </w:pPr>
      <w:r w:rsidRPr="00C3069B">
        <w:rPr>
          <w:rStyle w:val="Odwoanieprzypisudolnego"/>
          <w:rFonts w:ascii="Lato" w:hAnsi="Lato"/>
        </w:rPr>
        <w:footnoteRef/>
      </w:r>
      <w:r w:rsidRPr="00C3069B">
        <w:rPr>
          <w:rFonts w:ascii="Lato" w:hAnsi="Lato"/>
        </w:rPr>
        <w:t xml:space="preserve"> Sposób podejścia do pogrupowania stypendystów będzie stanowił kryterium premiowane przez Zamawiającego na etapie oceny oferty.</w:t>
      </w:r>
    </w:p>
  </w:footnote>
  <w:footnote w:id="3">
    <w:p w14:paraId="6C5DBB52" w14:textId="33D9B69E" w:rsidR="00DB52EF" w:rsidRPr="00C3069B" w:rsidRDefault="00DB52EF">
      <w:pPr>
        <w:pStyle w:val="Tekstprzypisudolnego"/>
        <w:rPr>
          <w:rFonts w:ascii="Lato" w:hAnsi="Lato"/>
        </w:rPr>
      </w:pPr>
      <w:r w:rsidRPr="00C3069B">
        <w:rPr>
          <w:rStyle w:val="Odwoanieprzypisudolnego"/>
          <w:rFonts w:ascii="Lato" w:hAnsi="Lato"/>
        </w:rPr>
        <w:footnoteRef/>
      </w:r>
      <w:r w:rsidRPr="00C3069B">
        <w:rPr>
          <w:rFonts w:ascii="Lato" w:hAnsi="Lato"/>
        </w:rPr>
        <w:t xml:space="preserve"> </w:t>
      </w:r>
      <w:r w:rsidR="00987095" w:rsidRPr="00C3069B">
        <w:rPr>
          <w:rFonts w:ascii="Lato" w:hAnsi="Lato"/>
        </w:rPr>
        <w:t>W</w:t>
      </w:r>
      <w:r w:rsidR="00602F55" w:rsidRPr="00C3069B">
        <w:rPr>
          <w:rFonts w:ascii="Lato" w:hAnsi="Lato"/>
        </w:rPr>
        <w:t>edłu</w:t>
      </w:r>
      <w:r w:rsidR="00987095" w:rsidRPr="00C3069B">
        <w:rPr>
          <w:rFonts w:ascii="Lato" w:hAnsi="Lato"/>
        </w:rPr>
        <w:t xml:space="preserve">g danych SL2014 na dzień 31.07.2024 r. w projektach objętych badaniem uczestniczyło w sumie 7 309 unikatowych uczniów. </w:t>
      </w:r>
      <w:r w:rsidRPr="00C3069B">
        <w:rPr>
          <w:rFonts w:ascii="Lato" w:hAnsi="Lato"/>
        </w:rPr>
        <w:t>Minimalny poziom zwrotności, który należy osiągnąć w badaniu to 30%.</w:t>
      </w:r>
    </w:p>
  </w:footnote>
  <w:footnote w:id="4">
    <w:p w14:paraId="3CA31315" w14:textId="77777777" w:rsidR="00B41168" w:rsidRPr="00633239" w:rsidRDefault="00B41168" w:rsidP="00B41168">
      <w:pPr>
        <w:pStyle w:val="Tekstprzypisudolnego"/>
        <w:rPr>
          <w:rFonts w:ascii="Lato" w:hAnsi="Lato" w:cs="Tahoma"/>
          <w:sz w:val="14"/>
          <w:szCs w:val="14"/>
        </w:rPr>
      </w:pPr>
      <w:r w:rsidRPr="00633239">
        <w:rPr>
          <w:rStyle w:val="Odwoanieprzypisudolnego"/>
          <w:rFonts w:ascii="Lato" w:hAnsi="Lato" w:cs="Tahoma"/>
        </w:rPr>
        <w:footnoteRef/>
      </w:r>
      <w:r w:rsidRPr="00633239">
        <w:rPr>
          <w:rFonts w:ascii="Lato" w:hAnsi="Lato" w:cs="Tahoma"/>
        </w:rPr>
        <w:t xml:space="preserve"> Forma przestrzenna analizy danych użyta zostanie w uzasadnionych przypadkach.</w:t>
      </w:r>
    </w:p>
  </w:footnote>
  <w:footnote w:id="5">
    <w:p w14:paraId="571FF2D4" w14:textId="77777777" w:rsidR="00B41168" w:rsidRPr="00BA1A87" w:rsidRDefault="00B41168" w:rsidP="0078693C">
      <w:pPr>
        <w:spacing w:after="0" w:line="257" w:lineRule="auto"/>
        <w:rPr>
          <w:rFonts w:ascii="Lato" w:hAnsi="Lato" w:cs="Tahoma"/>
          <w:b/>
          <w:sz w:val="24"/>
          <w:szCs w:val="24"/>
          <w:lang w:eastAsia="pl-PL"/>
        </w:rPr>
      </w:pPr>
      <w:r w:rsidRPr="00633239">
        <w:rPr>
          <w:rStyle w:val="Odwoanieprzypisudolnego"/>
          <w:rFonts w:ascii="Lato" w:hAnsi="Lato" w:cs="Tahoma"/>
          <w:sz w:val="20"/>
          <w:szCs w:val="20"/>
        </w:rPr>
        <w:footnoteRef/>
      </w:r>
      <w:r w:rsidRPr="00633239">
        <w:rPr>
          <w:rFonts w:ascii="Lato" w:hAnsi="Lato" w:cs="Tahoma"/>
          <w:sz w:val="20"/>
          <w:szCs w:val="20"/>
        </w:rPr>
        <w:t xml:space="preserve"> </w:t>
      </w:r>
      <w:r w:rsidRPr="00633239">
        <w:rPr>
          <w:rFonts w:ascii="Lato" w:hAnsi="Lato" w:cs="Tahoma"/>
          <w:bCs/>
          <w:sz w:val="20"/>
          <w:szCs w:val="20"/>
        </w:rPr>
        <w:t>Załącznik do Zarządzenia Nr 80/2020 Marszałka Województwa Kujawsko-Pomorskiego z dnia 14 października 2020 r.</w:t>
      </w:r>
    </w:p>
  </w:footnote>
  <w:footnote w:id="6">
    <w:p w14:paraId="434AA8DC" w14:textId="132762B1" w:rsidR="0090317D" w:rsidRPr="00633239" w:rsidRDefault="0090317D">
      <w:pPr>
        <w:pStyle w:val="Tekstprzypisudolnego"/>
        <w:rPr>
          <w:rFonts w:ascii="Lato" w:hAnsi="Lato"/>
        </w:rPr>
      </w:pPr>
      <w:r w:rsidRPr="00633239">
        <w:rPr>
          <w:rStyle w:val="Odwoanieprzypisudolnego"/>
          <w:rFonts w:ascii="Lato" w:hAnsi="Lato"/>
        </w:rPr>
        <w:footnoteRef/>
      </w:r>
      <w:r w:rsidRPr="00633239">
        <w:rPr>
          <w:rFonts w:ascii="Lato" w:hAnsi="Lato"/>
        </w:rPr>
        <w:t xml:space="preserve"> Infografika i dashboard będą podlegały ocenie w kryteriach wyboru oferty.</w:t>
      </w:r>
    </w:p>
  </w:footnote>
  <w:footnote w:id="7">
    <w:p w14:paraId="3EA59DD4" w14:textId="77777777" w:rsidR="0024326F" w:rsidRPr="00A24F71" w:rsidRDefault="0024326F" w:rsidP="0024326F">
      <w:pPr>
        <w:pStyle w:val="Tekstprzypisudolnego"/>
        <w:rPr>
          <w:rFonts w:ascii="Tahoma" w:hAnsi="Tahoma" w:cs="Tahoma"/>
        </w:rPr>
      </w:pPr>
      <w:r w:rsidRPr="00633239">
        <w:rPr>
          <w:rStyle w:val="Odwoanieprzypisudolnego"/>
          <w:rFonts w:ascii="Lato" w:hAnsi="Lato" w:cs="Tahoma"/>
        </w:rPr>
        <w:footnoteRef/>
      </w:r>
      <w:r w:rsidRPr="00633239">
        <w:rPr>
          <w:rFonts w:ascii="Lato" w:hAnsi="Lato" w:cs="Tahoma"/>
        </w:rPr>
        <w:t xml:space="preserve"> </w:t>
      </w:r>
      <w:r w:rsidRPr="00633239">
        <w:rPr>
          <w:rFonts w:ascii="Lato" w:hAnsi="Lato" w:cs="Tahoma"/>
          <w:bCs/>
          <w:kern w:val="2"/>
          <w14:ligatures w14:val="standardContextual"/>
        </w:rPr>
        <w:t xml:space="preserve">Przykład interaktywnego dashboardu znajduje się pod adresem: </w:t>
      </w:r>
      <w:hyperlink r:id="rId1" w:history="1">
        <w:r w:rsidRPr="00633239">
          <w:rPr>
            <w:rFonts w:ascii="Lato" w:hAnsi="Lato"/>
            <w:bCs/>
            <w:kern w:val="2"/>
            <w14:ligatures w14:val="standardContextual"/>
          </w:rPr>
          <w:t>https://app.powerbi.com/view?r=eyJrIjoiMWZhMWI2MTMtMGE1ZS00NmFmLThkZDQtNzMzMWVmZDIyOTI1IiwidCI6ImZhYjZjZjQ3LWExMDctNGY2Zi05ZTRhLWM0MTAwYTQyNjYyNiIsImMiOjh9</w:t>
        </w:r>
      </w:hyperlink>
      <w:r w:rsidRPr="00633239">
        <w:rPr>
          <w:rFonts w:ascii="Lato" w:hAnsi="Lato" w:cs="Tahoma"/>
          <w:bCs/>
          <w:kern w:val="2"/>
          <w14:ligatures w14:val="standardContextual"/>
        </w:rPr>
        <w:t>.</w:t>
      </w:r>
      <w:r w:rsidRPr="00A24F71">
        <w:rPr>
          <w:rFonts w:ascii="Tahoma" w:hAnsi="Tahoma" w:cs="Tahoma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BD573F4"/>
    <w:multiLevelType w:val="hybridMultilevel"/>
    <w:tmpl w:val="E2AB77F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1F5780"/>
    <w:multiLevelType w:val="hybridMultilevel"/>
    <w:tmpl w:val="397E0C44"/>
    <w:lvl w:ilvl="0" w:tplc="C8B2EF32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0E867F3"/>
    <w:multiLevelType w:val="hybridMultilevel"/>
    <w:tmpl w:val="4BC09D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516E0"/>
    <w:multiLevelType w:val="hybridMultilevel"/>
    <w:tmpl w:val="ED38304E"/>
    <w:lvl w:ilvl="0" w:tplc="86C229E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bCs w:val="0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A876FA"/>
    <w:multiLevelType w:val="hybridMultilevel"/>
    <w:tmpl w:val="A10816A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0C4F5709"/>
    <w:multiLevelType w:val="hybridMultilevel"/>
    <w:tmpl w:val="C31A41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761314"/>
    <w:multiLevelType w:val="multilevel"/>
    <w:tmpl w:val="1D662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9009AE"/>
    <w:multiLevelType w:val="hybridMultilevel"/>
    <w:tmpl w:val="F4AADC74"/>
    <w:lvl w:ilvl="0" w:tplc="0415000D">
      <w:start w:val="1"/>
      <w:numFmt w:val="bullet"/>
      <w:lvlText w:val=""/>
      <w:lvlJc w:val="left"/>
      <w:pPr>
        <w:ind w:left="14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8" w15:restartNumberingAfterBreak="0">
    <w:nsid w:val="0FCA712E"/>
    <w:multiLevelType w:val="hybridMultilevel"/>
    <w:tmpl w:val="E67A5F5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095C13"/>
    <w:multiLevelType w:val="hybridMultilevel"/>
    <w:tmpl w:val="273A2FC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4913A9E"/>
    <w:multiLevelType w:val="multilevel"/>
    <w:tmpl w:val="4C3C0E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720" w:hanging="360"/>
      </w:pPr>
      <w:rPr>
        <w:rFonts w:ascii="Tahoma" w:hAnsi="Tahoma" w:cs="Tahoma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262C38"/>
    <w:multiLevelType w:val="hybridMultilevel"/>
    <w:tmpl w:val="001CAB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590A5D"/>
    <w:multiLevelType w:val="hybridMultilevel"/>
    <w:tmpl w:val="7A26AAE6"/>
    <w:lvl w:ilvl="0" w:tplc="012EBCBC">
      <w:start w:val="1"/>
      <w:numFmt w:val="bullet"/>
      <w:lvlText w:val=""/>
      <w:lvlJc w:val="left"/>
      <w:pPr>
        <w:tabs>
          <w:tab w:val="num" w:pos="567"/>
        </w:tabs>
        <w:ind w:left="567" w:hanging="207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74FAE"/>
    <w:multiLevelType w:val="hybridMultilevel"/>
    <w:tmpl w:val="3274D9AC"/>
    <w:lvl w:ilvl="0" w:tplc="C8B2EF32">
      <w:start w:val="1"/>
      <w:numFmt w:val="bullet"/>
      <w:lvlText w:val="-"/>
      <w:lvlJc w:val="left"/>
      <w:pPr>
        <w:ind w:left="1428" w:hanging="360"/>
      </w:pPr>
      <w:rPr>
        <w:rFonts w:ascii="Arial" w:hAnsi="Arial" w:hint="default"/>
      </w:rPr>
    </w:lvl>
    <w:lvl w:ilvl="1" w:tplc="FFFFFFFF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44F7E4D"/>
    <w:multiLevelType w:val="hybridMultilevel"/>
    <w:tmpl w:val="9A76411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836D37"/>
    <w:multiLevelType w:val="hybridMultilevel"/>
    <w:tmpl w:val="6EEE1A2A"/>
    <w:lvl w:ilvl="0" w:tplc="012EBCBC">
      <w:start w:val="1"/>
      <w:numFmt w:val="bullet"/>
      <w:lvlText w:val=""/>
      <w:lvlJc w:val="left"/>
      <w:pPr>
        <w:tabs>
          <w:tab w:val="num" w:pos="491"/>
        </w:tabs>
        <w:ind w:left="491" w:hanging="207"/>
      </w:pPr>
      <w:rPr>
        <w:rFonts w:ascii="Symbol" w:hAnsi="Symbol" w:hint="default"/>
        <w:color w:val="auto"/>
      </w:rPr>
    </w:lvl>
    <w:lvl w:ilvl="1" w:tplc="ACB06C5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F31982"/>
    <w:multiLevelType w:val="multilevel"/>
    <w:tmpl w:val="97B480E8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231F20"/>
        <w:spacing w:val="0"/>
        <w:w w:val="100"/>
        <w:position w:val="0"/>
        <w:sz w:val="18"/>
        <w:szCs w:val="18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3CA25B3B"/>
    <w:multiLevelType w:val="hybridMultilevel"/>
    <w:tmpl w:val="887448A0"/>
    <w:lvl w:ilvl="0" w:tplc="AEDE029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DA3E7F"/>
    <w:multiLevelType w:val="hybridMultilevel"/>
    <w:tmpl w:val="6C4885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743959"/>
    <w:multiLevelType w:val="hybridMultilevel"/>
    <w:tmpl w:val="6D20F95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F310BF6"/>
    <w:multiLevelType w:val="hybridMultilevel"/>
    <w:tmpl w:val="0A7ED6E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DE4EE7"/>
    <w:multiLevelType w:val="hybridMultilevel"/>
    <w:tmpl w:val="57DCF3F2"/>
    <w:lvl w:ilvl="0" w:tplc="C8B2EF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174321"/>
    <w:multiLevelType w:val="hybridMultilevel"/>
    <w:tmpl w:val="200E3838"/>
    <w:lvl w:ilvl="0" w:tplc="86C229E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86014D"/>
    <w:multiLevelType w:val="hybridMultilevel"/>
    <w:tmpl w:val="24D2F09A"/>
    <w:lvl w:ilvl="0" w:tplc="04FCB3F0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="Calibri"/>
        <w:b/>
        <w:bCs/>
      </w:rPr>
    </w:lvl>
    <w:lvl w:ilvl="1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BB53EF"/>
    <w:multiLevelType w:val="hybridMultilevel"/>
    <w:tmpl w:val="58E6F418"/>
    <w:lvl w:ilvl="0" w:tplc="C9A8C1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68EA7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4F632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3549A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64E24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FE2AB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6241B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3B6B3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CF4DD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5" w15:restartNumberingAfterBreak="0">
    <w:nsid w:val="6C083603"/>
    <w:multiLevelType w:val="hybridMultilevel"/>
    <w:tmpl w:val="7AD0F1E2"/>
    <w:lvl w:ilvl="0" w:tplc="5754A7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372557"/>
    <w:multiLevelType w:val="multilevel"/>
    <w:tmpl w:val="5B1800EA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231F20"/>
        <w:spacing w:val="0"/>
        <w:w w:val="100"/>
        <w:position w:val="0"/>
        <w:sz w:val="18"/>
        <w:szCs w:val="18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7D707E3D"/>
    <w:multiLevelType w:val="hybridMultilevel"/>
    <w:tmpl w:val="9A76411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184761">
    <w:abstractNumId w:val="20"/>
  </w:num>
  <w:num w:numId="2" w16cid:durableId="1049916057">
    <w:abstractNumId w:val="26"/>
  </w:num>
  <w:num w:numId="3" w16cid:durableId="297027460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649097947">
    <w:abstractNumId w:val="10"/>
  </w:num>
  <w:num w:numId="5" w16cid:durableId="2024242856">
    <w:abstractNumId w:val="23"/>
  </w:num>
  <w:num w:numId="6" w16cid:durableId="1190024001">
    <w:abstractNumId w:val="17"/>
  </w:num>
  <w:num w:numId="7" w16cid:durableId="978263252">
    <w:abstractNumId w:val="18"/>
  </w:num>
  <w:num w:numId="8" w16cid:durableId="1521431576">
    <w:abstractNumId w:val="19"/>
  </w:num>
  <w:num w:numId="9" w16cid:durableId="1245846613">
    <w:abstractNumId w:val="7"/>
  </w:num>
  <w:num w:numId="10" w16cid:durableId="1469661588">
    <w:abstractNumId w:val="3"/>
  </w:num>
  <w:num w:numId="11" w16cid:durableId="1728990042">
    <w:abstractNumId w:val="9"/>
  </w:num>
  <w:num w:numId="12" w16cid:durableId="493496863">
    <w:abstractNumId w:val="4"/>
  </w:num>
  <w:num w:numId="13" w16cid:durableId="2054231872">
    <w:abstractNumId w:val="13"/>
  </w:num>
  <w:num w:numId="14" w16cid:durableId="1987735709">
    <w:abstractNumId w:val="1"/>
  </w:num>
  <w:num w:numId="15" w16cid:durableId="775297450">
    <w:abstractNumId w:val="11"/>
  </w:num>
  <w:num w:numId="16" w16cid:durableId="1450468130">
    <w:abstractNumId w:val="22"/>
  </w:num>
  <w:num w:numId="17" w16cid:durableId="463739273">
    <w:abstractNumId w:val="2"/>
  </w:num>
  <w:num w:numId="18" w16cid:durableId="16257735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66830744">
    <w:abstractNumId w:val="12"/>
  </w:num>
  <w:num w:numId="20" w16cid:durableId="131364819">
    <w:abstractNumId w:val="1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 w16cid:durableId="668294251">
    <w:abstractNumId w:val="0"/>
  </w:num>
  <w:num w:numId="22" w16cid:durableId="71466586">
    <w:abstractNumId w:val="5"/>
  </w:num>
  <w:num w:numId="23" w16cid:durableId="1284380182">
    <w:abstractNumId w:val="25"/>
  </w:num>
  <w:num w:numId="24" w16cid:durableId="874537553">
    <w:abstractNumId w:val="8"/>
  </w:num>
  <w:num w:numId="25" w16cid:durableId="555359990">
    <w:abstractNumId w:val="14"/>
  </w:num>
  <w:num w:numId="26" w16cid:durableId="1098988402">
    <w:abstractNumId w:val="27"/>
  </w:num>
  <w:num w:numId="27" w16cid:durableId="1400517015">
    <w:abstractNumId w:val="24"/>
  </w:num>
  <w:num w:numId="28" w16cid:durableId="730075649">
    <w:abstractNumId w:val="6"/>
  </w:num>
  <w:num w:numId="29" w16cid:durableId="63599250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BF0"/>
    <w:rsid w:val="00000525"/>
    <w:rsid w:val="0002146C"/>
    <w:rsid w:val="00024CF6"/>
    <w:rsid w:val="00032903"/>
    <w:rsid w:val="000361B0"/>
    <w:rsid w:val="000441DA"/>
    <w:rsid w:val="0007374B"/>
    <w:rsid w:val="00076E2C"/>
    <w:rsid w:val="00080926"/>
    <w:rsid w:val="000952C1"/>
    <w:rsid w:val="001232D5"/>
    <w:rsid w:val="001663F1"/>
    <w:rsid w:val="00175C6A"/>
    <w:rsid w:val="00191C24"/>
    <w:rsid w:val="00191F39"/>
    <w:rsid w:val="00193A1A"/>
    <w:rsid w:val="001D15CC"/>
    <w:rsid w:val="001D5CC0"/>
    <w:rsid w:val="001F556C"/>
    <w:rsid w:val="00210CD9"/>
    <w:rsid w:val="00221EE2"/>
    <w:rsid w:val="002301FC"/>
    <w:rsid w:val="00241918"/>
    <w:rsid w:val="0024326F"/>
    <w:rsid w:val="00292FEA"/>
    <w:rsid w:val="002A363C"/>
    <w:rsid w:val="002F1FBA"/>
    <w:rsid w:val="002F45CC"/>
    <w:rsid w:val="00320658"/>
    <w:rsid w:val="00334EC0"/>
    <w:rsid w:val="0034337E"/>
    <w:rsid w:val="00347F66"/>
    <w:rsid w:val="003821C3"/>
    <w:rsid w:val="003833F0"/>
    <w:rsid w:val="0039197C"/>
    <w:rsid w:val="003C2435"/>
    <w:rsid w:val="003D0334"/>
    <w:rsid w:val="003D0990"/>
    <w:rsid w:val="003D2C1E"/>
    <w:rsid w:val="003E7A66"/>
    <w:rsid w:val="003F2B8C"/>
    <w:rsid w:val="0041117A"/>
    <w:rsid w:val="00413202"/>
    <w:rsid w:val="00421E3B"/>
    <w:rsid w:val="00475D52"/>
    <w:rsid w:val="004762D0"/>
    <w:rsid w:val="004A6F23"/>
    <w:rsid w:val="004B21C5"/>
    <w:rsid w:val="004B3789"/>
    <w:rsid w:val="004C0F44"/>
    <w:rsid w:val="004D1E76"/>
    <w:rsid w:val="004E52DE"/>
    <w:rsid w:val="005044D4"/>
    <w:rsid w:val="00505686"/>
    <w:rsid w:val="00505DC1"/>
    <w:rsid w:val="005212B6"/>
    <w:rsid w:val="00524132"/>
    <w:rsid w:val="00570CC3"/>
    <w:rsid w:val="005770CC"/>
    <w:rsid w:val="005817B9"/>
    <w:rsid w:val="005E5A35"/>
    <w:rsid w:val="005F4317"/>
    <w:rsid w:val="005F4C18"/>
    <w:rsid w:val="00602F55"/>
    <w:rsid w:val="00631C63"/>
    <w:rsid w:val="006331A1"/>
    <w:rsid w:val="00633239"/>
    <w:rsid w:val="00642287"/>
    <w:rsid w:val="0064322C"/>
    <w:rsid w:val="006548D2"/>
    <w:rsid w:val="00662248"/>
    <w:rsid w:val="00666525"/>
    <w:rsid w:val="00672D43"/>
    <w:rsid w:val="00685093"/>
    <w:rsid w:val="00691D22"/>
    <w:rsid w:val="006970B5"/>
    <w:rsid w:val="006B6262"/>
    <w:rsid w:val="006E29A2"/>
    <w:rsid w:val="006E3375"/>
    <w:rsid w:val="006E487D"/>
    <w:rsid w:val="006F700F"/>
    <w:rsid w:val="00703804"/>
    <w:rsid w:val="0070711C"/>
    <w:rsid w:val="007130C0"/>
    <w:rsid w:val="00731627"/>
    <w:rsid w:val="00782E1C"/>
    <w:rsid w:val="0078693C"/>
    <w:rsid w:val="00794BAB"/>
    <w:rsid w:val="007A7CA1"/>
    <w:rsid w:val="007D0890"/>
    <w:rsid w:val="007E0A67"/>
    <w:rsid w:val="007E4E60"/>
    <w:rsid w:val="00846C23"/>
    <w:rsid w:val="00855F66"/>
    <w:rsid w:val="0087691E"/>
    <w:rsid w:val="00880109"/>
    <w:rsid w:val="00891E96"/>
    <w:rsid w:val="008B0E11"/>
    <w:rsid w:val="008C1ABB"/>
    <w:rsid w:val="008D675C"/>
    <w:rsid w:val="008E245E"/>
    <w:rsid w:val="008E77B7"/>
    <w:rsid w:val="00902FA3"/>
    <w:rsid w:val="0090317D"/>
    <w:rsid w:val="00922E9D"/>
    <w:rsid w:val="00924977"/>
    <w:rsid w:val="00937BFF"/>
    <w:rsid w:val="009648AB"/>
    <w:rsid w:val="00964A65"/>
    <w:rsid w:val="00964DB0"/>
    <w:rsid w:val="00986415"/>
    <w:rsid w:val="00987095"/>
    <w:rsid w:val="00991D9F"/>
    <w:rsid w:val="009A7D13"/>
    <w:rsid w:val="009A7FD1"/>
    <w:rsid w:val="009B5E57"/>
    <w:rsid w:val="009D20A3"/>
    <w:rsid w:val="009D6F06"/>
    <w:rsid w:val="009D747E"/>
    <w:rsid w:val="009E324F"/>
    <w:rsid w:val="009E4165"/>
    <w:rsid w:val="009E549B"/>
    <w:rsid w:val="009E7904"/>
    <w:rsid w:val="00A221EC"/>
    <w:rsid w:val="00A22347"/>
    <w:rsid w:val="00A32370"/>
    <w:rsid w:val="00A43A07"/>
    <w:rsid w:val="00A43DD8"/>
    <w:rsid w:val="00A767B8"/>
    <w:rsid w:val="00A868B1"/>
    <w:rsid w:val="00A93046"/>
    <w:rsid w:val="00A945C0"/>
    <w:rsid w:val="00AA1172"/>
    <w:rsid w:val="00AA345A"/>
    <w:rsid w:val="00AA6169"/>
    <w:rsid w:val="00AB0E39"/>
    <w:rsid w:val="00AB31CD"/>
    <w:rsid w:val="00AB597E"/>
    <w:rsid w:val="00AF1CE3"/>
    <w:rsid w:val="00B031EB"/>
    <w:rsid w:val="00B111F7"/>
    <w:rsid w:val="00B16E80"/>
    <w:rsid w:val="00B17829"/>
    <w:rsid w:val="00B36455"/>
    <w:rsid w:val="00B41168"/>
    <w:rsid w:val="00B744FB"/>
    <w:rsid w:val="00B8329D"/>
    <w:rsid w:val="00B920B4"/>
    <w:rsid w:val="00BA215A"/>
    <w:rsid w:val="00BC4AEF"/>
    <w:rsid w:val="00BC56E2"/>
    <w:rsid w:val="00BC7626"/>
    <w:rsid w:val="00BF138D"/>
    <w:rsid w:val="00C059A1"/>
    <w:rsid w:val="00C05FAF"/>
    <w:rsid w:val="00C3069B"/>
    <w:rsid w:val="00C40064"/>
    <w:rsid w:val="00C45A79"/>
    <w:rsid w:val="00C63311"/>
    <w:rsid w:val="00C66E56"/>
    <w:rsid w:val="00C6784D"/>
    <w:rsid w:val="00C84293"/>
    <w:rsid w:val="00C877AE"/>
    <w:rsid w:val="00C9501F"/>
    <w:rsid w:val="00CA00F1"/>
    <w:rsid w:val="00CA5C18"/>
    <w:rsid w:val="00CB60AA"/>
    <w:rsid w:val="00CD437C"/>
    <w:rsid w:val="00CD4464"/>
    <w:rsid w:val="00D23264"/>
    <w:rsid w:val="00D33C61"/>
    <w:rsid w:val="00D40A62"/>
    <w:rsid w:val="00D41E5C"/>
    <w:rsid w:val="00D677BD"/>
    <w:rsid w:val="00D73170"/>
    <w:rsid w:val="00D76738"/>
    <w:rsid w:val="00DA3771"/>
    <w:rsid w:val="00DB52EF"/>
    <w:rsid w:val="00DD2B0A"/>
    <w:rsid w:val="00DD55A7"/>
    <w:rsid w:val="00DE64E2"/>
    <w:rsid w:val="00DF7CA8"/>
    <w:rsid w:val="00E05702"/>
    <w:rsid w:val="00E11545"/>
    <w:rsid w:val="00E14523"/>
    <w:rsid w:val="00E26DB7"/>
    <w:rsid w:val="00E51991"/>
    <w:rsid w:val="00E54684"/>
    <w:rsid w:val="00E7264D"/>
    <w:rsid w:val="00E74A77"/>
    <w:rsid w:val="00E766BD"/>
    <w:rsid w:val="00E816C1"/>
    <w:rsid w:val="00E9205A"/>
    <w:rsid w:val="00E92BF0"/>
    <w:rsid w:val="00EA5E37"/>
    <w:rsid w:val="00EC1D80"/>
    <w:rsid w:val="00EC2673"/>
    <w:rsid w:val="00EC7520"/>
    <w:rsid w:val="00ED6906"/>
    <w:rsid w:val="00EE138C"/>
    <w:rsid w:val="00EE3323"/>
    <w:rsid w:val="00EF46AA"/>
    <w:rsid w:val="00F37010"/>
    <w:rsid w:val="00F95B5D"/>
    <w:rsid w:val="00FA0B5C"/>
    <w:rsid w:val="00FB5226"/>
    <w:rsid w:val="00FC1C0F"/>
    <w:rsid w:val="00FC526E"/>
    <w:rsid w:val="00FC70B2"/>
    <w:rsid w:val="00FD36D0"/>
    <w:rsid w:val="00FE1A8E"/>
    <w:rsid w:val="00FE3CAA"/>
    <w:rsid w:val="00FE6E56"/>
    <w:rsid w:val="00FF2D8E"/>
    <w:rsid w:val="00FF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36D9B"/>
  <w15:chartTrackingRefBased/>
  <w15:docId w15:val="{619AA183-D8B5-4ACE-92BB-3C3E76FBE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48AB"/>
    <w:pPr>
      <w:spacing w:line="256" w:lineRule="auto"/>
    </w:pPr>
  </w:style>
  <w:style w:type="paragraph" w:styleId="Nagwek1">
    <w:name w:val="heading 1"/>
    <w:basedOn w:val="Normalny"/>
    <w:link w:val="Nagwek1Znak"/>
    <w:uiPriority w:val="9"/>
    <w:qFormat/>
    <w:rsid w:val="006E48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Akapit z listą BS,Chorzów - Akapit z listą,Akapit z listą5CxSpLast,BulletC,Tekst punktowanie,Numerowanie,Akapit z listą 1,Table of contents numbered,List Paragraph,2"/>
    <w:basedOn w:val="Normalny"/>
    <w:link w:val="AkapitzlistZnak"/>
    <w:uiPriority w:val="34"/>
    <w:qFormat/>
    <w:rsid w:val="009648AB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9648AB"/>
    <w:rPr>
      <w:rFonts w:ascii="Arial" w:eastAsia="Arial" w:hAnsi="Arial" w:cs="Arial"/>
      <w:color w:val="231F20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648AB"/>
    <w:pPr>
      <w:widowControl w:val="0"/>
      <w:shd w:val="clear" w:color="auto" w:fill="FFFFFF"/>
      <w:spacing w:after="0" w:line="252" w:lineRule="auto"/>
    </w:pPr>
    <w:rPr>
      <w:rFonts w:ascii="Arial" w:eastAsia="Arial" w:hAnsi="Arial" w:cs="Arial"/>
      <w:color w:val="231F20"/>
      <w:sz w:val="18"/>
      <w:szCs w:val="18"/>
    </w:rPr>
  </w:style>
  <w:style w:type="character" w:customStyle="1" w:styleId="Teksttreci8">
    <w:name w:val="Tekst treści (8)_"/>
    <w:basedOn w:val="Domylnaczcionkaakapitu"/>
    <w:link w:val="Teksttreci80"/>
    <w:locked/>
    <w:rsid w:val="009648AB"/>
    <w:rPr>
      <w:rFonts w:ascii="Arial" w:eastAsia="Arial" w:hAnsi="Arial" w:cs="Arial"/>
      <w:color w:val="231F20"/>
      <w:sz w:val="12"/>
      <w:szCs w:val="12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648AB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color w:val="231F20"/>
      <w:sz w:val="12"/>
      <w:szCs w:val="12"/>
    </w:rPr>
  </w:style>
  <w:style w:type="character" w:styleId="Odwoanieprzypisudolnego">
    <w:name w:val="footnote reference"/>
    <w:aliases w:val="Footnote Reference Number,Odwołanie przypisu,Footnote reference number,Footnote symbol,note TESI,SUPERS,EN Footnote Reference,Footnote number,Überschrift 4 Zchn1,Título 4 Car Zchn,Heading 4 Char1 Car Zchn,no vale 2 Zchn,SUPE"/>
    <w:basedOn w:val="Domylnaczcionkaakapitu"/>
    <w:uiPriority w:val="99"/>
    <w:unhideWhenUsed/>
    <w:rsid w:val="00B41168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 Znak"/>
    <w:basedOn w:val="Normalny"/>
    <w:link w:val="TekstprzypisudolnegoZnak1"/>
    <w:uiPriority w:val="99"/>
    <w:unhideWhenUsed/>
    <w:rsid w:val="00B41168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41168"/>
    <w:rPr>
      <w:sz w:val="20"/>
      <w:szCs w:val="20"/>
    </w:rPr>
  </w:style>
  <w:style w:type="character" w:customStyle="1" w:styleId="TekstprzypisudolnegoZnak1">
    <w:name w:val="Tekst przypisu dolnego Znak1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B41168"/>
    <w:rPr>
      <w:kern w:val="0"/>
      <w:sz w:val="20"/>
      <w:szCs w:val="20"/>
      <w14:ligatures w14:val="none"/>
    </w:rPr>
  </w:style>
  <w:style w:type="paragraph" w:customStyle="1" w:styleId="oznrodzaktutznustawalubrozporzdzenieiorganwydajcy">
    <w:name w:val="oznrodzaktutznustawalubrozporzdzenieiorganwydajcy"/>
    <w:basedOn w:val="Normalny"/>
    <w:rsid w:val="00B41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191C24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191C24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3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3C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3C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C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C6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E11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8E245E"/>
    <w:pPr>
      <w:spacing w:after="0" w:line="240" w:lineRule="auto"/>
    </w:pPr>
  </w:style>
  <w:style w:type="paragraph" w:customStyle="1" w:styleId="Default">
    <w:name w:val="Default"/>
    <w:rsid w:val="006E48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E487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02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FA3"/>
  </w:style>
  <w:style w:type="paragraph" w:styleId="Stopka">
    <w:name w:val="footer"/>
    <w:basedOn w:val="Normalny"/>
    <w:link w:val="StopkaZnak"/>
    <w:uiPriority w:val="99"/>
    <w:unhideWhenUsed/>
    <w:rsid w:val="00902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FA3"/>
  </w:style>
  <w:style w:type="character" w:customStyle="1" w:styleId="AkapitzlistZnak">
    <w:name w:val="Akapit z listą Znak"/>
    <w:aliases w:val="A_wyliczenie Znak,K-P_odwolanie Znak,Akapit z listą5 Znak,maz_wyliczenie Znak,opis dzialania Znak,Akapit z listą BS Znak,Chorzów - Akapit z listą Znak,Akapit z listą5CxSpLast Znak,BulletC Znak,Tekst punktowanie Znak,Numerowanie Znak"/>
    <w:link w:val="Akapitzlist"/>
    <w:uiPriority w:val="34"/>
    <w:qFormat/>
    <w:locked/>
    <w:rsid w:val="00383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0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kujawsko-pomorskie.pl/wp-content/uploads/2020/01/Strategia_Przyspieszenia_2030plus-814.pdf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pp.powerbi.com/view?r=eyJrIjoiMWZhMWI2MTMtMGE1ZS00NmFmLThkZDQtNzMzMWVmZDIyOTI1IiwidCI6ImZhYjZjZjQ3LWExMDctNGY2Zi05ZTRhLWM0MTAwYTQyNjYyNiIsImMiOjh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616C5-A239-4C23-B57D-D87FE2412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3814</Words>
  <Characters>22890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Kiełbasiewicz</dc:creator>
  <cp:keywords/>
  <dc:description/>
  <cp:lastModifiedBy>Jolanta Konkel</cp:lastModifiedBy>
  <cp:revision>18</cp:revision>
  <cp:lastPrinted>2024-08-13T07:34:00Z</cp:lastPrinted>
  <dcterms:created xsi:type="dcterms:W3CDTF">2024-09-16T06:49:00Z</dcterms:created>
  <dcterms:modified xsi:type="dcterms:W3CDTF">2024-09-30T12:23:00Z</dcterms:modified>
</cp:coreProperties>
</file>