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72F549" w14:textId="539096D0" w:rsidR="007325FC" w:rsidRPr="004F5CA6" w:rsidRDefault="00864DE4" w:rsidP="46BED4A7">
      <w:pPr>
        <w:pBdr>
          <w:left w:val="none" w:sz="0" w:space="19" w:color="000000"/>
        </w:pBdr>
        <w:shd w:val="clear" w:color="auto" w:fill="FFFFFF" w:themeFill="background1"/>
        <w:spacing w:before="120"/>
        <w:ind w:right="-442"/>
        <w:rPr>
          <w:rFonts w:asciiTheme="majorHAnsi" w:eastAsiaTheme="majorEastAsia" w:hAnsiTheme="majorHAnsi" w:cstheme="majorBidi"/>
          <w:b/>
          <w:bCs/>
          <w:u w:val="single"/>
        </w:rPr>
      </w:pPr>
      <w:r w:rsidRPr="46BED4A7">
        <w:rPr>
          <w:rFonts w:asciiTheme="majorHAnsi" w:eastAsiaTheme="majorEastAsia" w:hAnsiTheme="majorHAnsi" w:cstheme="majorBidi"/>
          <w:b/>
          <w:bCs/>
          <w:u w:val="single"/>
        </w:rPr>
        <w:t xml:space="preserve">Załącznik nr </w:t>
      </w:r>
      <w:r w:rsidR="5EFAB054" w:rsidRPr="46BED4A7">
        <w:rPr>
          <w:rFonts w:asciiTheme="majorHAnsi" w:eastAsiaTheme="majorEastAsia" w:hAnsiTheme="majorHAnsi" w:cstheme="majorBidi"/>
          <w:b/>
          <w:bCs/>
          <w:u w:val="single"/>
        </w:rPr>
        <w:t xml:space="preserve">4 </w:t>
      </w:r>
      <w:r w:rsidR="00E56749" w:rsidRPr="46BED4A7">
        <w:rPr>
          <w:rFonts w:asciiTheme="majorHAnsi" w:eastAsiaTheme="majorEastAsia" w:hAnsiTheme="majorHAnsi" w:cstheme="majorBidi"/>
          <w:b/>
          <w:bCs/>
          <w:u w:val="single"/>
        </w:rPr>
        <w:t>- Oświadczenie o zachowaniu poufności Oferenta</w:t>
      </w:r>
    </w:p>
    <w:p w14:paraId="0A37501D" w14:textId="77777777" w:rsidR="007325FC" w:rsidRPr="004F5CA6" w:rsidRDefault="007325FC" w:rsidP="46BED4A7">
      <w:pPr>
        <w:pBdr>
          <w:left w:val="none" w:sz="0" w:space="19" w:color="auto"/>
        </w:pBdr>
        <w:shd w:val="clear" w:color="auto" w:fill="FFFFFF" w:themeFill="background1"/>
        <w:ind w:left="540" w:right="-440" w:hanging="260"/>
        <w:jc w:val="center"/>
        <w:rPr>
          <w:rFonts w:asciiTheme="majorHAnsi" w:eastAsiaTheme="majorEastAsia" w:hAnsiTheme="majorHAnsi" w:cstheme="majorBidi"/>
          <w:b/>
          <w:bCs/>
          <w:u w:val="single"/>
        </w:rPr>
      </w:pPr>
    </w:p>
    <w:p w14:paraId="2A4B4A1A" w14:textId="1D85E255" w:rsidR="00A2499D" w:rsidRPr="004F5CA6" w:rsidRDefault="00E56749" w:rsidP="46BED4A7">
      <w:pPr>
        <w:spacing w:line="240" w:lineRule="auto"/>
        <w:jc w:val="both"/>
        <w:rPr>
          <w:rFonts w:asciiTheme="majorHAnsi" w:eastAsiaTheme="majorEastAsia" w:hAnsiTheme="majorHAnsi" w:cstheme="majorBidi"/>
          <w:b/>
          <w:bCs/>
        </w:rPr>
      </w:pPr>
      <w:r w:rsidRPr="46BED4A7">
        <w:rPr>
          <w:rFonts w:asciiTheme="majorHAnsi" w:eastAsiaTheme="majorEastAsia" w:hAnsiTheme="majorHAnsi" w:cstheme="majorBidi"/>
          <w:b/>
          <w:bCs/>
        </w:rPr>
        <w:t xml:space="preserve">dotyczy: udziału w postępowaniu o udzielenie zamówienia zgodnie z zapytaniem ofertowy nr </w:t>
      </w:r>
      <w:r w:rsidR="4FF6B5F7" w:rsidRPr="46BED4A7">
        <w:rPr>
          <w:rFonts w:asciiTheme="majorHAnsi" w:eastAsiaTheme="majorEastAsia" w:hAnsiTheme="majorHAnsi" w:cstheme="majorBidi"/>
          <w:b/>
          <w:bCs/>
        </w:rPr>
        <w:t>1/2024/</w:t>
      </w:r>
      <w:r w:rsidR="006D58C9">
        <w:rPr>
          <w:rFonts w:asciiTheme="majorHAnsi" w:eastAsiaTheme="majorEastAsia" w:hAnsiTheme="majorHAnsi" w:cstheme="majorBidi"/>
          <w:b/>
          <w:bCs/>
        </w:rPr>
        <w:t xml:space="preserve">Wzornictwo </w:t>
      </w:r>
      <w:r w:rsidR="00A2499D" w:rsidRPr="46BED4A7">
        <w:rPr>
          <w:rFonts w:asciiTheme="majorHAnsi" w:eastAsiaTheme="majorEastAsia" w:hAnsiTheme="majorHAnsi" w:cstheme="majorBidi"/>
          <w:b/>
          <w:bCs/>
        </w:rPr>
        <w:t>na</w:t>
      </w:r>
      <w:r w:rsidRPr="46BED4A7">
        <w:rPr>
          <w:rFonts w:asciiTheme="majorHAnsi" w:eastAsiaTheme="majorEastAsia" w:hAnsiTheme="majorHAnsi" w:cstheme="majorBidi"/>
          <w:b/>
          <w:bCs/>
        </w:rPr>
        <w:t xml:space="preserve"> </w:t>
      </w:r>
      <w:r w:rsidR="006D58C9" w:rsidRPr="006D58C9">
        <w:rPr>
          <w:rFonts w:asciiTheme="majorHAnsi" w:eastAsiaTheme="majorEastAsia" w:hAnsiTheme="majorHAnsi" w:cstheme="majorBidi"/>
          <w:b/>
          <w:bCs/>
        </w:rPr>
        <w:t>usług</w:t>
      </w:r>
      <w:r w:rsidR="006D58C9">
        <w:rPr>
          <w:rFonts w:asciiTheme="majorHAnsi" w:eastAsiaTheme="majorEastAsia" w:hAnsiTheme="majorHAnsi" w:cstheme="majorBidi"/>
          <w:b/>
          <w:bCs/>
        </w:rPr>
        <w:t>ę</w:t>
      </w:r>
      <w:r w:rsidR="006D58C9" w:rsidRPr="006D58C9">
        <w:rPr>
          <w:rFonts w:asciiTheme="majorHAnsi" w:eastAsiaTheme="majorEastAsia" w:hAnsiTheme="majorHAnsi" w:cstheme="majorBidi"/>
          <w:b/>
          <w:bCs/>
        </w:rPr>
        <w:t xml:space="preserve"> doradcz</w:t>
      </w:r>
      <w:r w:rsidR="006D58C9">
        <w:rPr>
          <w:rFonts w:asciiTheme="majorHAnsi" w:eastAsiaTheme="majorEastAsia" w:hAnsiTheme="majorHAnsi" w:cstheme="majorBidi"/>
          <w:b/>
          <w:bCs/>
        </w:rPr>
        <w:t>ą</w:t>
      </w:r>
      <w:r w:rsidR="006D58C9" w:rsidRPr="006D58C9">
        <w:rPr>
          <w:rFonts w:asciiTheme="majorHAnsi" w:eastAsiaTheme="majorEastAsia" w:hAnsiTheme="majorHAnsi" w:cstheme="majorBidi"/>
          <w:b/>
          <w:bCs/>
        </w:rPr>
        <w:t xml:space="preserve"> polegając</w:t>
      </w:r>
      <w:r w:rsidR="006D58C9">
        <w:rPr>
          <w:rFonts w:asciiTheme="majorHAnsi" w:eastAsiaTheme="majorEastAsia" w:hAnsiTheme="majorHAnsi" w:cstheme="majorBidi"/>
          <w:b/>
          <w:bCs/>
        </w:rPr>
        <w:t>ą</w:t>
      </w:r>
      <w:r w:rsidR="006D58C9" w:rsidRPr="006D58C9">
        <w:rPr>
          <w:rFonts w:asciiTheme="majorHAnsi" w:eastAsiaTheme="majorEastAsia" w:hAnsiTheme="majorHAnsi" w:cstheme="majorBidi"/>
          <w:b/>
          <w:bCs/>
        </w:rPr>
        <w:t xml:space="preserve"> na przeprowadzeniu działań z wykorzystaniem projektanta, których końcowym rezultatem będzie wprowadzenie na rynek innowacji produktowych na potrzeby realizacji projektu pn. „Wzrost konkurencyjności spółki Real Time </w:t>
      </w:r>
      <w:proofErr w:type="spellStart"/>
      <w:r w:rsidR="006D58C9" w:rsidRPr="006D58C9">
        <w:rPr>
          <w:rFonts w:asciiTheme="majorHAnsi" w:eastAsiaTheme="majorEastAsia" w:hAnsiTheme="majorHAnsi" w:cstheme="majorBidi"/>
          <w:b/>
          <w:bCs/>
        </w:rPr>
        <w:t>Care</w:t>
      </w:r>
      <w:proofErr w:type="spellEnd"/>
      <w:r w:rsidR="006D58C9" w:rsidRPr="006D58C9">
        <w:rPr>
          <w:rFonts w:asciiTheme="majorHAnsi" w:eastAsiaTheme="majorEastAsia" w:hAnsiTheme="majorHAnsi" w:cstheme="majorBidi"/>
          <w:b/>
          <w:bCs/>
        </w:rPr>
        <w:t xml:space="preserve"> Technology dzięki przeprowadzeniu procesów projektowania wzorniczego w oparciu o rekomendacje zawarte w strategii wzorniczej”.</w:t>
      </w:r>
    </w:p>
    <w:p w14:paraId="5DAB6C7B" w14:textId="77777777" w:rsidR="007325FC" w:rsidRPr="004F5CA6" w:rsidRDefault="007325FC" w:rsidP="46BED4A7">
      <w:pPr>
        <w:pBdr>
          <w:left w:val="none" w:sz="0" w:space="19" w:color="auto"/>
        </w:pBdr>
        <w:shd w:val="clear" w:color="auto" w:fill="FFFFFF" w:themeFill="background1"/>
        <w:ind w:left="540" w:right="-440" w:hanging="260"/>
        <w:jc w:val="center"/>
        <w:rPr>
          <w:rFonts w:asciiTheme="majorHAnsi" w:eastAsiaTheme="majorEastAsia" w:hAnsiTheme="majorHAnsi" w:cstheme="majorBidi"/>
        </w:rPr>
      </w:pPr>
    </w:p>
    <w:tbl>
      <w:tblPr>
        <w:tblStyle w:val="a"/>
        <w:tblW w:w="9015" w:type="dxa"/>
        <w:tblInd w:w="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Look w:val="0600" w:firstRow="0" w:lastRow="0" w:firstColumn="0" w:lastColumn="0" w:noHBand="1" w:noVBand="1"/>
      </w:tblPr>
      <w:tblGrid>
        <w:gridCol w:w="4470"/>
        <w:gridCol w:w="4545"/>
      </w:tblGrid>
      <w:tr w:rsidR="007325FC" w:rsidRPr="004F5CA6" w14:paraId="5535DC7C" w14:textId="77777777" w:rsidTr="46BED4A7">
        <w:trPr>
          <w:trHeight w:val="1695"/>
        </w:trPr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B81D8" w14:textId="77777777" w:rsidR="007325FC" w:rsidRPr="004F5CA6" w:rsidRDefault="00E56749" w:rsidP="46BED4A7">
            <w:pPr>
              <w:pBdr>
                <w:left w:val="none" w:sz="0" w:space="19" w:color="auto"/>
              </w:pBdr>
              <w:spacing w:before="40" w:after="40"/>
              <w:ind w:right="-440"/>
              <w:jc w:val="both"/>
              <w:rPr>
                <w:rFonts w:asciiTheme="majorHAnsi" w:eastAsiaTheme="majorEastAsia" w:hAnsiTheme="majorHAnsi" w:cstheme="majorBidi"/>
              </w:rPr>
            </w:pPr>
            <w:r w:rsidRPr="46BED4A7">
              <w:rPr>
                <w:rFonts w:asciiTheme="majorHAnsi" w:eastAsiaTheme="majorEastAsia" w:hAnsiTheme="majorHAnsi" w:cstheme="majorBidi"/>
                <w:b/>
                <w:bCs/>
              </w:rPr>
              <w:t>OFERENT:</w:t>
            </w:r>
            <w:r w:rsidRPr="46BED4A7">
              <w:rPr>
                <w:rFonts w:asciiTheme="majorHAnsi" w:eastAsiaTheme="majorEastAsia" w:hAnsiTheme="majorHAnsi" w:cstheme="majorBidi"/>
              </w:rPr>
              <w:t xml:space="preserve"> </w:t>
            </w:r>
          </w:p>
          <w:p w14:paraId="39551F78" w14:textId="60FA0926" w:rsidR="007325FC" w:rsidRPr="004F5CA6" w:rsidRDefault="00E56749" w:rsidP="46BED4A7">
            <w:pPr>
              <w:pBdr>
                <w:left w:val="none" w:sz="0" w:space="19" w:color="000000"/>
              </w:pBdr>
              <w:spacing w:before="40" w:after="40"/>
              <w:ind w:right="-440"/>
              <w:jc w:val="both"/>
              <w:rPr>
                <w:rFonts w:asciiTheme="majorHAnsi" w:eastAsiaTheme="majorEastAsia" w:hAnsiTheme="majorHAnsi" w:cstheme="majorBidi"/>
              </w:rPr>
            </w:pPr>
            <w:r w:rsidRPr="46BED4A7">
              <w:rPr>
                <w:rFonts w:asciiTheme="majorHAnsi" w:eastAsiaTheme="majorEastAsia" w:hAnsiTheme="majorHAnsi" w:cstheme="majorBidi"/>
              </w:rPr>
              <w:t xml:space="preserve">Pełna Nazwa, adres, numer ewidencyjny </w:t>
            </w:r>
          </w:p>
          <w:p w14:paraId="0658830E" w14:textId="6D2651FB" w:rsidR="007325FC" w:rsidRPr="004F5CA6" w:rsidRDefault="00E56749" w:rsidP="46BED4A7">
            <w:pPr>
              <w:pBdr>
                <w:left w:val="none" w:sz="0" w:space="19" w:color="000000"/>
              </w:pBdr>
              <w:spacing w:before="40" w:after="40"/>
              <w:ind w:right="-440"/>
              <w:jc w:val="both"/>
              <w:rPr>
                <w:rFonts w:asciiTheme="majorHAnsi" w:eastAsiaTheme="majorEastAsia" w:hAnsiTheme="majorHAnsi" w:cstheme="majorBidi"/>
              </w:rPr>
            </w:pPr>
            <w:r w:rsidRPr="46BED4A7">
              <w:rPr>
                <w:rFonts w:asciiTheme="majorHAnsi" w:eastAsiaTheme="majorEastAsia" w:hAnsiTheme="majorHAnsi" w:cstheme="majorBidi"/>
              </w:rPr>
              <w:t>(PESEL</w:t>
            </w:r>
            <w:r w:rsidR="080A59B3" w:rsidRPr="46BED4A7">
              <w:rPr>
                <w:rFonts w:asciiTheme="majorHAnsi" w:eastAsiaTheme="majorEastAsia" w:hAnsiTheme="majorHAnsi" w:cstheme="majorBidi"/>
              </w:rPr>
              <w:t xml:space="preserve"> lub</w:t>
            </w:r>
            <w:r w:rsidR="30926858" w:rsidRPr="46BED4A7">
              <w:rPr>
                <w:rFonts w:asciiTheme="majorHAnsi" w:eastAsiaTheme="majorEastAsia" w:hAnsiTheme="majorHAnsi" w:cstheme="majorBidi"/>
              </w:rPr>
              <w:t xml:space="preserve"> </w:t>
            </w:r>
            <w:r w:rsidRPr="46BED4A7">
              <w:rPr>
                <w:rFonts w:asciiTheme="majorHAnsi" w:eastAsiaTheme="majorEastAsia" w:hAnsiTheme="majorHAnsi" w:cstheme="majorBidi"/>
              </w:rPr>
              <w:t>NIP)</w:t>
            </w:r>
          </w:p>
          <w:p w14:paraId="29D6B04F" w14:textId="77777777" w:rsidR="007325FC" w:rsidRPr="004F5CA6" w:rsidRDefault="00E56749" w:rsidP="46BED4A7">
            <w:pPr>
              <w:pBdr>
                <w:left w:val="none" w:sz="0" w:space="19" w:color="auto"/>
              </w:pBdr>
              <w:spacing w:before="40" w:after="40"/>
              <w:ind w:left="740" w:right="-440" w:hanging="260"/>
              <w:jc w:val="both"/>
              <w:rPr>
                <w:rFonts w:asciiTheme="majorHAnsi" w:eastAsiaTheme="majorEastAsia" w:hAnsiTheme="majorHAnsi" w:cstheme="majorBidi"/>
              </w:rPr>
            </w:pPr>
            <w:r w:rsidRPr="46BED4A7">
              <w:rPr>
                <w:rFonts w:asciiTheme="majorHAnsi" w:eastAsiaTheme="majorEastAsia" w:hAnsiTheme="majorHAnsi" w:cstheme="majorBidi"/>
              </w:rPr>
              <w:t xml:space="preserve"> </w:t>
            </w: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A941F" w14:textId="77777777" w:rsidR="007325FC" w:rsidRPr="004F5CA6" w:rsidRDefault="00E56749" w:rsidP="46BED4A7">
            <w:pPr>
              <w:spacing w:before="40" w:after="40"/>
              <w:ind w:left="480" w:right="-440"/>
              <w:jc w:val="both"/>
              <w:rPr>
                <w:rFonts w:asciiTheme="majorHAnsi" w:eastAsiaTheme="majorEastAsia" w:hAnsiTheme="majorHAnsi" w:cstheme="majorBidi"/>
              </w:rPr>
            </w:pPr>
            <w:r w:rsidRPr="46BED4A7">
              <w:rPr>
                <w:rFonts w:asciiTheme="majorHAnsi" w:eastAsiaTheme="majorEastAsia" w:hAnsiTheme="majorHAnsi" w:cstheme="majorBidi"/>
                <w:b/>
                <w:bCs/>
              </w:rPr>
              <w:t>ZAMAWIAJĄCY:</w:t>
            </w:r>
            <w:r w:rsidRPr="46BED4A7">
              <w:rPr>
                <w:rFonts w:asciiTheme="majorHAnsi" w:eastAsiaTheme="majorEastAsia" w:hAnsiTheme="majorHAnsi" w:cstheme="majorBidi"/>
              </w:rPr>
              <w:t xml:space="preserve"> </w:t>
            </w:r>
          </w:p>
          <w:p w14:paraId="157A7B16" w14:textId="77777777" w:rsidR="007325FC" w:rsidRPr="004F5CA6" w:rsidRDefault="00E56749" w:rsidP="46BED4A7">
            <w:pPr>
              <w:spacing w:before="40" w:after="40"/>
              <w:ind w:left="480"/>
              <w:jc w:val="both"/>
              <w:rPr>
                <w:rFonts w:asciiTheme="majorHAnsi" w:eastAsiaTheme="majorEastAsia" w:hAnsiTheme="majorHAnsi" w:cstheme="majorBidi"/>
              </w:rPr>
            </w:pPr>
            <w:r w:rsidRPr="46BED4A7">
              <w:rPr>
                <w:rFonts w:asciiTheme="majorHAnsi" w:eastAsiaTheme="majorEastAsia" w:hAnsiTheme="majorHAnsi" w:cstheme="majorBidi"/>
                <w:b/>
                <w:bCs/>
              </w:rPr>
              <w:t>REAL TIME CARE TECHNOLOGY SPÓŁKA Z OGRANICZONĄ ODPOWIEDZIALNOŚCIĄ</w:t>
            </w:r>
            <w:r w:rsidRPr="46BED4A7">
              <w:rPr>
                <w:rFonts w:asciiTheme="majorHAnsi" w:eastAsiaTheme="majorEastAsia" w:hAnsiTheme="majorHAnsi" w:cstheme="majorBidi"/>
              </w:rPr>
              <w:t xml:space="preserve"> </w:t>
            </w:r>
          </w:p>
          <w:p w14:paraId="3B62A684" w14:textId="726FAC8E" w:rsidR="007325FC" w:rsidRPr="004F5CA6" w:rsidRDefault="3A4849B9" w:rsidP="46BED4A7">
            <w:pPr>
              <w:spacing w:before="40" w:after="40"/>
              <w:ind w:left="480"/>
              <w:jc w:val="both"/>
              <w:rPr>
                <w:rFonts w:asciiTheme="majorHAnsi" w:eastAsiaTheme="majorEastAsia" w:hAnsiTheme="majorHAnsi" w:cstheme="majorBidi"/>
              </w:rPr>
            </w:pPr>
            <w:r w:rsidRPr="46BED4A7">
              <w:rPr>
                <w:rFonts w:asciiTheme="majorHAnsi" w:eastAsiaTheme="majorEastAsia" w:hAnsiTheme="majorHAnsi" w:cstheme="majorBidi"/>
                <w:b/>
                <w:bCs/>
              </w:rPr>
              <w:t>u</w:t>
            </w:r>
            <w:r w:rsidR="00E56749" w:rsidRPr="46BED4A7">
              <w:rPr>
                <w:rFonts w:asciiTheme="majorHAnsi" w:eastAsiaTheme="majorEastAsia" w:hAnsiTheme="majorHAnsi" w:cstheme="majorBidi"/>
                <w:b/>
                <w:bCs/>
              </w:rPr>
              <w:t>l. Gospodarcza 26, 20-213 Lublin, Polska</w:t>
            </w:r>
            <w:r w:rsidR="00E56749" w:rsidRPr="46BED4A7">
              <w:rPr>
                <w:rFonts w:asciiTheme="majorHAnsi" w:eastAsiaTheme="majorEastAsia" w:hAnsiTheme="majorHAnsi" w:cstheme="majorBidi"/>
              </w:rPr>
              <w:t xml:space="preserve"> </w:t>
            </w:r>
          </w:p>
          <w:p w14:paraId="5C7DB9F4" w14:textId="77777777" w:rsidR="007325FC" w:rsidRPr="004F5CA6" w:rsidRDefault="00E56749" w:rsidP="46BED4A7">
            <w:pPr>
              <w:spacing w:before="40" w:after="40"/>
              <w:ind w:left="480"/>
              <w:jc w:val="both"/>
              <w:rPr>
                <w:rFonts w:asciiTheme="majorHAnsi" w:eastAsiaTheme="majorEastAsia" w:hAnsiTheme="majorHAnsi" w:cstheme="majorBidi"/>
              </w:rPr>
            </w:pPr>
            <w:r w:rsidRPr="46BED4A7">
              <w:rPr>
                <w:rFonts w:asciiTheme="majorHAnsi" w:eastAsiaTheme="majorEastAsia" w:hAnsiTheme="majorHAnsi" w:cstheme="majorBidi"/>
                <w:b/>
                <w:bCs/>
              </w:rPr>
              <w:t>KRS 0000908726, NIP 9462707448, REGON 389303880</w:t>
            </w:r>
            <w:r w:rsidRPr="46BED4A7">
              <w:rPr>
                <w:rFonts w:asciiTheme="majorHAnsi" w:eastAsiaTheme="majorEastAsia" w:hAnsiTheme="majorHAnsi" w:cstheme="majorBidi"/>
              </w:rPr>
              <w:t xml:space="preserve"> </w:t>
            </w:r>
          </w:p>
          <w:p w14:paraId="0A6959E7" w14:textId="77777777" w:rsidR="007325FC" w:rsidRPr="004F5CA6" w:rsidRDefault="00E56749" w:rsidP="46BED4A7">
            <w:pPr>
              <w:spacing w:before="40" w:after="40"/>
              <w:ind w:left="480" w:right="-440"/>
              <w:jc w:val="both"/>
              <w:rPr>
                <w:rFonts w:asciiTheme="majorHAnsi" w:eastAsiaTheme="majorEastAsia" w:hAnsiTheme="majorHAnsi" w:cstheme="majorBidi"/>
              </w:rPr>
            </w:pPr>
            <w:r w:rsidRPr="46BED4A7">
              <w:rPr>
                <w:rFonts w:asciiTheme="majorHAnsi" w:eastAsiaTheme="majorEastAsia" w:hAnsiTheme="majorHAnsi" w:cstheme="majorBidi"/>
              </w:rPr>
              <w:t xml:space="preserve"> </w:t>
            </w:r>
          </w:p>
        </w:tc>
      </w:tr>
    </w:tbl>
    <w:p w14:paraId="77648B02" w14:textId="08B89837" w:rsidR="007325FC" w:rsidRPr="004F5CA6" w:rsidRDefault="00E56749" w:rsidP="46BED4A7">
      <w:pPr>
        <w:pBdr>
          <w:left w:val="none" w:sz="0" w:space="19" w:color="auto"/>
        </w:pBdr>
        <w:shd w:val="clear" w:color="auto" w:fill="FFFFFF" w:themeFill="background1"/>
        <w:ind w:left="540" w:right="-440" w:hanging="260"/>
        <w:jc w:val="center"/>
        <w:rPr>
          <w:rFonts w:asciiTheme="majorHAnsi" w:eastAsiaTheme="majorEastAsia" w:hAnsiTheme="majorHAnsi" w:cstheme="majorBidi"/>
        </w:rPr>
      </w:pPr>
      <w:r w:rsidRPr="46BED4A7">
        <w:rPr>
          <w:rFonts w:asciiTheme="majorHAnsi" w:eastAsiaTheme="majorEastAsia" w:hAnsiTheme="majorHAnsi" w:cstheme="majorBidi"/>
          <w:b/>
          <w:bCs/>
          <w:u w:val="single"/>
        </w:rPr>
        <w:t>§ 1. Przedmiot zobowiązania</w:t>
      </w:r>
    </w:p>
    <w:p w14:paraId="57B32C2E" w14:textId="61A9074E" w:rsidR="007325FC" w:rsidRPr="004F5CA6" w:rsidRDefault="00164ED4" w:rsidP="46BED4A7">
      <w:pPr>
        <w:pStyle w:val="Akapitzlist"/>
        <w:numPr>
          <w:ilvl w:val="0"/>
          <w:numId w:val="9"/>
        </w:numPr>
        <w:pBdr>
          <w:left w:val="none" w:sz="0" w:space="19" w:color="auto"/>
        </w:pBdr>
        <w:shd w:val="clear" w:color="auto" w:fill="FFFFFF" w:themeFill="background1"/>
        <w:ind w:left="426" w:right="-300"/>
        <w:rPr>
          <w:rFonts w:asciiTheme="majorHAnsi" w:eastAsiaTheme="majorEastAsia" w:hAnsiTheme="majorHAnsi" w:cstheme="majorBidi"/>
        </w:rPr>
      </w:pPr>
      <w:r w:rsidRPr="46BED4A7">
        <w:rPr>
          <w:rFonts w:asciiTheme="majorHAnsi" w:eastAsiaTheme="majorEastAsia" w:hAnsiTheme="majorHAnsi" w:cstheme="majorBidi"/>
        </w:rPr>
        <w:t>Oferent zobowiązuje</w:t>
      </w:r>
      <w:r w:rsidR="00E56749" w:rsidRPr="46BED4A7">
        <w:rPr>
          <w:rFonts w:asciiTheme="majorHAnsi" w:eastAsiaTheme="majorEastAsia" w:hAnsiTheme="majorHAnsi" w:cstheme="majorBidi"/>
        </w:rPr>
        <w:t xml:space="preserve"> się:  </w:t>
      </w:r>
    </w:p>
    <w:p w14:paraId="44105460" w14:textId="77777777" w:rsidR="007325FC" w:rsidRPr="004F5CA6" w:rsidRDefault="00E56749" w:rsidP="46BED4A7">
      <w:pPr>
        <w:numPr>
          <w:ilvl w:val="0"/>
          <w:numId w:val="7"/>
        </w:numPr>
        <w:ind w:left="851"/>
        <w:jc w:val="both"/>
        <w:rPr>
          <w:rFonts w:asciiTheme="majorHAnsi" w:eastAsiaTheme="majorEastAsia" w:hAnsiTheme="majorHAnsi" w:cstheme="majorBidi"/>
        </w:rPr>
      </w:pPr>
      <w:r w:rsidRPr="46BED4A7">
        <w:rPr>
          <w:rFonts w:asciiTheme="majorHAnsi" w:eastAsiaTheme="majorEastAsia" w:hAnsiTheme="majorHAnsi" w:cstheme="majorBidi"/>
        </w:rPr>
        <w:t xml:space="preserve">zachować w ścisłej tajemnicy wszelkie informacje techniczne, technologiczne, prawne i organizacyjne, dotyczące prac związanych z technologią HORSANO będącą własnością spółki Real Time </w:t>
      </w:r>
      <w:proofErr w:type="spellStart"/>
      <w:r w:rsidRPr="46BED4A7">
        <w:rPr>
          <w:rFonts w:asciiTheme="majorHAnsi" w:eastAsiaTheme="majorEastAsia" w:hAnsiTheme="majorHAnsi" w:cstheme="majorBidi"/>
        </w:rPr>
        <w:t>Care</w:t>
      </w:r>
      <w:proofErr w:type="spellEnd"/>
      <w:r w:rsidRPr="46BED4A7">
        <w:rPr>
          <w:rFonts w:asciiTheme="majorHAnsi" w:eastAsiaTheme="majorEastAsia" w:hAnsiTheme="majorHAnsi" w:cstheme="majorBidi"/>
        </w:rPr>
        <w:t xml:space="preserve"> Technology Sp. z o.o. z siedzibą w Lublinie;  </w:t>
      </w:r>
    </w:p>
    <w:p w14:paraId="1848948B" w14:textId="77777777" w:rsidR="007325FC" w:rsidRPr="004F5CA6" w:rsidRDefault="00E56749" w:rsidP="46BED4A7">
      <w:pPr>
        <w:numPr>
          <w:ilvl w:val="0"/>
          <w:numId w:val="8"/>
        </w:numPr>
        <w:ind w:left="851"/>
        <w:jc w:val="both"/>
        <w:rPr>
          <w:rFonts w:asciiTheme="majorHAnsi" w:eastAsiaTheme="majorEastAsia" w:hAnsiTheme="majorHAnsi" w:cstheme="majorBidi"/>
        </w:rPr>
      </w:pPr>
      <w:r w:rsidRPr="46BED4A7">
        <w:rPr>
          <w:rFonts w:asciiTheme="majorHAnsi" w:eastAsiaTheme="majorEastAsia" w:hAnsiTheme="majorHAnsi" w:cstheme="majorBidi"/>
        </w:rPr>
        <w:t xml:space="preserve">wykorzystywać informacje jedynie w celach złożenia oferty oraz realizacji potencjalnego zamówienia;  </w:t>
      </w:r>
    </w:p>
    <w:p w14:paraId="31FD1ABE" w14:textId="77777777" w:rsidR="007325FC" w:rsidRPr="004F5CA6" w:rsidRDefault="00E56749" w:rsidP="46BED4A7">
      <w:pPr>
        <w:numPr>
          <w:ilvl w:val="0"/>
          <w:numId w:val="6"/>
        </w:numPr>
        <w:ind w:left="851"/>
        <w:jc w:val="both"/>
        <w:rPr>
          <w:rFonts w:asciiTheme="majorHAnsi" w:eastAsiaTheme="majorEastAsia" w:hAnsiTheme="majorHAnsi" w:cstheme="majorBidi"/>
        </w:rPr>
      </w:pPr>
      <w:r w:rsidRPr="46BED4A7">
        <w:rPr>
          <w:rFonts w:asciiTheme="majorHAnsi" w:eastAsiaTheme="majorEastAsia" w:hAnsiTheme="majorHAnsi" w:cstheme="majorBidi"/>
        </w:rPr>
        <w:t xml:space="preserve">podjąć wszelkie niezbędne kroki dla zapewnienia, że żadna z osób otrzymujących informacje nie ujawni tych informacji, ani ich źródła, zarówno w całości, jak i w części stronom trzecim bez uzyskania uprzedniego wyraźnego upoważnienia na piśmie od przedstawicieli Real Time </w:t>
      </w:r>
      <w:proofErr w:type="spellStart"/>
      <w:r w:rsidRPr="46BED4A7">
        <w:rPr>
          <w:rFonts w:asciiTheme="majorHAnsi" w:eastAsiaTheme="majorEastAsia" w:hAnsiTheme="majorHAnsi" w:cstheme="majorBidi"/>
        </w:rPr>
        <w:t>Care</w:t>
      </w:r>
      <w:proofErr w:type="spellEnd"/>
      <w:r w:rsidRPr="46BED4A7">
        <w:rPr>
          <w:rFonts w:asciiTheme="majorHAnsi" w:eastAsiaTheme="majorEastAsia" w:hAnsiTheme="majorHAnsi" w:cstheme="majorBidi"/>
        </w:rPr>
        <w:t xml:space="preserve"> Technology Sp. z o.o., której informacja lub źródło informacji dotyczy;  </w:t>
      </w:r>
    </w:p>
    <w:p w14:paraId="56B9548F" w14:textId="77777777" w:rsidR="007325FC" w:rsidRPr="004F5CA6" w:rsidRDefault="00E56749" w:rsidP="46BED4A7">
      <w:pPr>
        <w:numPr>
          <w:ilvl w:val="0"/>
          <w:numId w:val="2"/>
        </w:numPr>
        <w:ind w:left="851"/>
        <w:jc w:val="both"/>
        <w:rPr>
          <w:rFonts w:asciiTheme="majorHAnsi" w:eastAsiaTheme="majorEastAsia" w:hAnsiTheme="majorHAnsi" w:cstheme="majorBidi"/>
        </w:rPr>
      </w:pPr>
      <w:r w:rsidRPr="46BED4A7">
        <w:rPr>
          <w:rFonts w:asciiTheme="majorHAnsi" w:eastAsiaTheme="majorEastAsia" w:hAnsiTheme="majorHAnsi" w:cstheme="majorBidi"/>
        </w:rPr>
        <w:t xml:space="preserve">nie kopiować, nie powielać ani w jakikolwiek sposób nie rozpowszechniać jakichkolwiek części otrzymanych informacji od przedstawicieli Real Time </w:t>
      </w:r>
      <w:proofErr w:type="spellStart"/>
      <w:r w:rsidRPr="46BED4A7">
        <w:rPr>
          <w:rFonts w:asciiTheme="majorHAnsi" w:eastAsiaTheme="majorEastAsia" w:hAnsiTheme="majorHAnsi" w:cstheme="majorBidi"/>
        </w:rPr>
        <w:t>Care</w:t>
      </w:r>
      <w:proofErr w:type="spellEnd"/>
      <w:r w:rsidRPr="46BED4A7">
        <w:rPr>
          <w:rFonts w:asciiTheme="majorHAnsi" w:eastAsiaTheme="majorEastAsia" w:hAnsiTheme="majorHAnsi" w:cstheme="majorBidi"/>
        </w:rPr>
        <w:t xml:space="preserve"> Technology Sp. z o.o. poza zakresem koniecznym do przygotowania oferty oraz realizacji potencjalnego zamówienia;  </w:t>
      </w:r>
    </w:p>
    <w:p w14:paraId="3231FF1F" w14:textId="116D46A3" w:rsidR="007325FC" w:rsidRPr="004F5CA6" w:rsidRDefault="00E56749" w:rsidP="46BED4A7">
      <w:pPr>
        <w:numPr>
          <w:ilvl w:val="0"/>
          <w:numId w:val="4"/>
        </w:numPr>
        <w:ind w:left="851"/>
        <w:jc w:val="both"/>
        <w:rPr>
          <w:rFonts w:asciiTheme="majorHAnsi" w:eastAsiaTheme="majorEastAsia" w:hAnsiTheme="majorHAnsi" w:cstheme="majorBidi"/>
        </w:rPr>
      </w:pPr>
      <w:r w:rsidRPr="46BED4A7">
        <w:rPr>
          <w:rFonts w:asciiTheme="majorHAnsi" w:eastAsiaTheme="majorEastAsia" w:hAnsiTheme="majorHAnsi" w:cstheme="majorBidi"/>
        </w:rPr>
        <w:t xml:space="preserve">traktować jako poufne informacje, co do których zachodzi </w:t>
      </w:r>
      <w:r w:rsidR="00164ED4" w:rsidRPr="46BED4A7">
        <w:rPr>
          <w:rFonts w:asciiTheme="majorHAnsi" w:eastAsiaTheme="majorEastAsia" w:hAnsiTheme="majorHAnsi" w:cstheme="majorBidi"/>
        </w:rPr>
        <w:t>podejrzenie,</w:t>
      </w:r>
      <w:r w:rsidRPr="46BED4A7">
        <w:rPr>
          <w:rFonts w:asciiTheme="majorHAnsi" w:eastAsiaTheme="majorEastAsia" w:hAnsiTheme="majorHAnsi" w:cstheme="majorBidi"/>
        </w:rPr>
        <w:t xml:space="preserve"> że mogą być informacjami poufnymi, aż do momentu określenia ich statusu;  </w:t>
      </w:r>
    </w:p>
    <w:p w14:paraId="3D71871E" w14:textId="77777777" w:rsidR="007325FC" w:rsidRPr="004F5CA6" w:rsidRDefault="00E56749" w:rsidP="46BED4A7">
      <w:pPr>
        <w:numPr>
          <w:ilvl w:val="0"/>
          <w:numId w:val="3"/>
        </w:numPr>
        <w:ind w:left="851"/>
        <w:jc w:val="both"/>
        <w:rPr>
          <w:rFonts w:asciiTheme="majorHAnsi" w:eastAsiaTheme="majorEastAsia" w:hAnsiTheme="majorHAnsi" w:cstheme="majorBidi"/>
        </w:rPr>
      </w:pPr>
      <w:r w:rsidRPr="46BED4A7">
        <w:rPr>
          <w:rFonts w:asciiTheme="majorHAnsi" w:eastAsiaTheme="majorEastAsia" w:hAnsiTheme="majorHAnsi" w:cstheme="majorBidi"/>
        </w:rPr>
        <w:t xml:space="preserve">traktować informacje poufne zgodnie z ich specyfiką i chronić je przynajmniej w ten sam sposób i w tym samym stopniu w jakim Strony chronią swoje własne informacje tego typu.  </w:t>
      </w:r>
    </w:p>
    <w:p w14:paraId="4DDF02DD" w14:textId="0DCC90AF" w:rsidR="007325FC" w:rsidRPr="004F5CA6" w:rsidRDefault="00E56749" w:rsidP="46BED4A7">
      <w:pPr>
        <w:pStyle w:val="Akapitzlist"/>
        <w:numPr>
          <w:ilvl w:val="0"/>
          <w:numId w:val="9"/>
        </w:numPr>
        <w:pBdr>
          <w:left w:val="none" w:sz="0" w:space="19" w:color="auto"/>
        </w:pBdr>
        <w:shd w:val="clear" w:color="auto" w:fill="FFFFFF" w:themeFill="background1"/>
        <w:ind w:left="426" w:right="98"/>
        <w:jc w:val="both"/>
        <w:rPr>
          <w:rFonts w:asciiTheme="majorHAnsi" w:eastAsiaTheme="majorEastAsia" w:hAnsiTheme="majorHAnsi" w:cstheme="majorBidi"/>
        </w:rPr>
      </w:pPr>
      <w:r w:rsidRPr="46BED4A7">
        <w:rPr>
          <w:rFonts w:asciiTheme="majorHAnsi" w:eastAsiaTheme="majorEastAsia" w:hAnsiTheme="majorHAnsi" w:cstheme="majorBidi"/>
        </w:rPr>
        <w:t xml:space="preserve">Obowiązki wynikające z ust. 1 znajdują zastosowanie wobec właścicieli, pracowników, podwykonawców, konsultantów, reprezentantów Oferenta oraz innych osób mających dostęp do informacji przekazanych przez Real Time </w:t>
      </w:r>
      <w:proofErr w:type="spellStart"/>
      <w:r w:rsidRPr="46BED4A7">
        <w:rPr>
          <w:rFonts w:asciiTheme="majorHAnsi" w:eastAsiaTheme="majorEastAsia" w:hAnsiTheme="majorHAnsi" w:cstheme="majorBidi"/>
        </w:rPr>
        <w:t>Care</w:t>
      </w:r>
      <w:proofErr w:type="spellEnd"/>
      <w:r w:rsidRPr="46BED4A7">
        <w:rPr>
          <w:rFonts w:asciiTheme="majorHAnsi" w:eastAsiaTheme="majorEastAsia" w:hAnsiTheme="majorHAnsi" w:cstheme="majorBidi"/>
        </w:rPr>
        <w:t xml:space="preserve"> Technology Sp. z o.o. </w:t>
      </w:r>
      <w:r>
        <w:br/>
      </w:r>
      <w:r w:rsidRPr="46BED4A7">
        <w:rPr>
          <w:rFonts w:asciiTheme="majorHAnsi" w:eastAsiaTheme="majorEastAsia" w:hAnsiTheme="majorHAnsi" w:cstheme="majorBidi"/>
        </w:rPr>
        <w:t xml:space="preserve">w związku z przygotowywaniem oferty oraz realizacją potencjalnego zamówienia.   </w:t>
      </w:r>
    </w:p>
    <w:p w14:paraId="4CF61AAB" w14:textId="77777777" w:rsidR="00164ED4" w:rsidRPr="004F5CA6" w:rsidRDefault="00164ED4" w:rsidP="00B13DC7">
      <w:pPr>
        <w:pBdr>
          <w:left w:val="none" w:sz="0" w:space="19" w:color="auto"/>
        </w:pBdr>
        <w:shd w:val="clear" w:color="auto" w:fill="FFFFFF" w:themeFill="background1"/>
        <w:ind w:right="-300"/>
        <w:jc w:val="both"/>
        <w:rPr>
          <w:rFonts w:asciiTheme="majorHAnsi" w:eastAsiaTheme="majorEastAsia" w:hAnsiTheme="majorHAnsi" w:cstheme="majorBidi"/>
        </w:rPr>
      </w:pPr>
    </w:p>
    <w:p w14:paraId="1AB08C3D" w14:textId="7706D82D" w:rsidR="007325FC" w:rsidRPr="004F5CA6" w:rsidRDefault="00E56749" w:rsidP="46BED4A7">
      <w:pPr>
        <w:pBdr>
          <w:left w:val="none" w:sz="0" w:space="19" w:color="auto"/>
        </w:pBdr>
        <w:shd w:val="clear" w:color="auto" w:fill="FFFFFF" w:themeFill="background1"/>
        <w:ind w:left="540" w:right="-300" w:hanging="260"/>
        <w:jc w:val="center"/>
        <w:rPr>
          <w:rFonts w:asciiTheme="majorHAnsi" w:eastAsiaTheme="majorEastAsia" w:hAnsiTheme="majorHAnsi" w:cstheme="majorBidi"/>
        </w:rPr>
      </w:pPr>
      <w:r w:rsidRPr="46BED4A7">
        <w:rPr>
          <w:rFonts w:asciiTheme="majorHAnsi" w:eastAsiaTheme="majorEastAsia" w:hAnsiTheme="majorHAnsi" w:cstheme="majorBidi"/>
          <w:b/>
          <w:bCs/>
          <w:u w:val="single"/>
        </w:rPr>
        <w:t>§ 2. Odpowiedzialność</w:t>
      </w:r>
    </w:p>
    <w:p w14:paraId="58C24A93" w14:textId="77777777" w:rsidR="00164ED4" w:rsidRPr="004F5CA6" w:rsidRDefault="00E56749" w:rsidP="46BED4A7">
      <w:pPr>
        <w:pStyle w:val="Akapitzlist"/>
        <w:numPr>
          <w:ilvl w:val="0"/>
          <w:numId w:val="10"/>
        </w:numPr>
        <w:pBdr>
          <w:left w:val="none" w:sz="0" w:space="19" w:color="auto"/>
        </w:pBdr>
        <w:shd w:val="clear" w:color="auto" w:fill="FFFFFF" w:themeFill="background1"/>
        <w:ind w:left="426" w:right="-300"/>
        <w:jc w:val="both"/>
        <w:rPr>
          <w:rFonts w:asciiTheme="majorHAnsi" w:eastAsiaTheme="majorEastAsia" w:hAnsiTheme="majorHAnsi" w:cstheme="majorBidi"/>
        </w:rPr>
      </w:pPr>
      <w:r w:rsidRPr="46BED4A7">
        <w:rPr>
          <w:rFonts w:asciiTheme="majorHAnsi" w:eastAsiaTheme="majorEastAsia" w:hAnsiTheme="majorHAnsi" w:cstheme="majorBidi"/>
        </w:rPr>
        <w:lastRenderedPageBreak/>
        <w:t xml:space="preserve">Oferent zobowiązuje się, że zarówno on jak i osoby, którymi posługuje się przy sporządzaniu oferty oraz realizacji zamówienia, niezwłocznie po uzyskaniu informacji o nie przyjęciu oferty lub po zakończeniu realizacji zamówienia, a także na każde pisemne żądanie Real Time </w:t>
      </w:r>
      <w:proofErr w:type="spellStart"/>
      <w:r w:rsidRPr="46BED4A7">
        <w:rPr>
          <w:rFonts w:asciiTheme="majorHAnsi" w:eastAsiaTheme="majorEastAsia" w:hAnsiTheme="majorHAnsi" w:cstheme="majorBidi"/>
        </w:rPr>
        <w:t>Care</w:t>
      </w:r>
      <w:proofErr w:type="spellEnd"/>
      <w:r w:rsidRPr="46BED4A7">
        <w:rPr>
          <w:rFonts w:asciiTheme="majorHAnsi" w:eastAsiaTheme="majorEastAsia" w:hAnsiTheme="majorHAnsi" w:cstheme="majorBidi"/>
        </w:rPr>
        <w:t xml:space="preserve"> Technology Sp. z o.o., bezzwłocznie zwrócą lub zniszczą wszelkie dokumenty lub inne nośniki informacji poufnych, w tym ich kopie oraz opracowania i wyciągi, za wyjątkiem jednego ich egzemplarza dla celów archiwalnych, który Oferent uprawniony jest zachować. </w:t>
      </w:r>
    </w:p>
    <w:p w14:paraId="64BA5929" w14:textId="5709BF77" w:rsidR="00164ED4" w:rsidRPr="004F5CA6" w:rsidRDefault="00164ED4" w:rsidP="46BED4A7">
      <w:pPr>
        <w:pStyle w:val="Akapitzlist"/>
        <w:numPr>
          <w:ilvl w:val="0"/>
          <w:numId w:val="10"/>
        </w:numPr>
        <w:pBdr>
          <w:left w:val="none" w:sz="0" w:space="19" w:color="auto"/>
        </w:pBdr>
        <w:shd w:val="clear" w:color="auto" w:fill="FFFFFF" w:themeFill="background1"/>
        <w:ind w:left="426" w:right="-300"/>
        <w:jc w:val="both"/>
        <w:rPr>
          <w:rFonts w:asciiTheme="majorHAnsi" w:eastAsiaTheme="majorEastAsia" w:hAnsiTheme="majorHAnsi" w:cstheme="majorBidi"/>
        </w:rPr>
      </w:pPr>
      <w:r w:rsidRPr="46BED4A7">
        <w:rPr>
          <w:rFonts w:asciiTheme="majorHAnsi" w:eastAsiaTheme="majorEastAsia" w:hAnsiTheme="majorHAnsi" w:cstheme="majorBidi"/>
        </w:rPr>
        <w:t>Oferent zobowiązuje</w:t>
      </w:r>
      <w:r w:rsidR="00E56749" w:rsidRPr="46BED4A7">
        <w:rPr>
          <w:rFonts w:asciiTheme="majorHAnsi" w:eastAsiaTheme="majorEastAsia" w:hAnsiTheme="majorHAnsi" w:cstheme="majorBidi"/>
        </w:rPr>
        <w:t xml:space="preserve"> się zachować nadal obowiązki wynikające z zobowiązania w zakresie </w:t>
      </w:r>
      <w:r w:rsidRPr="46BED4A7">
        <w:rPr>
          <w:rFonts w:asciiTheme="majorHAnsi" w:eastAsiaTheme="majorEastAsia" w:hAnsiTheme="majorHAnsi" w:cstheme="majorBidi"/>
        </w:rPr>
        <w:t>nieujawniania</w:t>
      </w:r>
      <w:r w:rsidR="00E56749" w:rsidRPr="46BED4A7">
        <w:rPr>
          <w:rFonts w:asciiTheme="majorHAnsi" w:eastAsiaTheme="majorEastAsia" w:hAnsiTheme="majorHAnsi" w:cstheme="majorBidi"/>
        </w:rPr>
        <w:t xml:space="preserve"> informacji udostępnionych </w:t>
      </w:r>
      <w:r w:rsidRPr="46BED4A7">
        <w:rPr>
          <w:rFonts w:asciiTheme="majorHAnsi" w:eastAsiaTheme="majorEastAsia" w:hAnsiTheme="majorHAnsi" w:cstheme="majorBidi"/>
        </w:rPr>
        <w:t>mu</w:t>
      </w:r>
      <w:r w:rsidR="00E56749" w:rsidRPr="46BED4A7">
        <w:rPr>
          <w:rFonts w:asciiTheme="majorHAnsi" w:eastAsiaTheme="majorEastAsia" w:hAnsiTheme="majorHAnsi" w:cstheme="majorBidi"/>
        </w:rPr>
        <w:t xml:space="preserve"> przez drugą stronę, przez okres 36 miesięcy, licząc od daty uzyskania informacji o nieprzyjęciu oferty lub od daty zakończenia realizacji zamówienia. Dane prawnie chronione, w szczególności takie jak dane osobowe oraz informacje stanowiące tajemnicę przedsiębiorstwa zachowują walor poufności bez względu na upływ czasu.  </w:t>
      </w:r>
    </w:p>
    <w:p w14:paraId="1A45B41C" w14:textId="156527F3" w:rsidR="007325FC" w:rsidRPr="004F5CA6" w:rsidRDefault="00E56749" w:rsidP="46BED4A7">
      <w:pPr>
        <w:pStyle w:val="Akapitzlist"/>
        <w:numPr>
          <w:ilvl w:val="0"/>
          <w:numId w:val="10"/>
        </w:numPr>
        <w:pBdr>
          <w:left w:val="none" w:sz="0" w:space="19" w:color="auto"/>
        </w:pBdr>
        <w:shd w:val="clear" w:color="auto" w:fill="FFFFFF" w:themeFill="background1"/>
        <w:ind w:left="426" w:right="-300"/>
        <w:jc w:val="both"/>
        <w:rPr>
          <w:rFonts w:asciiTheme="majorHAnsi" w:eastAsiaTheme="majorEastAsia" w:hAnsiTheme="majorHAnsi" w:cstheme="majorBidi"/>
        </w:rPr>
      </w:pPr>
      <w:r w:rsidRPr="46BED4A7">
        <w:rPr>
          <w:rFonts w:asciiTheme="majorHAnsi" w:eastAsiaTheme="majorEastAsia" w:hAnsiTheme="majorHAnsi" w:cstheme="majorBidi"/>
        </w:rPr>
        <w:t xml:space="preserve">Zobowiązanie do zachowania poufności nie ma zastosowania do informacji poufnych, których ujawnienie wymagane jest na podstawie bezwzględnie obowiązujących przepisów prawa lub na podstawie żądania uprawnionych władz. </w:t>
      </w:r>
    </w:p>
    <w:p w14:paraId="6A05A809" w14:textId="77777777" w:rsidR="007325FC" w:rsidRPr="004F5CA6" w:rsidRDefault="007325FC" w:rsidP="46BED4A7">
      <w:pPr>
        <w:pBdr>
          <w:left w:val="none" w:sz="0" w:space="19" w:color="auto"/>
        </w:pBdr>
        <w:shd w:val="clear" w:color="auto" w:fill="FFFFFF" w:themeFill="background1"/>
        <w:ind w:left="540" w:right="-300" w:hanging="260"/>
        <w:jc w:val="both"/>
        <w:rPr>
          <w:rFonts w:asciiTheme="majorHAnsi" w:eastAsiaTheme="majorEastAsia" w:hAnsiTheme="majorHAnsi" w:cstheme="majorBidi"/>
        </w:rPr>
      </w:pPr>
    </w:p>
    <w:p w14:paraId="252D7FF9" w14:textId="77777777" w:rsidR="007325FC" w:rsidRPr="004F5CA6" w:rsidRDefault="00E56749" w:rsidP="46BED4A7">
      <w:pPr>
        <w:pBdr>
          <w:left w:val="none" w:sz="0" w:space="19" w:color="auto"/>
        </w:pBdr>
        <w:shd w:val="clear" w:color="auto" w:fill="FFFFFF" w:themeFill="background1"/>
        <w:ind w:left="540" w:right="-300" w:hanging="260"/>
        <w:jc w:val="center"/>
        <w:rPr>
          <w:rFonts w:asciiTheme="majorHAnsi" w:eastAsiaTheme="majorEastAsia" w:hAnsiTheme="majorHAnsi" w:cstheme="majorBidi"/>
        </w:rPr>
      </w:pPr>
      <w:r w:rsidRPr="46BED4A7">
        <w:rPr>
          <w:rFonts w:asciiTheme="majorHAnsi" w:eastAsiaTheme="majorEastAsia" w:hAnsiTheme="majorHAnsi" w:cstheme="majorBidi"/>
          <w:b/>
          <w:bCs/>
          <w:u w:val="single"/>
        </w:rPr>
        <w:t>§ 3.Kary Umowne</w:t>
      </w:r>
    </w:p>
    <w:p w14:paraId="5A7AAF19" w14:textId="3F4369E3" w:rsidR="007325FC" w:rsidRPr="004F5CA6" w:rsidRDefault="00E56749" w:rsidP="46BED4A7">
      <w:pPr>
        <w:pStyle w:val="Akapitzlist"/>
        <w:numPr>
          <w:ilvl w:val="3"/>
          <w:numId w:val="3"/>
        </w:numPr>
        <w:pBdr>
          <w:left w:val="none" w:sz="0" w:space="19" w:color="000000"/>
        </w:pBdr>
        <w:shd w:val="clear" w:color="auto" w:fill="FFFFFF" w:themeFill="background1"/>
        <w:ind w:left="426" w:right="-300"/>
        <w:jc w:val="both"/>
        <w:rPr>
          <w:rFonts w:asciiTheme="majorHAnsi" w:eastAsiaTheme="majorEastAsia" w:hAnsiTheme="majorHAnsi" w:cstheme="majorBidi"/>
        </w:rPr>
      </w:pPr>
      <w:r w:rsidRPr="46BED4A7">
        <w:rPr>
          <w:rFonts w:asciiTheme="majorHAnsi" w:eastAsiaTheme="majorEastAsia" w:hAnsiTheme="majorHAnsi" w:cstheme="majorBidi"/>
        </w:rPr>
        <w:t xml:space="preserve">Za każdy przypadek nieuprawnionego ujawnienia Informacji Poufnej przez Stronę Otrzymującą, Strona Ujawniająca może wezwać na piśmie i pod rygorem nieważności do zapłaty Stronę Otrzymującą kary umownej w wysokości złotych </w:t>
      </w:r>
      <w:r w:rsidR="3355FE82" w:rsidRPr="46BED4A7">
        <w:rPr>
          <w:rFonts w:asciiTheme="majorHAnsi" w:eastAsiaTheme="majorEastAsia" w:hAnsiTheme="majorHAnsi" w:cstheme="majorBidi"/>
        </w:rPr>
        <w:t>10</w:t>
      </w:r>
      <w:r w:rsidRPr="46BED4A7">
        <w:rPr>
          <w:rFonts w:asciiTheme="majorHAnsi" w:eastAsiaTheme="majorEastAsia" w:hAnsiTheme="majorHAnsi" w:cstheme="majorBidi"/>
        </w:rPr>
        <w:t>0.000</w:t>
      </w:r>
      <w:r w:rsidR="731E77CC" w:rsidRPr="46BED4A7">
        <w:rPr>
          <w:rFonts w:asciiTheme="majorHAnsi" w:eastAsiaTheme="majorEastAsia" w:hAnsiTheme="majorHAnsi" w:cstheme="majorBidi"/>
        </w:rPr>
        <w:t>,00</w:t>
      </w:r>
      <w:r w:rsidRPr="46BED4A7">
        <w:rPr>
          <w:rFonts w:asciiTheme="majorHAnsi" w:eastAsiaTheme="majorEastAsia" w:hAnsiTheme="majorHAnsi" w:cstheme="majorBidi"/>
        </w:rPr>
        <w:t xml:space="preserve"> zł (słownie: </w:t>
      </w:r>
      <w:r w:rsidR="37DEA9A7" w:rsidRPr="46BED4A7">
        <w:rPr>
          <w:rFonts w:asciiTheme="majorHAnsi" w:eastAsiaTheme="majorEastAsia" w:hAnsiTheme="majorHAnsi" w:cstheme="majorBidi"/>
        </w:rPr>
        <w:t>s</w:t>
      </w:r>
      <w:r w:rsidRPr="46BED4A7">
        <w:rPr>
          <w:rFonts w:asciiTheme="majorHAnsi" w:eastAsiaTheme="majorEastAsia" w:hAnsiTheme="majorHAnsi" w:cstheme="majorBidi"/>
        </w:rPr>
        <w:t>t</w:t>
      </w:r>
      <w:r w:rsidR="37DEA9A7" w:rsidRPr="46BED4A7">
        <w:rPr>
          <w:rFonts w:asciiTheme="majorHAnsi" w:eastAsiaTheme="majorEastAsia" w:hAnsiTheme="majorHAnsi" w:cstheme="majorBidi"/>
        </w:rPr>
        <w:t>o</w:t>
      </w:r>
      <w:r w:rsidRPr="46BED4A7">
        <w:rPr>
          <w:rFonts w:asciiTheme="majorHAnsi" w:eastAsiaTheme="majorEastAsia" w:hAnsiTheme="majorHAnsi" w:cstheme="majorBidi"/>
        </w:rPr>
        <w:t xml:space="preserve"> tysięcy złotych). W wypadku, gdy rozmiar szkody przekracza zastrzeżoną wysokość kar umownych, </w:t>
      </w:r>
      <w:r w:rsidR="00164ED4" w:rsidRPr="46BED4A7">
        <w:rPr>
          <w:rFonts w:asciiTheme="majorHAnsi" w:eastAsiaTheme="majorEastAsia" w:hAnsiTheme="majorHAnsi" w:cstheme="majorBidi"/>
        </w:rPr>
        <w:t>Strona,</w:t>
      </w:r>
      <w:r w:rsidRPr="46BED4A7">
        <w:rPr>
          <w:rFonts w:asciiTheme="majorHAnsi" w:eastAsiaTheme="majorEastAsia" w:hAnsiTheme="majorHAnsi" w:cstheme="majorBidi"/>
        </w:rPr>
        <w:t xml:space="preserve"> która doznała szkody może żądać odszkodowania w pełnej wysokości na zasadach ogólnych.</w:t>
      </w:r>
    </w:p>
    <w:p w14:paraId="5A39BBE3" w14:textId="77777777" w:rsidR="007325FC" w:rsidRPr="004F5CA6" w:rsidRDefault="007325FC" w:rsidP="46BED4A7">
      <w:pPr>
        <w:pBdr>
          <w:left w:val="none" w:sz="0" w:space="19" w:color="auto"/>
        </w:pBdr>
        <w:shd w:val="clear" w:color="auto" w:fill="FFFFFF" w:themeFill="background1"/>
        <w:ind w:left="540" w:right="-300" w:hanging="260"/>
        <w:jc w:val="both"/>
        <w:rPr>
          <w:rFonts w:asciiTheme="majorHAnsi" w:eastAsiaTheme="majorEastAsia" w:hAnsiTheme="majorHAnsi" w:cstheme="majorBidi"/>
        </w:rPr>
      </w:pPr>
    </w:p>
    <w:p w14:paraId="5D0234ED" w14:textId="449D3497" w:rsidR="007325FC" w:rsidRPr="004F5CA6" w:rsidRDefault="00E56749" w:rsidP="46BED4A7">
      <w:pPr>
        <w:pBdr>
          <w:left w:val="none" w:sz="0" w:space="19" w:color="auto"/>
        </w:pBdr>
        <w:shd w:val="clear" w:color="auto" w:fill="FFFFFF" w:themeFill="background1"/>
        <w:ind w:left="540" w:right="-300" w:hanging="260"/>
        <w:jc w:val="center"/>
        <w:rPr>
          <w:rFonts w:asciiTheme="majorHAnsi" w:eastAsiaTheme="majorEastAsia" w:hAnsiTheme="majorHAnsi" w:cstheme="majorBidi"/>
        </w:rPr>
      </w:pPr>
      <w:r w:rsidRPr="46BED4A7">
        <w:rPr>
          <w:rFonts w:asciiTheme="majorHAnsi" w:eastAsiaTheme="majorEastAsia" w:hAnsiTheme="majorHAnsi" w:cstheme="majorBidi"/>
          <w:b/>
          <w:bCs/>
          <w:u w:val="single"/>
        </w:rPr>
        <w:t>§ 4. Postanowienia dodatkowe</w:t>
      </w:r>
    </w:p>
    <w:p w14:paraId="4046226E" w14:textId="6117A188" w:rsidR="007325FC" w:rsidRPr="004F5CA6" w:rsidRDefault="00E56749" w:rsidP="46BED4A7">
      <w:pPr>
        <w:pStyle w:val="Akapitzlist"/>
        <w:numPr>
          <w:ilvl w:val="0"/>
          <w:numId w:val="5"/>
        </w:numPr>
        <w:ind w:left="426"/>
        <w:jc w:val="both"/>
        <w:rPr>
          <w:rFonts w:asciiTheme="majorHAnsi" w:eastAsiaTheme="majorEastAsia" w:hAnsiTheme="majorHAnsi" w:cstheme="majorBidi"/>
        </w:rPr>
      </w:pPr>
      <w:r w:rsidRPr="46BED4A7">
        <w:rPr>
          <w:rFonts w:asciiTheme="majorHAnsi" w:eastAsiaTheme="majorEastAsia" w:hAnsiTheme="majorHAnsi" w:cstheme="majorBidi"/>
        </w:rPr>
        <w:t xml:space="preserve">Wszelkie spory mogące dotyczyć niedochowania niniejszego zobowiązania będą rozstrzygane przez Strony polubownie w drodze negocjacji. W przypadku niemożności polubownego rozstrzygnięcia sporu zostanie on przedłożony przez którąkolwiek Stronę do rozstrzygnięcia sądowi powszechnemu, właściwemu dla miasta LUBLINA.  </w:t>
      </w:r>
    </w:p>
    <w:p w14:paraId="78674450" w14:textId="3FE60488" w:rsidR="007325FC" w:rsidRPr="004F5CA6" w:rsidRDefault="00E56749" w:rsidP="46BED4A7">
      <w:pPr>
        <w:numPr>
          <w:ilvl w:val="0"/>
          <w:numId w:val="5"/>
        </w:numPr>
        <w:ind w:left="426"/>
        <w:jc w:val="both"/>
        <w:rPr>
          <w:rFonts w:asciiTheme="majorHAnsi" w:eastAsiaTheme="majorEastAsia" w:hAnsiTheme="majorHAnsi" w:cstheme="majorBidi"/>
        </w:rPr>
      </w:pPr>
      <w:r w:rsidRPr="46BED4A7">
        <w:rPr>
          <w:rFonts w:asciiTheme="majorHAnsi" w:eastAsiaTheme="majorEastAsia" w:hAnsiTheme="majorHAnsi" w:cstheme="majorBidi"/>
        </w:rPr>
        <w:t xml:space="preserve">W sprawach nieuregulowanych niniejszym zobowiązaniem stosuje się przepisy prawa polskiego.  </w:t>
      </w:r>
    </w:p>
    <w:p w14:paraId="7648B3D0" w14:textId="77777777" w:rsidR="00533281" w:rsidRPr="004F5CA6" w:rsidRDefault="00533281" w:rsidP="46BED4A7">
      <w:pPr>
        <w:ind w:left="720"/>
        <w:jc w:val="both"/>
        <w:rPr>
          <w:rFonts w:asciiTheme="majorHAnsi" w:eastAsiaTheme="majorEastAsia" w:hAnsiTheme="majorHAnsi" w:cstheme="majorBidi"/>
        </w:rPr>
      </w:pPr>
    </w:p>
    <w:p w14:paraId="178321CA" w14:textId="3C6DB1F5" w:rsidR="6353E812" w:rsidRDefault="6353E812" w:rsidP="46BED4A7">
      <w:pPr>
        <w:ind w:left="720"/>
        <w:jc w:val="both"/>
        <w:rPr>
          <w:rFonts w:asciiTheme="majorHAnsi" w:eastAsiaTheme="majorEastAsia" w:hAnsiTheme="majorHAnsi" w:cstheme="majorBidi"/>
        </w:rPr>
      </w:pPr>
    </w:p>
    <w:p w14:paraId="754AF2AD" w14:textId="166B6BD5" w:rsidR="6353E812" w:rsidRDefault="6353E812" w:rsidP="46BED4A7">
      <w:pPr>
        <w:ind w:left="720"/>
        <w:jc w:val="both"/>
        <w:rPr>
          <w:rFonts w:asciiTheme="majorHAnsi" w:eastAsiaTheme="majorEastAsia" w:hAnsiTheme="majorHAnsi" w:cstheme="majorBidi"/>
        </w:rPr>
      </w:pPr>
    </w:p>
    <w:p w14:paraId="1C809033" w14:textId="77777777" w:rsidR="00164ED4" w:rsidRPr="004F5CA6" w:rsidRDefault="00164ED4" w:rsidP="46BED4A7">
      <w:pPr>
        <w:pBdr>
          <w:left w:val="none" w:sz="0" w:space="19" w:color="auto"/>
        </w:pBdr>
        <w:shd w:val="clear" w:color="auto" w:fill="FFFFFF" w:themeFill="background1"/>
        <w:ind w:left="3600" w:right="-300"/>
        <w:jc w:val="both"/>
        <w:rPr>
          <w:rFonts w:asciiTheme="majorHAnsi" w:eastAsiaTheme="majorEastAsia" w:hAnsiTheme="majorHAnsi" w:cstheme="majorBidi"/>
        </w:rPr>
      </w:pPr>
    </w:p>
    <w:p w14:paraId="12B0A04A" w14:textId="6B6F00DA" w:rsidR="007325FC" w:rsidRPr="004F5CA6" w:rsidRDefault="00E56749" w:rsidP="46BED4A7">
      <w:pPr>
        <w:pBdr>
          <w:left w:val="none" w:sz="0" w:space="19" w:color="auto"/>
        </w:pBdr>
        <w:shd w:val="clear" w:color="auto" w:fill="FFFFFF" w:themeFill="background1"/>
        <w:ind w:left="3600" w:right="-300"/>
        <w:jc w:val="both"/>
        <w:rPr>
          <w:rFonts w:asciiTheme="majorHAnsi" w:eastAsiaTheme="majorEastAsia" w:hAnsiTheme="majorHAnsi" w:cstheme="majorBidi"/>
        </w:rPr>
      </w:pPr>
      <w:r w:rsidRPr="46BED4A7">
        <w:rPr>
          <w:rFonts w:asciiTheme="majorHAnsi" w:eastAsiaTheme="majorEastAsia" w:hAnsiTheme="majorHAnsi" w:cstheme="majorBidi"/>
        </w:rPr>
        <w:t xml:space="preserve">--------------------------------------------------------------------------- </w:t>
      </w:r>
      <w:r>
        <w:br/>
      </w:r>
      <w:r w:rsidRPr="46BED4A7">
        <w:rPr>
          <w:rFonts w:asciiTheme="majorHAnsi" w:eastAsiaTheme="majorEastAsia" w:hAnsiTheme="majorHAnsi" w:cstheme="majorBidi"/>
        </w:rPr>
        <w:t>Data, podpis upoważnionego przedstawiciela Oferenta</w:t>
      </w:r>
    </w:p>
    <w:sectPr w:rsidR="007325FC" w:rsidRPr="004F5CA6" w:rsidSect="004F5CA6">
      <w:headerReference w:type="default" r:id="rId10"/>
      <w:footerReference w:type="default" r:id="rId11"/>
      <w:pgSz w:w="11909" w:h="16834"/>
      <w:pgMar w:top="1474" w:right="1440" w:bottom="811" w:left="1440" w:header="363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5FB415" w14:textId="77777777" w:rsidR="00C96934" w:rsidRDefault="00C96934">
      <w:pPr>
        <w:spacing w:line="240" w:lineRule="auto"/>
      </w:pPr>
      <w:r>
        <w:separator/>
      </w:r>
    </w:p>
  </w:endnote>
  <w:endnote w:type="continuationSeparator" w:id="0">
    <w:p w14:paraId="27E409E3" w14:textId="77777777" w:rsidR="00C96934" w:rsidRDefault="00C969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1012BFF" w:usb1="C1017943" w:usb2="01010109" w:usb3="01010101" w:csb0="010101FF" w:csb1="01010101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C34D46" w14:textId="77777777" w:rsidR="00B13DC7" w:rsidRDefault="00B13DC7"/>
  <w:tbl>
    <w:tblPr>
      <w:tblW w:w="0" w:type="auto"/>
      <w:tblLayout w:type="fixed"/>
      <w:tblLook w:val="06A0" w:firstRow="1" w:lastRow="0" w:firstColumn="1" w:lastColumn="0" w:noHBand="1" w:noVBand="1"/>
    </w:tblPr>
    <w:tblGrid>
      <w:gridCol w:w="9015"/>
    </w:tblGrid>
    <w:tr w:rsidR="6353E812" w14:paraId="1045B69C" w14:textId="77777777" w:rsidTr="6353E812">
      <w:trPr>
        <w:trHeight w:val="300"/>
      </w:trPr>
      <w:tc>
        <w:tcPr>
          <w:tcW w:w="9015" w:type="dxa"/>
        </w:tcPr>
        <w:p w14:paraId="49096C7C" w14:textId="1FA9BA8E" w:rsidR="6353E812" w:rsidRDefault="6353E812" w:rsidP="6353E812">
          <w:pPr>
            <w:tabs>
              <w:tab w:val="left" w:pos="560"/>
              <w:tab w:val="left" w:pos="1120"/>
              <w:tab w:val="left" w:pos="1680"/>
              <w:tab w:val="left" w:pos="2240"/>
              <w:tab w:val="left" w:pos="2800"/>
              <w:tab w:val="left" w:pos="3360"/>
              <w:tab w:val="left" w:pos="3920"/>
              <w:tab w:val="left" w:pos="4480"/>
              <w:tab w:val="left" w:pos="5040"/>
              <w:tab w:val="left" w:pos="5600"/>
              <w:tab w:val="left" w:pos="6160"/>
              <w:tab w:val="left" w:pos="6720"/>
            </w:tabs>
            <w:ind w:right="360"/>
            <w:jc w:val="center"/>
          </w:pPr>
          <w:r w:rsidRPr="006D58C9">
            <w:rPr>
              <w:i/>
              <w:iCs/>
              <w:color w:val="000000" w:themeColor="text1"/>
              <w:sz w:val="16"/>
              <w:szCs w:val="16"/>
              <w:lang w:val="en-US"/>
            </w:rPr>
            <w:t xml:space="preserve">Real Time Care Technology sp. z </w:t>
          </w:r>
          <w:proofErr w:type="spellStart"/>
          <w:r w:rsidRPr="006D58C9">
            <w:rPr>
              <w:i/>
              <w:iCs/>
              <w:color w:val="000000" w:themeColor="text1"/>
              <w:sz w:val="16"/>
              <w:szCs w:val="16"/>
              <w:lang w:val="en-US"/>
            </w:rPr>
            <w:t>o.o.</w:t>
          </w:r>
          <w:proofErr w:type="spellEnd"/>
          <w:r w:rsidRPr="006D58C9">
            <w:rPr>
              <w:i/>
              <w:iCs/>
              <w:color w:val="000000" w:themeColor="text1"/>
              <w:sz w:val="16"/>
              <w:szCs w:val="16"/>
              <w:lang w:val="en-US"/>
            </w:rPr>
            <w:t xml:space="preserve">, </w:t>
          </w:r>
          <w:proofErr w:type="spellStart"/>
          <w:r w:rsidRPr="006D58C9">
            <w:rPr>
              <w:i/>
              <w:iCs/>
              <w:color w:val="000000" w:themeColor="text1"/>
              <w:sz w:val="16"/>
              <w:szCs w:val="16"/>
              <w:lang w:val="en-US"/>
            </w:rPr>
            <w:t>ul</w:t>
          </w:r>
          <w:proofErr w:type="spellEnd"/>
          <w:r w:rsidRPr="006D58C9">
            <w:rPr>
              <w:i/>
              <w:iCs/>
              <w:color w:val="000000" w:themeColor="text1"/>
              <w:sz w:val="16"/>
              <w:szCs w:val="16"/>
              <w:lang w:val="en-US"/>
            </w:rPr>
            <w:t xml:space="preserve">. </w:t>
          </w:r>
          <w:r w:rsidRPr="6353E812">
            <w:rPr>
              <w:i/>
              <w:iCs/>
              <w:color w:val="000000" w:themeColor="text1"/>
              <w:sz w:val="16"/>
              <w:szCs w:val="16"/>
            </w:rPr>
            <w:t>Gospodarcza 26, 20-213 Lublin, NIP: 9462707448</w:t>
          </w:r>
        </w:p>
        <w:p w14:paraId="4E389492" w14:textId="309F0115" w:rsidR="6353E812" w:rsidRDefault="6353E812" w:rsidP="6353E812">
          <w:pPr>
            <w:pStyle w:val="Nagwek"/>
            <w:ind w:left="-115"/>
          </w:pPr>
        </w:p>
      </w:tc>
    </w:tr>
  </w:tbl>
  <w:p w14:paraId="351A9E25" w14:textId="434DD3F1" w:rsidR="6353E812" w:rsidRDefault="6353E812" w:rsidP="6353E8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2B0A45" w14:textId="77777777" w:rsidR="00C96934" w:rsidRDefault="00C96934">
      <w:pPr>
        <w:spacing w:line="240" w:lineRule="auto"/>
      </w:pPr>
      <w:r>
        <w:separator/>
      </w:r>
    </w:p>
  </w:footnote>
  <w:footnote w:type="continuationSeparator" w:id="0">
    <w:p w14:paraId="3A58CF66" w14:textId="77777777" w:rsidR="00C96934" w:rsidRDefault="00C969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F59D1" w14:textId="0A1200E4" w:rsidR="006D58C9" w:rsidRPr="006D58C9" w:rsidRDefault="006D58C9" w:rsidP="006D58C9">
    <w:pPr>
      <w:pStyle w:val="Nagwek"/>
    </w:pPr>
    <w:r w:rsidRPr="00EC1BF4">
      <w:rPr>
        <w:noProof/>
      </w:rPr>
      <w:drawing>
        <wp:inline distT="0" distB="0" distL="0" distR="0" wp14:anchorId="266AF46D" wp14:editId="702FCF76">
          <wp:extent cx="5760720" cy="790575"/>
          <wp:effectExtent l="0" t="0" r="5080" b="0"/>
          <wp:docPr id="1114657360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4657360" name="Obraz 1" descr="Obraz zawierający tekst, zrzut ekranu, Czcion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05A3D5" w14:textId="77777777" w:rsidR="006D58C9" w:rsidRPr="00E11110" w:rsidRDefault="006D58C9" w:rsidP="006D58C9">
    <w:pPr>
      <w:jc w:val="right"/>
      <w:rPr>
        <w:b/>
        <w:bCs/>
        <w:color w:val="000000"/>
        <w:sz w:val="21"/>
        <w:szCs w:val="21"/>
      </w:rPr>
    </w:pPr>
    <w:r w:rsidRPr="00E11110">
      <w:rPr>
        <w:b/>
        <w:bCs/>
        <w:color w:val="000000"/>
        <w:sz w:val="21"/>
        <w:szCs w:val="21"/>
      </w:rPr>
      <w:t>Zapytanie ofertowe nr 1/2024/</w:t>
    </w:r>
    <w:r>
      <w:rPr>
        <w:b/>
        <w:bCs/>
        <w:color w:val="000000"/>
        <w:sz w:val="21"/>
        <w:szCs w:val="21"/>
      </w:rPr>
      <w:t>Wzornictwo</w:t>
    </w:r>
  </w:p>
  <w:p w14:paraId="68192720" w14:textId="50D44526" w:rsidR="6353E812" w:rsidRPr="006D58C9" w:rsidRDefault="6353E812" w:rsidP="006D58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84EB1"/>
    <w:multiLevelType w:val="multilevel"/>
    <w:tmpl w:val="3AE4952C"/>
    <w:lvl w:ilvl="0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sz w:val="18"/>
        <w:szCs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121655E"/>
    <w:multiLevelType w:val="multilevel"/>
    <w:tmpl w:val="17907246"/>
    <w:lvl w:ilvl="0">
      <w:start w:val="5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sz w:val="18"/>
        <w:szCs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6A8732B"/>
    <w:multiLevelType w:val="multilevel"/>
    <w:tmpl w:val="266ED1D6"/>
    <w:lvl w:ilvl="0">
      <w:start w:val="2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sz w:val="18"/>
        <w:szCs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99307A5"/>
    <w:multiLevelType w:val="hybridMultilevel"/>
    <w:tmpl w:val="3B0CA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C86BDA"/>
    <w:multiLevelType w:val="hybridMultilevel"/>
    <w:tmpl w:val="3B0CA9B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CE39A8"/>
    <w:multiLevelType w:val="multilevel"/>
    <w:tmpl w:val="67882518"/>
    <w:lvl w:ilvl="0">
      <w:start w:val="4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sz w:val="18"/>
        <w:szCs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03277C8"/>
    <w:multiLevelType w:val="multilevel"/>
    <w:tmpl w:val="5D42356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Arial" w:hAnsi="Calibri" w:cs="Calibri" w:hint="default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18672DD"/>
    <w:multiLevelType w:val="multilevel"/>
    <w:tmpl w:val="C9A8BE6E"/>
    <w:lvl w:ilvl="0">
      <w:start w:val="6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sz w:val="18"/>
        <w:szCs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17F34EA"/>
    <w:multiLevelType w:val="multilevel"/>
    <w:tmpl w:val="85FA5ED8"/>
    <w:lvl w:ilvl="0">
      <w:start w:val="3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sz w:val="18"/>
        <w:szCs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6B7C3A9A"/>
    <w:multiLevelType w:val="multilevel"/>
    <w:tmpl w:val="ED6E2DC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sz w:val="18"/>
        <w:szCs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 w16cid:durableId="173081825">
    <w:abstractNumId w:val="9"/>
  </w:num>
  <w:num w:numId="2" w16cid:durableId="245771069">
    <w:abstractNumId w:val="5"/>
  </w:num>
  <w:num w:numId="3" w16cid:durableId="1368874542">
    <w:abstractNumId w:val="7"/>
  </w:num>
  <w:num w:numId="4" w16cid:durableId="150876685">
    <w:abstractNumId w:val="1"/>
  </w:num>
  <w:num w:numId="5" w16cid:durableId="904684220">
    <w:abstractNumId w:val="6"/>
  </w:num>
  <w:num w:numId="6" w16cid:durableId="1212615650">
    <w:abstractNumId w:val="8"/>
  </w:num>
  <w:num w:numId="7" w16cid:durableId="757100766">
    <w:abstractNumId w:val="0"/>
  </w:num>
  <w:num w:numId="8" w16cid:durableId="1130171131">
    <w:abstractNumId w:val="2"/>
  </w:num>
  <w:num w:numId="9" w16cid:durableId="794756006">
    <w:abstractNumId w:val="3"/>
  </w:num>
  <w:num w:numId="10" w16cid:durableId="14644952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5FC"/>
    <w:rsid w:val="00047F92"/>
    <w:rsid w:val="00164ED4"/>
    <w:rsid w:val="002D2082"/>
    <w:rsid w:val="004F5CA6"/>
    <w:rsid w:val="0051589C"/>
    <w:rsid w:val="00533281"/>
    <w:rsid w:val="005E4FD4"/>
    <w:rsid w:val="006D58C9"/>
    <w:rsid w:val="007325FC"/>
    <w:rsid w:val="007A6C21"/>
    <w:rsid w:val="008018E5"/>
    <w:rsid w:val="00864DE4"/>
    <w:rsid w:val="00884CFB"/>
    <w:rsid w:val="00884FE0"/>
    <w:rsid w:val="00985FB4"/>
    <w:rsid w:val="009D3074"/>
    <w:rsid w:val="00A2499D"/>
    <w:rsid w:val="00A51101"/>
    <w:rsid w:val="00B13DC7"/>
    <w:rsid w:val="00C12F0A"/>
    <w:rsid w:val="00C96934"/>
    <w:rsid w:val="00CD127E"/>
    <w:rsid w:val="00E52F74"/>
    <w:rsid w:val="00E56749"/>
    <w:rsid w:val="00E74F10"/>
    <w:rsid w:val="00EA6CC3"/>
    <w:rsid w:val="00F41A3C"/>
    <w:rsid w:val="00F447FF"/>
    <w:rsid w:val="00F558A1"/>
    <w:rsid w:val="00F66A32"/>
    <w:rsid w:val="080A59B3"/>
    <w:rsid w:val="245869E9"/>
    <w:rsid w:val="24801299"/>
    <w:rsid w:val="27BB8593"/>
    <w:rsid w:val="2A95A153"/>
    <w:rsid w:val="30926858"/>
    <w:rsid w:val="3355FE82"/>
    <w:rsid w:val="36B7685A"/>
    <w:rsid w:val="37DEA9A7"/>
    <w:rsid w:val="398A00AD"/>
    <w:rsid w:val="3A4849B9"/>
    <w:rsid w:val="43789D04"/>
    <w:rsid w:val="46BED4A7"/>
    <w:rsid w:val="4D60E0D2"/>
    <w:rsid w:val="4FF6B5F7"/>
    <w:rsid w:val="51D77214"/>
    <w:rsid w:val="535AF251"/>
    <w:rsid w:val="54FFC2BA"/>
    <w:rsid w:val="5D855A77"/>
    <w:rsid w:val="5DF95E95"/>
    <w:rsid w:val="5EFAB054"/>
    <w:rsid w:val="61760844"/>
    <w:rsid w:val="62CE35AC"/>
    <w:rsid w:val="6353E812"/>
    <w:rsid w:val="693A7147"/>
    <w:rsid w:val="6AB1A217"/>
    <w:rsid w:val="6F2C1E13"/>
    <w:rsid w:val="731E77CC"/>
    <w:rsid w:val="7745955A"/>
    <w:rsid w:val="7BDBC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243EF"/>
  <w15:docId w15:val="{460253C9-FA72-4C0D-9DA2-D120500EB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NormalTable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kapitzlist">
    <w:name w:val="List Paragraph"/>
    <w:basedOn w:val="Normalny"/>
    <w:uiPriority w:val="34"/>
    <w:qFormat/>
    <w:rsid w:val="00164ED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F5CA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5CA6"/>
  </w:style>
  <w:style w:type="paragraph" w:styleId="Stopka">
    <w:name w:val="footer"/>
    <w:basedOn w:val="Normalny"/>
    <w:link w:val="StopkaZnak"/>
    <w:uiPriority w:val="99"/>
    <w:unhideWhenUsed/>
    <w:rsid w:val="004F5CA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5CA6"/>
  </w:style>
  <w:style w:type="table" w:styleId="Tabela-Siatka">
    <w:name w:val="Table Grid"/>
    <w:basedOn w:val="Standardowy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50855C8702B545A57D73C14F1CD778" ma:contentTypeVersion="16" ma:contentTypeDescription="Utwórz nowy dokument." ma:contentTypeScope="" ma:versionID="e0984099acf0302ec49bb757adb2b32f">
  <xsd:schema xmlns:xsd="http://www.w3.org/2001/XMLSchema" xmlns:xs="http://www.w3.org/2001/XMLSchema" xmlns:p="http://schemas.microsoft.com/office/2006/metadata/properties" xmlns:ns2="80db429e-6730-409e-938e-cbf66924311d" xmlns:ns3="d2c9cdf9-8338-4f77-9de3-e208c594d5c6" targetNamespace="http://schemas.microsoft.com/office/2006/metadata/properties" ma:root="true" ma:fieldsID="30e394f5a1ddcc3854ace5716775b90b" ns2:_="" ns3:_="">
    <xsd:import namespace="80db429e-6730-409e-938e-cbf66924311d"/>
    <xsd:import namespace="d2c9cdf9-8338-4f77-9de3-e208c594d5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db429e-6730-409e-938e-cbf6692431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7c82ea7c-a327-4a05-a8f5-4627bee91d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c9cdf9-8338-4f77-9de3-e208c594d5c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ba417db-6755-4315-a21c-07f27253d5e2}" ma:internalName="TaxCatchAll" ma:showField="CatchAllData" ma:web="d2c9cdf9-8338-4f77-9de3-e208c594d5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c9cdf9-8338-4f77-9de3-e208c594d5c6" xsi:nil="true"/>
    <lcf76f155ced4ddcb4097134ff3c332f xmlns="80db429e-6730-409e-938e-cbf66924311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5F7EA93-AE78-4787-AA94-C3604142AB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C49DB8-0C29-45E4-B239-DBC1F8A1B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db429e-6730-409e-938e-cbf66924311d"/>
    <ds:schemaRef ds:uri="d2c9cdf9-8338-4f77-9de3-e208c594d5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F1FAFC-03A0-4A83-AF60-75AB9984DB45}">
  <ds:schemaRefs>
    <ds:schemaRef ds:uri="http://schemas.microsoft.com/office/2006/metadata/properties"/>
    <ds:schemaRef ds:uri="http://schemas.microsoft.com/office/infopath/2007/PartnerControls"/>
    <ds:schemaRef ds:uri="d2c9cdf9-8338-4f77-9de3-e208c594d5c6"/>
    <ds:schemaRef ds:uri="80db429e-6730-409e-938e-cbf66924311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671</Words>
  <Characters>4026</Characters>
  <Application>Microsoft Office Word</Application>
  <DocSecurity>0</DocSecurity>
  <Lines>33</Lines>
  <Paragraphs>9</Paragraphs>
  <ScaleCrop>false</ScaleCrop>
  <Company/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Ewa Retajczyk</cp:lastModifiedBy>
  <cp:revision>11</cp:revision>
  <dcterms:created xsi:type="dcterms:W3CDTF">2022-12-27T22:44:00Z</dcterms:created>
  <dcterms:modified xsi:type="dcterms:W3CDTF">2024-09-23T08:43:00Z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0x0101006B50855C8702B545A57D73C14F1CD778</vt:lpwstr>
  </property>
  <property fmtid="{D5CDD505-2E9C-101B-9397-08002B2CF9AE}" pid="3" name="MediaServiceImageTags">
    <vt:lpwstr/>
  </property>
</Properties>
</file>