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B54158" w14:textId="77777777" w:rsidR="00AF06A5" w:rsidRDefault="00F322D9" w:rsidP="00344557">
      <w:pPr>
        <w:spacing w:line="280" w:lineRule="exact"/>
        <w:jc w:val="right"/>
        <w:outlineLvl w:val="0"/>
        <w:rPr>
          <w:bCs/>
        </w:rPr>
      </w:pPr>
      <w:r>
        <w:rPr>
          <w:b/>
          <w:u w:val="single"/>
        </w:rPr>
        <w:t>Załącznik nr 2</w:t>
      </w:r>
      <w:r w:rsidR="00B83CB9">
        <w:rPr>
          <w:b/>
          <w:u w:val="single"/>
        </w:rPr>
        <w:t>a</w:t>
      </w:r>
      <w:r w:rsidR="00AF06A5">
        <w:rPr>
          <w:b/>
          <w:u w:val="single"/>
        </w:rPr>
        <w:t xml:space="preserve"> do zapytania ofertowego</w:t>
      </w:r>
    </w:p>
    <w:p w14:paraId="5398B2A5" w14:textId="77777777" w:rsidR="00AF06A5" w:rsidRDefault="00AF06A5">
      <w:pPr>
        <w:rPr>
          <w:bCs/>
          <w:sz w:val="18"/>
          <w:szCs w:val="18"/>
        </w:rPr>
      </w:pPr>
      <w:r>
        <w:rPr>
          <w:bCs/>
        </w:rPr>
        <w:t>………………………………</w:t>
      </w:r>
    </w:p>
    <w:p w14:paraId="240A5071" w14:textId="77777777" w:rsidR="00AF06A5" w:rsidRDefault="00AF06A5">
      <w:pPr>
        <w:rPr>
          <w:b/>
        </w:rPr>
      </w:pPr>
      <w:r>
        <w:rPr>
          <w:bCs/>
          <w:sz w:val="18"/>
          <w:szCs w:val="18"/>
        </w:rPr>
        <w:t xml:space="preserve">    (pieczęć Wykonawcy)</w:t>
      </w:r>
    </w:p>
    <w:p w14:paraId="3ABCB320" w14:textId="77777777" w:rsidR="00624801" w:rsidRDefault="00624801" w:rsidP="00344557">
      <w:pPr>
        <w:jc w:val="center"/>
        <w:outlineLvl w:val="0"/>
        <w:rPr>
          <w:b/>
        </w:rPr>
      </w:pPr>
    </w:p>
    <w:p w14:paraId="7430B5AD" w14:textId="77777777" w:rsidR="00AF06A5" w:rsidRDefault="00AF06A5" w:rsidP="00344557">
      <w:pPr>
        <w:jc w:val="center"/>
        <w:outlineLvl w:val="0"/>
        <w:rPr>
          <w:b/>
        </w:rPr>
      </w:pPr>
      <w:r>
        <w:rPr>
          <w:b/>
        </w:rPr>
        <w:t>FORMULARZ OFERTY</w:t>
      </w:r>
    </w:p>
    <w:p w14:paraId="0BB6B300" w14:textId="77777777" w:rsidR="00DE1480" w:rsidRDefault="00DE1480" w:rsidP="00344557">
      <w:pPr>
        <w:jc w:val="center"/>
        <w:outlineLvl w:val="0"/>
        <w:rPr>
          <w:b/>
          <w:sz w:val="28"/>
          <w:szCs w:val="28"/>
        </w:rPr>
      </w:pPr>
    </w:p>
    <w:p w14:paraId="25245420" w14:textId="385A9F58" w:rsidR="00510809" w:rsidRPr="00510809" w:rsidRDefault="00510809" w:rsidP="00510809">
      <w:pPr>
        <w:rPr>
          <w:b/>
          <w:sz w:val="28"/>
          <w:szCs w:val="28"/>
          <w:lang w:eastAsia="zh-CN"/>
        </w:rPr>
      </w:pPr>
      <w:r w:rsidRPr="00510809">
        <w:rPr>
          <w:b/>
          <w:sz w:val="28"/>
          <w:szCs w:val="28"/>
          <w:lang w:eastAsia="zh-CN"/>
        </w:rPr>
        <w:t xml:space="preserve">Cześć 1 </w:t>
      </w:r>
      <w:bookmarkStart w:id="0" w:name="_Hlk534806132"/>
      <w:r w:rsidR="00C97F8B" w:rsidRPr="00C97F8B">
        <w:rPr>
          <w:b/>
          <w:sz w:val="28"/>
          <w:szCs w:val="28"/>
          <w:lang w:eastAsia="zh-CN"/>
        </w:rPr>
        <w:t xml:space="preserve">– MASZYNA DO KOLOROWEGO DRUKU CYFROWEGO </w:t>
      </w:r>
      <w:r w:rsidRPr="00510809">
        <w:rPr>
          <w:b/>
          <w:sz w:val="28"/>
          <w:szCs w:val="28"/>
          <w:lang w:eastAsia="zh-CN"/>
        </w:rPr>
        <w:t xml:space="preserve">(1 </w:t>
      </w:r>
      <w:r w:rsidR="00F030EB">
        <w:rPr>
          <w:b/>
          <w:sz w:val="28"/>
          <w:szCs w:val="28"/>
          <w:lang w:eastAsia="zh-CN"/>
        </w:rPr>
        <w:t>komplet</w:t>
      </w:r>
      <w:r w:rsidRPr="00510809">
        <w:rPr>
          <w:b/>
          <w:sz w:val="28"/>
          <w:szCs w:val="28"/>
          <w:lang w:eastAsia="zh-CN"/>
        </w:rPr>
        <w:t>)</w:t>
      </w:r>
    </w:p>
    <w:bookmarkEnd w:id="0"/>
    <w:p w14:paraId="719FFABC" w14:textId="1B37AF94" w:rsidR="009E10FB" w:rsidRDefault="009E10FB"/>
    <w:p w14:paraId="4257900A" w14:textId="77777777" w:rsidR="00510809" w:rsidRDefault="00510809"/>
    <w:p w14:paraId="2162E121" w14:textId="77777777" w:rsidR="00AF06A5" w:rsidRDefault="00AF06A5">
      <w:r>
        <w:t>Ja/My, niżej podpisany/i ……………………………………………………………………………………………………………………………</w:t>
      </w:r>
      <w:proofErr w:type="gramStart"/>
      <w:r>
        <w:t>…....</w:t>
      </w:r>
      <w:proofErr w:type="gramEnd"/>
      <w:r>
        <w:t>.</w:t>
      </w:r>
    </w:p>
    <w:p w14:paraId="696378F1" w14:textId="77777777" w:rsidR="00AF06A5" w:rsidRDefault="00AF06A5"/>
    <w:p w14:paraId="28239A1B" w14:textId="77777777" w:rsidR="00AF06A5" w:rsidRDefault="00AF06A5">
      <w:pPr>
        <w:rPr>
          <w:sz w:val="16"/>
          <w:szCs w:val="16"/>
        </w:rPr>
      </w:pPr>
      <w:r>
        <w:t>działając w imieniu i na rzecz: ..................................................................................................................................</w:t>
      </w:r>
    </w:p>
    <w:p w14:paraId="78DBCE81" w14:textId="77777777" w:rsidR="00AF06A5" w:rsidRDefault="00AF06A5">
      <w:pPr>
        <w:jc w:val="center"/>
      </w:pPr>
      <w:proofErr w:type="gramStart"/>
      <w:r>
        <w:rPr>
          <w:sz w:val="16"/>
          <w:szCs w:val="16"/>
        </w:rPr>
        <w:t>( pełna</w:t>
      </w:r>
      <w:proofErr w:type="gramEnd"/>
      <w:r>
        <w:rPr>
          <w:sz w:val="16"/>
          <w:szCs w:val="16"/>
        </w:rPr>
        <w:t xml:space="preserve"> nazwa Wykonawcy )</w:t>
      </w:r>
    </w:p>
    <w:p w14:paraId="238E1CC2" w14:textId="77777777" w:rsidR="00AF06A5" w:rsidRDefault="00AF06A5">
      <w:pPr>
        <w:rPr>
          <w:sz w:val="16"/>
          <w:szCs w:val="16"/>
        </w:rPr>
      </w:pPr>
      <w:r>
        <w:t>...............................................................................................................................................................................</w:t>
      </w:r>
    </w:p>
    <w:p w14:paraId="1DF1F58D" w14:textId="77777777" w:rsidR="00AF06A5" w:rsidRDefault="00AF06A5">
      <w:pPr>
        <w:jc w:val="center"/>
      </w:pPr>
      <w:proofErr w:type="gramStart"/>
      <w:r>
        <w:rPr>
          <w:sz w:val="16"/>
          <w:szCs w:val="16"/>
        </w:rPr>
        <w:t>( adres</w:t>
      </w:r>
      <w:proofErr w:type="gramEnd"/>
      <w:r>
        <w:rPr>
          <w:sz w:val="16"/>
          <w:szCs w:val="16"/>
        </w:rPr>
        <w:t xml:space="preserve"> siedziby Wykonawcy )</w:t>
      </w:r>
    </w:p>
    <w:p w14:paraId="6665E91A" w14:textId="77777777" w:rsidR="00AF06A5" w:rsidRDefault="00AF06A5">
      <w:pPr>
        <w:spacing w:line="280" w:lineRule="exact"/>
      </w:pPr>
    </w:p>
    <w:tbl>
      <w:tblPr>
        <w:tblW w:w="0" w:type="auto"/>
        <w:tblInd w:w="70" w:type="dxa"/>
        <w:tblLayout w:type="fixed"/>
        <w:tblCellMar>
          <w:left w:w="70" w:type="dxa"/>
          <w:right w:w="70" w:type="dxa"/>
        </w:tblCellMar>
        <w:tblLook w:val="0000" w:firstRow="0" w:lastRow="0" w:firstColumn="0" w:lastColumn="0" w:noHBand="0" w:noVBand="0"/>
      </w:tblPr>
      <w:tblGrid>
        <w:gridCol w:w="1112"/>
        <w:gridCol w:w="279"/>
        <w:gridCol w:w="277"/>
        <w:gridCol w:w="279"/>
        <w:gridCol w:w="278"/>
        <w:gridCol w:w="278"/>
        <w:gridCol w:w="260"/>
        <w:gridCol w:w="296"/>
        <w:gridCol w:w="277"/>
        <w:gridCol w:w="279"/>
        <w:gridCol w:w="1809"/>
        <w:gridCol w:w="277"/>
        <w:gridCol w:w="279"/>
        <w:gridCol w:w="278"/>
        <w:gridCol w:w="278"/>
        <w:gridCol w:w="278"/>
        <w:gridCol w:w="279"/>
        <w:gridCol w:w="277"/>
        <w:gridCol w:w="279"/>
        <w:gridCol w:w="278"/>
        <w:gridCol w:w="278"/>
        <w:gridCol w:w="278"/>
        <w:gridCol w:w="278"/>
        <w:gridCol w:w="281"/>
      </w:tblGrid>
      <w:tr w:rsidR="00AF06A5" w14:paraId="79AD1E82" w14:textId="77777777">
        <w:trPr>
          <w:cantSplit/>
          <w:trHeight w:val="339"/>
        </w:trPr>
        <w:tc>
          <w:tcPr>
            <w:tcW w:w="1112" w:type="dxa"/>
            <w:tcBorders>
              <w:right w:val="single" w:sz="4" w:space="0" w:color="000000"/>
            </w:tcBorders>
            <w:shd w:val="clear" w:color="auto" w:fill="auto"/>
          </w:tcPr>
          <w:p w14:paraId="6EAC8434" w14:textId="77777777" w:rsidR="00AF06A5" w:rsidRDefault="00AF06A5">
            <w:r>
              <w:rPr>
                <w:b/>
              </w:rPr>
              <w:t>REGON:</w:t>
            </w:r>
          </w:p>
        </w:tc>
        <w:tc>
          <w:tcPr>
            <w:tcW w:w="279" w:type="dxa"/>
            <w:tcBorders>
              <w:top w:val="single" w:sz="4" w:space="0" w:color="000000"/>
              <w:left w:val="single" w:sz="4" w:space="0" w:color="000000"/>
              <w:bottom w:val="single" w:sz="4" w:space="0" w:color="000000"/>
              <w:right w:val="single" w:sz="4" w:space="0" w:color="000000"/>
            </w:tcBorders>
            <w:shd w:val="clear" w:color="auto" w:fill="auto"/>
          </w:tcPr>
          <w:p w14:paraId="6B589F19" w14:textId="77777777" w:rsidR="00AF06A5" w:rsidRDefault="00AF06A5"/>
        </w:tc>
        <w:tc>
          <w:tcPr>
            <w:tcW w:w="277" w:type="dxa"/>
            <w:tcBorders>
              <w:top w:val="single" w:sz="4" w:space="0" w:color="000000"/>
              <w:left w:val="single" w:sz="4" w:space="0" w:color="000000"/>
              <w:bottom w:val="single" w:sz="4" w:space="0" w:color="000000"/>
              <w:right w:val="single" w:sz="4" w:space="0" w:color="000000"/>
            </w:tcBorders>
            <w:shd w:val="clear" w:color="auto" w:fill="auto"/>
          </w:tcPr>
          <w:p w14:paraId="41DC649D" w14:textId="77777777" w:rsidR="00AF06A5" w:rsidRDefault="00AF06A5"/>
        </w:tc>
        <w:tc>
          <w:tcPr>
            <w:tcW w:w="279" w:type="dxa"/>
            <w:tcBorders>
              <w:top w:val="single" w:sz="4" w:space="0" w:color="000000"/>
              <w:left w:val="single" w:sz="4" w:space="0" w:color="000000"/>
              <w:bottom w:val="single" w:sz="4" w:space="0" w:color="000000"/>
              <w:right w:val="single" w:sz="4" w:space="0" w:color="000000"/>
            </w:tcBorders>
            <w:shd w:val="clear" w:color="auto" w:fill="auto"/>
          </w:tcPr>
          <w:p w14:paraId="3F0CAF7B" w14:textId="77777777" w:rsidR="00AF06A5" w:rsidRDefault="00AF06A5"/>
        </w:tc>
        <w:tc>
          <w:tcPr>
            <w:tcW w:w="278" w:type="dxa"/>
            <w:tcBorders>
              <w:top w:val="single" w:sz="4" w:space="0" w:color="000000"/>
              <w:left w:val="single" w:sz="4" w:space="0" w:color="000000"/>
              <w:bottom w:val="single" w:sz="4" w:space="0" w:color="000000"/>
              <w:right w:val="single" w:sz="4" w:space="0" w:color="000000"/>
            </w:tcBorders>
            <w:shd w:val="clear" w:color="auto" w:fill="auto"/>
          </w:tcPr>
          <w:p w14:paraId="64B4D05B" w14:textId="77777777" w:rsidR="00AF06A5" w:rsidRDefault="00AF06A5"/>
        </w:tc>
        <w:tc>
          <w:tcPr>
            <w:tcW w:w="278" w:type="dxa"/>
            <w:tcBorders>
              <w:top w:val="single" w:sz="4" w:space="0" w:color="000000"/>
              <w:left w:val="single" w:sz="4" w:space="0" w:color="000000"/>
              <w:bottom w:val="single" w:sz="4" w:space="0" w:color="000000"/>
              <w:right w:val="single" w:sz="4" w:space="0" w:color="000000"/>
            </w:tcBorders>
            <w:shd w:val="clear" w:color="auto" w:fill="auto"/>
          </w:tcPr>
          <w:p w14:paraId="07AA28A0" w14:textId="77777777" w:rsidR="00AF06A5" w:rsidRDefault="00AF06A5"/>
        </w:tc>
        <w:tc>
          <w:tcPr>
            <w:tcW w:w="260" w:type="dxa"/>
            <w:tcBorders>
              <w:top w:val="single" w:sz="4" w:space="0" w:color="000000"/>
              <w:left w:val="single" w:sz="4" w:space="0" w:color="000000"/>
              <w:bottom w:val="single" w:sz="4" w:space="0" w:color="000000"/>
              <w:right w:val="single" w:sz="4" w:space="0" w:color="000000"/>
            </w:tcBorders>
            <w:shd w:val="clear" w:color="auto" w:fill="auto"/>
          </w:tcPr>
          <w:p w14:paraId="25E53561" w14:textId="77777777" w:rsidR="00AF06A5" w:rsidRDefault="00AF06A5"/>
        </w:tc>
        <w:tc>
          <w:tcPr>
            <w:tcW w:w="296" w:type="dxa"/>
            <w:tcBorders>
              <w:top w:val="single" w:sz="4" w:space="0" w:color="000000"/>
              <w:left w:val="single" w:sz="4" w:space="0" w:color="000000"/>
              <w:bottom w:val="single" w:sz="4" w:space="0" w:color="000000"/>
              <w:right w:val="single" w:sz="4" w:space="0" w:color="000000"/>
            </w:tcBorders>
            <w:shd w:val="clear" w:color="auto" w:fill="auto"/>
          </w:tcPr>
          <w:p w14:paraId="653D8701" w14:textId="77777777" w:rsidR="00AF06A5" w:rsidRDefault="00AF06A5"/>
        </w:tc>
        <w:tc>
          <w:tcPr>
            <w:tcW w:w="277" w:type="dxa"/>
            <w:tcBorders>
              <w:top w:val="single" w:sz="4" w:space="0" w:color="000000"/>
              <w:left w:val="single" w:sz="4" w:space="0" w:color="000000"/>
              <w:bottom w:val="single" w:sz="4" w:space="0" w:color="000000"/>
              <w:right w:val="single" w:sz="4" w:space="0" w:color="000000"/>
            </w:tcBorders>
            <w:shd w:val="clear" w:color="auto" w:fill="auto"/>
          </w:tcPr>
          <w:p w14:paraId="0471171F" w14:textId="77777777" w:rsidR="00AF06A5" w:rsidRDefault="00AF06A5"/>
        </w:tc>
        <w:tc>
          <w:tcPr>
            <w:tcW w:w="279" w:type="dxa"/>
            <w:tcBorders>
              <w:top w:val="single" w:sz="4" w:space="0" w:color="000000"/>
              <w:left w:val="single" w:sz="4" w:space="0" w:color="000000"/>
              <w:bottom w:val="single" w:sz="4" w:space="0" w:color="000000"/>
              <w:right w:val="single" w:sz="4" w:space="0" w:color="000000"/>
            </w:tcBorders>
            <w:shd w:val="clear" w:color="auto" w:fill="auto"/>
          </w:tcPr>
          <w:p w14:paraId="0190A701" w14:textId="77777777" w:rsidR="00AF06A5" w:rsidRDefault="00AF06A5">
            <w:r>
              <w:t xml:space="preserve">       </w:t>
            </w:r>
          </w:p>
        </w:tc>
        <w:tc>
          <w:tcPr>
            <w:tcW w:w="1809" w:type="dxa"/>
            <w:tcBorders>
              <w:left w:val="single" w:sz="4" w:space="0" w:color="000000"/>
              <w:right w:val="single" w:sz="4" w:space="0" w:color="000000"/>
            </w:tcBorders>
            <w:shd w:val="clear" w:color="auto" w:fill="auto"/>
          </w:tcPr>
          <w:p w14:paraId="25638152" w14:textId="77777777" w:rsidR="00AF06A5" w:rsidRDefault="00AF06A5">
            <w:r>
              <w:t xml:space="preserve">                   </w:t>
            </w:r>
            <w:r>
              <w:rPr>
                <w:b/>
              </w:rPr>
              <w:t>NIP:</w:t>
            </w:r>
          </w:p>
        </w:tc>
        <w:tc>
          <w:tcPr>
            <w:tcW w:w="277" w:type="dxa"/>
            <w:tcBorders>
              <w:top w:val="single" w:sz="4" w:space="0" w:color="000000"/>
              <w:left w:val="single" w:sz="4" w:space="0" w:color="000000"/>
              <w:bottom w:val="single" w:sz="4" w:space="0" w:color="000000"/>
              <w:right w:val="single" w:sz="4" w:space="0" w:color="000000"/>
            </w:tcBorders>
            <w:shd w:val="clear" w:color="auto" w:fill="auto"/>
          </w:tcPr>
          <w:p w14:paraId="7564E3DB" w14:textId="77777777" w:rsidR="00AF06A5" w:rsidRDefault="00AF06A5"/>
        </w:tc>
        <w:tc>
          <w:tcPr>
            <w:tcW w:w="279" w:type="dxa"/>
            <w:tcBorders>
              <w:top w:val="single" w:sz="4" w:space="0" w:color="000000"/>
              <w:left w:val="single" w:sz="4" w:space="0" w:color="000000"/>
              <w:bottom w:val="single" w:sz="4" w:space="0" w:color="000000"/>
              <w:right w:val="single" w:sz="4" w:space="0" w:color="000000"/>
            </w:tcBorders>
            <w:shd w:val="clear" w:color="auto" w:fill="auto"/>
          </w:tcPr>
          <w:p w14:paraId="3A862F53" w14:textId="77777777" w:rsidR="00AF06A5" w:rsidRDefault="00AF06A5"/>
        </w:tc>
        <w:tc>
          <w:tcPr>
            <w:tcW w:w="278" w:type="dxa"/>
            <w:tcBorders>
              <w:top w:val="single" w:sz="4" w:space="0" w:color="000000"/>
              <w:left w:val="single" w:sz="4" w:space="0" w:color="000000"/>
              <w:bottom w:val="single" w:sz="4" w:space="0" w:color="000000"/>
              <w:right w:val="single" w:sz="4" w:space="0" w:color="000000"/>
            </w:tcBorders>
            <w:shd w:val="clear" w:color="auto" w:fill="auto"/>
          </w:tcPr>
          <w:p w14:paraId="48D24E74" w14:textId="77777777" w:rsidR="00AF06A5" w:rsidRDefault="00AF06A5"/>
        </w:tc>
        <w:tc>
          <w:tcPr>
            <w:tcW w:w="278" w:type="dxa"/>
            <w:tcBorders>
              <w:top w:val="single" w:sz="4" w:space="0" w:color="000000"/>
              <w:left w:val="single" w:sz="4" w:space="0" w:color="000000"/>
              <w:bottom w:val="single" w:sz="4" w:space="0" w:color="000000"/>
              <w:right w:val="single" w:sz="4" w:space="0" w:color="000000"/>
            </w:tcBorders>
            <w:shd w:val="clear" w:color="auto" w:fill="auto"/>
          </w:tcPr>
          <w:p w14:paraId="4718A709" w14:textId="77777777" w:rsidR="00AF06A5" w:rsidRDefault="00AF06A5">
            <w:pPr>
              <w:jc w:val="center"/>
            </w:pPr>
            <w:r>
              <w:rPr>
                <w:b/>
              </w:rPr>
              <w:t>-</w:t>
            </w:r>
          </w:p>
        </w:tc>
        <w:tc>
          <w:tcPr>
            <w:tcW w:w="278" w:type="dxa"/>
            <w:tcBorders>
              <w:top w:val="single" w:sz="4" w:space="0" w:color="000000"/>
              <w:left w:val="single" w:sz="4" w:space="0" w:color="000000"/>
              <w:bottom w:val="single" w:sz="4" w:space="0" w:color="000000"/>
              <w:right w:val="single" w:sz="4" w:space="0" w:color="000000"/>
            </w:tcBorders>
            <w:shd w:val="clear" w:color="auto" w:fill="auto"/>
          </w:tcPr>
          <w:p w14:paraId="17CCD785" w14:textId="77777777" w:rsidR="00AF06A5" w:rsidRDefault="00AF06A5"/>
        </w:tc>
        <w:tc>
          <w:tcPr>
            <w:tcW w:w="279" w:type="dxa"/>
            <w:tcBorders>
              <w:top w:val="single" w:sz="4" w:space="0" w:color="000000"/>
              <w:left w:val="single" w:sz="4" w:space="0" w:color="000000"/>
              <w:bottom w:val="single" w:sz="4" w:space="0" w:color="000000"/>
              <w:right w:val="single" w:sz="4" w:space="0" w:color="000000"/>
            </w:tcBorders>
            <w:shd w:val="clear" w:color="auto" w:fill="auto"/>
          </w:tcPr>
          <w:p w14:paraId="2874B53A" w14:textId="77777777" w:rsidR="00AF06A5" w:rsidRDefault="00AF06A5"/>
        </w:tc>
        <w:tc>
          <w:tcPr>
            <w:tcW w:w="277" w:type="dxa"/>
            <w:tcBorders>
              <w:top w:val="single" w:sz="4" w:space="0" w:color="000000"/>
              <w:left w:val="single" w:sz="4" w:space="0" w:color="000000"/>
              <w:bottom w:val="single" w:sz="4" w:space="0" w:color="000000"/>
              <w:right w:val="single" w:sz="4" w:space="0" w:color="000000"/>
            </w:tcBorders>
            <w:shd w:val="clear" w:color="auto" w:fill="auto"/>
          </w:tcPr>
          <w:p w14:paraId="2059367B" w14:textId="77777777" w:rsidR="00AF06A5" w:rsidRDefault="00AF06A5"/>
        </w:tc>
        <w:tc>
          <w:tcPr>
            <w:tcW w:w="279" w:type="dxa"/>
            <w:tcBorders>
              <w:top w:val="single" w:sz="4" w:space="0" w:color="000000"/>
              <w:left w:val="single" w:sz="4" w:space="0" w:color="000000"/>
              <w:bottom w:val="single" w:sz="4" w:space="0" w:color="000000"/>
              <w:right w:val="single" w:sz="4" w:space="0" w:color="000000"/>
            </w:tcBorders>
            <w:shd w:val="clear" w:color="auto" w:fill="auto"/>
          </w:tcPr>
          <w:p w14:paraId="198BE04E" w14:textId="77777777" w:rsidR="00AF06A5" w:rsidRDefault="00AF06A5">
            <w:pPr>
              <w:jc w:val="center"/>
            </w:pPr>
            <w:r>
              <w:rPr>
                <w:b/>
              </w:rPr>
              <w:t>-</w:t>
            </w:r>
          </w:p>
        </w:tc>
        <w:tc>
          <w:tcPr>
            <w:tcW w:w="278" w:type="dxa"/>
            <w:tcBorders>
              <w:top w:val="single" w:sz="4" w:space="0" w:color="000000"/>
              <w:left w:val="single" w:sz="4" w:space="0" w:color="000000"/>
              <w:bottom w:val="single" w:sz="4" w:space="0" w:color="000000"/>
              <w:right w:val="single" w:sz="4" w:space="0" w:color="000000"/>
            </w:tcBorders>
            <w:shd w:val="clear" w:color="auto" w:fill="auto"/>
          </w:tcPr>
          <w:p w14:paraId="2628DF16" w14:textId="77777777" w:rsidR="00AF06A5" w:rsidRDefault="00AF06A5"/>
        </w:tc>
        <w:tc>
          <w:tcPr>
            <w:tcW w:w="278" w:type="dxa"/>
            <w:tcBorders>
              <w:top w:val="single" w:sz="4" w:space="0" w:color="000000"/>
              <w:left w:val="single" w:sz="4" w:space="0" w:color="000000"/>
              <w:bottom w:val="single" w:sz="4" w:space="0" w:color="000000"/>
              <w:right w:val="single" w:sz="4" w:space="0" w:color="000000"/>
            </w:tcBorders>
            <w:shd w:val="clear" w:color="auto" w:fill="auto"/>
          </w:tcPr>
          <w:p w14:paraId="0903252A" w14:textId="77777777" w:rsidR="00AF06A5" w:rsidRDefault="00AF06A5"/>
        </w:tc>
        <w:tc>
          <w:tcPr>
            <w:tcW w:w="278" w:type="dxa"/>
            <w:tcBorders>
              <w:top w:val="single" w:sz="4" w:space="0" w:color="000000"/>
              <w:left w:val="single" w:sz="4" w:space="0" w:color="000000"/>
              <w:bottom w:val="single" w:sz="4" w:space="0" w:color="000000"/>
              <w:right w:val="single" w:sz="4" w:space="0" w:color="000000"/>
            </w:tcBorders>
          </w:tcPr>
          <w:p w14:paraId="58B56B63" w14:textId="77777777" w:rsidR="00AF06A5" w:rsidRDefault="00AF06A5">
            <w:pPr>
              <w:jc w:val="center"/>
            </w:pPr>
            <w:r>
              <w:rPr>
                <w:b/>
              </w:rPr>
              <w:t>-</w:t>
            </w:r>
          </w:p>
        </w:tc>
        <w:tc>
          <w:tcPr>
            <w:tcW w:w="278" w:type="dxa"/>
            <w:tcBorders>
              <w:top w:val="single" w:sz="4" w:space="0" w:color="000000"/>
              <w:left w:val="single" w:sz="4" w:space="0" w:color="000000"/>
              <w:bottom w:val="single" w:sz="4" w:space="0" w:color="000000"/>
              <w:right w:val="single" w:sz="4" w:space="0" w:color="000000"/>
            </w:tcBorders>
          </w:tcPr>
          <w:p w14:paraId="42E59878" w14:textId="77777777" w:rsidR="00AF06A5" w:rsidRDefault="00AF06A5"/>
        </w:tc>
        <w:tc>
          <w:tcPr>
            <w:tcW w:w="281" w:type="dxa"/>
            <w:tcBorders>
              <w:top w:val="single" w:sz="4" w:space="0" w:color="000000"/>
              <w:left w:val="single" w:sz="4" w:space="0" w:color="000000"/>
              <w:bottom w:val="single" w:sz="4" w:space="0" w:color="000000"/>
              <w:right w:val="single" w:sz="4" w:space="0" w:color="000000"/>
            </w:tcBorders>
          </w:tcPr>
          <w:p w14:paraId="7D1715D2" w14:textId="77777777" w:rsidR="00AF06A5" w:rsidRDefault="00AF06A5"/>
        </w:tc>
      </w:tr>
    </w:tbl>
    <w:p w14:paraId="01785FEF" w14:textId="77777777" w:rsidR="00AF06A5" w:rsidRDefault="00AF06A5">
      <w:pPr>
        <w:spacing w:line="280" w:lineRule="exact"/>
      </w:pPr>
    </w:p>
    <w:p w14:paraId="02050D4C" w14:textId="77777777" w:rsidR="00AF06A5" w:rsidRDefault="00AF06A5" w:rsidP="00344557">
      <w:pPr>
        <w:spacing w:line="280" w:lineRule="exact"/>
        <w:outlineLvl w:val="0"/>
      </w:pPr>
      <w:r>
        <w:t xml:space="preserve">Adres </w:t>
      </w:r>
      <w:proofErr w:type="gramStart"/>
      <w:r>
        <w:t xml:space="preserve">e-mail:   </w:t>
      </w:r>
      <w:proofErr w:type="gramEnd"/>
      <w:r>
        <w:t xml:space="preserve">.................................................................. </w:t>
      </w:r>
    </w:p>
    <w:p w14:paraId="16DBDC4D" w14:textId="77777777" w:rsidR="00AF06A5" w:rsidRDefault="00AF06A5">
      <w:pPr>
        <w:spacing w:line="280" w:lineRule="exact"/>
      </w:pPr>
    </w:p>
    <w:p w14:paraId="0B9F4416" w14:textId="535BCEC1" w:rsidR="00AF06A5" w:rsidRPr="00624801" w:rsidRDefault="00AF06A5" w:rsidP="00624801">
      <w:pPr>
        <w:pStyle w:val="Standard"/>
        <w:spacing w:line="360" w:lineRule="auto"/>
        <w:jc w:val="both"/>
        <w:outlineLvl w:val="0"/>
        <w:rPr>
          <w:rFonts w:eastAsia="DejaVuSans" w:cs="Times New Roman"/>
          <w:b/>
          <w:lang w:eastAsia="pl-PL"/>
        </w:rPr>
      </w:pPr>
      <w:r>
        <w:t xml:space="preserve">W nawiązaniu do zapytania ofertowego </w:t>
      </w:r>
      <w:r w:rsidR="00C3030B">
        <w:t xml:space="preserve">nr </w:t>
      </w:r>
      <w:r w:rsidR="00C3030B">
        <w:rPr>
          <w:rFonts w:cs="Times New Roman"/>
          <w:b/>
          <w:bCs/>
          <w:color w:val="000000"/>
        </w:rPr>
        <w:t>01/</w:t>
      </w:r>
      <w:r w:rsidR="00E16B60">
        <w:rPr>
          <w:rFonts w:cs="Times New Roman"/>
          <w:b/>
          <w:bCs/>
          <w:color w:val="000000"/>
        </w:rPr>
        <w:t>10</w:t>
      </w:r>
      <w:r w:rsidR="001F3686">
        <w:rPr>
          <w:rFonts w:cs="Times New Roman"/>
          <w:b/>
          <w:bCs/>
          <w:color w:val="000000"/>
        </w:rPr>
        <w:t>/</w:t>
      </w:r>
      <w:r w:rsidR="00C3030B" w:rsidRPr="003042B6">
        <w:rPr>
          <w:rFonts w:cs="Times New Roman"/>
          <w:b/>
          <w:bCs/>
          <w:color w:val="000000"/>
        </w:rPr>
        <w:t>20</w:t>
      </w:r>
      <w:r w:rsidR="009E10FB">
        <w:rPr>
          <w:rFonts w:cs="Times New Roman"/>
          <w:b/>
          <w:bCs/>
          <w:color w:val="000000"/>
        </w:rPr>
        <w:t>2</w:t>
      </w:r>
      <w:r w:rsidR="00804358">
        <w:rPr>
          <w:rFonts w:cs="Times New Roman"/>
          <w:b/>
          <w:bCs/>
          <w:color w:val="000000"/>
        </w:rPr>
        <w:t>4</w:t>
      </w:r>
      <w:r w:rsidR="00C3030B">
        <w:rPr>
          <w:rFonts w:cs="Times New Roman"/>
          <w:b/>
          <w:bCs/>
          <w:color w:val="000000"/>
        </w:rPr>
        <w:t xml:space="preserve"> </w:t>
      </w:r>
      <w:r>
        <w:t xml:space="preserve">składam/y niniejszą ofertę na: </w:t>
      </w:r>
      <w:r w:rsidR="00344557">
        <w:rPr>
          <w:b/>
        </w:rPr>
        <w:t>Część</w:t>
      </w:r>
      <w:r>
        <w:rPr>
          <w:b/>
        </w:rPr>
        <w:t xml:space="preserve"> nr </w:t>
      </w:r>
      <w:r w:rsidR="00B83CB9">
        <w:rPr>
          <w:b/>
        </w:rPr>
        <w:t>1</w:t>
      </w:r>
      <w:r w:rsidRPr="00C06FC0">
        <w:rPr>
          <w:b/>
          <w:color w:val="000000"/>
        </w:rPr>
        <w:t xml:space="preserve"> </w:t>
      </w:r>
      <w:r w:rsidRPr="00C06FC0">
        <w:rPr>
          <w:color w:val="000000"/>
        </w:rPr>
        <w:t>(</w:t>
      </w:r>
      <w:r w:rsidR="003C7151" w:rsidRPr="003C7151">
        <w:rPr>
          <w:rFonts w:eastAsia="DejaVuSans" w:cs="Times New Roman"/>
          <w:b/>
          <w:bCs/>
          <w:lang w:eastAsia="pl-PL"/>
        </w:rPr>
        <w:t>Maszyna do kolorowego druku cyfrowego</w:t>
      </w:r>
      <w:r w:rsidR="00231C1E" w:rsidRPr="00C06FC0">
        <w:rPr>
          <w:b/>
          <w:color w:val="000000"/>
        </w:rPr>
        <w:t>)</w:t>
      </w:r>
      <w:r w:rsidR="00231C1E">
        <w:rPr>
          <w:b/>
        </w:rPr>
        <w:t xml:space="preserve"> </w:t>
      </w:r>
      <w:r w:rsidR="00231C1E" w:rsidRPr="00DE1480">
        <w:t xml:space="preserve">postępowania </w:t>
      </w:r>
      <w:r w:rsidRPr="00DE1480">
        <w:t>na</w:t>
      </w:r>
      <w:r>
        <w:rPr>
          <w:b/>
        </w:rPr>
        <w:t xml:space="preserve"> </w:t>
      </w:r>
      <w:r w:rsidR="0012667F" w:rsidRPr="0012667F">
        <w:rPr>
          <w:rFonts w:eastAsia="DejaVuSans" w:cs="Times New Roman"/>
          <w:lang w:eastAsia="pl-PL"/>
        </w:rPr>
        <w:t xml:space="preserve">Zakup </w:t>
      </w:r>
      <w:r w:rsidR="00E43AD0" w:rsidRPr="00E43AD0">
        <w:rPr>
          <w:rFonts w:eastAsia="DejaVuSans" w:cs="Times New Roman"/>
          <w:lang w:eastAsia="pl-PL"/>
        </w:rPr>
        <w:t xml:space="preserve">nowych środków trwałych w postaci: </w:t>
      </w:r>
      <w:r w:rsidR="00E20C76" w:rsidRPr="00E20C76">
        <w:rPr>
          <w:rFonts w:eastAsia="DejaVuSans" w:cs="Times New Roman"/>
          <w:bCs/>
          <w:lang w:eastAsia="pl-PL"/>
        </w:rPr>
        <w:t xml:space="preserve">maszyny do kolorowego druku cyfrowego, linii do oprawy broszurowej wraz z jedną wieżą, </w:t>
      </w:r>
      <w:proofErr w:type="spellStart"/>
      <w:r w:rsidR="00E20C76" w:rsidRPr="00E20C76">
        <w:rPr>
          <w:rFonts w:eastAsia="DejaVuSans" w:cs="Times New Roman"/>
          <w:bCs/>
          <w:lang w:eastAsia="pl-PL"/>
        </w:rPr>
        <w:t>foliarki</w:t>
      </w:r>
      <w:proofErr w:type="spellEnd"/>
      <w:r w:rsidR="00E20C76" w:rsidRPr="00E20C76">
        <w:rPr>
          <w:rFonts w:eastAsia="DejaVuSans" w:cs="Times New Roman"/>
          <w:bCs/>
          <w:lang w:eastAsia="pl-PL"/>
        </w:rPr>
        <w:t xml:space="preserve"> (laminatora) B2, systemu LED UV </w:t>
      </w:r>
      <w:proofErr w:type="spellStart"/>
      <w:r w:rsidR="00E20C76" w:rsidRPr="00E20C76">
        <w:rPr>
          <w:rFonts w:eastAsia="DejaVuSans" w:cs="Times New Roman"/>
          <w:bCs/>
          <w:lang w:eastAsia="pl-PL"/>
        </w:rPr>
        <w:t>low</w:t>
      </w:r>
      <w:proofErr w:type="spellEnd"/>
      <w:r w:rsidR="00E20C76" w:rsidRPr="00E20C76">
        <w:rPr>
          <w:rFonts w:eastAsia="DejaVuSans" w:cs="Times New Roman"/>
          <w:bCs/>
          <w:lang w:eastAsia="pl-PL"/>
        </w:rPr>
        <w:t xml:space="preserve"> </w:t>
      </w:r>
      <w:proofErr w:type="spellStart"/>
      <w:r w:rsidR="00E20C76" w:rsidRPr="00E20C76">
        <w:rPr>
          <w:rFonts w:eastAsia="DejaVuSans" w:cs="Times New Roman"/>
          <w:bCs/>
          <w:lang w:eastAsia="pl-PL"/>
        </w:rPr>
        <w:t>migration</w:t>
      </w:r>
      <w:proofErr w:type="spellEnd"/>
      <w:r w:rsidR="00E20C76" w:rsidRPr="00E20C76">
        <w:rPr>
          <w:rFonts w:eastAsia="DejaVuSans" w:cs="Times New Roman"/>
          <w:bCs/>
          <w:lang w:eastAsia="pl-PL"/>
        </w:rPr>
        <w:t>, instalacji fotowoltaicznej</w:t>
      </w:r>
      <w:r>
        <w:rPr>
          <w:b/>
        </w:rPr>
        <w:t xml:space="preserve">, </w:t>
      </w:r>
      <w:r>
        <w:t xml:space="preserve">w której oferuję/my wykonanie przedmiotu zamówienia w zakresie objętym </w:t>
      </w:r>
      <w:r w:rsidR="00685B7B">
        <w:t>Z</w:t>
      </w:r>
      <w:r>
        <w:t>apytaniem ofertowym:</w:t>
      </w:r>
    </w:p>
    <w:p w14:paraId="7803BD78" w14:textId="77777777" w:rsidR="00DE1480" w:rsidRDefault="00DE1480" w:rsidP="00DE1480">
      <w:pPr>
        <w:suppressAutoHyphens w:val="0"/>
        <w:autoSpaceDE w:val="0"/>
        <w:autoSpaceDN w:val="0"/>
        <w:adjustRightInd w:val="0"/>
        <w:spacing w:line="240" w:lineRule="auto"/>
        <w:jc w:val="both"/>
        <w:rPr>
          <w:rFonts w:cs="Times New Roman"/>
          <w:b/>
        </w:rPr>
      </w:pPr>
    </w:p>
    <w:p w14:paraId="42889300" w14:textId="77777777" w:rsidR="004421B2" w:rsidRPr="00231C1E" w:rsidRDefault="004421B2" w:rsidP="00DE1480">
      <w:pPr>
        <w:suppressAutoHyphens w:val="0"/>
        <w:autoSpaceDE w:val="0"/>
        <w:autoSpaceDN w:val="0"/>
        <w:adjustRightInd w:val="0"/>
        <w:spacing w:line="240" w:lineRule="auto"/>
        <w:jc w:val="both"/>
        <w:rPr>
          <w:rFonts w:cs="Times New Roman"/>
          <w:b/>
        </w:rPr>
      </w:pPr>
    </w:p>
    <w:p w14:paraId="0C7C4689" w14:textId="77777777" w:rsidR="00AF06A5" w:rsidRDefault="00AF06A5">
      <w:pPr>
        <w:numPr>
          <w:ilvl w:val="0"/>
          <w:numId w:val="2"/>
        </w:numPr>
        <w:tabs>
          <w:tab w:val="left" w:pos="-29536"/>
          <w:tab w:val="left" w:pos="-24468"/>
          <w:tab w:val="left" w:pos="-9811"/>
        </w:tabs>
        <w:spacing w:line="360" w:lineRule="auto"/>
        <w:jc w:val="both"/>
      </w:pPr>
      <w:r>
        <w:t>Cena oferty netto ………………………………</w:t>
      </w:r>
      <w:proofErr w:type="gramStart"/>
      <w:r>
        <w:t>……</w:t>
      </w:r>
      <w:r w:rsidR="0090365B">
        <w:t>.</w:t>
      </w:r>
      <w:proofErr w:type="gramEnd"/>
      <w:r w:rsidR="0090365B">
        <w:t>.</w:t>
      </w:r>
      <w:r>
        <w:t xml:space="preserve"> </w:t>
      </w:r>
    </w:p>
    <w:p w14:paraId="16AABFF4" w14:textId="77777777" w:rsidR="00C046CF" w:rsidRDefault="00C046CF" w:rsidP="001A05BE">
      <w:pPr>
        <w:numPr>
          <w:ilvl w:val="0"/>
          <w:numId w:val="2"/>
        </w:numPr>
        <w:tabs>
          <w:tab w:val="left" w:pos="-29536"/>
          <w:tab w:val="left" w:pos="-24468"/>
          <w:tab w:val="left" w:pos="-9811"/>
        </w:tabs>
        <w:spacing w:line="360" w:lineRule="auto"/>
        <w:jc w:val="both"/>
      </w:pPr>
      <w:r w:rsidRPr="0032318D">
        <w:t xml:space="preserve">Producent: </w:t>
      </w:r>
      <w:r w:rsidR="001A05BE">
        <w:t xml:space="preserve">………………………………………………... </w:t>
      </w:r>
    </w:p>
    <w:p w14:paraId="2F92A060" w14:textId="77777777" w:rsidR="001A05BE" w:rsidRDefault="00C046CF" w:rsidP="001A05BE">
      <w:pPr>
        <w:numPr>
          <w:ilvl w:val="0"/>
          <w:numId w:val="2"/>
        </w:numPr>
        <w:tabs>
          <w:tab w:val="left" w:pos="-29536"/>
          <w:tab w:val="left" w:pos="-24468"/>
          <w:tab w:val="left" w:pos="-9811"/>
        </w:tabs>
        <w:spacing w:line="360" w:lineRule="auto"/>
        <w:jc w:val="both"/>
      </w:pPr>
      <w:r>
        <w:t xml:space="preserve">Model: </w:t>
      </w:r>
      <w:r w:rsidR="001A05BE">
        <w:t xml:space="preserve">………………………………………………... </w:t>
      </w:r>
    </w:p>
    <w:p w14:paraId="271F4736" w14:textId="77777777" w:rsidR="004421B2" w:rsidRDefault="004421B2" w:rsidP="00B80840">
      <w:pPr>
        <w:tabs>
          <w:tab w:val="left" w:pos="-29536"/>
          <w:tab w:val="left" w:pos="-24468"/>
          <w:tab w:val="left" w:pos="-9811"/>
        </w:tabs>
        <w:spacing w:line="360" w:lineRule="auto"/>
        <w:jc w:val="both"/>
        <w:rPr>
          <w:u w:val="single"/>
        </w:rPr>
      </w:pPr>
    </w:p>
    <w:p w14:paraId="75FBAF44" w14:textId="62647C87" w:rsidR="004421B2" w:rsidRDefault="004421B2" w:rsidP="00B80840">
      <w:pPr>
        <w:tabs>
          <w:tab w:val="left" w:pos="-29536"/>
          <w:tab w:val="left" w:pos="-24468"/>
          <w:tab w:val="left" w:pos="-9811"/>
        </w:tabs>
        <w:spacing w:line="360" w:lineRule="auto"/>
        <w:jc w:val="both"/>
        <w:rPr>
          <w:u w:val="single"/>
        </w:rPr>
      </w:pPr>
    </w:p>
    <w:p w14:paraId="440A3AF5" w14:textId="794046BE" w:rsidR="00535134" w:rsidRDefault="00535134" w:rsidP="00B80840">
      <w:pPr>
        <w:tabs>
          <w:tab w:val="left" w:pos="-29536"/>
          <w:tab w:val="left" w:pos="-24468"/>
          <w:tab w:val="left" w:pos="-9811"/>
        </w:tabs>
        <w:spacing w:line="360" w:lineRule="auto"/>
        <w:jc w:val="both"/>
        <w:rPr>
          <w:u w:val="single"/>
        </w:rPr>
      </w:pPr>
    </w:p>
    <w:p w14:paraId="31E6D6D1" w14:textId="77777777" w:rsidR="00510809" w:rsidRDefault="00510809" w:rsidP="00B80840">
      <w:pPr>
        <w:tabs>
          <w:tab w:val="left" w:pos="-29536"/>
          <w:tab w:val="left" w:pos="-24468"/>
          <w:tab w:val="left" w:pos="-9811"/>
        </w:tabs>
        <w:spacing w:line="360" w:lineRule="auto"/>
        <w:jc w:val="both"/>
        <w:rPr>
          <w:u w:val="single"/>
        </w:rPr>
      </w:pPr>
    </w:p>
    <w:p w14:paraId="537FBCF0" w14:textId="3818C4F4" w:rsidR="00231C1E" w:rsidRPr="00474D81" w:rsidRDefault="008F3542" w:rsidP="00B80840">
      <w:pPr>
        <w:tabs>
          <w:tab w:val="left" w:pos="-29536"/>
          <w:tab w:val="left" w:pos="-24468"/>
          <w:tab w:val="left" w:pos="-9811"/>
        </w:tabs>
        <w:spacing w:line="360" w:lineRule="auto"/>
        <w:jc w:val="both"/>
        <w:rPr>
          <w:u w:val="single"/>
        </w:rPr>
      </w:pPr>
      <w:r>
        <w:rPr>
          <w:u w:val="single"/>
        </w:rPr>
        <w:lastRenderedPageBreak/>
        <w:t>P</w:t>
      </w:r>
      <w:r w:rsidR="00231C1E" w:rsidRPr="00474D81">
        <w:rPr>
          <w:u w:val="single"/>
        </w:rPr>
        <w:t xml:space="preserve">arametry </w:t>
      </w:r>
      <w:r w:rsidR="005A66FD">
        <w:rPr>
          <w:u w:val="single"/>
        </w:rPr>
        <w:t xml:space="preserve">i funkcjonalności </w:t>
      </w:r>
      <w:r w:rsidR="00231C1E" w:rsidRPr="00474D81">
        <w:rPr>
          <w:u w:val="single"/>
        </w:rPr>
        <w:t>wymagane w treści zapytania ofertowego:</w:t>
      </w:r>
    </w:p>
    <w:p w14:paraId="4AC5000E" w14:textId="77777777" w:rsidR="00974175" w:rsidRDefault="00974175" w:rsidP="00974175">
      <w:pPr>
        <w:autoSpaceDE w:val="0"/>
        <w:autoSpaceDN w:val="0"/>
        <w:adjustRightInd w:val="0"/>
        <w:spacing w:line="240" w:lineRule="auto"/>
        <w:rPr>
          <w:rFonts w:eastAsia="DejaVuSans" w:cs="Times New Roman"/>
        </w:rPr>
      </w:pPr>
    </w:p>
    <w:p w14:paraId="1BC4AA59" w14:textId="1DCF795C" w:rsidR="00A1172F" w:rsidRPr="00510809" w:rsidRDefault="00217D4A" w:rsidP="00A1172F">
      <w:pPr>
        <w:rPr>
          <w:b/>
          <w:sz w:val="28"/>
          <w:szCs w:val="28"/>
          <w:lang w:eastAsia="zh-CN"/>
        </w:rPr>
      </w:pPr>
      <w:r w:rsidRPr="002A736C">
        <w:rPr>
          <w:rFonts w:cs="Times New Roman"/>
          <w:b/>
        </w:rPr>
        <w:t xml:space="preserve">Cześć 1 - </w:t>
      </w:r>
      <w:r w:rsidR="00A1172F" w:rsidRPr="00C97F8B">
        <w:rPr>
          <w:b/>
          <w:sz w:val="28"/>
          <w:szCs w:val="28"/>
          <w:lang w:eastAsia="zh-CN"/>
        </w:rPr>
        <w:t xml:space="preserve">MASZYNA DO KOLOROWEGO DRUKU CYFROWEGO </w:t>
      </w:r>
      <w:r w:rsidR="00A1172F" w:rsidRPr="00510809">
        <w:rPr>
          <w:b/>
          <w:sz w:val="28"/>
          <w:szCs w:val="28"/>
          <w:lang w:eastAsia="zh-CN"/>
        </w:rPr>
        <w:t xml:space="preserve">(1 </w:t>
      </w:r>
      <w:r w:rsidR="00F030EB">
        <w:rPr>
          <w:b/>
          <w:sz w:val="28"/>
          <w:szCs w:val="28"/>
          <w:lang w:eastAsia="zh-CN"/>
        </w:rPr>
        <w:t>komplet</w:t>
      </w:r>
      <w:r w:rsidR="00A1172F" w:rsidRPr="00510809">
        <w:rPr>
          <w:b/>
          <w:sz w:val="28"/>
          <w:szCs w:val="28"/>
          <w:lang w:eastAsia="zh-CN"/>
        </w:rPr>
        <w:t>)</w:t>
      </w:r>
    </w:p>
    <w:p w14:paraId="18689ABA" w14:textId="77777777" w:rsidR="00A1172F" w:rsidRDefault="00A1172F" w:rsidP="00217D4A">
      <w:pPr>
        <w:pStyle w:val="Standard"/>
        <w:spacing w:line="360" w:lineRule="auto"/>
        <w:jc w:val="both"/>
        <w:outlineLvl w:val="0"/>
        <w:rPr>
          <w:rFonts w:eastAsia="DejaVuSans" w:cs="Times New Roman"/>
          <w:b/>
          <w:lang w:eastAsia="pl-PL"/>
        </w:rPr>
      </w:pPr>
    </w:p>
    <w:p w14:paraId="6C626857" w14:textId="4BB0FC65" w:rsidR="00217D4A" w:rsidRPr="002A736C" w:rsidRDefault="00217D4A" w:rsidP="00217D4A">
      <w:pPr>
        <w:pStyle w:val="Standard"/>
        <w:spacing w:line="360" w:lineRule="auto"/>
        <w:jc w:val="both"/>
        <w:outlineLvl w:val="0"/>
        <w:rPr>
          <w:rFonts w:cs="Times New Roman"/>
          <w:b/>
        </w:rPr>
      </w:pPr>
      <w:r w:rsidRPr="002A736C">
        <w:rPr>
          <w:rFonts w:eastAsia="DejaVuSans" w:cs="Times New Roman"/>
          <w:b/>
          <w:lang w:eastAsia="pl-PL"/>
        </w:rPr>
        <w:t xml:space="preserve">Kod CPV: </w:t>
      </w:r>
      <w:r w:rsidR="001B2FC1" w:rsidRPr="001B2FC1">
        <w:rPr>
          <w:rFonts w:eastAsia="DejaVuSans" w:cs="Times New Roman"/>
          <w:b/>
          <w:lang w:eastAsia="pl-PL"/>
        </w:rPr>
        <w:t>42991200-1 – Maszyny drukarskie</w:t>
      </w:r>
    </w:p>
    <w:p w14:paraId="1649D110" w14:textId="77777777" w:rsidR="00217D4A" w:rsidRDefault="00217D4A" w:rsidP="00217D4A">
      <w:pPr>
        <w:autoSpaceDE w:val="0"/>
        <w:autoSpaceDN w:val="0"/>
        <w:adjustRightInd w:val="0"/>
        <w:spacing w:line="240" w:lineRule="auto"/>
        <w:rPr>
          <w:rFonts w:eastAsia="DejaVuSans" w:cs="Times New Roman"/>
        </w:rPr>
      </w:pPr>
    </w:p>
    <w:p w14:paraId="3AEFD575" w14:textId="77777777" w:rsidR="00837337" w:rsidRDefault="00837337" w:rsidP="00837337">
      <w:pPr>
        <w:suppressAutoHyphens w:val="0"/>
        <w:autoSpaceDE w:val="0"/>
        <w:autoSpaceDN w:val="0"/>
        <w:adjustRightInd w:val="0"/>
        <w:spacing w:line="240" w:lineRule="auto"/>
        <w:jc w:val="both"/>
        <w:rPr>
          <w:rFonts w:eastAsia="DejaVuSans" w:cs="Times New Roman"/>
          <w:lang w:eastAsia="pl-PL"/>
        </w:rPr>
      </w:pPr>
      <w:r w:rsidRPr="00CE7BED">
        <w:rPr>
          <w:rFonts w:eastAsia="DejaVuSans" w:cs="Times New Roman"/>
          <w:lang w:eastAsia="pl-PL"/>
        </w:rPr>
        <w:t xml:space="preserve">Urządzenie znacząco </w:t>
      </w:r>
      <w:r>
        <w:rPr>
          <w:rFonts w:eastAsia="DejaVuSans" w:cs="Times New Roman"/>
          <w:lang w:eastAsia="pl-PL"/>
        </w:rPr>
        <w:t xml:space="preserve">powinno </w:t>
      </w:r>
      <w:r w:rsidRPr="00CE7BED">
        <w:rPr>
          <w:rFonts w:eastAsia="DejaVuSans" w:cs="Times New Roman"/>
          <w:lang w:eastAsia="pl-PL"/>
        </w:rPr>
        <w:t>przyczyni</w:t>
      </w:r>
      <w:r>
        <w:rPr>
          <w:rFonts w:eastAsia="DejaVuSans" w:cs="Times New Roman"/>
          <w:lang w:eastAsia="pl-PL"/>
        </w:rPr>
        <w:t>ć</w:t>
      </w:r>
      <w:r w:rsidRPr="00CE7BED">
        <w:rPr>
          <w:rFonts w:eastAsia="DejaVuSans" w:cs="Times New Roman"/>
          <w:lang w:eastAsia="pl-PL"/>
        </w:rPr>
        <w:t xml:space="preserve"> się do zwiększenia efektywności energetycznej przedsiębiorstwa poprzez ograniczenie strat związanych z poborem energii elektrycznej. Maszyna do druku cyfrowego pobiera</w:t>
      </w:r>
      <w:r>
        <w:rPr>
          <w:rFonts w:eastAsia="DejaVuSans" w:cs="Times New Roman"/>
          <w:lang w:eastAsia="pl-PL"/>
        </w:rPr>
        <w:t>ć powinna</w:t>
      </w:r>
      <w:r w:rsidRPr="00CE7BED">
        <w:rPr>
          <w:rFonts w:eastAsia="DejaVuSans" w:cs="Times New Roman"/>
          <w:lang w:eastAsia="pl-PL"/>
        </w:rPr>
        <w:t xml:space="preserve"> średnio </w:t>
      </w:r>
      <w:r>
        <w:rPr>
          <w:rFonts w:eastAsia="DejaVuSans" w:cs="Times New Roman"/>
          <w:lang w:eastAsia="pl-PL"/>
        </w:rPr>
        <w:t xml:space="preserve">nie więcej niż </w:t>
      </w:r>
      <w:r w:rsidRPr="00CE7BED">
        <w:rPr>
          <w:rFonts w:eastAsia="DejaVuSans" w:cs="Times New Roman"/>
          <w:lang w:eastAsia="pl-PL"/>
        </w:rPr>
        <w:t xml:space="preserve">6 </w:t>
      </w:r>
      <w:proofErr w:type="spellStart"/>
      <w:r w:rsidRPr="00CE7BED">
        <w:rPr>
          <w:rFonts w:eastAsia="DejaVuSans" w:cs="Times New Roman"/>
          <w:lang w:eastAsia="pl-PL"/>
        </w:rPr>
        <w:t>kW.</w:t>
      </w:r>
      <w:proofErr w:type="spellEnd"/>
      <w:r w:rsidRPr="00CE7BED">
        <w:rPr>
          <w:rFonts w:eastAsia="DejaVuSans" w:cs="Times New Roman"/>
          <w:lang w:eastAsia="pl-PL"/>
        </w:rPr>
        <w:t xml:space="preserve"> Również w zakresie wykorzystania zasobów środowiskowych maszyna do druku cyfrowego </w:t>
      </w:r>
      <w:r>
        <w:rPr>
          <w:rFonts w:eastAsia="DejaVuSans" w:cs="Times New Roman"/>
          <w:lang w:eastAsia="pl-PL"/>
        </w:rPr>
        <w:t xml:space="preserve">powinna </w:t>
      </w:r>
      <w:r w:rsidRPr="00CE7BED">
        <w:rPr>
          <w:rFonts w:eastAsia="DejaVuSans" w:cs="Times New Roman"/>
          <w:lang w:eastAsia="pl-PL"/>
        </w:rPr>
        <w:t>przyczynia</w:t>
      </w:r>
      <w:r>
        <w:rPr>
          <w:rFonts w:eastAsia="DejaVuSans" w:cs="Times New Roman"/>
          <w:lang w:eastAsia="pl-PL"/>
        </w:rPr>
        <w:t>ć</w:t>
      </w:r>
      <w:r w:rsidRPr="00CE7BED">
        <w:rPr>
          <w:rFonts w:eastAsia="DejaVuSans" w:cs="Times New Roman"/>
          <w:lang w:eastAsia="pl-PL"/>
        </w:rPr>
        <w:t xml:space="preserve"> się do jej ochrony poprzez brak zapotrzebowania na wodę. </w:t>
      </w:r>
    </w:p>
    <w:p w14:paraId="20F5C3C9" w14:textId="77777777" w:rsidR="004D36A9" w:rsidRPr="004D36A9" w:rsidRDefault="004D36A9" w:rsidP="004D36A9">
      <w:pPr>
        <w:suppressAutoHyphens w:val="0"/>
        <w:spacing w:line="240" w:lineRule="auto"/>
        <w:jc w:val="both"/>
      </w:pPr>
      <w:r w:rsidRPr="004D36A9">
        <w:rPr>
          <w:rFonts w:cs="Times"/>
        </w:rPr>
        <w:t>Dzięki zakupieniu nowoczesnej maszyny do druku cyfrowego oraz przeniesieniu części produkcji z maszyn offsetowych znacząco ograniczone zostaną odpady w postaci makulatury, jak również zużycie farb offsetowych oraz środków chemicznych potrzebnych do wykonania przyrządu maszyny offsetowej. Ponadto przyrządzenie maszyny offsetowej do druku trwa ok godzinę, co implikuje bardzo wysokie zużycie prądu.</w:t>
      </w:r>
    </w:p>
    <w:p w14:paraId="0F64B44A" w14:textId="77777777" w:rsidR="004D36A9" w:rsidRPr="004D36A9" w:rsidRDefault="004D36A9" w:rsidP="004D36A9">
      <w:pPr>
        <w:spacing w:line="240" w:lineRule="auto"/>
        <w:jc w:val="both"/>
        <w:rPr>
          <w:rFonts w:cs="Times"/>
        </w:rPr>
      </w:pPr>
      <w:r w:rsidRPr="004D36A9">
        <w:rPr>
          <w:rFonts w:cs="Times"/>
        </w:rPr>
        <w:t xml:space="preserve">Następnym </w:t>
      </w:r>
      <w:proofErr w:type="spellStart"/>
      <w:r w:rsidRPr="004D36A9">
        <w:rPr>
          <w:rFonts w:cs="Times"/>
        </w:rPr>
        <w:t>subprocesem</w:t>
      </w:r>
      <w:proofErr w:type="spellEnd"/>
      <w:r w:rsidRPr="004D36A9">
        <w:rPr>
          <w:rFonts w:cs="Times"/>
        </w:rPr>
        <w:t>, który zostanie wykluczony w procesie technologicznym będzie naświetlanie płyt offsetowych. Tu również będzie miała miejsce oszczędność energii elektrycznej, zmniejszenie zużycia środków chemicznych, jak również eliminacja płyt aluminiowych.</w:t>
      </w:r>
    </w:p>
    <w:p w14:paraId="07625EA9" w14:textId="77777777" w:rsidR="00927614" w:rsidRDefault="00927614" w:rsidP="004D36A9">
      <w:pPr>
        <w:spacing w:line="240" w:lineRule="auto"/>
        <w:jc w:val="both"/>
        <w:rPr>
          <w:rFonts w:eastAsia="DejaVuSans" w:cs="Times New Roman"/>
          <w:lang w:eastAsia="pl-PL"/>
        </w:rPr>
      </w:pPr>
    </w:p>
    <w:p w14:paraId="25652C30" w14:textId="779AC41C" w:rsidR="004D36A9" w:rsidRPr="004D36A9" w:rsidRDefault="004D36A9" w:rsidP="004D36A9">
      <w:pPr>
        <w:spacing w:line="240" w:lineRule="auto"/>
        <w:jc w:val="both"/>
      </w:pPr>
      <w:r w:rsidRPr="004D36A9">
        <w:rPr>
          <w:rFonts w:eastAsia="DejaVuSans" w:cs="Times New Roman"/>
          <w:lang w:eastAsia="pl-PL"/>
        </w:rPr>
        <w:t>Kolejnym aspektem proekologicznym jest problem minimalnych opłacalnych dla klienta nakładów. W druku offsetowym cena przyrządzenia maszyny i płyt potrzebnych do druku jest właściwie taka sama dla nakładu 1 szt. czy kilkuset sztuk, co generuje kolejne niepotrzebne odpady. W druku cyfrowym można wydrukować nawet jedną sztukę dla klienta.</w:t>
      </w:r>
    </w:p>
    <w:p w14:paraId="3A210CD3" w14:textId="77777777" w:rsidR="004D36A9" w:rsidRPr="00CE7BED" w:rsidRDefault="004D36A9" w:rsidP="00837337">
      <w:pPr>
        <w:suppressAutoHyphens w:val="0"/>
        <w:autoSpaceDE w:val="0"/>
        <w:autoSpaceDN w:val="0"/>
        <w:adjustRightInd w:val="0"/>
        <w:spacing w:line="240" w:lineRule="auto"/>
        <w:jc w:val="both"/>
        <w:rPr>
          <w:rFonts w:eastAsia="DejaVuSans" w:cs="Times New Roman"/>
          <w:lang w:eastAsia="pl-PL"/>
        </w:rPr>
      </w:pPr>
    </w:p>
    <w:p w14:paraId="1DDCBC01" w14:textId="77777777" w:rsidR="00837337" w:rsidRPr="00CE7BED" w:rsidRDefault="00837337" w:rsidP="00837337">
      <w:pPr>
        <w:suppressAutoHyphens w:val="0"/>
        <w:autoSpaceDE w:val="0"/>
        <w:autoSpaceDN w:val="0"/>
        <w:adjustRightInd w:val="0"/>
        <w:spacing w:line="240" w:lineRule="auto"/>
        <w:jc w:val="both"/>
        <w:rPr>
          <w:rFonts w:eastAsia="DejaVuSans" w:cs="Times New Roman"/>
          <w:lang w:eastAsia="pl-PL"/>
        </w:rPr>
      </w:pPr>
      <w:r w:rsidRPr="00CE7BED">
        <w:rPr>
          <w:rFonts w:eastAsia="DejaVuSans" w:cs="Times New Roman"/>
          <w:lang w:eastAsia="pl-PL"/>
        </w:rPr>
        <w:t xml:space="preserve">Maszyna ustawiana </w:t>
      </w:r>
      <w:r>
        <w:rPr>
          <w:rFonts w:eastAsia="DejaVuSans" w:cs="Times New Roman"/>
          <w:lang w:eastAsia="pl-PL"/>
        </w:rPr>
        <w:t>powinna być</w:t>
      </w:r>
      <w:r w:rsidRPr="00CE7BED">
        <w:rPr>
          <w:rFonts w:eastAsia="DejaVuSans" w:cs="Times New Roman"/>
          <w:lang w:eastAsia="pl-PL"/>
        </w:rPr>
        <w:t xml:space="preserve"> z komputera a jej przyrządzenie sprowadzi</w:t>
      </w:r>
      <w:r>
        <w:rPr>
          <w:rFonts w:eastAsia="DejaVuSans" w:cs="Times New Roman"/>
          <w:lang w:eastAsia="pl-PL"/>
        </w:rPr>
        <w:t>ć</w:t>
      </w:r>
      <w:r w:rsidRPr="00CE7BED">
        <w:rPr>
          <w:rFonts w:eastAsia="DejaVuSans" w:cs="Times New Roman"/>
          <w:lang w:eastAsia="pl-PL"/>
        </w:rPr>
        <w:t xml:space="preserve"> się do obsługi komputerowej i napełnienia szuflad papierem. Sama automatycznie </w:t>
      </w:r>
      <w:r>
        <w:rPr>
          <w:rFonts w:eastAsia="DejaVuSans" w:cs="Times New Roman"/>
          <w:lang w:eastAsia="pl-PL"/>
        </w:rPr>
        <w:t xml:space="preserve">powinna </w:t>
      </w:r>
      <w:r w:rsidRPr="00CE7BED">
        <w:rPr>
          <w:rFonts w:eastAsia="DejaVuSans" w:cs="Times New Roman"/>
          <w:lang w:eastAsia="pl-PL"/>
        </w:rPr>
        <w:t>ustawi</w:t>
      </w:r>
      <w:r>
        <w:rPr>
          <w:rFonts w:eastAsia="DejaVuSans" w:cs="Times New Roman"/>
          <w:lang w:eastAsia="pl-PL"/>
        </w:rPr>
        <w:t>ć</w:t>
      </w:r>
      <w:r w:rsidRPr="00CE7BED">
        <w:rPr>
          <w:rFonts w:eastAsia="DejaVuSans" w:cs="Times New Roman"/>
          <w:lang w:eastAsia="pl-PL"/>
        </w:rPr>
        <w:t xml:space="preserve"> ostrość druku i kolorystykę zadaną przez grafika komputerowego.  </w:t>
      </w:r>
    </w:p>
    <w:p w14:paraId="38252551" w14:textId="77777777" w:rsidR="00837337" w:rsidRPr="00CE7BED" w:rsidRDefault="00837337" w:rsidP="00837337">
      <w:pPr>
        <w:suppressAutoHyphens w:val="0"/>
        <w:autoSpaceDE w:val="0"/>
        <w:autoSpaceDN w:val="0"/>
        <w:adjustRightInd w:val="0"/>
        <w:spacing w:line="240" w:lineRule="auto"/>
        <w:jc w:val="both"/>
        <w:rPr>
          <w:rFonts w:eastAsia="DejaVuSans" w:cs="Times New Roman"/>
          <w:lang w:eastAsia="pl-PL"/>
        </w:rPr>
      </w:pPr>
    </w:p>
    <w:p w14:paraId="04155BB0" w14:textId="77777777" w:rsidR="00837337" w:rsidRDefault="00837337" w:rsidP="00837337">
      <w:pPr>
        <w:suppressAutoHyphens w:val="0"/>
        <w:autoSpaceDE w:val="0"/>
        <w:autoSpaceDN w:val="0"/>
        <w:adjustRightInd w:val="0"/>
        <w:spacing w:line="240" w:lineRule="auto"/>
        <w:jc w:val="both"/>
        <w:rPr>
          <w:rFonts w:eastAsia="DejaVuSans" w:cs="Times New Roman"/>
          <w:lang w:eastAsia="pl-PL"/>
        </w:rPr>
      </w:pPr>
      <w:r w:rsidRPr="00CE7BED">
        <w:rPr>
          <w:rFonts w:eastAsia="DejaVuSans" w:cs="Times New Roman"/>
          <w:lang w:eastAsia="pl-PL"/>
        </w:rPr>
        <w:t xml:space="preserve">W skład zestawu </w:t>
      </w:r>
      <w:r>
        <w:rPr>
          <w:rFonts w:eastAsia="DejaVuSans" w:cs="Times New Roman"/>
          <w:lang w:eastAsia="pl-PL"/>
        </w:rPr>
        <w:t xml:space="preserve">powinny </w:t>
      </w:r>
      <w:r w:rsidRPr="00CE7BED">
        <w:rPr>
          <w:rFonts w:eastAsia="DejaVuSans" w:cs="Times New Roman"/>
          <w:lang w:eastAsia="pl-PL"/>
        </w:rPr>
        <w:t>wej</w:t>
      </w:r>
      <w:r>
        <w:rPr>
          <w:rFonts w:eastAsia="DejaVuSans" w:cs="Times New Roman"/>
          <w:lang w:eastAsia="pl-PL"/>
        </w:rPr>
        <w:t>ść</w:t>
      </w:r>
      <w:r w:rsidRPr="00CE7BED">
        <w:rPr>
          <w:rFonts w:eastAsia="DejaVuSans" w:cs="Times New Roman"/>
          <w:lang w:eastAsia="pl-PL"/>
        </w:rPr>
        <w:t>:</w:t>
      </w:r>
    </w:p>
    <w:p w14:paraId="2195BF62" w14:textId="7EBC7B8F" w:rsidR="00837337" w:rsidRPr="00E66149" w:rsidRDefault="00837337" w:rsidP="00837337">
      <w:pPr>
        <w:suppressAutoHyphens w:val="0"/>
        <w:autoSpaceDE w:val="0"/>
        <w:autoSpaceDN w:val="0"/>
        <w:adjustRightInd w:val="0"/>
        <w:spacing w:line="240" w:lineRule="auto"/>
        <w:jc w:val="both"/>
        <w:rPr>
          <w:rFonts w:eastAsia="DejaVuSans" w:cs="Times New Roman"/>
          <w:lang w:eastAsia="pl-PL"/>
        </w:rPr>
      </w:pPr>
      <w:r w:rsidRPr="00E66149">
        <w:rPr>
          <w:rFonts w:eastAsia="DejaVuSans" w:cs="Times New Roman"/>
          <w:lang w:eastAsia="pl-PL"/>
        </w:rPr>
        <w:t xml:space="preserve">Metoda </w:t>
      </w:r>
      <w:proofErr w:type="gramStart"/>
      <w:r w:rsidRPr="00E66149">
        <w:rPr>
          <w:rFonts w:eastAsia="DejaVuSans" w:cs="Times New Roman"/>
          <w:lang w:eastAsia="pl-PL"/>
        </w:rPr>
        <w:t>druku:</w:t>
      </w:r>
      <w:r>
        <w:rPr>
          <w:rFonts w:eastAsia="DejaVuSans" w:cs="Times New Roman"/>
          <w:lang w:eastAsia="pl-PL"/>
        </w:rPr>
        <w:t xml:space="preserve"> </w:t>
      </w:r>
      <w:r w:rsidR="005B60CD">
        <w:rPr>
          <w:rFonts w:eastAsia="DejaVuSans" w:cs="Times New Roman"/>
          <w:lang w:eastAsia="pl-PL"/>
        </w:rPr>
        <w:t xml:space="preserve"> </w:t>
      </w:r>
      <w:r w:rsidRPr="00E66149">
        <w:rPr>
          <w:rFonts w:eastAsia="DejaVuSans" w:cs="Times New Roman"/>
          <w:lang w:eastAsia="pl-PL"/>
        </w:rPr>
        <w:t>Czterokolorowy</w:t>
      </w:r>
      <w:proofErr w:type="gramEnd"/>
      <w:r w:rsidRPr="00E66149">
        <w:rPr>
          <w:rFonts w:eastAsia="DejaVuSans" w:cs="Times New Roman"/>
          <w:lang w:eastAsia="pl-PL"/>
        </w:rPr>
        <w:t xml:space="preserve"> system druku elektrostatycznego wiązką lasera</w:t>
      </w:r>
    </w:p>
    <w:p w14:paraId="08DBD0A5" w14:textId="77777777" w:rsidR="00837337" w:rsidRPr="00E66149" w:rsidRDefault="00837337" w:rsidP="00837337">
      <w:pPr>
        <w:suppressAutoHyphens w:val="0"/>
        <w:autoSpaceDE w:val="0"/>
        <w:autoSpaceDN w:val="0"/>
        <w:adjustRightInd w:val="0"/>
        <w:spacing w:line="240" w:lineRule="auto"/>
        <w:jc w:val="both"/>
        <w:rPr>
          <w:rFonts w:eastAsia="DejaVuSans" w:cs="Times New Roman"/>
          <w:lang w:eastAsia="pl-PL"/>
        </w:rPr>
      </w:pPr>
      <w:r w:rsidRPr="00E66149">
        <w:rPr>
          <w:rFonts w:eastAsia="DejaVuSans" w:cs="Times New Roman"/>
          <w:lang w:eastAsia="pl-PL"/>
        </w:rPr>
        <w:t>Typ naświetlania:</w:t>
      </w:r>
      <w:r>
        <w:rPr>
          <w:rFonts w:eastAsia="DejaVuSans" w:cs="Times New Roman"/>
          <w:lang w:eastAsia="pl-PL"/>
        </w:rPr>
        <w:t xml:space="preserve"> </w:t>
      </w:r>
      <w:r w:rsidRPr="00E66149">
        <w:rPr>
          <w:rFonts w:eastAsia="DejaVuSans" w:cs="Times New Roman"/>
          <w:lang w:eastAsia="pl-PL"/>
        </w:rPr>
        <w:t>Wiązka lasera z co najmniej 8 elementami naświetlającymi</w:t>
      </w:r>
    </w:p>
    <w:p w14:paraId="73E00CB3" w14:textId="77777777" w:rsidR="00837337" w:rsidRPr="00E66149" w:rsidRDefault="00837337" w:rsidP="00837337">
      <w:pPr>
        <w:suppressAutoHyphens w:val="0"/>
        <w:autoSpaceDE w:val="0"/>
        <w:autoSpaceDN w:val="0"/>
        <w:adjustRightInd w:val="0"/>
        <w:spacing w:line="240" w:lineRule="auto"/>
        <w:jc w:val="both"/>
        <w:rPr>
          <w:rFonts w:eastAsia="DejaVuSans" w:cs="Times New Roman"/>
          <w:lang w:eastAsia="pl-PL"/>
        </w:rPr>
      </w:pPr>
      <w:r w:rsidRPr="00E66149">
        <w:rPr>
          <w:rFonts w:eastAsia="DejaVuSans" w:cs="Times New Roman"/>
          <w:lang w:eastAsia="pl-PL"/>
        </w:rPr>
        <w:t>Rozdzielczość druku</w:t>
      </w:r>
      <w:r>
        <w:rPr>
          <w:rFonts w:eastAsia="DejaVuSans" w:cs="Times New Roman"/>
          <w:lang w:eastAsia="pl-PL"/>
        </w:rPr>
        <w:t>:</w:t>
      </w:r>
      <w:r w:rsidRPr="00E66149">
        <w:rPr>
          <w:rFonts w:eastAsia="DejaVuSans" w:cs="Times New Roman"/>
          <w:lang w:eastAsia="pl-PL"/>
        </w:rPr>
        <w:t xml:space="preserve"> nie mniejsza niż 2400 x 3600 </w:t>
      </w:r>
      <w:proofErr w:type="spellStart"/>
      <w:r w:rsidRPr="00E66149">
        <w:rPr>
          <w:rFonts w:eastAsia="DejaVuSans" w:cs="Times New Roman"/>
          <w:lang w:eastAsia="pl-PL"/>
        </w:rPr>
        <w:t>dpi</w:t>
      </w:r>
      <w:proofErr w:type="spellEnd"/>
      <w:r w:rsidRPr="00E66149">
        <w:rPr>
          <w:rFonts w:eastAsia="DejaVuSans" w:cs="Times New Roman"/>
          <w:lang w:eastAsia="pl-PL"/>
        </w:rPr>
        <w:t xml:space="preserve"> 8bit</w:t>
      </w:r>
    </w:p>
    <w:p w14:paraId="75542928" w14:textId="77777777" w:rsidR="00837337" w:rsidRPr="00E66149" w:rsidRDefault="00837337" w:rsidP="00837337">
      <w:pPr>
        <w:suppressAutoHyphens w:val="0"/>
        <w:autoSpaceDE w:val="0"/>
        <w:autoSpaceDN w:val="0"/>
        <w:adjustRightInd w:val="0"/>
        <w:spacing w:line="240" w:lineRule="auto"/>
        <w:jc w:val="both"/>
        <w:rPr>
          <w:rFonts w:eastAsia="DejaVuSans" w:cs="Times New Roman"/>
          <w:lang w:eastAsia="pl-PL"/>
        </w:rPr>
      </w:pPr>
      <w:r w:rsidRPr="00E66149">
        <w:rPr>
          <w:rFonts w:eastAsia="DejaVuSans" w:cs="Times New Roman"/>
          <w:lang w:eastAsia="pl-PL"/>
        </w:rPr>
        <w:t xml:space="preserve">Rozmiar </w:t>
      </w:r>
      <w:proofErr w:type="gramStart"/>
      <w:r w:rsidRPr="00E66149">
        <w:rPr>
          <w:rFonts w:eastAsia="DejaVuSans" w:cs="Times New Roman"/>
          <w:lang w:eastAsia="pl-PL"/>
        </w:rPr>
        <w:t>obsługiwanego  papieru</w:t>
      </w:r>
      <w:proofErr w:type="gramEnd"/>
      <w:r w:rsidRPr="00E66149">
        <w:rPr>
          <w:rFonts w:eastAsia="DejaVuSans" w:cs="Times New Roman"/>
          <w:lang w:eastAsia="pl-PL"/>
        </w:rPr>
        <w:t xml:space="preserve">: </w:t>
      </w:r>
    </w:p>
    <w:p w14:paraId="38BBE6BB" w14:textId="77777777" w:rsidR="00837337" w:rsidRPr="00E66149" w:rsidRDefault="00837337" w:rsidP="00837337">
      <w:pPr>
        <w:suppressAutoHyphens w:val="0"/>
        <w:autoSpaceDE w:val="0"/>
        <w:autoSpaceDN w:val="0"/>
        <w:adjustRightInd w:val="0"/>
        <w:spacing w:line="240" w:lineRule="auto"/>
        <w:jc w:val="both"/>
        <w:rPr>
          <w:rFonts w:eastAsia="DejaVuSans" w:cs="Times New Roman"/>
          <w:lang w:eastAsia="pl-PL"/>
        </w:rPr>
      </w:pPr>
      <w:r w:rsidRPr="00E66149">
        <w:rPr>
          <w:rFonts w:eastAsia="DejaVuSans" w:cs="Times New Roman"/>
          <w:lang w:eastAsia="pl-PL"/>
        </w:rPr>
        <w:t xml:space="preserve">a) druk jednostronny maksymalny format nie mniejszy </w:t>
      </w:r>
      <w:proofErr w:type="gramStart"/>
      <w:r w:rsidRPr="00E66149">
        <w:rPr>
          <w:rFonts w:eastAsia="DejaVuSans" w:cs="Times New Roman"/>
          <w:lang w:eastAsia="pl-PL"/>
        </w:rPr>
        <w:t>niż  330</w:t>
      </w:r>
      <w:proofErr w:type="gramEnd"/>
      <w:r w:rsidRPr="00E66149">
        <w:rPr>
          <w:rFonts w:eastAsia="DejaVuSans" w:cs="Times New Roman"/>
          <w:lang w:eastAsia="pl-PL"/>
        </w:rPr>
        <w:t xml:space="preserve"> x 1300 mm</w:t>
      </w:r>
    </w:p>
    <w:p w14:paraId="1B8F6FE0" w14:textId="77777777" w:rsidR="00837337" w:rsidRPr="00E66149" w:rsidRDefault="00837337" w:rsidP="00837337">
      <w:pPr>
        <w:suppressAutoHyphens w:val="0"/>
        <w:autoSpaceDE w:val="0"/>
        <w:autoSpaceDN w:val="0"/>
        <w:adjustRightInd w:val="0"/>
        <w:spacing w:line="240" w:lineRule="auto"/>
        <w:jc w:val="both"/>
        <w:rPr>
          <w:rFonts w:eastAsia="DejaVuSans" w:cs="Times New Roman"/>
          <w:lang w:eastAsia="pl-PL"/>
        </w:rPr>
      </w:pPr>
      <w:r w:rsidRPr="00E66149">
        <w:rPr>
          <w:rFonts w:eastAsia="DejaVuSans" w:cs="Times New Roman"/>
          <w:lang w:eastAsia="pl-PL"/>
        </w:rPr>
        <w:t>b) maksymalny format w trybie dwustronnym nie mniejszy niż 330 x 860 mm.</w:t>
      </w:r>
    </w:p>
    <w:p w14:paraId="68C392FA" w14:textId="77777777" w:rsidR="00837337" w:rsidRPr="00E66149" w:rsidRDefault="00837337" w:rsidP="00837337">
      <w:pPr>
        <w:suppressAutoHyphens w:val="0"/>
        <w:autoSpaceDE w:val="0"/>
        <w:autoSpaceDN w:val="0"/>
        <w:adjustRightInd w:val="0"/>
        <w:spacing w:line="240" w:lineRule="auto"/>
        <w:jc w:val="both"/>
        <w:rPr>
          <w:rFonts w:eastAsia="DejaVuSans" w:cs="Times New Roman"/>
          <w:i/>
          <w:iCs/>
          <w:lang w:eastAsia="pl-PL"/>
        </w:rPr>
      </w:pPr>
      <w:r w:rsidRPr="00E66149">
        <w:rPr>
          <w:rFonts w:eastAsia="DejaVuSans" w:cs="Times New Roman"/>
          <w:lang w:eastAsia="pl-PL"/>
        </w:rPr>
        <w:t>Prędkość drukowania:</w:t>
      </w:r>
    </w:p>
    <w:p w14:paraId="31EA8046" w14:textId="77777777" w:rsidR="00837337" w:rsidRPr="00E66149" w:rsidRDefault="00837337" w:rsidP="00837337">
      <w:pPr>
        <w:suppressAutoHyphens w:val="0"/>
        <w:autoSpaceDE w:val="0"/>
        <w:autoSpaceDN w:val="0"/>
        <w:adjustRightInd w:val="0"/>
        <w:spacing w:line="240" w:lineRule="auto"/>
        <w:jc w:val="both"/>
        <w:rPr>
          <w:rFonts w:eastAsia="DejaVuSans" w:cs="Times New Roman"/>
          <w:i/>
          <w:iCs/>
          <w:lang w:eastAsia="pl-PL"/>
        </w:rPr>
      </w:pPr>
      <w:r w:rsidRPr="00BB3B0C">
        <w:rPr>
          <w:rFonts w:eastAsia="DejaVuSans" w:cs="Times New Roman"/>
          <w:lang w:eastAsia="pl-PL"/>
        </w:rPr>
        <w:t>Stron na minutę (druk kolor/czarny) nie mniej niż</w:t>
      </w:r>
      <w:r w:rsidRPr="00E66149">
        <w:rPr>
          <w:rFonts w:eastAsia="DejaVuSans" w:cs="Times New Roman"/>
          <w:i/>
          <w:iCs/>
          <w:lang w:eastAsia="pl-PL"/>
        </w:rPr>
        <w:t>:</w:t>
      </w:r>
    </w:p>
    <w:p w14:paraId="0C47D626" w14:textId="77777777" w:rsidR="00837337" w:rsidRPr="00E66149" w:rsidRDefault="00837337" w:rsidP="00837337">
      <w:pPr>
        <w:suppressAutoHyphens w:val="0"/>
        <w:autoSpaceDE w:val="0"/>
        <w:autoSpaceDN w:val="0"/>
        <w:adjustRightInd w:val="0"/>
        <w:spacing w:line="240" w:lineRule="auto"/>
        <w:jc w:val="both"/>
        <w:rPr>
          <w:rFonts w:eastAsia="DejaVuSans" w:cs="Times New Roman"/>
          <w:lang w:eastAsia="pl-PL"/>
        </w:rPr>
      </w:pPr>
      <w:r w:rsidRPr="00E66149">
        <w:rPr>
          <w:rFonts w:eastAsia="DejaVuSans" w:cs="Times New Roman"/>
          <w:lang w:eastAsia="pl-PL"/>
        </w:rPr>
        <w:t>A4 - 81</w:t>
      </w:r>
    </w:p>
    <w:p w14:paraId="3AEF25AE" w14:textId="77777777" w:rsidR="00837337" w:rsidRPr="00E66149" w:rsidRDefault="00837337" w:rsidP="00837337">
      <w:pPr>
        <w:suppressAutoHyphens w:val="0"/>
        <w:autoSpaceDE w:val="0"/>
        <w:autoSpaceDN w:val="0"/>
        <w:adjustRightInd w:val="0"/>
        <w:spacing w:line="240" w:lineRule="auto"/>
        <w:jc w:val="both"/>
        <w:rPr>
          <w:rFonts w:eastAsia="DejaVuSans" w:cs="Times New Roman"/>
          <w:lang w:eastAsia="pl-PL"/>
        </w:rPr>
      </w:pPr>
      <w:r w:rsidRPr="00E66149">
        <w:rPr>
          <w:rFonts w:eastAsia="DejaVuSans" w:cs="Times New Roman"/>
          <w:lang w:eastAsia="pl-PL"/>
        </w:rPr>
        <w:t>A3 - 45</w:t>
      </w:r>
    </w:p>
    <w:p w14:paraId="03854EB2" w14:textId="77777777" w:rsidR="00837337" w:rsidRPr="00E66149" w:rsidRDefault="00837337" w:rsidP="00837337">
      <w:pPr>
        <w:suppressAutoHyphens w:val="0"/>
        <w:autoSpaceDE w:val="0"/>
        <w:autoSpaceDN w:val="0"/>
        <w:adjustRightInd w:val="0"/>
        <w:spacing w:line="240" w:lineRule="auto"/>
        <w:jc w:val="both"/>
        <w:rPr>
          <w:rFonts w:eastAsia="DejaVuSans" w:cs="Times New Roman"/>
          <w:lang w:eastAsia="pl-PL"/>
        </w:rPr>
      </w:pPr>
      <w:r w:rsidRPr="00E66149">
        <w:rPr>
          <w:rFonts w:eastAsia="DejaVuSans" w:cs="Times New Roman"/>
          <w:lang w:eastAsia="pl-PL"/>
        </w:rPr>
        <w:t>Pamięć standardowa:</w:t>
      </w:r>
      <w:r>
        <w:rPr>
          <w:rFonts w:eastAsia="DejaVuSans" w:cs="Times New Roman"/>
          <w:lang w:eastAsia="pl-PL"/>
        </w:rPr>
        <w:t xml:space="preserve"> </w:t>
      </w:r>
      <w:r w:rsidRPr="00E66149">
        <w:rPr>
          <w:rFonts w:eastAsia="DejaVuSans" w:cs="Times New Roman"/>
          <w:lang w:eastAsia="pl-PL"/>
        </w:rPr>
        <w:t>Pamięć obrazu: nie mniej niż 4 GB</w:t>
      </w:r>
    </w:p>
    <w:p w14:paraId="2C28A4E8" w14:textId="77777777" w:rsidR="00837337" w:rsidRPr="00E66149" w:rsidRDefault="00837337" w:rsidP="00837337">
      <w:pPr>
        <w:suppressAutoHyphens w:val="0"/>
        <w:autoSpaceDE w:val="0"/>
        <w:autoSpaceDN w:val="0"/>
        <w:adjustRightInd w:val="0"/>
        <w:spacing w:line="240" w:lineRule="auto"/>
        <w:jc w:val="both"/>
        <w:rPr>
          <w:rFonts w:eastAsia="DejaVuSans" w:cs="Times New Roman"/>
          <w:lang w:eastAsia="pl-PL"/>
        </w:rPr>
      </w:pPr>
      <w:r w:rsidRPr="00E66149">
        <w:rPr>
          <w:rFonts w:eastAsia="DejaVuSans" w:cs="Times New Roman"/>
          <w:lang w:eastAsia="pl-PL"/>
        </w:rPr>
        <w:t>Pamięć systemowa: nie mniej niż 8 GB</w:t>
      </w:r>
    </w:p>
    <w:p w14:paraId="2E4B327F" w14:textId="77777777" w:rsidR="00837337" w:rsidRPr="00E66149" w:rsidRDefault="00837337" w:rsidP="00837337">
      <w:pPr>
        <w:suppressAutoHyphens w:val="0"/>
        <w:autoSpaceDE w:val="0"/>
        <w:autoSpaceDN w:val="0"/>
        <w:adjustRightInd w:val="0"/>
        <w:spacing w:line="240" w:lineRule="auto"/>
        <w:jc w:val="both"/>
        <w:rPr>
          <w:rFonts w:eastAsia="DejaVuSans" w:cs="Times New Roman"/>
          <w:lang w:eastAsia="pl-PL"/>
        </w:rPr>
      </w:pPr>
    </w:p>
    <w:p w14:paraId="15DD004A" w14:textId="77777777" w:rsidR="00837337" w:rsidRPr="00E66149" w:rsidRDefault="00837337" w:rsidP="00837337">
      <w:pPr>
        <w:suppressAutoHyphens w:val="0"/>
        <w:autoSpaceDE w:val="0"/>
        <w:autoSpaceDN w:val="0"/>
        <w:adjustRightInd w:val="0"/>
        <w:spacing w:line="240" w:lineRule="auto"/>
        <w:jc w:val="both"/>
        <w:rPr>
          <w:rFonts w:eastAsia="DejaVuSans" w:cs="Times New Roman"/>
          <w:lang w:eastAsia="pl-PL"/>
        </w:rPr>
      </w:pPr>
      <w:r w:rsidRPr="00E66149">
        <w:rPr>
          <w:rFonts w:eastAsia="DejaVuSans" w:cs="Times New Roman"/>
          <w:lang w:eastAsia="pl-PL"/>
        </w:rPr>
        <w:t>Zakres obciążalności</w:t>
      </w:r>
    </w:p>
    <w:p w14:paraId="5A60DBAA" w14:textId="77777777" w:rsidR="00837337" w:rsidRPr="00E66149" w:rsidRDefault="00837337" w:rsidP="00837337">
      <w:pPr>
        <w:suppressAutoHyphens w:val="0"/>
        <w:autoSpaceDE w:val="0"/>
        <w:autoSpaceDN w:val="0"/>
        <w:adjustRightInd w:val="0"/>
        <w:spacing w:line="240" w:lineRule="auto"/>
        <w:jc w:val="both"/>
        <w:rPr>
          <w:rFonts w:eastAsia="DejaVuSans" w:cs="Times New Roman"/>
          <w:lang w:eastAsia="pl-PL"/>
        </w:rPr>
      </w:pPr>
      <w:r w:rsidRPr="00E66149">
        <w:rPr>
          <w:rFonts w:eastAsia="DejaVuSans" w:cs="Times New Roman"/>
          <w:lang w:eastAsia="pl-PL"/>
        </w:rPr>
        <w:t>Obciążenie miesięczne maksymalne (nie mniejsze niż): A4 nie mniej niż: 850 000 szt.</w:t>
      </w:r>
    </w:p>
    <w:p w14:paraId="50D7FF38" w14:textId="77777777" w:rsidR="00837337" w:rsidRPr="00E66149" w:rsidRDefault="00837337" w:rsidP="00837337">
      <w:pPr>
        <w:suppressAutoHyphens w:val="0"/>
        <w:autoSpaceDE w:val="0"/>
        <w:autoSpaceDN w:val="0"/>
        <w:adjustRightInd w:val="0"/>
        <w:spacing w:line="240" w:lineRule="auto"/>
        <w:jc w:val="both"/>
        <w:rPr>
          <w:rFonts w:eastAsia="DejaVuSans" w:cs="Times New Roman"/>
          <w:lang w:eastAsia="pl-PL"/>
        </w:rPr>
      </w:pPr>
      <w:r w:rsidRPr="00E66149">
        <w:rPr>
          <w:rFonts w:eastAsia="DejaVuSans" w:cs="Times New Roman"/>
          <w:lang w:eastAsia="pl-PL"/>
        </w:rPr>
        <w:t>SRA3 nie mniej niż: 400 000 szt.</w:t>
      </w:r>
    </w:p>
    <w:p w14:paraId="0966E7DB" w14:textId="77777777" w:rsidR="00837337" w:rsidRPr="00E66149" w:rsidRDefault="00837337" w:rsidP="00837337">
      <w:pPr>
        <w:suppressAutoHyphens w:val="0"/>
        <w:autoSpaceDE w:val="0"/>
        <w:autoSpaceDN w:val="0"/>
        <w:adjustRightInd w:val="0"/>
        <w:spacing w:line="240" w:lineRule="auto"/>
        <w:jc w:val="both"/>
        <w:rPr>
          <w:rFonts w:eastAsia="DejaVuSans" w:cs="Times New Roman"/>
          <w:b/>
          <w:bCs/>
          <w:lang w:eastAsia="pl-PL"/>
        </w:rPr>
      </w:pPr>
      <w:r w:rsidRPr="00E66149">
        <w:rPr>
          <w:rFonts w:eastAsia="DejaVuSans" w:cs="Times New Roman"/>
          <w:lang w:eastAsia="pl-PL"/>
        </w:rPr>
        <w:t>Żywotność maszyny w A4: Co najmniej 6 000 000 szt. lub 5 lat</w:t>
      </w:r>
    </w:p>
    <w:p w14:paraId="4BD96E3C" w14:textId="77777777" w:rsidR="00837337" w:rsidRPr="00E66149" w:rsidRDefault="00837337" w:rsidP="00837337">
      <w:pPr>
        <w:suppressAutoHyphens w:val="0"/>
        <w:autoSpaceDE w:val="0"/>
        <w:autoSpaceDN w:val="0"/>
        <w:adjustRightInd w:val="0"/>
        <w:spacing w:line="240" w:lineRule="auto"/>
        <w:jc w:val="both"/>
        <w:rPr>
          <w:rFonts w:eastAsia="DejaVuSans" w:cs="Times New Roman"/>
          <w:b/>
          <w:bCs/>
          <w:lang w:eastAsia="pl-PL"/>
        </w:rPr>
      </w:pPr>
    </w:p>
    <w:p w14:paraId="6F66DE0B" w14:textId="77777777" w:rsidR="00837337" w:rsidRPr="00E66149" w:rsidRDefault="00837337" w:rsidP="00837337">
      <w:pPr>
        <w:suppressAutoHyphens w:val="0"/>
        <w:autoSpaceDE w:val="0"/>
        <w:autoSpaceDN w:val="0"/>
        <w:adjustRightInd w:val="0"/>
        <w:spacing w:line="240" w:lineRule="auto"/>
        <w:jc w:val="both"/>
        <w:rPr>
          <w:rFonts w:eastAsia="DejaVuSans" w:cs="Times New Roman"/>
          <w:b/>
          <w:bCs/>
          <w:lang w:eastAsia="pl-PL"/>
        </w:rPr>
      </w:pPr>
      <w:r w:rsidRPr="00E66149">
        <w:rPr>
          <w:rFonts w:eastAsia="DejaVuSans" w:cs="Times New Roman"/>
          <w:b/>
          <w:bCs/>
          <w:lang w:eastAsia="pl-PL"/>
        </w:rPr>
        <w:t xml:space="preserve">Skaner – 1 szt. </w:t>
      </w:r>
    </w:p>
    <w:p w14:paraId="58613B90" w14:textId="77777777" w:rsidR="00837337" w:rsidRPr="00E66149" w:rsidRDefault="00837337" w:rsidP="00837337">
      <w:pPr>
        <w:suppressAutoHyphens w:val="0"/>
        <w:autoSpaceDE w:val="0"/>
        <w:autoSpaceDN w:val="0"/>
        <w:adjustRightInd w:val="0"/>
        <w:spacing w:line="240" w:lineRule="auto"/>
        <w:jc w:val="both"/>
        <w:rPr>
          <w:rFonts w:eastAsia="DejaVuSans" w:cs="Times New Roman"/>
          <w:b/>
          <w:bCs/>
          <w:lang w:eastAsia="pl-PL"/>
        </w:rPr>
      </w:pPr>
    </w:p>
    <w:p w14:paraId="2536EEFD" w14:textId="77777777" w:rsidR="00837337" w:rsidRPr="00E66149" w:rsidRDefault="00837337" w:rsidP="00837337">
      <w:pPr>
        <w:suppressAutoHyphens w:val="0"/>
        <w:autoSpaceDE w:val="0"/>
        <w:autoSpaceDN w:val="0"/>
        <w:adjustRightInd w:val="0"/>
        <w:spacing w:line="240" w:lineRule="auto"/>
        <w:jc w:val="both"/>
        <w:rPr>
          <w:rFonts w:eastAsia="DejaVuSans" w:cs="Times New Roman"/>
          <w:b/>
          <w:bCs/>
          <w:lang w:eastAsia="pl-PL"/>
        </w:rPr>
      </w:pPr>
      <w:r w:rsidRPr="00E66149">
        <w:rPr>
          <w:rFonts w:eastAsia="DejaVuSans" w:cs="Times New Roman"/>
          <w:b/>
          <w:bCs/>
          <w:lang w:eastAsia="pl-PL"/>
        </w:rPr>
        <w:t xml:space="preserve">Podajnik - Podawanie i odbiór papieru </w:t>
      </w:r>
    </w:p>
    <w:p w14:paraId="477B140F" w14:textId="77777777" w:rsidR="00837337" w:rsidRPr="00E66149" w:rsidRDefault="00837337" w:rsidP="00837337">
      <w:pPr>
        <w:suppressAutoHyphens w:val="0"/>
        <w:autoSpaceDE w:val="0"/>
        <w:autoSpaceDN w:val="0"/>
        <w:adjustRightInd w:val="0"/>
        <w:spacing w:line="240" w:lineRule="auto"/>
        <w:jc w:val="both"/>
        <w:rPr>
          <w:rFonts w:eastAsia="DejaVuSans" w:cs="Times New Roman"/>
          <w:b/>
          <w:bCs/>
          <w:i/>
          <w:iCs/>
          <w:lang w:eastAsia="pl-PL"/>
        </w:rPr>
      </w:pPr>
    </w:p>
    <w:p w14:paraId="57BD6D79" w14:textId="77777777" w:rsidR="00837337" w:rsidRPr="00E66149" w:rsidRDefault="00837337" w:rsidP="00837337">
      <w:pPr>
        <w:suppressAutoHyphens w:val="0"/>
        <w:autoSpaceDE w:val="0"/>
        <w:autoSpaceDN w:val="0"/>
        <w:adjustRightInd w:val="0"/>
        <w:spacing w:line="240" w:lineRule="auto"/>
        <w:jc w:val="both"/>
        <w:rPr>
          <w:rFonts w:eastAsia="DejaVuSans" w:cs="Times New Roman"/>
          <w:i/>
          <w:iCs/>
          <w:lang w:eastAsia="pl-PL"/>
        </w:rPr>
      </w:pPr>
      <w:r w:rsidRPr="00E66149">
        <w:rPr>
          <w:rFonts w:eastAsia="DejaVuSans" w:cs="Times New Roman"/>
          <w:b/>
          <w:bCs/>
          <w:lang w:eastAsia="pl-PL"/>
        </w:rPr>
        <w:t xml:space="preserve"> - </w:t>
      </w:r>
      <w:r w:rsidRPr="00E66149">
        <w:rPr>
          <w:rFonts w:eastAsia="DejaVuSans" w:cs="Times New Roman"/>
          <w:lang w:eastAsia="pl-PL"/>
        </w:rPr>
        <w:t>Kasety standardowe</w:t>
      </w:r>
    </w:p>
    <w:p w14:paraId="191D959F" w14:textId="77777777" w:rsidR="00837337" w:rsidRPr="00E66149" w:rsidRDefault="00837337" w:rsidP="00837337">
      <w:pPr>
        <w:suppressAutoHyphens w:val="0"/>
        <w:autoSpaceDE w:val="0"/>
        <w:autoSpaceDN w:val="0"/>
        <w:adjustRightInd w:val="0"/>
        <w:spacing w:line="240" w:lineRule="auto"/>
        <w:jc w:val="both"/>
        <w:rPr>
          <w:rFonts w:eastAsia="DejaVuSans" w:cs="Times New Roman"/>
          <w:lang w:eastAsia="pl-PL"/>
        </w:rPr>
      </w:pPr>
      <w:r w:rsidRPr="00E66149">
        <w:rPr>
          <w:rFonts w:eastAsia="DejaVuSans" w:cs="Times New Roman"/>
          <w:lang w:eastAsia="pl-PL"/>
        </w:rPr>
        <w:t>Formaty: SRA3, A3, B4(ISO), SRA4, A4, SRA4S, A4S, B5S(ISO), A5S</w:t>
      </w:r>
    </w:p>
    <w:p w14:paraId="1F01C65C" w14:textId="77777777" w:rsidR="00837337" w:rsidRPr="00E66149" w:rsidRDefault="00837337" w:rsidP="00837337">
      <w:pPr>
        <w:suppressAutoHyphens w:val="0"/>
        <w:autoSpaceDE w:val="0"/>
        <w:autoSpaceDN w:val="0"/>
        <w:adjustRightInd w:val="0"/>
        <w:spacing w:line="240" w:lineRule="auto"/>
        <w:jc w:val="both"/>
        <w:rPr>
          <w:rFonts w:eastAsia="DejaVuSans" w:cs="Times New Roman"/>
          <w:lang w:eastAsia="pl-PL"/>
        </w:rPr>
      </w:pPr>
      <w:r w:rsidRPr="00E66149">
        <w:rPr>
          <w:rFonts w:eastAsia="DejaVuSans" w:cs="Times New Roman"/>
          <w:lang w:eastAsia="pl-PL"/>
        </w:rPr>
        <w:t xml:space="preserve">Ilość kaset dodatkowych (nie mniej niż): 2 kasety </w:t>
      </w:r>
    </w:p>
    <w:p w14:paraId="222389D8" w14:textId="77777777" w:rsidR="00837337" w:rsidRPr="00E66149" w:rsidRDefault="00837337" w:rsidP="00837337">
      <w:pPr>
        <w:suppressAutoHyphens w:val="0"/>
        <w:autoSpaceDE w:val="0"/>
        <w:autoSpaceDN w:val="0"/>
        <w:adjustRightInd w:val="0"/>
        <w:spacing w:line="240" w:lineRule="auto"/>
        <w:jc w:val="both"/>
        <w:rPr>
          <w:rFonts w:eastAsia="DejaVuSans" w:cs="Times New Roman"/>
          <w:lang w:eastAsia="pl-PL"/>
        </w:rPr>
      </w:pPr>
      <w:r w:rsidRPr="00E66149">
        <w:rPr>
          <w:rFonts w:eastAsia="DejaVuSans" w:cs="Times New Roman"/>
          <w:lang w:eastAsia="pl-PL"/>
        </w:rPr>
        <w:t>Minimalny (nie większy niż): 140 x 185 mm</w:t>
      </w:r>
    </w:p>
    <w:p w14:paraId="486BF5D1" w14:textId="77777777" w:rsidR="00837337" w:rsidRPr="00E66149" w:rsidRDefault="00837337" w:rsidP="00837337">
      <w:pPr>
        <w:suppressAutoHyphens w:val="0"/>
        <w:autoSpaceDE w:val="0"/>
        <w:autoSpaceDN w:val="0"/>
        <w:adjustRightInd w:val="0"/>
        <w:spacing w:line="240" w:lineRule="auto"/>
        <w:jc w:val="both"/>
        <w:rPr>
          <w:rFonts w:eastAsia="DejaVuSans" w:cs="Times New Roman"/>
          <w:lang w:eastAsia="pl-PL"/>
        </w:rPr>
      </w:pPr>
      <w:r w:rsidRPr="00E66149">
        <w:rPr>
          <w:rFonts w:eastAsia="DejaVuSans" w:cs="Times New Roman"/>
          <w:lang w:eastAsia="pl-PL"/>
        </w:rPr>
        <w:t>Maksymalny (nie mniejszy niż): 330 x 485 mm</w:t>
      </w:r>
    </w:p>
    <w:p w14:paraId="70C21E4D" w14:textId="77777777" w:rsidR="00837337" w:rsidRPr="00E66149" w:rsidRDefault="00837337" w:rsidP="00837337">
      <w:pPr>
        <w:suppressAutoHyphens w:val="0"/>
        <w:autoSpaceDE w:val="0"/>
        <w:autoSpaceDN w:val="0"/>
        <w:adjustRightInd w:val="0"/>
        <w:spacing w:line="240" w:lineRule="auto"/>
        <w:jc w:val="both"/>
        <w:rPr>
          <w:rFonts w:eastAsia="DejaVuSans" w:cs="Times New Roman"/>
          <w:lang w:eastAsia="pl-PL"/>
        </w:rPr>
      </w:pPr>
      <w:r w:rsidRPr="00E66149">
        <w:rPr>
          <w:rFonts w:eastAsia="DejaVuSans" w:cs="Times New Roman"/>
          <w:lang w:eastAsia="pl-PL"/>
        </w:rPr>
        <w:t>Rodzaje: offset, kreda</w:t>
      </w:r>
    </w:p>
    <w:p w14:paraId="621165D5" w14:textId="77777777" w:rsidR="00837337" w:rsidRPr="00E66149" w:rsidRDefault="00837337" w:rsidP="00837337">
      <w:pPr>
        <w:suppressAutoHyphens w:val="0"/>
        <w:autoSpaceDE w:val="0"/>
        <w:autoSpaceDN w:val="0"/>
        <w:adjustRightInd w:val="0"/>
        <w:spacing w:line="240" w:lineRule="auto"/>
        <w:jc w:val="both"/>
        <w:rPr>
          <w:rFonts w:eastAsia="DejaVuSans" w:cs="Times New Roman"/>
          <w:lang w:eastAsia="pl-PL"/>
        </w:rPr>
      </w:pPr>
      <w:r w:rsidRPr="00E66149">
        <w:rPr>
          <w:rFonts w:eastAsia="DejaVuSans" w:cs="Times New Roman"/>
          <w:lang w:eastAsia="pl-PL"/>
        </w:rPr>
        <w:t>Gramatura (zakres nie mniejszy niż): 65–250 g/m</w:t>
      </w:r>
      <w:r w:rsidRPr="00E66149">
        <w:rPr>
          <w:rFonts w:eastAsia="DejaVuSans" w:cs="Times New Roman"/>
          <w:vertAlign w:val="superscript"/>
          <w:lang w:eastAsia="pl-PL"/>
        </w:rPr>
        <w:t>2</w:t>
      </w:r>
    </w:p>
    <w:p w14:paraId="507C91F1" w14:textId="77777777" w:rsidR="00837337" w:rsidRPr="00E66149" w:rsidRDefault="00837337" w:rsidP="00837337">
      <w:pPr>
        <w:suppressAutoHyphens w:val="0"/>
        <w:autoSpaceDE w:val="0"/>
        <w:autoSpaceDN w:val="0"/>
        <w:adjustRightInd w:val="0"/>
        <w:spacing w:line="240" w:lineRule="auto"/>
        <w:jc w:val="both"/>
        <w:rPr>
          <w:rFonts w:eastAsia="DejaVuSans" w:cs="Times New Roman"/>
          <w:i/>
          <w:iCs/>
          <w:lang w:eastAsia="pl-PL"/>
        </w:rPr>
      </w:pPr>
      <w:r w:rsidRPr="00E66149">
        <w:rPr>
          <w:rFonts w:eastAsia="DejaVuSans" w:cs="Times New Roman"/>
          <w:lang w:eastAsia="pl-PL"/>
        </w:rPr>
        <w:t>Pojemność kaset (nie mniej niż): 1500 arkuszy</w:t>
      </w:r>
      <w:r w:rsidRPr="00E66149">
        <w:rPr>
          <w:rFonts w:eastAsia="DejaVuSans" w:cs="Times New Roman"/>
          <w:i/>
          <w:iCs/>
          <w:lang w:eastAsia="pl-PL"/>
        </w:rPr>
        <w:t xml:space="preserve"> A4</w:t>
      </w:r>
    </w:p>
    <w:p w14:paraId="55F7A42A" w14:textId="77777777" w:rsidR="00837337" w:rsidRPr="00E66149" w:rsidRDefault="00837337" w:rsidP="00837337">
      <w:pPr>
        <w:suppressAutoHyphens w:val="0"/>
        <w:autoSpaceDE w:val="0"/>
        <w:autoSpaceDN w:val="0"/>
        <w:adjustRightInd w:val="0"/>
        <w:spacing w:line="240" w:lineRule="auto"/>
        <w:jc w:val="both"/>
        <w:rPr>
          <w:rFonts w:eastAsia="DejaVuSans" w:cs="Times New Roman"/>
          <w:b/>
          <w:i/>
          <w:iCs/>
          <w:lang w:eastAsia="pl-PL"/>
        </w:rPr>
      </w:pPr>
    </w:p>
    <w:p w14:paraId="1861C264" w14:textId="77777777" w:rsidR="00837337" w:rsidRPr="00E66149" w:rsidRDefault="00837337" w:rsidP="00837337">
      <w:pPr>
        <w:suppressAutoHyphens w:val="0"/>
        <w:autoSpaceDE w:val="0"/>
        <w:autoSpaceDN w:val="0"/>
        <w:adjustRightInd w:val="0"/>
        <w:spacing w:line="240" w:lineRule="auto"/>
        <w:jc w:val="both"/>
        <w:rPr>
          <w:rFonts w:eastAsia="DejaVuSans" w:cs="Times New Roman"/>
          <w:i/>
          <w:iCs/>
          <w:lang w:eastAsia="pl-PL"/>
        </w:rPr>
      </w:pPr>
      <w:r w:rsidRPr="00E66149">
        <w:rPr>
          <w:rFonts w:eastAsia="DejaVuSans" w:cs="Times New Roman"/>
          <w:lang w:eastAsia="pl-PL"/>
        </w:rPr>
        <w:t>- Kasety dużej pojemności</w:t>
      </w:r>
    </w:p>
    <w:p w14:paraId="796B35B7" w14:textId="77777777" w:rsidR="00837337" w:rsidRPr="00E66149" w:rsidRDefault="00837337" w:rsidP="00837337">
      <w:pPr>
        <w:suppressAutoHyphens w:val="0"/>
        <w:autoSpaceDE w:val="0"/>
        <w:autoSpaceDN w:val="0"/>
        <w:adjustRightInd w:val="0"/>
        <w:spacing w:line="240" w:lineRule="auto"/>
        <w:jc w:val="both"/>
        <w:rPr>
          <w:rFonts w:eastAsia="DejaVuSans" w:cs="Times New Roman"/>
          <w:lang w:eastAsia="pl-PL"/>
        </w:rPr>
      </w:pPr>
      <w:r w:rsidRPr="00E66149">
        <w:rPr>
          <w:rFonts w:eastAsia="DejaVuSans" w:cs="Times New Roman"/>
          <w:lang w:eastAsia="pl-PL"/>
        </w:rPr>
        <w:t xml:space="preserve">system podawania papieru podciśnieniowy z dodatkowym nożem powietrznym (system </w:t>
      </w:r>
      <w:proofErr w:type="spellStart"/>
      <w:r w:rsidRPr="00E66149">
        <w:rPr>
          <w:rFonts w:eastAsia="DejaVuSans" w:cs="Times New Roman"/>
          <w:lang w:eastAsia="pl-PL"/>
        </w:rPr>
        <w:t>bezrolkowy</w:t>
      </w:r>
      <w:proofErr w:type="spellEnd"/>
      <w:r w:rsidRPr="00E66149">
        <w:rPr>
          <w:rFonts w:eastAsia="DejaVuSans" w:cs="Times New Roman"/>
          <w:lang w:eastAsia="pl-PL"/>
        </w:rPr>
        <w:t>)</w:t>
      </w:r>
    </w:p>
    <w:p w14:paraId="20F8A0F2" w14:textId="77777777" w:rsidR="00837337" w:rsidRPr="00E66149" w:rsidRDefault="00837337" w:rsidP="00837337">
      <w:pPr>
        <w:suppressAutoHyphens w:val="0"/>
        <w:autoSpaceDE w:val="0"/>
        <w:autoSpaceDN w:val="0"/>
        <w:adjustRightInd w:val="0"/>
        <w:spacing w:line="240" w:lineRule="auto"/>
        <w:jc w:val="both"/>
        <w:rPr>
          <w:rFonts w:eastAsia="DejaVuSans" w:cs="Times New Roman"/>
          <w:lang w:eastAsia="pl-PL"/>
        </w:rPr>
      </w:pPr>
      <w:r w:rsidRPr="00E66149">
        <w:rPr>
          <w:rFonts w:eastAsia="DejaVuSans" w:cs="Times New Roman"/>
          <w:lang w:eastAsia="pl-PL"/>
        </w:rPr>
        <w:t>Ilość kaset dodatkowych (nie mniej niż): 3 kasety</w:t>
      </w:r>
    </w:p>
    <w:p w14:paraId="7D433A4E" w14:textId="77777777" w:rsidR="00837337" w:rsidRPr="00E66149" w:rsidRDefault="00837337" w:rsidP="00837337">
      <w:pPr>
        <w:suppressAutoHyphens w:val="0"/>
        <w:autoSpaceDE w:val="0"/>
        <w:autoSpaceDN w:val="0"/>
        <w:adjustRightInd w:val="0"/>
        <w:spacing w:line="240" w:lineRule="auto"/>
        <w:jc w:val="both"/>
        <w:rPr>
          <w:rFonts w:eastAsia="DejaVuSans" w:cs="Times New Roman"/>
          <w:lang w:eastAsia="pl-PL"/>
        </w:rPr>
      </w:pPr>
      <w:r w:rsidRPr="00E66149">
        <w:rPr>
          <w:rFonts w:eastAsia="DejaVuSans" w:cs="Times New Roman"/>
          <w:lang w:eastAsia="pl-PL"/>
        </w:rPr>
        <w:t xml:space="preserve">Pojemność kaset (nie mniej niż): 4600 ark. A4 </w:t>
      </w:r>
    </w:p>
    <w:p w14:paraId="1720ACBD" w14:textId="77777777" w:rsidR="00837337" w:rsidRPr="00E66149" w:rsidRDefault="00837337" w:rsidP="00837337">
      <w:pPr>
        <w:suppressAutoHyphens w:val="0"/>
        <w:autoSpaceDE w:val="0"/>
        <w:autoSpaceDN w:val="0"/>
        <w:adjustRightInd w:val="0"/>
        <w:spacing w:line="240" w:lineRule="auto"/>
        <w:jc w:val="both"/>
        <w:rPr>
          <w:rFonts w:eastAsia="DejaVuSans" w:cs="Times New Roman"/>
          <w:lang w:eastAsia="pl-PL"/>
        </w:rPr>
      </w:pPr>
      <w:r w:rsidRPr="00E66149">
        <w:rPr>
          <w:rFonts w:eastAsia="DejaVuSans" w:cs="Times New Roman"/>
          <w:lang w:eastAsia="pl-PL"/>
        </w:rPr>
        <w:t>Minimalny (nie większy niż): 100 x 140 mm</w:t>
      </w:r>
    </w:p>
    <w:p w14:paraId="5B8F7F70" w14:textId="77777777" w:rsidR="00837337" w:rsidRPr="00E66149" w:rsidRDefault="00837337" w:rsidP="00837337">
      <w:pPr>
        <w:suppressAutoHyphens w:val="0"/>
        <w:autoSpaceDE w:val="0"/>
        <w:autoSpaceDN w:val="0"/>
        <w:adjustRightInd w:val="0"/>
        <w:spacing w:line="240" w:lineRule="auto"/>
        <w:jc w:val="both"/>
        <w:rPr>
          <w:rFonts w:eastAsia="DejaVuSans" w:cs="Times New Roman"/>
          <w:lang w:eastAsia="pl-PL"/>
        </w:rPr>
      </w:pPr>
      <w:r w:rsidRPr="00E66149">
        <w:rPr>
          <w:rFonts w:eastAsia="DejaVuSans" w:cs="Times New Roman"/>
          <w:lang w:eastAsia="pl-PL"/>
        </w:rPr>
        <w:t>Maksymalny (nie mniejszy niż): 330 x 485 mm</w:t>
      </w:r>
    </w:p>
    <w:p w14:paraId="2B18CF0B" w14:textId="77777777" w:rsidR="00837337" w:rsidRPr="00E66149" w:rsidRDefault="00837337" w:rsidP="00837337">
      <w:pPr>
        <w:suppressAutoHyphens w:val="0"/>
        <w:autoSpaceDE w:val="0"/>
        <w:autoSpaceDN w:val="0"/>
        <w:adjustRightInd w:val="0"/>
        <w:spacing w:line="240" w:lineRule="auto"/>
        <w:jc w:val="both"/>
        <w:rPr>
          <w:rFonts w:eastAsia="DejaVuSans" w:cs="Times New Roman"/>
          <w:lang w:eastAsia="pl-PL"/>
        </w:rPr>
      </w:pPr>
      <w:r w:rsidRPr="00E66149">
        <w:rPr>
          <w:rFonts w:eastAsia="DejaVuSans" w:cs="Times New Roman"/>
          <w:lang w:eastAsia="pl-PL"/>
        </w:rPr>
        <w:t>Rodzaje: niepowlekany, gładzony, powlekany, kolorowy, tłoczony, koperty</w:t>
      </w:r>
    </w:p>
    <w:p w14:paraId="71CBAD4A" w14:textId="77777777" w:rsidR="00837337" w:rsidRPr="00E66149" w:rsidRDefault="00837337" w:rsidP="00837337">
      <w:pPr>
        <w:suppressAutoHyphens w:val="0"/>
        <w:autoSpaceDE w:val="0"/>
        <w:autoSpaceDN w:val="0"/>
        <w:adjustRightInd w:val="0"/>
        <w:spacing w:line="240" w:lineRule="auto"/>
        <w:jc w:val="both"/>
        <w:rPr>
          <w:rFonts w:eastAsia="DejaVuSans" w:cs="Times New Roman"/>
          <w:lang w:eastAsia="pl-PL"/>
        </w:rPr>
      </w:pPr>
      <w:r w:rsidRPr="00E66149">
        <w:rPr>
          <w:rFonts w:eastAsia="DejaVuSans" w:cs="Times New Roman"/>
          <w:lang w:eastAsia="pl-PL"/>
        </w:rPr>
        <w:t>Gramatura (zakres nie mniejszy niż): 65–350 g/m</w:t>
      </w:r>
      <w:r w:rsidRPr="00E66149">
        <w:rPr>
          <w:rFonts w:eastAsia="DejaVuSans" w:cs="Times New Roman"/>
          <w:vertAlign w:val="superscript"/>
          <w:lang w:eastAsia="pl-PL"/>
        </w:rPr>
        <w:t>2</w:t>
      </w:r>
    </w:p>
    <w:p w14:paraId="2DC3D6FC" w14:textId="77777777" w:rsidR="00837337" w:rsidRPr="00E66149" w:rsidRDefault="00837337" w:rsidP="00837337">
      <w:pPr>
        <w:suppressAutoHyphens w:val="0"/>
        <w:autoSpaceDE w:val="0"/>
        <w:autoSpaceDN w:val="0"/>
        <w:adjustRightInd w:val="0"/>
        <w:spacing w:line="240" w:lineRule="auto"/>
        <w:jc w:val="both"/>
        <w:rPr>
          <w:rFonts w:eastAsia="DejaVuSans" w:cs="Times New Roman"/>
          <w:b/>
          <w:i/>
          <w:iCs/>
          <w:lang w:eastAsia="pl-PL"/>
        </w:rPr>
      </w:pPr>
    </w:p>
    <w:p w14:paraId="4D1B58FD" w14:textId="77777777" w:rsidR="00837337" w:rsidRPr="00E66149" w:rsidRDefault="00837337" w:rsidP="00837337">
      <w:pPr>
        <w:suppressAutoHyphens w:val="0"/>
        <w:autoSpaceDE w:val="0"/>
        <w:autoSpaceDN w:val="0"/>
        <w:adjustRightInd w:val="0"/>
        <w:spacing w:line="240" w:lineRule="auto"/>
        <w:jc w:val="both"/>
        <w:rPr>
          <w:rFonts w:eastAsia="DejaVuSans" w:cs="Times New Roman"/>
          <w:lang w:eastAsia="pl-PL"/>
        </w:rPr>
      </w:pPr>
      <w:proofErr w:type="spellStart"/>
      <w:r w:rsidRPr="00E66149">
        <w:rPr>
          <w:rFonts w:eastAsia="DejaVuSans" w:cs="Times New Roman"/>
          <w:b/>
          <w:lang w:eastAsia="pl-PL"/>
        </w:rPr>
        <w:t>Finishing</w:t>
      </w:r>
      <w:proofErr w:type="spellEnd"/>
    </w:p>
    <w:p w14:paraId="2D31BAC7" w14:textId="77777777" w:rsidR="00837337" w:rsidRPr="00E66149" w:rsidRDefault="00837337" w:rsidP="00837337">
      <w:pPr>
        <w:suppressAutoHyphens w:val="0"/>
        <w:autoSpaceDE w:val="0"/>
        <w:autoSpaceDN w:val="0"/>
        <w:adjustRightInd w:val="0"/>
        <w:spacing w:line="240" w:lineRule="auto"/>
        <w:jc w:val="both"/>
        <w:rPr>
          <w:rFonts w:eastAsia="DejaVuSans" w:cs="Times New Roman"/>
          <w:lang w:eastAsia="pl-PL"/>
        </w:rPr>
      </w:pPr>
    </w:p>
    <w:p w14:paraId="67D7281A" w14:textId="77777777" w:rsidR="00837337" w:rsidRPr="00E66149" w:rsidRDefault="00837337" w:rsidP="00837337">
      <w:pPr>
        <w:suppressAutoHyphens w:val="0"/>
        <w:autoSpaceDE w:val="0"/>
        <w:autoSpaceDN w:val="0"/>
        <w:adjustRightInd w:val="0"/>
        <w:spacing w:line="240" w:lineRule="auto"/>
        <w:jc w:val="both"/>
        <w:rPr>
          <w:rFonts w:eastAsia="DejaVuSans" w:cs="Times New Roman"/>
          <w:i/>
          <w:iCs/>
          <w:lang w:eastAsia="pl-PL"/>
        </w:rPr>
      </w:pPr>
      <w:r w:rsidRPr="00E66149">
        <w:rPr>
          <w:rFonts w:eastAsia="DejaVuSans" w:cs="Times New Roman"/>
          <w:lang w:eastAsia="pl-PL"/>
        </w:rPr>
        <w:t>Finiszer</w:t>
      </w:r>
    </w:p>
    <w:p w14:paraId="442A560C" w14:textId="77777777" w:rsidR="00837337" w:rsidRPr="00E66149" w:rsidRDefault="00837337" w:rsidP="00837337">
      <w:pPr>
        <w:suppressAutoHyphens w:val="0"/>
        <w:autoSpaceDE w:val="0"/>
        <w:autoSpaceDN w:val="0"/>
        <w:adjustRightInd w:val="0"/>
        <w:spacing w:line="240" w:lineRule="auto"/>
        <w:jc w:val="both"/>
        <w:rPr>
          <w:rFonts w:eastAsia="DejaVuSans" w:cs="Times New Roman"/>
          <w:lang w:eastAsia="pl-PL"/>
        </w:rPr>
      </w:pPr>
      <w:r w:rsidRPr="00E66149">
        <w:rPr>
          <w:rFonts w:eastAsia="DejaVuSans" w:cs="Times New Roman"/>
          <w:lang w:eastAsia="pl-PL"/>
        </w:rPr>
        <w:t>Obsługiwane formaty: A3, B4, A4, A4S, B5, B5S, A5 formaty użytkownika</w:t>
      </w:r>
    </w:p>
    <w:p w14:paraId="2733D3B7" w14:textId="77777777" w:rsidR="00837337" w:rsidRPr="00E66149" w:rsidRDefault="00837337" w:rsidP="00837337">
      <w:pPr>
        <w:suppressAutoHyphens w:val="0"/>
        <w:autoSpaceDE w:val="0"/>
        <w:autoSpaceDN w:val="0"/>
        <w:adjustRightInd w:val="0"/>
        <w:spacing w:line="240" w:lineRule="auto"/>
        <w:jc w:val="both"/>
        <w:rPr>
          <w:rFonts w:eastAsia="DejaVuSans" w:cs="Times New Roman"/>
          <w:lang w:eastAsia="pl-PL"/>
        </w:rPr>
      </w:pPr>
      <w:r w:rsidRPr="00E66149">
        <w:rPr>
          <w:rFonts w:eastAsia="DejaVuSans" w:cs="Times New Roman"/>
          <w:lang w:eastAsia="pl-PL"/>
        </w:rPr>
        <w:t>Minimalny (nie większy niż): 100 x 150 mm</w:t>
      </w:r>
    </w:p>
    <w:p w14:paraId="0A4DE6A8" w14:textId="77777777" w:rsidR="00837337" w:rsidRPr="00E66149" w:rsidRDefault="00837337" w:rsidP="00837337">
      <w:pPr>
        <w:suppressAutoHyphens w:val="0"/>
        <w:autoSpaceDE w:val="0"/>
        <w:autoSpaceDN w:val="0"/>
        <w:adjustRightInd w:val="0"/>
        <w:spacing w:line="240" w:lineRule="auto"/>
        <w:jc w:val="both"/>
        <w:rPr>
          <w:rFonts w:eastAsia="DejaVuSans" w:cs="Times New Roman"/>
          <w:lang w:eastAsia="pl-PL"/>
        </w:rPr>
      </w:pPr>
      <w:r w:rsidRPr="00E66149">
        <w:rPr>
          <w:rFonts w:eastAsia="DejaVuSans" w:cs="Times New Roman"/>
          <w:lang w:eastAsia="pl-PL"/>
        </w:rPr>
        <w:t>Maksymalny (nie mniejszy niż): 330 x 485mm (maks. przy jednostronnym 330x1300mm)</w:t>
      </w:r>
    </w:p>
    <w:p w14:paraId="69965FF8" w14:textId="77777777" w:rsidR="00837337" w:rsidRPr="00E66149" w:rsidRDefault="00837337" w:rsidP="00837337">
      <w:pPr>
        <w:suppressAutoHyphens w:val="0"/>
        <w:autoSpaceDE w:val="0"/>
        <w:autoSpaceDN w:val="0"/>
        <w:adjustRightInd w:val="0"/>
        <w:spacing w:line="240" w:lineRule="auto"/>
        <w:jc w:val="both"/>
        <w:rPr>
          <w:rFonts w:eastAsia="DejaVuSans" w:cs="Times New Roman"/>
          <w:lang w:eastAsia="pl-PL"/>
        </w:rPr>
      </w:pPr>
      <w:r w:rsidRPr="00E66149">
        <w:rPr>
          <w:rFonts w:eastAsia="DejaVuSans" w:cs="Times New Roman"/>
          <w:lang w:eastAsia="pl-PL"/>
        </w:rPr>
        <w:t>Pojemność tac odbiorczych (nie mniej niż): 3300 ark A4/80 g/m2</w:t>
      </w:r>
    </w:p>
    <w:p w14:paraId="48EC9BFD" w14:textId="77777777" w:rsidR="00837337" w:rsidRPr="00E66149" w:rsidRDefault="00837337" w:rsidP="00837337">
      <w:pPr>
        <w:suppressAutoHyphens w:val="0"/>
        <w:autoSpaceDE w:val="0"/>
        <w:autoSpaceDN w:val="0"/>
        <w:adjustRightInd w:val="0"/>
        <w:spacing w:line="240" w:lineRule="auto"/>
        <w:jc w:val="both"/>
        <w:rPr>
          <w:rFonts w:eastAsia="DejaVuSans" w:cs="Times New Roman"/>
          <w:lang w:eastAsia="pl-PL"/>
        </w:rPr>
      </w:pPr>
      <w:r w:rsidRPr="00E66149">
        <w:rPr>
          <w:rFonts w:eastAsia="DejaVuSans" w:cs="Times New Roman"/>
          <w:lang w:eastAsia="pl-PL"/>
        </w:rPr>
        <w:t xml:space="preserve">Funkcja </w:t>
      </w:r>
      <w:proofErr w:type="gramStart"/>
      <w:r w:rsidRPr="00E66149">
        <w:rPr>
          <w:rFonts w:eastAsia="DejaVuSans" w:cs="Times New Roman"/>
          <w:lang w:eastAsia="pl-PL"/>
        </w:rPr>
        <w:t>zszywania  (</w:t>
      </w:r>
      <w:proofErr w:type="gramEnd"/>
      <w:r w:rsidRPr="00E66149">
        <w:rPr>
          <w:rFonts w:eastAsia="DejaVuSans" w:cs="Times New Roman"/>
          <w:lang w:eastAsia="pl-PL"/>
        </w:rPr>
        <w:t>nie mniej niż): 1 i 2 pozycyjne,  100 ark A4/80 g/m2</w:t>
      </w:r>
    </w:p>
    <w:p w14:paraId="38290C28" w14:textId="77777777" w:rsidR="00837337" w:rsidRPr="00E66149" w:rsidRDefault="00837337" w:rsidP="00837337">
      <w:pPr>
        <w:suppressAutoHyphens w:val="0"/>
        <w:autoSpaceDE w:val="0"/>
        <w:autoSpaceDN w:val="0"/>
        <w:adjustRightInd w:val="0"/>
        <w:spacing w:line="240" w:lineRule="auto"/>
        <w:jc w:val="both"/>
        <w:rPr>
          <w:rFonts w:eastAsia="DejaVuSans" w:cs="Times New Roman"/>
          <w:i/>
          <w:iCs/>
          <w:lang w:eastAsia="pl-PL"/>
        </w:rPr>
      </w:pPr>
      <w:r w:rsidRPr="00E66149">
        <w:rPr>
          <w:rFonts w:eastAsia="DejaVuSans" w:cs="Times New Roman"/>
          <w:lang w:eastAsia="pl-PL"/>
        </w:rPr>
        <w:t>Obsługiwane formaty broszurowania: SRA3, A3, B4, SRA4S, A4S, ISO-B4, rozmiary użytkownika</w:t>
      </w:r>
    </w:p>
    <w:p w14:paraId="19C42CCE" w14:textId="77777777" w:rsidR="00837337" w:rsidRPr="00E66149" w:rsidRDefault="00837337" w:rsidP="00837337">
      <w:pPr>
        <w:suppressAutoHyphens w:val="0"/>
        <w:autoSpaceDE w:val="0"/>
        <w:autoSpaceDN w:val="0"/>
        <w:adjustRightInd w:val="0"/>
        <w:spacing w:line="240" w:lineRule="auto"/>
        <w:jc w:val="both"/>
        <w:rPr>
          <w:rFonts w:eastAsia="DejaVuSans" w:cs="Times New Roman"/>
          <w:b/>
          <w:bCs/>
          <w:i/>
          <w:iCs/>
          <w:lang w:eastAsia="pl-PL"/>
        </w:rPr>
      </w:pPr>
    </w:p>
    <w:p w14:paraId="15F79F40" w14:textId="5A748B7A" w:rsidR="00837337" w:rsidRPr="00E66149" w:rsidRDefault="00837337" w:rsidP="00837337">
      <w:pPr>
        <w:suppressAutoHyphens w:val="0"/>
        <w:autoSpaceDE w:val="0"/>
        <w:autoSpaceDN w:val="0"/>
        <w:adjustRightInd w:val="0"/>
        <w:spacing w:line="240" w:lineRule="auto"/>
        <w:jc w:val="both"/>
        <w:rPr>
          <w:rFonts w:eastAsia="DejaVuSans" w:cs="Times New Roman"/>
          <w:b/>
          <w:bCs/>
          <w:lang w:eastAsia="pl-PL"/>
        </w:rPr>
      </w:pPr>
      <w:r w:rsidRPr="00E66149">
        <w:rPr>
          <w:rFonts w:eastAsia="DejaVuSans" w:cs="Times New Roman"/>
          <w:b/>
          <w:bCs/>
          <w:lang w:eastAsia="pl-PL"/>
        </w:rPr>
        <w:t xml:space="preserve">Funkcja broszurowania (nie mniej niż): </w:t>
      </w:r>
      <w:r w:rsidRPr="00E66149">
        <w:rPr>
          <w:rFonts w:eastAsia="DejaVuSans" w:cs="Times New Roman"/>
          <w:lang w:eastAsia="pl-PL"/>
        </w:rPr>
        <w:t>25 arkuszy (broszura 100 stron)</w:t>
      </w:r>
    </w:p>
    <w:p w14:paraId="57A50781" w14:textId="77777777" w:rsidR="00837337" w:rsidRPr="00E66149" w:rsidRDefault="00837337" w:rsidP="00837337">
      <w:pPr>
        <w:suppressAutoHyphens w:val="0"/>
        <w:autoSpaceDE w:val="0"/>
        <w:autoSpaceDN w:val="0"/>
        <w:adjustRightInd w:val="0"/>
        <w:spacing w:line="240" w:lineRule="auto"/>
        <w:jc w:val="both"/>
        <w:rPr>
          <w:rFonts w:eastAsia="DejaVuSans" w:cs="Times New Roman"/>
          <w:lang w:eastAsia="pl-PL"/>
        </w:rPr>
      </w:pPr>
      <w:r w:rsidRPr="00E66149">
        <w:rPr>
          <w:rFonts w:eastAsia="DejaVuSans" w:cs="Times New Roman"/>
          <w:lang w:eastAsia="pl-PL"/>
        </w:rPr>
        <w:t>Obsługiwane Formaty: A3, B4, A4, A4S, B5, B5S, A5, SRA4S, rozmiary użytkownika</w:t>
      </w:r>
    </w:p>
    <w:p w14:paraId="711DD4F9" w14:textId="77777777" w:rsidR="00837337" w:rsidRPr="00E66149" w:rsidRDefault="00837337" w:rsidP="00837337">
      <w:pPr>
        <w:suppressAutoHyphens w:val="0"/>
        <w:autoSpaceDE w:val="0"/>
        <w:autoSpaceDN w:val="0"/>
        <w:adjustRightInd w:val="0"/>
        <w:spacing w:line="240" w:lineRule="auto"/>
        <w:jc w:val="both"/>
        <w:rPr>
          <w:rFonts w:eastAsia="DejaVuSans" w:cs="Times New Roman"/>
          <w:lang w:eastAsia="pl-PL"/>
        </w:rPr>
      </w:pPr>
      <w:r w:rsidRPr="00E66149">
        <w:rPr>
          <w:rFonts w:eastAsia="DejaVuSans" w:cs="Times New Roman"/>
          <w:lang w:eastAsia="pl-PL"/>
        </w:rPr>
        <w:t>Minimalny (nie większy niż): 185 x 140 mm</w:t>
      </w:r>
    </w:p>
    <w:p w14:paraId="208050FD" w14:textId="77777777" w:rsidR="00837337" w:rsidRPr="00E66149" w:rsidRDefault="00837337" w:rsidP="00837337">
      <w:pPr>
        <w:suppressAutoHyphens w:val="0"/>
        <w:autoSpaceDE w:val="0"/>
        <w:autoSpaceDN w:val="0"/>
        <w:adjustRightInd w:val="0"/>
        <w:spacing w:line="240" w:lineRule="auto"/>
        <w:jc w:val="both"/>
        <w:rPr>
          <w:rFonts w:eastAsia="DejaVuSans" w:cs="Times New Roman"/>
          <w:lang w:eastAsia="pl-PL"/>
        </w:rPr>
      </w:pPr>
      <w:r w:rsidRPr="00E66149">
        <w:rPr>
          <w:rFonts w:eastAsia="DejaVuSans" w:cs="Times New Roman"/>
          <w:lang w:eastAsia="pl-PL"/>
        </w:rPr>
        <w:t>Maksymalny (nie mniejszy niż): 330 x 480 mm</w:t>
      </w:r>
    </w:p>
    <w:p w14:paraId="75AFCF8D" w14:textId="77777777" w:rsidR="00837337" w:rsidRPr="00E66149" w:rsidRDefault="00837337" w:rsidP="00837337">
      <w:pPr>
        <w:suppressAutoHyphens w:val="0"/>
        <w:autoSpaceDE w:val="0"/>
        <w:autoSpaceDN w:val="0"/>
        <w:adjustRightInd w:val="0"/>
        <w:spacing w:line="240" w:lineRule="auto"/>
        <w:jc w:val="both"/>
        <w:rPr>
          <w:rFonts w:eastAsia="DejaVuSans" w:cs="Times New Roman"/>
          <w:b/>
          <w:bCs/>
          <w:lang w:eastAsia="pl-PL"/>
        </w:rPr>
      </w:pPr>
    </w:p>
    <w:p w14:paraId="74BA45A9" w14:textId="77777777" w:rsidR="00837337" w:rsidRPr="00E66149" w:rsidRDefault="00837337" w:rsidP="00837337">
      <w:pPr>
        <w:suppressAutoHyphens w:val="0"/>
        <w:autoSpaceDE w:val="0"/>
        <w:autoSpaceDN w:val="0"/>
        <w:adjustRightInd w:val="0"/>
        <w:spacing w:line="240" w:lineRule="auto"/>
        <w:jc w:val="both"/>
        <w:rPr>
          <w:rFonts w:eastAsia="DejaVuSans" w:cs="Times New Roman"/>
          <w:b/>
          <w:bCs/>
          <w:lang w:eastAsia="pl-PL"/>
        </w:rPr>
      </w:pPr>
      <w:r w:rsidRPr="00E66149">
        <w:rPr>
          <w:rFonts w:eastAsia="DejaVuSans" w:cs="Times New Roman"/>
          <w:b/>
          <w:bCs/>
          <w:lang w:eastAsia="pl-PL"/>
        </w:rPr>
        <w:lastRenderedPageBreak/>
        <w:t xml:space="preserve">Możliwość automatycznego docinania </w:t>
      </w:r>
    </w:p>
    <w:p w14:paraId="290F64E6" w14:textId="77777777" w:rsidR="00837337" w:rsidRPr="00E66149" w:rsidRDefault="00837337" w:rsidP="00837337">
      <w:pPr>
        <w:suppressAutoHyphens w:val="0"/>
        <w:autoSpaceDE w:val="0"/>
        <w:autoSpaceDN w:val="0"/>
        <w:adjustRightInd w:val="0"/>
        <w:spacing w:line="240" w:lineRule="auto"/>
        <w:jc w:val="both"/>
        <w:rPr>
          <w:rFonts w:eastAsia="DejaVuSans" w:cs="Times New Roman"/>
          <w:b/>
          <w:bCs/>
          <w:lang w:eastAsia="pl-PL"/>
        </w:rPr>
      </w:pPr>
      <w:r w:rsidRPr="00E66149">
        <w:rPr>
          <w:rFonts w:eastAsia="DejaVuSans" w:cs="Times New Roman"/>
          <w:b/>
          <w:bCs/>
          <w:lang w:eastAsia="pl-PL"/>
        </w:rPr>
        <w:t>czoła broszury za pomocą noża introligatorskiego               1 szt.</w:t>
      </w:r>
    </w:p>
    <w:p w14:paraId="4E9E92D0" w14:textId="77777777" w:rsidR="00837337" w:rsidRPr="00E66149" w:rsidRDefault="00837337" w:rsidP="00837337">
      <w:pPr>
        <w:suppressAutoHyphens w:val="0"/>
        <w:autoSpaceDE w:val="0"/>
        <w:autoSpaceDN w:val="0"/>
        <w:adjustRightInd w:val="0"/>
        <w:spacing w:line="240" w:lineRule="auto"/>
        <w:jc w:val="both"/>
        <w:rPr>
          <w:rFonts w:eastAsia="DejaVuSans" w:cs="Times New Roman"/>
          <w:b/>
          <w:bCs/>
          <w:lang w:eastAsia="pl-PL"/>
        </w:rPr>
      </w:pPr>
    </w:p>
    <w:p w14:paraId="34730570" w14:textId="77777777" w:rsidR="00837337" w:rsidRPr="00E66149" w:rsidRDefault="00837337" w:rsidP="00837337">
      <w:pPr>
        <w:suppressAutoHyphens w:val="0"/>
        <w:autoSpaceDE w:val="0"/>
        <w:autoSpaceDN w:val="0"/>
        <w:adjustRightInd w:val="0"/>
        <w:spacing w:line="240" w:lineRule="auto"/>
        <w:jc w:val="both"/>
        <w:rPr>
          <w:rFonts w:eastAsia="DejaVuSans" w:cs="Times New Roman"/>
          <w:b/>
          <w:bCs/>
          <w:lang w:eastAsia="pl-PL"/>
        </w:rPr>
      </w:pPr>
      <w:r w:rsidRPr="00E66149">
        <w:rPr>
          <w:rFonts w:eastAsia="DejaVuSans" w:cs="Times New Roman"/>
          <w:b/>
          <w:bCs/>
          <w:lang w:eastAsia="pl-PL"/>
        </w:rPr>
        <w:t xml:space="preserve">Możliwość formowania grzbietu       </w:t>
      </w:r>
    </w:p>
    <w:p w14:paraId="3BA4654A" w14:textId="77777777" w:rsidR="00837337" w:rsidRPr="00E66149" w:rsidRDefault="00837337" w:rsidP="00837337">
      <w:pPr>
        <w:suppressAutoHyphens w:val="0"/>
        <w:autoSpaceDE w:val="0"/>
        <w:autoSpaceDN w:val="0"/>
        <w:adjustRightInd w:val="0"/>
        <w:spacing w:line="240" w:lineRule="auto"/>
        <w:jc w:val="both"/>
        <w:rPr>
          <w:rFonts w:eastAsia="DejaVuSans" w:cs="Times New Roman"/>
          <w:b/>
          <w:bCs/>
          <w:lang w:eastAsia="pl-PL"/>
        </w:rPr>
      </w:pPr>
      <w:r w:rsidRPr="00E66149">
        <w:rPr>
          <w:rFonts w:eastAsia="DejaVuSans" w:cs="Times New Roman"/>
          <w:b/>
          <w:bCs/>
          <w:lang w:eastAsia="pl-PL"/>
        </w:rPr>
        <w:t xml:space="preserve">broszury w kwadrat (moduł składania w </w:t>
      </w:r>
      <w:proofErr w:type="gramStart"/>
      <w:r w:rsidRPr="00E66149">
        <w:rPr>
          <w:rFonts w:eastAsia="DejaVuSans" w:cs="Times New Roman"/>
          <w:b/>
          <w:bCs/>
          <w:lang w:eastAsia="pl-PL"/>
        </w:rPr>
        <w:t xml:space="preserve">kwadrat)   </w:t>
      </w:r>
      <w:proofErr w:type="gramEnd"/>
      <w:r w:rsidRPr="00E66149">
        <w:rPr>
          <w:rFonts w:eastAsia="DejaVuSans" w:cs="Times New Roman"/>
          <w:b/>
          <w:bCs/>
          <w:lang w:eastAsia="pl-PL"/>
        </w:rPr>
        <w:t xml:space="preserve">           1 szt.</w:t>
      </w:r>
    </w:p>
    <w:p w14:paraId="2CCEAC4A" w14:textId="77777777" w:rsidR="00837337" w:rsidRPr="00E66149" w:rsidRDefault="00837337" w:rsidP="00837337">
      <w:pPr>
        <w:suppressAutoHyphens w:val="0"/>
        <w:autoSpaceDE w:val="0"/>
        <w:autoSpaceDN w:val="0"/>
        <w:adjustRightInd w:val="0"/>
        <w:spacing w:line="240" w:lineRule="auto"/>
        <w:jc w:val="both"/>
        <w:rPr>
          <w:rFonts w:eastAsia="DejaVuSans" w:cs="Times New Roman"/>
          <w:b/>
          <w:bCs/>
          <w:lang w:eastAsia="pl-PL"/>
        </w:rPr>
      </w:pPr>
    </w:p>
    <w:p w14:paraId="0FB455A6" w14:textId="77777777" w:rsidR="00837337" w:rsidRPr="00E66149" w:rsidRDefault="00837337" w:rsidP="00837337">
      <w:pPr>
        <w:suppressAutoHyphens w:val="0"/>
        <w:autoSpaceDE w:val="0"/>
        <w:autoSpaceDN w:val="0"/>
        <w:adjustRightInd w:val="0"/>
        <w:spacing w:line="240" w:lineRule="auto"/>
        <w:jc w:val="both"/>
        <w:rPr>
          <w:rFonts w:eastAsia="DejaVuSans" w:cs="Times New Roman"/>
          <w:b/>
          <w:bCs/>
          <w:lang w:eastAsia="pl-PL"/>
        </w:rPr>
      </w:pPr>
      <w:r w:rsidRPr="00E66149">
        <w:rPr>
          <w:rFonts w:eastAsia="DejaVuSans" w:cs="Times New Roman"/>
          <w:b/>
          <w:bCs/>
          <w:lang w:eastAsia="pl-PL"/>
        </w:rPr>
        <w:t xml:space="preserve">Moduł Jonizujący do zdejmowania </w:t>
      </w:r>
    </w:p>
    <w:p w14:paraId="14466EB7" w14:textId="77777777" w:rsidR="00837337" w:rsidRPr="00E66149" w:rsidRDefault="00837337" w:rsidP="00837337">
      <w:pPr>
        <w:suppressAutoHyphens w:val="0"/>
        <w:autoSpaceDE w:val="0"/>
        <w:autoSpaceDN w:val="0"/>
        <w:adjustRightInd w:val="0"/>
        <w:spacing w:line="240" w:lineRule="auto"/>
        <w:jc w:val="both"/>
        <w:rPr>
          <w:rFonts w:eastAsia="DejaVuSans" w:cs="Times New Roman"/>
          <w:b/>
          <w:bCs/>
          <w:lang w:eastAsia="pl-PL"/>
        </w:rPr>
      </w:pPr>
      <w:r w:rsidRPr="00E66149">
        <w:rPr>
          <w:rFonts w:eastAsia="DejaVuSans" w:cs="Times New Roman"/>
          <w:b/>
          <w:bCs/>
          <w:lang w:eastAsia="pl-PL"/>
        </w:rPr>
        <w:t xml:space="preserve">ładunków elektrostatycznych z                                               1 szt.                               </w:t>
      </w:r>
    </w:p>
    <w:p w14:paraId="6D1218CD" w14:textId="77777777" w:rsidR="00837337" w:rsidRPr="00E66149" w:rsidRDefault="00837337" w:rsidP="00837337">
      <w:pPr>
        <w:suppressAutoHyphens w:val="0"/>
        <w:autoSpaceDE w:val="0"/>
        <w:autoSpaceDN w:val="0"/>
        <w:adjustRightInd w:val="0"/>
        <w:spacing w:line="240" w:lineRule="auto"/>
        <w:jc w:val="both"/>
        <w:rPr>
          <w:rFonts w:eastAsia="DejaVuSans" w:cs="Times New Roman"/>
          <w:lang w:eastAsia="pl-PL"/>
        </w:rPr>
      </w:pPr>
      <w:r w:rsidRPr="00E66149">
        <w:rPr>
          <w:rFonts w:eastAsia="DejaVuSans" w:cs="Times New Roman"/>
          <w:b/>
          <w:bCs/>
          <w:lang w:eastAsia="pl-PL"/>
        </w:rPr>
        <w:t xml:space="preserve">zadrukowanego podłoża                                   </w:t>
      </w:r>
    </w:p>
    <w:p w14:paraId="6A4E64C2" w14:textId="77777777" w:rsidR="00837337" w:rsidRPr="00E66149" w:rsidRDefault="00837337" w:rsidP="00837337">
      <w:pPr>
        <w:suppressAutoHyphens w:val="0"/>
        <w:autoSpaceDE w:val="0"/>
        <w:autoSpaceDN w:val="0"/>
        <w:adjustRightInd w:val="0"/>
        <w:spacing w:line="240" w:lineRule="auto"/>
        <w:jc w:val="both"/>
        <w:rPr>
          <w:rFonts w:eastAsia="DejaVuSans" w:cs="Times New Roman"/>
          <w:lang w:eastAsia="pl-PL"/>
        </w:rPr>
      </w:pPr>
    </w:p>
    <w:p w14:paraId="2AF1F918" w14:textId="77777777" w:rsidR="00837337" w:rsidRPr="00E66149" w:rsidRDefault="00837337" w:rsidP="00837337">
      <w:pPr>
        <w:suppressAutoHyphens w:val="0"/>
        <w:autoSpaceDE w:val="0"/>
        <w:autoSpaceDN w:val="0"/>
        <w:adjustRightInd w:val="0"/>
        <w:spacing w:line="240" w:lineRule="auto"/>
        <w:jc w:val="both"/>
        <w:rPr>
          <w:rFonts w:eastAsia="DejaVuSans" w:cs="Times New Roman"/>
          <w:lang w:eastAsia="pl-PL"/>
        </w:rPr>
      </w:pPr>
      <w:r w:rsidRPr="00E66149">
        <w:rPr>
          <w:rFonts w:eastAsia="DejaVuSans" w:cs="Times New Roman"/>
          <w:b/>
          <w:lang w:eastAsia="pl-PL"/>
        </w:rPr>
        <w:t>Kontroler druku:</w:t>
      </w:r>
    </w:p>
    <w:p w14:paraId="1FEDC6BE" w14:textId="77777777" w:rsidR="00837337" w:rsidRPr="00E66149" w:rsidRDefault="00837337" w:rsidP="00837337">
      <w:pPr>
        <w:suppressAutoHyphens w:val="0"/>
        <w:autoSpaceDE w:val="0"/>
        <w:autoSpaceDN w:val="0"/>
        <w:adjustRightInd w:val="0"/>
        <w:spacing w:line="240" w:lineRule="auto"/>
        <w:jc w:val="both"/>
        <w:rPr>
          <w:rFonts w:eastAsia="DejaVuSans" w:cs="Times New Roman"/>
          <w:lang w:eastAsia="pl-PL"/>
        </w:rPr>
      </w:pPr>
      <w:r w:rsidRPr="00E66149">
        <w:rPr>
          <w:rFonts w:eastAsia="DejaVuSans" w:cs="Times New Roman"/>
          <w:lang w:eastAsia="pl-PL"/>
        </w:rPr>
        <w:t xml:space="preserve">System operacyjny </w:t>
      </w:r>
    </w:p>
    <w:p w14:paraId="7FEE2343" w14:textId="77777777" w:rsidR="00837337" w:rsidRPr="00E66149" w:rsidRDefault="00837337" w:rsidP="00837337">
      <w:pPr>
        <w:suppressAutoHyphens w:val="0"/>
        <w:autoSpaceDE w:val="0"/>
        <w:autoSpaceDN w:val="0"/>
        <w:adjustRightInd w:val="0"/>
        <w:spacing w:line="240" w:lineRule="auto"/>
        <w:jc w:val="both"/>
        <w:rPr>
          <w:rFonts w:eastAsia="DejaVuSans" w:cs="Times New Roman"/>
          <w:lang w:eastAsia="pl-PL"/>
        </w:rPr>
      </w:pPr>
      <w:r w:rsidRPr="00E66149">
        <w:rPr>
          <w:rFonts w:eastAsia="DejaVuSans" w:cs="Times New Roman"/>
          <w:lang w:eastAsia="pl-PL"/>
        </w:rPr>
        <w:t xml:space="preserve">Procesor nie mniej niż: 3,6 </w:t>
      </w:r>
      <w:proofErr w:type="spellStart"/>
      <w:r w:rsidRPr="00E66149">
        <w:rPr>
          <w:rFonts w:eastAsia="DejaVuSans" w:cs="Times New Roman"/>
          <w:lang w:eastAsia="pl-PL"/>
        </w:rPr>
        <w:t>Ghz</w:t>
      </w:r>
      <w:proofErr w:type="spellEnd"/>
    </w:p>
    <w:p w14:paraId="6DCBC30A" w14:textId="77777777" w:rsidR="00837337" w:rsidRPr="00E66149" w:rsidRDefault="00837337" w:rsidP="00837337">
      <w:pPr>
        <w:suppressAutoHyphens w:val="0"/>
        <w:autoSpaceDE w:val="0"/>
        <w:autoSpaceDN w:val="0"/>
        <w:adjustRightInd w:val="0"/>
        <w:spacing w:line="240" w:lineRule="auto"/>
        <w:jc w:val="both"/>
        <w:rPr>
          <w:rFonts w:eastAsia="DejaVuSans" w:cs="Times New Roman"/>
          <w:lang w:eastAsia="pl-PL"/>
        </w:rPr>
      </w:pPr>
      <w:r w:rsidRPr="00E66149">
        <w:rPr>
          <w:rFonts w:eastAsia="DejaVuSans" w:cs="Times New Roman"/>
          <w:lang w:eastAsia="pl-PL"/>
        </w:rPr>
        <w:t xml:space="preserve">Pamięć RAM nie mniej </w:t>
      </w:r>
      <w:proofErr w:type="gramStart"/>
      <w:r w:rsidRPr="00E66149">
        <w:rPr>
          <w:rFonts w:eastAsia="DejaVuSans" w:cs="Times New Roman"/>
          <w:lang w:eastAsia="pl-PL"/>
        </w:rPr>
        <w:t>niż:  32</w:t>
      </w:r>
      <w:proofErr w:type="gramEnd"/>
      <w:r w:rsidRPr="00E66149">
        <w:rPr>
          <w:rFonts w:eastAsia="DejaVuSans" w:cs="Times New Roman"/>
          <w:lang w:eastAsia="pl-PL"/>
        </w:rPr>
        <w:t xml:space="preserve"> GB</w:t>
      </w:r>
    </w:p>
    <w:p w14:paraId="3D0640A8" w14:textId="77777777" w:rsidR="00837337" w:rsidRPr="00E66149" w:rsidRDefault="00837337" w:rsidP="00837337">
      <w:pPr>
        <w:suppressAutoHyphens w:val="0"/>
        <w:autoSpaceDE w:val="0"/>
        <w:autoSpaceDN w:val="0"/>
        <w:adjustRightInd w:val="0"/>
        <w:spacing w:line="240" w:lineRule="auto"/>
        <w:jc w:val="both"/>
        <w:rPr>
          <w:rFonts w:eastAsia="DejaVuSans" w:cs="Times New Roman"/>
          <w:lang w:eastAsia="pl-PL"/>
        </w:rPr>
      </w:pPr>
      <w:r w:rsidRPr="00E66149">
        <w:rPr>
          <w:rFonts w:eastAsia="DejaVuSans" w:cs="Times New Roman"/>
          <w:lang w:eastAsia="pl-PL"/>
        </w:rPr>
        <w:t>HDD nie mniej niż: 2 TB</w:t>
      </w:r>
    </w:p>
    <w:p w14:paraId="33EB47C5" w14:textId="77777777" w:rsidR="00837337" w:rsidRPr="00E66149" w:rsidRDefault="00837337" w:rsidP="00837337">
      <w:pPr>
        <w:suppressAutoHyphens w:val="0"/>
        <w:autoSpaceDE w:val="0"/>
        <w:autoSpaceDN w:val="0"/>
        <w:adjustRightInd w:val="0"/>
        <w:spacing w:line="240" w:lineRule="auto"/>
        <w:jc w:val="both"/>
        <w:rPr>
          <w:rFonts w:eastAsia="DejaVuSans" w:cs="Times New Roman"/>
          <w:lang w:eastAsia="pl-PL"/>
        </w:rPr>
      </w:pPr>
      <w:r w:rsidRPr="00E66149">
        <w:rPr>
          <w:rFonts w:eastAsia="DejaVuSans" w:cs="Times New Roman"/>
          <w:lang w:eastAsia="pl-PL"/>
        </w:rPr>
        <w:t>Protokoły: TCP/IP (LPD/LPR, RAW), SMB, IPP (TCP/IP</w:t>
      </w:r>
      <w:proofErr w:type="gramStart"/>
      <w:r w:rsidRPr="00E66149">
        <w:rPr>
          <w:rFonts w:eastAsia="DejaVuSans" w:cs="Times New Roman"/>
          <w:lang w:eastAsia="pl-PL"/>
        </w:rPr>
        <w:t xml:space="preserve">),  </w:t>
      </w:r>
      <w:proofErr w:type="spellStart"/>
      <w:r w:rsidRPr="00E66149">
        <w:rPr>
          <w:rFonts w:eastAsia="DejaVuSans" w:cs="Times New Roman"/>
          <w:lang w:eastAsia="pl-PL"/>
        </w:rPr>
        <w:t>Bonjour</w:t>
      </w:r>
      <w:proofErr w:type="spellEnd"/>
      <w:proofErr w:type="gramEnd"/>
      <w:r w:rsidRPr="00E66149">
        <w:rPr>
          <w:rFonts w:eastAsia="DejaVuSans" w:cs="Times New Roman"/>
          <w:lang w:eastAsia="pl-PL"/>
        </w:rPr>
        <w:t xml:space="preserve"> (TCP/IP), Web service printing (TCP/IP), SNMP</w:t>
      </w:r>
    </w:p>
    <w:p w14:paraId="642D2921" w14:textId="77777777" w:rsidR="00837337" w:rsidRPr="00E66149" w:rsidRDefault="00837337" w:rsidP="00837337">
      <w:pPr>
        <w:suppressAutoHyphens w:val="0"/>
        <w:autoSpaceDE w:val="0"/>
        <w:autoSpaceDN w:val="0"/>
        <w:adjustRightInd w:val="0"/>
        <w:spacing w:line="240" w:lineRule="auto"/>
        <w:jc w:val="both"/>
        <w:rPr>
          <w:rFonts w:eastAsia="DejaVuSans" w:cs="Times New Roman"/>
          <w:b/>
          <w:bCs/>
          <w:i/>
          <w:iCs/>
          <w:lang w:eastAsia="pl-PL"/>
        </w:rPr>
      </w:pPr>
    </w:p>
    <w:p w14:paraId="338FCBA7" w14:textId="77777777" w:rsidR="00837337" w:rsidRPr="00E66149" w:rsidRDefault="00837337" w:rsidP="00837337">
      <w:pPr>
        <w:suppressAutoHyphens w:val="0"/>
        <w:autoSpaceDE w:val="0"/>
        <w:autoSpaceDN w:val="0"/>
        <w:adjustRightInd w:val="0"/>
        <w:spacing w:line="240" w:lineRule="auto"/>
        <w:jc w:val="both"/>
        <w:rPr>
          <w:rFonts w:eastAsia="DejaVuSans" w:cs="Times New Roman"/>
          <w:b/>
          <w:bCs/>
          <w:lang w:eastAsia="pl-PL"/>
        </w:rPr>
      </w:pPr>
      <w:r w:rsidRPr="00E66149">
        <w:rPr>
          <w:rFonts w:eastAsia="DejaVuSans" w:cs="Times New Roman"/>
          <w:b/>
          <w:bCs/>
          <w:lang w:eastAsia="pl-PL"/>
        </w:rPr>
        <w:t xml:space="preserve">Moduł do automatycznej kalibracji </w:t>
      </w:r>
    </w:p>
    <w:p w14:paraId="2E849864" w14:textId="77777777" w:rsidR="00837337" w:rsidRPr="00E66149" w:rsidRDefault="00837337" w:rsidP="00837337">
      <w:pPr>
        <w:suppressAutoHyphens w:val="0"/>
        <w:autoSpaceDE w:val="0"/>
        <w:autoSpaceDN w:val="0"/>
        <w:adjustRightInd w:val="0"/>
        <w:spacing w:line="240" w:lineRule="auto"/>
        <w:jc w:val="both"/>
        <w:rPr>
          <w:rFonts w:eastAsia="DejaVuSans" w:cs="Times New Roman"/>
          <w:b/>
          <w:bCs/>
          <w:lang w:eastAsia="pl-PL"/>
        </w:rPr>
      </w:pPr>
      <w:r w:rsidRPr="00E66149">
        <w:rPr>
          <w:rFonts w:eastAsia="DejaVuSans" w:cs="Times New Roman"/>
          <w:b/>
          <w:bCs/>
          <w:lang w:eastAsia="pl-PL"/>
        </w:rPr>
        <w:t>densytometrycznej                                                                1 szt.</w:t>
      </w:r>
    </w:p>
    <w:p w14:paraId="2FD6FC30" w14:textId="77777777" w:rsidR="00837337" w:rsidRPr="00E66149" w:rsidRDefault="00837337" w:rsidP="00837337">
      <w:pPr>
        <w:suppressAutoHyphens w:val="0"/>
        <w:autoSpaceDE w:val="0"/>
        <w:autoSpaceDN w:val="0"/>
        <w:adjustRightInd w:val="0"/>
        <w:spacing w:line="240" w:lineRule="auto"/>
        <w:jc w:val="both"/>
        <w:rPr>
          <w:rFonts w:eastAsia="DejaVuSans" w:cs="Times New Roman"/>
          <w:lang w:eastAsia="pl-PL"/>
        </w:rPr>
      </w:pPr>
      <w:r w:rsidRPr="00E66149">
        <w:rPr>
          <w:rFonts w:eastAsia="DejaVuSans" w:cs="Times New Roman"/>
          <w:b/>
          <w:bCs/>
          <w:lang w:eastAsia="pl-PL"/>
        </w:rPr>
        <w:t>(wbudowany densytometr)</w:t>
      </w:r>
    </w:p>
    <w:p w14:paraId="65957854" w14:textId="77777777" w:rsidR="00837337" w:rsidRPr="00E66149" w:rsidRDefault="00837337" w:rsidP="00837337">
      <w:pPr>
        <w:suppressAutoHyphens w:val="0"/>
        <w:autoSpaceDE w:val="0"/>
        <w:autoSpaceDN w:val="0"/>
        <w:adjustRightInd w:val="0"/>
        <w:spacing w:line="240" w:lineRule="auto"/>
        <w:jc w:val="both"/>
        <w:rPr>
          <w:rFonts w:eastAsia="DejaVuSans" w:cs="Times New Roman"/>
          <w:lang w:eastAsia="pl-PL"/>
        </w:rPr>
      </w:pPr>
      <w:r w:rsidRPr="00E66149">
        <w:rPr>
          <w:rFonts w:eastAsia="DejaVuSans" w:cs="Times New Roman"/>
          <w:lang w:eastAsia="pl-PL"/>
        </w:rPr>
        <w:t>Funkcjonalność kontrolera druku:</w:t>
      </w:r>
    </w:p>
    <w:p w14:paraId="323625E1" w14:textId="77777777" w:rsidR="00837337" w:rsidRPr="00E66149" w:rsidRDefault="00837337" w:rsidP="00837337">
      <w:pPr>
        <w:suppressAutoHyphens w:val="0"/>
        <w:autoSpaceDE w:val="0"/>
        <w:autoSpaceDN w:val="0"/>
        <w:adjustRightInd w:val="0"/>
        <w:spacing w:line="240" w:lineRule="auto"/>
        <w:jc w:val="both"/>
        <w:rPr>
          <w:rFonts w:eastAsia="DejaVuSans" w:cs="Times New Roman"/>
          <w:lang w:eastAsia="pl-PL"/>
        </w:rPr>
      </w:pPr>
      <w:r w:rsidRPr="00E66149">
        <w:rPr>
          <w:rFonts w:eastAsia="DejaVuSans" w:cs="Times New Roman"/>
          <w:lang w:eastAsia="pl-PL"/>
        </w:rPr>
        <w:t>-Interfejs zarządzający systemem i przepływem prac,</w:t>
      </w:r>
    </w:p>
    <w:p w14:paraId="6257E9C6" w14:textId="77777777" w:rsidR="00837337" w:rsidRPr="00E66149" w:rsidRDefault="00837337" w:rsidP="00837337">
      <w:pPr>
        <w:suppressAutoHyphens w:val="0"/>
        <w:autoSpaceDE w:val="0"/>
        <w:autoSpaceDN w:val="0"/>
        <w:adjustRightInd w:val="0"/>
        <w:spacing w:line="240" w:lineRule="auto"/>
        <w:jc w:val="both"/>
        <w:rPr>
          <w:rFonts w:eastAsia="DejaVuSans" w:cs="Times New Roman"/>
          <w:lang w:eastAsia="pl-PL"/>
        </w:rPr>
      </w:pPr>
      <w:r w:rsidRPr="00E66149">
        <w:rPr>
          <w:rFonts w:eastAsia="DejaVuSans" w:cs="Times New Roman"/>
          <w:lang w:eastAsia="pl-PL"/>
        </w:rPr>
        <w:t>-Możliwość przeglądania i edycji prac na kontrolerze,</w:t>
      </w:r>
    </w:p>
    <w:p w14:paraId="61B0443E" w14:textId="77777777" w:rsidR="00837337" w:rsidRPr="00E66149" w:rsidRDefault="00837337" w:rsidP="00837337">
      <w:pPr>
        <w:suppressAutoHyphens w:val="0"/>
        <w:autoSpaceDE w:val="0"/>
        <w:autoSpaceDN w:val="0"/>
        <w:adjustRightInd w:val="0"/>
        <w:spacing w:line="240" w:lineRule="auto"/>
        <w:jc w:val="both"/>
        <w:rPr>
          <w:rFonts w:eastAsia="DejaVuSans" w:cs="Times New Roman"/>
          <w:lang w:eastAsia="pl-PL"/>
        </w:rPr>
      </w:pPr>
      <w:r w:rsidRPr="00E66149">
        <w:rPr>
          <w:rFonts w:eastAsia="DejaVuSans" w:cs="Times New Roman"/>
          <w:lang w:eastAsia="pl-PL"/>
        </w:rPr>
        <w:t>-Możliwość impozycji stron i uwielokrotniania użytków,</w:t>
      </w:r>
    </w:p>
    <w:p w14:paraId="4236ED45" w14:textId="77777777" w:rsidR="00837337" w:rsidRPr="00E66149" w:rsidRDefault="00837337" w:rsidP="00837337">
      <w:pPr>
        <w:suppressAutoHyphens w:val="0"/>
        <w:autoSpaceDE w:val="0"/>
        <w:autoSpaceDN w:val="0"/>
        <w:adjustRightInd w:val="0"/>
        <w:spacing w:line="240" w:lineRule="auto"/>
        <w:jc w:val="both"/>
        <w:rPr>
          <w:rFonts w:eastAsia="DejaVuSans" w:cs="Times New Roman"/>
          <w:lang w:eastAsia="pl-PL"/>
        </w:rPr>
      </w:pPr>
      <w:r w:rsidRPr="00E66149">
        <w:rPr>
          <w:rFonts w:eastAsia="DejaVuSans" w:cs="Times New Roman"/>
          <w:lang w:eastAsia="pl-PL"/>
        </w:rPr>
        <w:t>-Możliwość skalowania oryginału,</w:t>
      </w:r>
    </w:p>
    <w:p w14:paraId="50393560" w14:textId="77777777" w:rsidR="00837337" w:rsidRPr="00E66149" w:rsidRDefault="00837337" w:rsidP="00837337">
      <w:pPr>
        <w:suppressAutoHyphens w:val="0"/>
        <w:autoSpaceDE w:val="0"/>
        <w:autoSpaceDN w:val="0"/>
        <w:adjustRightInd w:val="0"/>
        <w:spacing w:line="240" w:lineRule="auto"/>
        <w:jc w:val="both"/>
        <w:rPr>
          <w:rFonts w:eastAsia="DejaVuSans" w:cs="Times New Roman"/>
          <w:lang w:eastAsia="pl-PL"/>
        </w:rPr>
      </w:pPr>
      <w:r w:rsidRPr="00E66149">
        <w:rPr>
          <w:rFonts w:eastAsia="DejaVuSans" w:cs="Times New Roman"/>
          <w:lang w:eastAsia="pl-PL"/>
        </w:rPr>
        <w:t>-Możliwość edycji kolorów, zarządzanie barwą, tworzenie własnych profili kolorów urządzenia drukującego za pomocą krzywych tonalnych,</w:t>
      </w:r>
    </w:p>
    <w:p w14:paraId="3DC17E64" w14:textId="77777777" w:rsidR="00837337" w:rsidRPr="00E66149" w:rsidRDefault="00837337" w:rsidP="00837337">
      <w:pPr>
        <w:suppressAutoHyphens w:val="0"/>
        <w:autoSpaceDE w:val="0"/>
        <w:autoSpaceDN w:val="0"/>
        <w:adjustRightInd w:val="0"/>
        <w:spacing w:line="240" w:lineRule="auto"/>
        <w:jc w:val="both"/>
        <w:rPr>
          <w:rFonts w:eastAsia="DejaVuSans" w:cs="Times New Roman"/>
          <w:lang w:eastAsia="pl-PL"/>
        </w:rPr>
      </w:pPr>
      <w:r w:rsidRPr="00E66149">
        <w:rPr>
          <w:rFonts w:eastAsia="DejaVuSans" w:cs="Times New Roman"/>
          <w:lang w:eastAsia="pl-PL"/>
        </w:rPr>
        <w:t>-Możliwość przeprowadzenia kalibracji densytometrycznej urządzenia przy pomocy opcjonalnego spektrofotometru,</w:t>
      </w:r>
    </w:p>
    <w:p w14:paraId="431A85FD" w14:textId="77777777" w:rsidR="00837337" w:rsidRPr="00E66149" w:rsidRDefault="00837337" w:rsidP="00837337">
      <w:pPr>
        <w:suppressAutoHyphens w:val="0"/>
        <w:autoSpaceDE w:val="0"/>
        <w:autoSpaceDN w:val="0"/>
        <w:adjustRightInd w:val="0"/>
        <w:spacing w:line="240" w:lineRule="auto"/>
        <w:jc w:val="both"/>
        <w:rPr>
          <w:rFonts w:eastAsia="DejaVuSans" w:cs="Times New Roman"/>
          <w:lang w:eastAsia="pl-PL"/>
        </w:rPr>
      </w:pPr>
      <w:r w:rsidRPr="00E66149">
        <w:rPr>
          <w:rFonts w:eastAsia="DejaVuSans" w:cs="Times New Roman"/>
          <w:lang w:eastAsia="pl-PL"/>
        </w:rPr>
        <w:t>-Oprogramowanie umożliwiające wybór liniatury oraz kształtu punktu rastrowego,</w:t>
      </w:r>
    </w:p>
    <w:p w14:paraId="6B931592" w14:textId="77777777" w:rsidR="00837337" w:rsidRPr="00E66149" w:rsidRDefault="00837337" w:rsidP="00837337">
      <w:pPr>
        <w:suppressAutoHyphens w:val="0"/>
        <w:autoSpaceDE w:val="0"/>
        <w:autoSpaceDN w:val="0"/>
        <w:adjustRightInd w:val="0"/>
        <w:spacing w:line="240" w:lineRule="auto"/>
        <w:jc w:val="both"/>
        <w:rPr>
          <w:rFonts w:eastAsia="DejaVuSans" w:cs="Times New Roman"/>
          <w:lang w:eastAsia="pl-PL"/>
        </w:rPr>
      </w:pPr>
      <w:r w:rsidRPr="00E66149">
        <w:rPr>
          <w:rFonts w:eastAsia="DejaVuSans" w:cs="Times New Roman"/>
          <w:lang w:eastAsia="pl-PL"/>
        </w:rPr>
        <w:t>- System operacyjny powinien współpracować z aktualnie posiadanymi systemami operacyjnymi: Windows 8/10, Windows</w:t>
      </w:r>
    </w:p>
    <w:p w14:paraId="04AF7A01" w14:textId="77777777" w:rsidR="00837337" w:rsidRPr="00E66149" w:rsidRDefault="00837337" w:rsidP="00837337">
      <w:pPr>
        <w:suppressAutoHyphens w:val="0"/>
        <w:autoSpaceDE w:val="0"/>
        <w:autoSpaceDN w:val="0"/>
        <w:adjustRightInd w:val="0"/>
        <w:spacing w:line="240" w:lineRule="auto"/>
        <w:jc w:val="both"/>
        <w:rPr>
          <w:rFonts w:eastAsia="DejaVuSans" w:cs="Times New Roman"/>
          <w:lang w:val="en-US" w:eastAsia="pl-PL"/>
        </w:rPr>
      </w:pPr>
      <w:r w:rsidRPr="00E66149">
        <w:rPr>
          <w:rFonts w:eastAsia="DejaVuSans" w:cs="Times New Roman"/>
          <w:lang w:val="en-US" w:eastAsia="pl-PL"/>
        </w:rPr>
        <w:t>Server 2012/R2/2016/</w:t>
      </w:r>
      <w:proofErr w:type="gramStart"/>
      <w:r w:rsidRPr="00E66149">
        <w:rPr>
          <w:rFonts w:eastAsia="DejaVuSans" w:cs="Times New Roman"/>
          <w:lang w:val="en-US" w:eastAsia="pl-PL"/>
        </w:rPr>
        <w:t>2019,  Mac</w:t>
      </w:r>
      <w:proofErr w:type="gramEnd"/>
      <w:r w:rsidRPr="00E66149">
        <w:rPr>
          <w:rFonts w:eastAsia="DejaVuSans" w:cs="Times New Roman"/>
          <w:lang w:val="en-US" w:eastAsia="pl-PL"/>
        </w:rPr>
        <w:t xml:space="preserve"> OS X 10.11-15,</w:t>
      </w:r>
    </w:p>
    <w:p w14:paraId="5AE8247F" w14:textId="77777777" w:rsidR="00837337" w:rsidRPr="00E66149" w:rsidRDefault="00837337" w:rsidP="00837337">
      <w:pPr>
        <w:suppressAutoHyphens w:val="0"/>
        <w:autoSpaceDE w:val="0"/>
        <w:autoSpaceDN w:val="0"/>
        <w:adjustRightInd w:val="0"/>
        <w:spacing w:line="240" w:lineRule="auto"/>
        <w:jc w:val="both"/>
        <w:rPr>
          <w:rFonts w:eastAsia="DejaVuSans" w:cs="Times New Roman"/>
          <w:lang w:eastAsia="pl-PL"/>
        </w:rPr>
      </w:pPr>
      <w:r w:rsidRPr="00E66149">
        <w:rPr>
          <w:rFonts w:eastAsia="DejaVuSans" w:cs="Times New Roman"/>
          <w:lang w:eastAsia="pl-PL"/>
        </w:rPr>
        <w:t>-Możliwość tworzenia co najmniej 50 hot folderów na kontrolerze wydruku,</w:t>
      </w:r>
    </w:p>
    <w:p w14:paraId="16CCF574" w14:textId="77777777" w:rsidR="00837337" w:rsidRPr="00E66149" w:rsidRDefault="00837337" w:rsidP="00837337">
      <w:pPr>
        <w:suppressAutoHyphens w:val="0"/>
        <w:autoSpaceDE w:val="0"/>
        <w:autoSpaceDN w:val="0"/>
        <w:adjustRightInd w:val="0"/>
        <w:spacing w:line="240" w:lineRule="auto"/>
        <w:jc w:val="both"/>
        <w:rPr>
          <w:rFonts w:eastAsia="DejaVuSans" w:cs="Times New Roman"/>
          <w:lang w:eastAsia="pl-PL"/>
        </w:rPr>
      </w:pPr>
      <w:r w:rsidRPr="00E66149">
        <w:rPr>
          <w:rFonts w:eastAsia="DejaVuSans" w:cs="Times New Roman"/>
          <w:lang w:eastAsia="pl-PL"/>
        </w:rPr>
        <w:t>- Możliwość obsługi kontrolera druku bezpośrednio ze zintegrowanego z urządzeniem ekranu za pomocą myszki.</w:t>
      </w:r>
    </w:p>
    <w:p w14:paraId="19968921" w14:textId="77777777" w:rsidR="00303BC2" w:rsidRPr="00856602" w:rsidRDefault="00303BC2" w:rsidP="00303BC2">
      <w:pPr>
        <w:suppressAutoHyphens w:val="0"/>
        <w:autoSpaceDE w:val="0"/>
        <w:autoSpaceDN w:val="0"/>
        <w:adjustRightInd w:val="0"/>
        <w:spacing w:line="240" w:lineRule="auto"/>
        <w:jc w:val="both"/>
        <w:rPr>
          <w:rFonts w:eastAsia="DejaVuSans" w:cs="Times New Roman"/>
          <w:highlight w:val="yellow"/>
          <w:lang w:eastAsia="pl-PL"/>
        </w:rPr>
      </w:pPr>
    </w:p>
    <w:p w14:paraId="3F1784B0" w14:textId="1B9770F6" w:rsidR="00303BC2" w:rsidRPr="00856602" w:rsidRDefault="00303BC2" w:rsidP="00303BC2">
      <w:pPr>
        <w:suppressAutoHyphens w:val="0"/>
        <w:autoSpaceDE w:val="0"/>
        <w:autoSpaceDN w:val="0"/>
        <w:adjustRightInd w:val="0"/>
        <w:spacing w:line="240" w:lineRule="auto"/>
        <w:jc w:val="both"/>
        <w:rPr>
          <w:rFonts w:eastAsia="DejaVuSans" w:cs="Times New Roman"/>
          <w:lang w:eastAsia="pl-PL"/>
        </w:rPr>
      </w:pPr>
      <w:r w:rsidRPr="00856602">
        <w:rPr>
          <w:rFonts w:eastAsia="DejaVuSans" w:cs="Times New Roman"/>
          <w:lang w:eastAsia="pl-PL"/>
        </w:rPr>
        <w:t xml:space="preserve">Okres gwarancji: minimum </w:t>
      </w:r>
      <w:r w:rsidR="00706B4B">
        <w:rPr>
          <w:rFonts w:eastAsia="DejaVuSans" w:cs="Times New Roman"/>
          <w:lang w:eastAsia="pl-PL"/>
        </w:rPr>
        <w:t>12 m</w:t>
      </w:r>
      <w:r w:rsidRPr="00856602">
        <w:rPr>
          <w:rFonts w:eastAsia="DejaVuSans" w:cs="Times New Roman"/>
          <w:lang w:eastAsia="pl-PL"/>
        </w:rPr>
        <w:t>iesi</w:t>
      </w:r>
      <w:r w:rsidR="00706B4B">
        <w:rPr>
          <w:rFonts w:eastAsia="DejaVuSans" w:cs="Times New Roman"/>
          <w:lang w:eastAsia="pl-PL"/>
        </w:rPr>
        <w:t>ęcy</w:t>
      </w:r>
      <w:r w:rsidRPr="00856602">
        <w:rPr>
          <w:rFonts w:eastAsia="DejaVuSans" w:cs="Times New Roman"/>
          <w:lang w:eastAsia="pl-PL"/>
        </w:rPr>
        <w:t xml:space="preserve">. </w:t>
      </w:r>
    </w:p>
    <w:p w14:paraId="044A3BA4" w14:textId="77777777" w:rsidR="00303BC2" w:rsidRPr="00856602" w:rsidRDefault="00303BC2" w:rsidP="00303BC2">
      <w:pPr>
        <w:pStyle w:val="Standard"/>
        <w:spacing w:line="360" w:lineRule="auto"/>
        <w:jc w:val="both"/>
        <w:rPr>
          <w:rFonts w:eastAsia="DejaVuSans" w:cs="Times New Roman"/>
          <w:lang w:eastAsia="pl-PL"/>
        </w:rPr>
      </w:pPr>
      <w:r w:rsidRPr="00856602">
        <w:rPr>
          <w:rFonts w:eastAsia="DejaVuSans" w:cs="Times New Roman"/>
          <w:lang w:eastAsia="pl-PL"/>
        </w:rPr>
        <w:t>W ramach dostawy powinn</w:t>
      </w:r>
      <w:r>
        <w:rPr>
          <w:rFonts w:eastAsia="DejaVuSans" w:cs="Times New Roman"/>
          <w:lang w:eastAsia="pl-PL"/>
        </w:rPr>
        <w:t>a</w:t>
      </w:r>
      <w:r w:rsidRPr="00856602">
        <w:rPr>
          <w:rFonts w:eastAsia="DejaVuSans" w:cs="Times New Roman"/>
          <w:lang w:eastAsia="pl-PL"/>
        </w:rPr>
        <w:t xml:space="preserve"> być przeprowadzon</w:t>
      </w:r>
      <w:r>
        <w:rPr>
          <w:rFonts w:eastAsia="DejaVuSans" w:cs="Times New Roman"/>
          <w:lang w:eastAsia="pl-PL"/>
        </w:rPr>
        <w:t xml:space="preserve">a </w:t>
      </w:r>
      <w:r w:rsidRPr="00856602">
        <w:rPr>
          <w:rFonts w:eastAsia="DejaVuSans" w:cs="Times New Roman"/>
          <w:lang w:eastAsia="pl-PL"/>
        </w:rPr>
        <w:t>instalacja.</w:t>
      </w:r>
    </w:p>
    <w:p w14:paraId="63C77C5A" w14:textId="060A21FF" w:rsidR="00A61F78" w:rsidRPr="002A736C" w:rsidRDefault="00A61F78" w:rsidP="00A61F78">
      <w:pPr>
        <w:pStyle w:val="Standard"/>
        <w:spacing w:line="360" w:lineRule="auto"/>
        <w:jc w:val="both"/>
        <w:rPr>
          <w:rFonts w:eastAsia="DejaVuSans" w:cs="Times New Roman"/>
          <w:sz w:val="22"/>
          <w:szCs w:val="22"/>
          <w:lang w:eastAsia="pl-PL"/>
        </w:rPr>
      </w:pPr>
    </w:p>
    <w:p w14:paraId="72EA5CC8" w14:textId="77777777" w:rsidR="00474D81" w:rsidRDefault="00474D81">
      <w:pPr>
        <w:spacing w:line="360" w:lineRule="auto"/>
        <w:jc w:val="both"/>
        <w:rPr>
          <w:b/>
          <w:bCs/>
        </w:rPr>
      </w:pPr>
      <w:r>
        <w:rPr>
          <w:b/>
          <w:bCs/>
        </w:rPr>
        <w:t>SPEŁNIAMY WSZYSTKIE POWYŻSZE KRYTERIA: TAK/NIE*</w:t>
      </w:r>
    </w:p>
    <w:p w14:paraId="23F66397" w14:textId="77777777" w:rsidR="00B80840" w:rsidRPr="00474D81" w:rsidRDefault="00474D81">
      <w:pPr>
        <w:spacing w:line="360" w:lineRule="auto"/>
        <w:jc w:val="both"/>
        <w:rPr>
          <w:bCs/>
        </w:rPr>
      </w:pPr>
      <w:r w:rsidRPr="00474D81">
        <w:rPr>
          <w:bCs/>
        </w:rPr>
        <w:t>*przekreślić niewłaściwe</w:t>
      </w:r>
    </w:p>
    <w:p w14:paraId="6CFCEE74" w14:textId="4DC6D654" w:rsidR="00C44702" w:rsidRDefault="00C44702" w:rsidP="00C44702">
      <w:pPr>
        <w:spacing w:line="360" w:lineRule="auto"/>
        <w:jc w:val="both"/>
        <w:rPr>
          <w:b/>
          <w:bCs/>
        </w:rPr>
      </w:pPr>
    </w:p>
    <w:p w14:paraId="78451EB1" w14:textId="66CA46E4" w:rsidR="00AF06A5" w:rsidRDefault="00AF06A5" w:rsidP="00C44702">
      <w:pPr>
        <w:spacing w:line="360" w:lineRule="auto"/>
        <w:jc w:val="both"/>
      </w:pPr>
      <w:r>
        <w:rPr>
          <w:b/>
          <w:bCs/>
        </w:rPr>
        <w:t>Oświadczamy, że:</w:t>
      </w:r>
    </w:p>
    <w:p w14:paraId="0EB7738D" w14:textId="77777777" w:rsidR="00AF06A5" w:rsidRDefault="00AF06A5">
      <w:pPr>
        <w:numPr>
          <w:ilvl w:val="1"/>
          <w:numId w:val="1"/>
        </w:numPr>
        <w:spacing w:line="360" w:lineRule="auto"/>
        <w:jc w:val="both"/>
      </w:pPr>
      <w:r>
        <w:t>podana cena oferty jest ceną ryczałtową obejmującą koszt wykonania całego przedmiotu zamówienia w zakresie określonym zapytaniu ofertowym.</w:t>
      </w:r>
    </w:p>
    <w:p w14:paraId="2ED89674" w14:textId="77777777" w:rsidR="00AF06A5" w:rsidRDefault="00DE1480">
      <w:pPr>
        <w:numPr>
          <w:ilvl w:val="1"/>
          <w:numId w:val="1"/>
        </w:numPr>
        <w:spacing w:line="360" w:lineRule="auto"/>
        <w:jc w:val="both"/>
      </w:pPr>
      <w:r>
        <w:t>t</w:t>
      </w:r>
      <w:r w:rsidR="00AF06A5">
        <w:t xml:space="preserve">ermin realizacji przedmiotu postępowania został określony w zapytaniu ofertowym. </w:t>
      </w:r>
    </w:p>
    <w:p w14:paraId="4610BCC0" w14:textId="77777777" w:rsidR="00AF06A5" w:rsidRDefault="00DE1480">
      <w:pPr>
        <w:numPr>
          <w:ilvl w:val="1"/>
          <w:numId w:val="1"/>
        </w:numPr>
        <w:spacing w:line="360" w:lineRule="auto"/>
        <w:jc w:val="both"/>
      </w:pPr>
      <w:r>
        <w:t>u</w:t>
      </w:r>
      <w:r w:rsidR="00AF06A5">
        <w:t>ważam/y się związany/i niniejszą ofertą przez czas wskazany w zapytaniu ofertowym.</w:t>
      </w:r>
    </w:p>
    <w:p w14:paraId="0B25FF13" w14:textId="77777777" w:rsidR="00DE1480" w:rsidRPr="00DE1480" w:rsidRDefault="00DE1480" w:rsidP="00DE1480">
      <w:pPr>
        <w:pStyle w:val="Akapitzlist"/>
        <w:widowControl/>
        <w:numPr>
          <w:ilvl w:val="1"/>
          <w:numId w:val="28"/>
        </w:numPr>
        <w:suppressAutoHyphens w:val="0"/>
        <w:spacing w:line="360" w:lineRule="auto"/>
        <w:jc w:val="both"/>
        <w:rPr>
          <w:szCs w:val="24"/>
        </w:rPr>
      </w:pPr>
      <w:r w:rsidRPr="00DE1480">
        <w:rPr>
          <w:szCs w:val="24"/>
        </w:rPr>
        <w:t xml:space="preserve">zapoznaliśmy się ze </w:t>
      </w:r>
      <w:r w:rsidRPr="00DE1480">
        <w:rPr>
          <w:bCs/>
          <w:szCs w:val="24"/>
        </w:rPr>
        <w:t xml:space="preserve">szczegółowym opisem przedmiotu zamówienia stanowiącym załącznik nr </w:t>
      </w:r>
      <w:r w:rsidR="00A40D9E">
        <w:rPr>
          <w:bCs/>
          <w:szCs w:val="24"/>
        </w:rPr>
        <w:t>1</w:t>
      </w:r>
      <w:r w:rsidRPr="00DE1480">
        <w:rPr>
          <w:bCs/>
          <w:szCs w:val="24"/>
        </w:rPr>
        <w:t xml:space="preserve"> do zapytania ofertowego</w:t>
      </w:r>
      <w:r w:rsidRPr="00DE1480">
        <w:rPr>
          <w:szCs w:val="24"/>
        </w:rPr>
        <w:t xml:space="preserve"> i nie wnoszę do niego zastrzeżeń.</w:t>
      </w:r>
    </w:p>
    <w:p w14:paraId="4BB72FE7" w14:textId="77777777" w:rsidR="00DE1480" w:rsidRPr="00DE1480" w:rsidRDefault="00DE1480" w:rsidP="00DE1480">
      <w:pPr>
        <w:pStyle w:val="Akapitzlist"/>
        <w:widowControl/>
        <w:numPr>
          <w:ilvl w:val="1"/>
          <w:numId w:val="28"/>
        </w:numPr>
        <w:suppressAutoHyphens w:val="0"/>
        <w:spacing w:line="360" w:lineRule="auto"/>
        <w:jc w:val="both"/>
        <w:rPr>
          <w:szCs w:val="24"/>
        </w:rPr>
      </w:pPr>
      <w:r w:rsidRPr="00DE1480">
        <w:rPr>
          <w:szCs w:val="24"/>
        </w:rPr>
        <w:t>w przypadku wyboru naszej oferty zobowiązuje</w:t>
      </w:r>
      <w:r>
        <w:rPr>
          <w:szCs w:val="24"/>
        </w:rPr>
        <w:t>my</w:t>
      </w:r>
      <w:r w:rsidRPr="00DE1480">
        <w:rPr>
          <w:szCs w:val="24"/>
        </w:rPr>
        <w:t xml:space="preserve"> się do zawarcia umowy na warunkach określonych w zapytaniu ofertowym i złożonej ofercie. </w:t>
      </w:r>
    </w:p>
    <w:p w14:paraId="4DB58D01" w14:textId="77777777" w:rsidR="00DE1480" w:rsidRDefault="00DE1480" w:rsidP="00DE1480">
      <w:pPr>
        <w:pStyle w:val="Akapitzlist"/>
        <w:widowControl/>
        <w:numPr>
          <w:ilvl w:val="1"/>
          <w:numId w:val="28"/>
        </w:numPr>
        <w:suppressAutoHyphens w:val="0"/>
        <w:spacing w:line="360" w:lineRule="auto"/>
        <w:jc w:val="both"/>
        <w:rPr>
          <w:sz w:val="20"/>
          <w:szCs w:val="20"/>
        </w:rPr>
      </w:pPr>
      <w:r w:rsidRPr="00DE1480">
        <w:rPr>
          <w:szCs w:val="24"/>
        </w:rPr>
        <w:t>znajduj</w:t>
      </w:r>
      <w:r>
        <w:rPr>
          <w:szCs w:val="24"/>
        </w:rPr>
        <w:t>emy</w:t>
      </w:r>
      <w:r w:rsidRPr="00DE1480">
        <w:rPr>
          <w:szCs w:val="24"/>
        </w:rPr>
        <w:t xml:space="preserve"> się w sytuacji ekonomiczno-finansowej zapewniającej wykonanie zadania</w:t>
      </w:r>
      <w:r w:rsidRPr="001B51BB">
        <w:rPr>
          <w:sz w:val="20"/>
          <w:szCs w:val="20"/>
        </w:rPr>
        <w:t>.</w:t>
      </w:r>
    </w:p>
    <w:p w14:paraId="05ED68BC" w14:textId="70A7EB26" w:rsidR="006558CD" w:rsidRPr="006558CD" w:rsidRDefault="006558CD" w:rsidP="006558CD">
      <w:pPr>
        <w:pStyle w:val="Akapitzlist"/>
        <w:numPr>
          <w:ilvl w:val="1"/>
          <w:numId w:val="28"/>
        </w:numPr>
        <w:spacing w:line="360" w:lineRule="auto"/>
        <w:rPr>
          <w:szCs w:val="24"/>
        </w:rPr>
      </w:pPr>
      <w:r w:rsidRPr="006558CD">
        <w:rPr>
          <w:szCs w:val="24"/>
        </w:rPr>
        <w:t>zamówienie realizowane będzie bez udziału:</w:t>
      </w:r>
    </w:p>
    <w:p w14:paraId="7FD7B9C0" w14:textId="74D4F96F" w:rsidR="006558CD" w:rsidRPr="006558CD" w:rsidRDefault="00825E04" w:rsidP="00825E04">
      <w:pPr>
        <w:pStyle w:val="Akapitzlist"/>
        <w:spacing w:line="360" w:lineRule="auto"/>
        <w:ind w:left="720"/>
        <w:rPr>
          <w:szCs w:val="24"/>
        </w:rPr>
      </w:pPr>
      <w:r w:rsidRPr="008D2190">
        <w:rPr>
          <w:szCs w:val="24"/>
        </w:rPr>
        <w:t xml:space="preserve">- </w:t>
      </w:r>
      <w:r w:rsidR="006558CD" w:rsidRPr="006558CD">
        <w:rPr>
          <w:szCs w:val="24"/>
        </w:rPr>
        <w:t>obywateli rosyjskich lub osób fizycznych lub prawnych, podmiotów lub organów z siedzibą w Rosji;</w:t>
      </w:r>
    </w:p>
    <w:p w14:paraId="11FE0991" w14:textId="1A47F8FF" w:rsidR="006558CD" w:rsidRPr="006558CD" w:rsidRDefault="00825E04" w:rsidP="00825E04">
      <w:pPr>
        <w:pStyle w:val="Akapitzlist"/>
        <w:spacing w:line="360" w:lineRule="auto"/>
        <w:ind w:left="720"/>
        <w:rPr>
          <w:szCs w:val="24"/>
        </w:rPr>
      </w:pPr>
      <w:r w:rsidRPr="008D2190">
        <w:rPr>
          <w:szCs w:val="24"/>
        </w:rPr>
        <w:t xml:space="preserve">- </w:t>
      </w:r>
      <w:r w:rsidR="006558CD" w:rsidRPr="006558CD">
        <w:rPr>
          <w:szCs w:val="24"/>
        </w:rPr>
        <w:t>osób prawnych, podmiotów lub organów, do których prawa własności bezpośrednio lub pośrednio w ponad 50 % należą do podmiotu, o którym mowa w pkt a) wyżej; lub</w:t>
      </w:r>
    </w:p>
    <w:p w14:paraId="783922DF" w14:textId="1495E73A" w:rsidR="006558CD" w:rsidRPr="008D2190" w:rsidRDefault="00825E04" w:rsidP="00825E04">
      <w:pPr>
        <w:pStyle w:val="Akapitzlist"/>
        <w:spacing w:line="360" w:lineRule="auto"/>
        <w:ind w:left="720"/>
        <w:rPr>
          <w:szCs w:val="24"/>
        </w:rPr>
      </w:pPr>
      <w:r w:rsidRPr="008D2190">
        <w:rPr>
          <w:szCs w:val="24"/>
        </w:rPr>
        <w:t xml:space="preserve">- </w:t>
      </w:r>
      <w:r w:rsidR="006558CD" w:rsidRPr="006558CD">
        <w:rPr>
          <w:szCs w:val="24"/>
        </w:rPr>
        <w:t>osób fizycznych lub prawnych, podmiotów lub organów działających w imieniu lub pod kierunkiem podmiotu, o którym mowa w pkt a) lub pkt b) wyżej,</w:t>
      </w:r>
      <w:r w:rsidRPr="008D2190">
        <w:rPr>
          <w:szCs w:val="24"/>
        </w:rPr>
        <w:t xml:space="preserve"> </w:t>
      </w:r>
      <w:r w:rsidR="006558CD" w:rsidRPr="008D2190">
        <w:rPr>
          <w:szCs w:val="24"/>
        </w:rPr>
        <w:t xml:space="preserve">w tym podwykonawców, dostawców lub podmiotów, na których zdolności polega się w rozumieniu dyrektyw w sprawie zamówień publicznych, w </w:t>
      </w:r>
      <w:proofErr w:type="gramStart"/>
      <w:r w:rsidR="006558CD" w:rsidRPr="008D2190">
        <w:rPr>
          <w:szCs w:val="24"/>
        </w:rPr>
        <w:t>przypadku</w:t>
      </w:r>
      <w:proofErr w:type="gramEnd"/>
      <w:r w:rsidR="006558CD" w:rsidRPr="008D2190">
        <w:rPr>
          <w:szCs w:val="24"/>
        </w:rPr>
        <w:t xml:space="preserve"> gdy przypada na nich ponad 10 % wartości zamówienia,</w:t>
      </w:r>
    </w:p>
    <w:p w14:paraId="42C9FE43" w14:textId="3A33BB66" w:rsidR="006558CD" w:rsidRPr="008D2190" w:rsidRDefault="006558CD" w:rsidP="002B0BE9">
      <w:pPr>
        <w:pStyle w:val="Akapitzlist"/>
        <w:numPr>
          <w:ilvl w:val="1"/>
          <w:numId w:val="28"/>
        </w:numPr>
        <w:spacing w:line="360" w:lineRule="auto"/>
        <w:rPr>
          <w:szCs w:val="24"/>
        </w:rPr>
      </w:pPr>
      <w:r w:rsidRPr="006558CD">
        <w:rPr>
          <w:szCs w:val="24"/>
        </w:rPr>
        <w:t xml:space="preserve">na podstawie art. 7 ust. </w:t>
      </w:r>
      <w:proofErr w:type="gramStart"/>
      <w:r w:rsidRPr="006558CD">
        <w:rPr>
          <w:szCs w:val="24"/>
        </w:rPr>
        <w:t>1  ustawy</w:t>
      </w:r>
      <w:proofErr w:type="gramEnd"/>
      <w:r w:rsidRPr="006558CD">
        <w:rPr>
          <w:szCs w:val="24"/>
        </w:rPr>
        <w:t xml:space="preserve"> z dnia 13 kwietnia 2022r. o szczególnych rozwiązaniach w zakresie przeciwdziałania wspieraniu agresji na Ukrainę oraz służących ochronie bezpieczeństwa narodowego, </w:t>
      </w:r>
      <w:r w:rsidRPr="006558CD">
        <w:rPr>
          <w:szCs w:val="24"/>
          <w:u w:val="single"/>
        </w:rPr>
        <w:t>nie podlegam sankcjom</w:t>
      </w:r>
      <w:r w:rsidRPr="006558CD">
        <w:rPr>
          <w:szCs w:val="24"/>
        </w:rPr>
        <w:t>, tym samym:</w:t>
      </w:r>
      <w:r w:rsidR="002B0BE9" w:rsidRPr="008D2190">
        <w:rPr>
          <w:szCs w:val="24"/>
        </w:rPr>
        <w:t xml:space="preserve"> </w:t>
      </w:r>
      <w:r w:rsidRPr="008D2190">
        <w:rPr>
          <w:szCs w:val="24"/>
          <w:u w:val="single"/>
        </w:rPr>
        <w:t>nie jestem</w:t>
      </w:r>
      <w:r w:rsidRPr="008D2190">
        <w:rPr>
          <w:szCs w:val="24"/>
        </w:rPr>
        <w:t xml:space="preserve"> wymieniony w wykazach określonych w rozporządzeniu 765/2006 i rozporządzeniu 269/2014 albo wpisany na listę na podstawie decyzji w sprawie wpisu na listę rozstrzygającej o zastosowaniu środka, o którym mowa w art. 1 pkt 3 ww. ustawy;</w:t>
      </w:r>
    </w:p>
    <w:p w14:paraId="5A2C17E5" w14:textId="77777777" w:rsidR="006558CD" w:rsidRPr="006558CD" w:rsidRDefault="006558CD" w:rsidP="006558CD">
      <w:pPr>
        <w:pStyle w:val="Akapitzlist"/>
        <w:numPr>
          <w:ilvl w:val="1"/>
          <w:numId w:val="28"/>
        </w:numPr>
        <w:spacing w:line="360" w:lineRule="auto"/>
        <w:rPr>
          <w:szCs w:val="24"/>
        </w:rPr>
      </w:pPr>
      <w:r w:rsidRPr="006558CD">
        <w:rPr>
          <w:szCs w:val="24"/>
        </w:rPr>
        <w:t xml:space="preserve">naszym beneficjentem rzeczywistym w rozumieniu ustawy z dnia 1 marca 2018 r. o przeciwdziałaniu praniu pieniędzy oraz finansowaniu terroryzmu (Dz. U. z </w:t>
      </w:r>
      <w:proofErr w:type="gramStart"/>
      <w:r w:rsidRPr="006558CD">
        <w:rPr>
          <w:szCs w:val="24"/>
        </w:rPr>
        <w:t>2022r.</w:t>
      </w:r>
      <w:proofErr w:type="gramEnd"/>
      <w:r w:rsidRPr="006558CD">
        <w:rPr>
          <w:szCs w:val="24"/>
        </w:rPr>
        <w:t xml:space="preserve"> poz. 593 i 655) </w:t>
      </w:r>
      <w:r w:rsidRPr="006558CD">
        <w:rPr>
          <w:szCs w:val="24"/>
          <w:u w:val="single"/>
        </w:rPr>
        <w:t>nie jest</w:t>
      </w:r>
      <w:r w:rsidRPr="006558CD">
        <w:rPr>
          <w:szCs w:val="24"/>
        </w:rPr>
        <w:t xml:space="preserve"> osoba wymieniona w wykazach określonych w rozporządzeniu </w:t>
      </w:r>
      <w:r w:rsidRPr="006558CD">
        <w:rPr>
          <w:szCs w:val="24"/>
        </w:rPr>
        <w:lastRenderedPageBreak/>
        <w:t>765/2006 i rozporządzeniu 269/2014 albo wpisana na listę lub będąca takim beneficjentem rzeczywistym od dnia 24 lutego 2022 r.;</w:t>
      </w:r>
    </w:p>
    <w:p w14:paraId="689D97F0" w14:textId="6E52EC18" w:rsidR="006558CD" w:rsidRPr="006558CD" w:rsidRDefault="005B2786" w:rsidP="006558CD">
      <w:pPr>
        <w:pStyle w:val="Akapitzlist"/>
        <w:numPr>
          <w:ilvl w:val="1"/>
          <w:numId w:val="28"/>
        </w:numPr>
        <w:spacing w:line="360" w:lineRule="auto"/>
        <w:rPr>
          <w:sz w:val="20"/>
          <w:szCs w:val="20"/>
        </w:rPr>
      </w:pPr>
      <w:r w:rsidRPr="008D2190">
        <w:rPr>
          <w:szCs w:val="24"/>
        </w:rPr>
        <w:t xml:space="preserve"> </w:t>
      </w:r>
      <w:r w:rsidR="006558CD" w:rsidRPr="006558CD">
        <w:rPr>
          <w:szCs w:val="24"/>
        </w:rPr>
        <w:t xml:space="preserve">naszą jednostką dominującą w rozumieniu art. 3 ust. 1 pkt 37 ustawy z dnia 29 września 1994 r. o rachunkowości (Dz. U. z 2021 r. poz. 217, 2105 i 2106), </w:t>
      </w:r>
      <w:r w:rsidR="006558CD" w:rsidRPr="006558CD">
        <w:rPr>
          <w:szCs w:val="24"/>
          <w:u w:val="single"/>
        </w:rPr>
        <w:t>nie jest</w:t>
      </w:r>
      <w:r w:rsidR="006558CD" w:rsidRPr="006558CD">
        <w:rPr>
          <w:szCs w:val="24"/>
        </w:rPr>
        <w:t xml:space="preserve">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r w:rsidR="006558CD" w:rsidRPr="006558CD">
        <w:rPr>
          <w:sz w:val="20"/>
          <w:szCs w:val="20"/>
        </w:rPr>
        <w:t>.</w:t>
      </w:r>
    </w:p>
    <w:p w14:paraId="6A305831" w14:textId="77777777" w:rsidR="006558CD" w:rsidRPr="001B51BB" w:rsidRDefault="006558CD" w:rsidP="008D2190">
      <w:pPr>
        <w:pStyle w:val="Akapitzlist"/>
        <w:widowControl/>
        <w:suppressAutoHyphens w:val="0"/>
        <w:spacing w:line="360" w:lineRule="auto"/>
        <w:ind w:left="720"/>
        <w:jc w:val="both"/>
        <w:rPr>
          <w:sz w:val="20"/>
          <w:szCs w:val="20"/>
        </w:rPr>
      </w:pPr>
    </w:p>
    <w:p w14:paraId="48EF4245" w14:textId="77777777" w:rsidR="00AF06A5" w:rsidRDefault="00AF06A5">
      <w:pPr>
        <w:spacing w:line="280" w:lineRule="exact"/>
        <w:jc w:val="both"/>
      </w:pPr>
    </w:p>
    <w:p w14:paraId="1DCE21EB" w14:textId="77777777" w:rsidR="00DE1480" w:rsidRDefault="00DE1480">
      <w:pPr>
        <w:spacing w:line="280" w:lineRule="exact"/>
        <w:jc w:val="both"/>
      </w:pPr>
    </w:p>
    <w:p w14:paraId="07F7E77A" w14:textId="77777777" w:rsidR="0096192E" w:rsidRDefault="0096192E">
      <w:pPr>
        <w:spacing w:line="280" w:lineRule="exact"/>
        <w:jc w:val="both"/>
      </w:pPr>
    </w:p>
    <w:p w14:paraId="4C77E226" w14:textId="77777777" w:rsidR="00AF06A5" w:rsidRDefault="00AF06A5">
      <w:pPr>
        <w:spacing w:before="120" w:after="120" w:line="280" w:lineRule="exact"/>
      </w:pPr>
      <w:r>
        <w:t>.................................., dnia ..............................................</w:t>
      </w:r>
    </w:p>
    <w:p w14:paraId="2E2BB9CD" w14:textId="77777777" w:rsidR="00AF06A5" w:rsidRDefault="00AF06A5">
      <w:pPr>
        <w:spacing w:before="120" w:after="120" w:line="280" w:lineRule="exact"/>
      </w:pPr>
    </w:p>
    <w:p w14:paraId="5E83B9D3" w14:textId="77777777" w:rsidR="00AF06A5" w:rsidRDefault="00AF06A5">
      <w:pPr>
        <w:spacing w:before="120" w:after="120" w:line="280" w:lineRule="exact"/>
      </w:pPr>
    </w:p>
    <w:p w14:paraId="7E7CB102" w14:textId="77777777" w:rsidR="00A40D9E" w:rsidRDefault="00AF06A5">
      <w:r>
        <w:t xml:space="preserve">                                                                        </w:t>
      </w:r>
      <w:r w:rsidR="00A40D9E">
        <w:t xml:space="preserve">  </w:t>
      </w:r>
    </w:p>
    <w:p w14:paraId="109FA65F" w14:textId="77777777" w:rsidR="00AF06A5" w:rsidRDefault="00A40D9E">
      <w:r>
        <w:t xml:space="preserve">                                                                 </w:t>
      </w:r>
      <w:r w:rsidR="00AF06A5">
        <w:t>........................................................................................</w:t>
      </w:r>
    </w:p>
    <w:p w14:paraId="57BE3BBD" w14:textId="77777777" w:rsidR="00AF06A5" w:rsidRDefault="00AF06A5" w:rsidP="00344557">
      <w:pPr>
        <w:outlineLvl w:val="0"/>
        <w:rPr>
          <w:b/>
          <w:u w:val="single"/>
        </w:rPr>
      </w:pPr>
      <w:r>
        <w:tab/>
      </w:r>
      <w:r>
        <w:tab/>
      </w:r>
      <w:r>
        <w:tab/>
      </w:r>
      <w:r>
        <w:tab/>
      </w:r>
      <w:r>
        <w:tab/>
      </w:r>
      <w:r>
        <w:tab/>
      </w:r>
      <w:r>
        <w:rPr>
          <w:sz w:val="16"/>
          <w:szCs w:val="16"/>
        </w:rPr>
        <w:t>Podpis i pieczęć osoby uprawnionej do reprezentowania Wykonawcy</w:t>
      </w:r>
    </w:p>
    <w:p w14:paraId="3806A876" w14:textId="77777777" w:rsidR="00AF06A5" w:rsidRDefault="00AF06A5">
      <w:pPr>
        <w:spacing w:line="280" w:lineRule="exact"/>
        <w:jc w:val="right"/>
        <w:rPr>
          <w:b/>
          <w:u w:val="single"/>
        </w:rPr>
      </w:pPr>
    </w:p>
    <w:p w14:paraId="727998CC" w14:textId="77777777" w:rsidR="00AF06A5" w:rsidRDefault="00AF06A5">
      <w:pPr>
        <w:spacing w:line="280" w:lineRule="exact"/>
        <w:jc w:val="right"/>
        <w:rPr>
          <w:b/>
          <w:u w:val="single"/>
        </w:rPr>
      </w:pPr>
    </w:p>
    <w:p w14:paraId="3DE7B376" w14:textId="77777777" w:rsidR="00AF06A5" w:rsidRDefault="00AF06A5"/>
    <w:sectPr w:rsidR="00AF06A5">
      <w:headerReference w:type="default" r:id="rId7"/>
      <w:footerReference w:type="default" r:id="rId8"/>
      <w:pgSz w:w="12240" w:h="15840"/>
      <w:pgMar w:top="1417" w:right="1417" w:bottom="1417" w:left="1417" w:header="708" w:footer="708" w:gutter="0"/>
      <w:cols w:space="708"/>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CEF00C" w14:textId="77777777" w:rsidR="00810546" w:rsidRDefault="00810546" w:rsidP="00715B3C">
      <w:pPr>
        <w:spacing w:line="240" w:lineRule="auto"/>
      </w:pPr>
      <w:r>
        <w:separator/>
      </w:r>
    </w:p>
  </w:endnote>
  <w:endnote w:type="continuationSeparator" w:id="0">
    <w:p w14:paraId="6319CFAC" w14:textId="77777777" w:rsidR="00810546" w:rsidRDefault="00810546" w:rsidP="00715B3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Courier New">
    <w:panose1 w:val="02070309020205020404"/>
    <w:charset w:val="00"/>
    <w:family w:val="modern"/>
    <w:pitch w:val="fixed"/>
    <w:sig w:usb0="E0002AFF" w:usb1="C0007843" w:usb2="00000009" w:usb3="00000000" w:csb0="000001FF" w:csb1="00000000"/>
  </w:font>
  <w:font w:name="OpenSymbol">
    <w:altName w:val="Times New Roman"/>
    <w:panose1 w:val="020B0604020202020204"/>
    <w:charset w:val="00"/>
    <w:family w:val="auto"/>
    <w:pitch w:val="variable"/>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pitch w:val="variable"/>
    <w:sig w:usb0="0000A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DejaVuSans">
    <w:altName w:val="MS Mincho"/>
    <w:panose1 w:val="020B0604020202020204"/>
    <w:charset w:val="80"/>
    <w:family w:val="auto"/>
    <w:notTrueType/>
    <w:pitch w:val="default"/>
    <w:sig w:usb0="00000001" w:usb1="08070000" w:usb2="00000010" w:usb3="00000000" w:csb0="00020000" w:csb1="00000000"/>
  </w:font>
  <w:font w:name="Times">
    <w:altName w:val="Times New Roman"/>
    <w:panose1 w:val="00000500000000020000"/>
    <w:charset w:val="00"/>
    <w:family w:val="auto"/>
    <w:pitch w:val="variable"/>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4F10DF" w14:textId="77777777" w:rsidR="004F011E" w:rsidRPr="004F011E" w:rsidRDefault="004F011E">
    <w:pPr>
      <w:pStyle w:val="Stopka"/>
      <w:jc w:val="right"/>
      <w:rPr>
        <w:rFonts w:ascii="Calibri Light" w:eastAsia="Times New Roman" w:hAnsi="Calibri Light" w:cs="Times New Roman"/>
        <w:sz w:val="28"/>
        <w:szCs w:val="28"/>
      </w:rPr>
    </w:pPr>
    <w:r w:rsidRPr="004F011E">
      <w:rPr>
        <w:rFonts w:ascii="Calibri Light" w:eastAsia="Times New Roman" w:hAnsi="Calibri Light" w:cs="Times New Roman"/>
        <w:sz w:val="28"/>
        <w:szCs w:val="28"/>
      </w:rPr>
      <w:t xml:space="preserve">str. </w:t>
    </w:r>
    <w:r w:rsidRPr="004F011E">
      <w:rPr>
        <w:rFonts w:ascii="Calibri" w:eastAsia="Times New Roman" w:hAnsi="Calibri" w:cs="Times New Roman"/>
        <w:sz w:val="22"/>
        <w:szCs w:val="22"/>
      </w:rPr>
      <w:fldChar w:fldCharType="begin"/>
    </w:r>
    <w:r>
      <w:instrText>PAGE    \* MERGEFORMAT</w:instrText>
    </w:r>
    <w:r w:rsidRPr="004F011E">
      <w:rPr>
        <w:rFonts w:ascii="Calibri" w:eastAsia="Times New Roman" w:hAnsi="Calibri" w:cs="Times New Roman"/>
        <w:sz w:val="22"/>
        <w:szCs w:val="22"/>
      </w:rPr>
      <w:fldChar w:fldCharType="separate"/>
    </w:r>
    <w:r w:rsidRPr="004F011E">
      <w:rPr>
        <w:rFonts w:ascii="Calibri Light" w:eastAsia="Times New Roman" w:hAnsi="Calibri Light" w:cs="Times New Roman"/>
        <w:sz w:val="28"/>
        <w:szCs w:val="28"/>
      </w:rPr>
      <w:t>2</w:t>
    </w:r>
    <w:r w:rsidRPr="004F011E">
      <w:rPr>
        <w:rFonts w:ascii="Calibri Light" w:eastAsia="Times New Roman" w:hAnsi="Calibri Light" w:cs="Times New Roman"/>
        <w:sz w:val="28"/>
        <w:szCs w:val="28"/>
      </w:rPr>
      <w:fldChar w:fldCharType="end"/>
    </w:r>
  </w:p>
  <w:p w14:paraId="244732AD" w14:textId="77777777" w:rsidR="004F011E" w:rsidRDefault="004F011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D686FC" w14:textId="77777777" w:rsidR="00810546" w:rsidRDefault="00810546" w:rsidP="00715B3C">
      <w:pPr>
        <w:spacing w:line="240" w:lineRule="auto"/>
      </w:pPr>
      <w:r>
        <w:separator/>
      </w:r>
    </w:p>
  </w:footnote>
  <w:footnote w:type="continuationSeparator" w:id="0">
    <w:p w14:paraId="41206D8D" w14:textId="77777777" w:rsidR="00810546" w:rsidRDefault="00810546" w:rsidP="00715B3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8A0BEF" w14:textId="76C90A53" w:rsidR="00F322D9" w:rsidRPr="000A4571" w:rsidRDefault="000A4571">
    <w:pPr>
      <w:pStyle w:val="Nagwek"/>
    </w:pPr>
    <w:r>
      <w:rPr>
        <w:noProof/>
      </w:rPr>
      <w:drawing>
        <wp:inline distT="0" distB="0" distL="0" distR="0" wp14:anchorId="2024B98D" wp14:editId="42E84190">
          <wp:extent cx="5972810" cy="628650"/>
          <wp:effectExtent l="0" t="0" r="0" b="6350"/>
          <wp:docPr id="76478223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4782237" name="Obraz 764782237"/>
                  <pic:cNvPicPr/>
                </pic:nvPicPr>
                <pic:blipFill>
                  <a:blip r:embed="rId1">
                    <a:extLst>
                      <a:ext uri="{28A0092B-C50C-407E-A947-70E740481C1C}">
                        <a14:useLocalDpi xmlns:a14="http://schemas.microsoft.com/office/drawing/2010/main" val="0"/>
                      </a:ext>
                    </a:extLst>
                  </a:blip>
                  <a:stretch>
                    <a:fillRect/>
                  </a:stretch>
                </pic:blipFill>
                <pic:spPr>
                  <a:xfrm>
                    <a:off x="0" y="0"/>
                    <a:ext cx="5972810" cy="628650"/>
                  </a:xfrm>
                  <a:prstGeom prst="rect">
                    <a:avLst/>
                  </a:prstGeom>
                </pic:spPr>
              </pic:pic>
            </a:graphicData>
          </a:graphic>
        </wp:inline>
      </w:drawing>
    </w:r>
    <w:r w:rsidR="00F322D9">
      <w:tab/>
    </w:r>
    <w:r w:rsidR="00F322D9">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Num1"/>
    <w:lvl w:ilvl="0">
      <w:start w:val="1"/>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32" w:hanging="372"/>
      </w:pPr>
      <w:rPr>
        <w:rFonts w:eastAsia="Times New Roman" w:cs="Times New Roman"/>
        <w:b w:val="0"/>
        <w:color w:val="000000"/>
        <w:sz w:val="20"/>
        <w:u w:val="none"/>
      </w:rPr>
    </w:lvl>
    <w:lvl w:ilvl="2">
      <w:start w:val="1"/>
      <w:numFmt w:val="decimal"/>
      <w:lvlText w:val="%1.%2.%3."/>
      <w:lvlJc w:val="left"/>
      <w:pPr>
        <w:tabs>
          <w:tab w:val="num" w:pos="0"/>
        </w:tabs>
        <w:ind w:left="1440" w:hanging="720"/>
      </w:pPr>
      <w:rPr>
        <w:rFonts w:eastAsia="Times New Roman" w:cs="Times New Roman"/>
        <w:color w:val="000000"/>
        <w:sz w:val="20"/>
        <w:u w:val="single"/>
      </w:rPr>
    </w:lvl>
    <w:lvl w:ilvl="3">
      <w:start w:val="1"/>
      <w:numFmt w:val="decimal"/>
      <w:lvlText w:val="%1.%2.%3.%4."/>
      <w:lvlJc w:val="left"/>
      <w:pPr>
        <w:tabs>
          <w:tab w:val="num" w:pos="0"/>
        </w:tabs>
        <w:ind w:left="1800" w:hanging="720"/>
      </w:pPr>
      <w:rPr>
        <w:rFonts w:eastAsia="Times New Roman" w:cs="Times New Roman"/>
        <w:color w:val="000000"/>
        <w:sz w:val="20"/>
        <w:u w:val="single"/>
      </w:rPr>
    </w:lvl>
    <w:lvl w:ilvl="4">
      <w:start w:val="1"/>
      <w:numFmt w:val="decimal"/>
      <w:lvlText w:val="%1.%2.%3.%4.%5."/>
      <w:lvlJc w:val="left"/>
      <w:pPr>
        <w:tabs>
          <w:tab w:val="num" w:pos="0"/>
        </w:tabs>
        <w:ind w:left="2520" w:hanging="1080"/>
      </w:pPr>
      <w:rPr>
        <w:rFonts w:eastAsia="Times New Roman" w:cs="Times New Roman"/>
        <w:color w:val="000000"/>
        <w:sz w:val="20"/>
        <w:u w:val="single"/>
      </w:rPr>
    </w:lvl>
    <w:lvl w:ilvl="5">
      <w:start w:val="1"/>
      <w:numFmt w:val="decimal"/>
      <w:lvlText w:val="%1.%2.%3.%4.%5.%6."/>
      <w:lvlJc w:val="left"/>
      <w:pPr>
        <w:tabs>
          <w:tab w:val="num" w:pos="0"/>
        </w:tabs>
        <w:ind w:left="2880" w:hanging="1080"/>
      </w:pPr>
      <w:rPr>
        <w:rFonts w:eastAsia="Times New Roman" w:cs="Times New Roman"/>
        <w:color w:val="000000"/>
        <w:sz w:val="20"/>
        <w:u w:val="single"/>
      </w:rPr>
    </w:lvl>
    <w:lvl w:ilvl="6">
      <w:start w:val="1"/>
      <w:numFmt w:val="decimal"/>
      <w:lvlText w:val="%1.%2.%3.%4.%5.%6.%7."/>
      <w:lvlJc w:val="left"/>
      <w:pPr>
        <w:tabs>
          <w:tab w:val="num" w:pos="0"/>
        </w:tabs>
        <w:ind w:left="3600" w:hanging="1440"/>
      </w:pPr>
      <w:rPr>
        <w:rFonts w:eastAsia="Times New Roman" w:cs="Times New Roman"/>
        <w:color w:val="000000"/>
        <w:sz w:val="20"/>
        <w:u w:val="single"/>
      </w:rPr>
    </w:lvl>
    <w:lvl w:ilvl="7">
      <w:start w:val="1"/>
      <w:numFmt w:val="decimal"/>
      <w:lvlText w:val="%1.%2.%3.%4.%5.%6.%7.%8."/>
      <w:lvlJc w:val="left"/>
      <w:pPr>
        <w:tabs>
          <w:tab w:val="num" w:pos="0"/>
        </w:tabs>
        <w:ind w:left="3960" w:hanging="1440"/>
      </w:pPr>
      <w:rPr>
        <w:rFonts w:eastAsia="Times New Roman" w:cs="Times New Roman"/>
        <w:color w:val="000000"/>
        <w:sz w:val="20"/>
        <w:u w:val="single"/>
      </w:rPr>
    </w:lvl>
    <w:lvl w:ilvl="8">
      <w:start w:val="1"/>
      <w:numFmt w:val="decimal"/>
      <w:lvlText w:val="%1.%2.%3.%4.%5.%6.%7.%8.%9."/>
      <w:lvlJc w:val="left"/>
      <w:pPr>
        <w:tabs>
          <w:tab w:val="num" w:pos="0"/>
        </w:tabs>
        <w:ind w:left="4680" w:hanging="1800"/>
      </w:pPr>
      <w:rPr>
        <w:rFonts w:eastAsia="Times New Roman" w:cs="Times New Roman"/>
        <w:color w:val="000000"/>
        <w:sz w:val="20"/>
        <w:u w:val="single"/>
      </w:rPr>
    </w:lvl>
  </w:abstractNum>
  <w:abstractNum w:abstractNumId="1" w15:restartNumberingAfterBreak="0">
    <w:nsid w:val="00000002"/>
    <w:multiLevelType w:val="multilevel"/>
    <w:tmpl w:val="00000002"/>
    <w:name w:val="WWNum2"/>
    <w:lvl w:ilvl="0">
      <w:start w:val="1"/>
      <w:numFmt w:val="decimal"/>
      <w:lvlText w:val="%1."/>
      <w:lvlJc w:val="left"/>
      <w:pPr>
        <w:tabs>
          <w:tab w:val="num" w:pos="0"/>
        </w:tabs>
        <w:ind w:left="720" w:hanging="360"/>
      </w:pPr>
      <w:rPr>
        <w:i w:val="0"/>
      </w:rPr>
    </w:lvl>
    <w:lvl w:ilvl="1">
      <w:start w:val="1"/>
      <w:numFmt w:val="decimal"/>
      <w:lvlText w:val="%1.%2."/>
      <w:lvlJc w:val="left"/>
      <w:pPr>
        <w:tabs>
          <w:tab w:val="num" w:pos="0"/>
        </w:tabs>
        <w:ind w:left="1080"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2" w15:restartNumberingAfterBreak="0">
    <w:nsid w:val="00000003"/>
    <w:multiLevelType w:val="multilevel"/>
    <w:tmpl w:val="00000003"/>
    <w:name w:val="WWNum8"/>
    <w:lvl w:ilvl="0">
      <w:start w:val="1"/>
      <w:numFmt w:val="decimal"/>
      <w:lvlText w:val="%1."/>
      <w:lvlJc w:val="left"/>
      <w:pPr>
        <w:tabs>
          <w:tab w:val="num" w:pos="0"/>
        </w:tabs>
        <w:ind w:left="36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3" w15:restartNumberingAfterBreak="0">
    <w:nsid w:val="00000004"/>
    <w:multiLevelType w:val="multilevel"/>
    <w:tmpl w:val="00000004"/>
    <w:name w:val="WWNum1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000005"/>
    <w:multiLevelType w:val="multilevel"/>
    <w:tmpl w:val="00000005"/>
    <w:name w:val="WWNum20"/>
    <w:lvl w:ilvl="0">
      <w:start w:val="1"/>
      <w:numFmt w:val="decimal"/>
      <w:lvlText w:val="%1."/>
      <w:lvlJc w:val="left"/>
      <w:pPr>
        <w:tabs>
          <w:tab w:val="num" w:pos="0"/>
        </w:tabs>
        <w:ind w:left="720" w:hanging="360"/>
      </w:pPr>
      <w:rPr>
        <w:b/>
      </w:rPr>
    </w:lvl>
    <w:lvl w:ilvl="1">
      <w:start w:val="1"/>
      <w:numFmt w:val="decimal"/>
      <w:lvlText w:val="%1.%2."/>
      <w:lvlJc w:val="left"/>
      <w:pPr>
        <w:tabs>
          <w:tab w:val="num" w:pos="0"/>
        </w:tabs>
        <w:ind w:left="1080" w:hanging="360"/>
      </w:pPr>
      <w:rPr>
        <w:b/>
      </w:r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5" w15:restartNumberingAfterBreak="0">
    <w:nsid w:val="00000006"/>
    <w:multiLevelType w:val="multilevel"/>
    <w:tmpl w:val="00000006"/>
    <w:name w:val="WWNum2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07"/>
    <w:multiLevelType w:val="multilevel"/>
    <w:tmpl w:val="00000007"/>
    <w:name w:val="WWNum2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08"/>
    <w:multiLevelType w:val="multilevel"/>
    <w:tmpl w:val="00000008"/>
    <w:name w:val="WWNum2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000009"/>
    <w:multiLevelType w:val="multilevel"/>
    <w:tmpl w:val="00000009"/>
    <w:name w:val="WWNum29"/>
    <w:lvl w:ilvl="0">
      <w:start w:val="1"/>
      <w:numFmt w:val="decimal"/>
      <w:lvlText w:val="%1."/>
      <w:lvlJc w:val="left"/>
      <w:pPr>
        <w:tabs>
          <w:tab w:val="num" w:pos="-513"/>
        </w:tabs>
        <w:ind w:left="927" w:hanging="360"/>
      </w:pPr>
    </w:lvl>
    <w:lvl w:ilvl="1">
      <w:start w:val="1"/>
      <w:numFmt w:val="lowerLetter"/>
      <w:lvlText w:val="%2."/>
      <w:lvlJc w:val="left"/>
      <w:pPr>
        <w:tabs>
          <w:tab w:val="num" w:pos="-513"/>
        </w:tabs>
        <w:ind w:left="1647" w:hanging="360"/>
      </w:pPr>
    </w:lvl>
    <w:lvl w:ilvl="2">
      <w:start w:val="1"/>
      <w:numFmt w:val="lowerRoman"/>
      <w:lvlText w:val="%2.%3."/>
      <w:lvlJc w:val="right"/>
      <w:pPr>
        <w:tabs>
          <w:tab w:val="num" w:pos="-513"/>
        </w:tabs>
        <w:ind w:left="2367" w:hanging="180"/>
      </w:pPr>
    </w:lvl>
    <w:lvl w:ilvl="3">
      <w:start w:val="1"/>
      <w:numFmt w:val="decimal"/>
      <w:lvlText w:val="%2.%3.%4."/>
      <w:lvlJc w:val="left"/>
      <w:pPr>
        <w:tabs>
          <w:tab w:val="num" w:pos="-513"/>
        </w:tabs>
        <w:ind w:left="3087" w:hanging="360"/>
      </w:pPr>
    </w:lvl>
    <w:lvl w:ilvl="4">
      <w:start w:val="1"/>
      <w:numFmt w:val="lowerLetter"/>
      <w:lvlText w:val="%2.%3.%4.%5."/>
      <w:lvlJc w:val="left"/>
      <w:pPr>
        <w:tabs>
          <w:tab w:val="num" w:pos="-513"/>
        </w:tabs>
        <w:ind w:left="3807" w:hanging="360"/>
      </w:pPr>
    </w:lvl>
    <w:lvl w:ilvl="5">
      <w:start w:val="1"/>
      <w:numFmt w:val="lowerRoman"/>
      <w:lvlText w:val="%2.%3.%4.%5.%6."/>
      <w:lvlJc w:val="right"/>
      <w:pPr>
        <w:tabs>
          <w:tab w:val="num" w:pos="-513"/>
        </w:tabs>
        <w:ind w:left="4527" w:hanging="180"/>
      </w:pPr>
    </w:lvl>
    <w:lvl w:ilvl="6">
      <w:start w:val="1"/>
      <w:numFmt w:val="decimal"/>
      <w:lvlText w:val="%2.%3.%4.%5.%6.%7."/>
      <w:lvlJc w:val="left"/>
      <w:pPr>
        <w:tabs>
          <w:tab w:val="num" w:pos="-513"/>
        </w:tabs>
        <w:ind w:left="5247" w:hanging="360"/>
      </w:pPr>
    </w:lvl>
    <w:lvl w:ilvl="7">
      <w:start w:val="1"/>
      <w:numFmt w:val="lowerLetter"/>
      <w:lvlText w:val="%2.%3.%4.%5.%6.%7.%8."/>
      <w:lvlJc w:val="left"/>
      <w:pPr>
        <w:tabs>
          <w:tab w:val="num" w:pos="-513"/>
        </w:tabs>
        <w:ind w:left="5967" w:hanging="360"/>
      </w:pPr>
    </w:lvl>
    <w:lvl w:ilvl="8">
      <w:start w:val="1"/>
      <w:numFmt w:val="lowerRoman"/>
      <w:lvlText w:val="%2.%3.%4.%5.%6.%7.%8.%9."/>
      <w:lvlJc w:val="right"/>
      <w:pPr>
        <w:tabs>
          <w:tab w:val="num" w:pos="-513"/>
        </w:tabs>
        <w:ind w:left="6687" w:hanging="180"/>
      </w:pPr>
    </w:lvl>
  </w:abstractNum>
  <w:abstractNum w:abstractNumId="9" w15:restartNumberingAfterBreak="0">
    <w:nsid w:val="0000000A"/>
    <w:multiLevelType w:val="multilevel"/>
    <w:tmpl w:val="0000000A"/>
    <w:name w:val="WWNum32"/>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10" w15:restartNumberingAfterBreak="0">
    <w:nsid w:val="0000000B"/>
    <w:multiLevelType w:val="multilevel"/>
    <w:tmpl w:val="0000000B"/>
    <w:name w:val="WWNum3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1" w15:restartNumberingAfterBreak="0">
    <w:nsid w:val="0000000C"/>
    <w:multiLevelType w:val="multilevel"/>
    <w:tmpl w:val="0000000C"/>
    <w:name w:val="WWNum34"/>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12" w15:restartNumberingAfterBreak="0">
    <w:nsid w:val="0000000D"/>
    <w:multiLevelType w:val="multilevel"/>
    <w:tmpl w:val="0000000D"/>
    <w:name w:val="WWNum3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3" w15:restartNumberingAfterBreak="0">
    <w:nsid w:val="0000000E"/>
    <w:multiLevelType w:val="multilevel"/>
    <w:tmpl w:val="0000000E"/>
    <w:name w:val="WWNum37"/>
    <w:lvl w:ilvl="0">
      <w:start w:val="1"/>
      <w:numFmt w:val="decimal"/>
      <w:lvlText w:val="%1."/>
      <w:lvlJc w:val="left"/>
      <w:pPr>
        <w:tabs>
          <w:tab w:val="num" w:pos="0"/>
        </w:tabs>
        <w:ind w:left="360" w:hanging="360"/>
      </w:p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14" w15:restartNumberingAfterBreak="0">
    <w:nsid w:val="0000000F"/>
    <w:multiLevelType w:val="multilevel"/>
    <w:tmpl w:val="0000000F"/>
    <w:name w:val="WWNum3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15:restartNumberingAfterBreak="0">
    <w:nsid w:val="00000010"/>
    <w:multiLevelType w:val="multilevel"/>
    <w:tmpl w:val="00000010"/>
    <w:name w:val="WWNum4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6" w15:restartNumberingAfterBreak="0">
    <w:nsid w:val="00000011"/>
    <w:multiLevelType w:val="multilevel"/>
    <w:tmpl w:val="00000011"/>
    <w:name w:val="WWNum4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7" w15:restartNumberingAfterBreak="0">
    <w:nsid w:val="00000012"/>
    <w:multiLevelType w:val="multilevel"/>
    <w:tmpl w:val="00000012"/>
    <w:name w:val="WWNum42"/>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18" w15:restartNumberingAfterBreak="0">
    <w:nsid w:val="00000013"/>
    <w:multiLevelType w:val="multilevel"/>
    <w:tmpl w:val="00000013"/>
    <w:name w:val="WWNum4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9" w15:restartNumberingAfterBreak="0">
    <w:nsid w:val="00000014"/>
    <w:multiLevelType w:val="multilevel"/>
    <w:tmpl w:val="00000014"/>
    <w:name w:val="WWNum44"/>
    <w:lvl w:ilvl="0">
      <w:start w:val="1"/>
      <w:numFmt w:val="decimal"/>
      <w:lvlText w:val="%1."/>
      <w:lvlJc w:val="left"/>
      <w:pPr>
        <w:tabs>
          <w:tab w:val="num" w:pos="0"/>
        </w:tabs>
        <w:ind w:left="1011" w:hanging="360"/>
      </w:pPr>
    </w:lvl>
    <w:lvl w:ilvl="1">
      <w:start w:val="1"/>
      <w:numFmt w:val="lowerLetter"/>
      <w:lvlText w:val="%2."/>
      <w:lvlJc w:val="left"/>
      <w:pPr>
        <w:tabs>
          <w:tab w:val="num" w:pos="0"/>
        </w:tabs>
        <w:ind w:left="1731" w:hanging="360"/>
      </w:pPr>
    </w:lvl>
    <w:lvl w:ilvl="2">
      <w:start w:val="1"/>
      <w:numFmt w:val="lowerRoman"/>
      <w:lvlText w:val="%2.%3."/>
      <w:lvlJc w:val="right"/>
      <w:pPr>
        <w:tabs>
          <w:tab w:val="num" w:pos="0"/>
        </w:tabs>
        <w:ind w:left="2451" w:hanging="180"/>
      </w:pPr>
    </w:lvl>
    <w:lvl w:ilvl="3">
      <w:start w:val="1"/>
      <w:numFmt w:val="decimal"/>
      <w:lvlText w:val="%2.%3.%4."/>
      <w:lvlJc w:val="left"/>
      <w:pPr>
        <w:tabs>
          <w:tab w:val="num" w:pos="0"/>
        </w:tabs>
        <w:ind w:left="3171" w:hanging="360"/>
      </w:pPr>
    </w:lvl>
    <w:lvl w:ilvl="4">
      <w:start w:val="1"/>
      <w:numFmt w:val="lowerLetter"/>
      <w:lvlText w:val="%2.%3.%4.%5."/>
      <w:lvlJc w:val="left"/>
      <w:pPr>
        <w:tabs>
          <w:tab w:val="num" w:pos="0"/>
        </w:tabs>
        <w:ind w:left="3891" w:hanging="360"/>
      </w:pPr>
    </w:lvl>
    <w:lvl w:ilvl="5">
      <w:start w:val="1"/>
      <w:numFmt w:val="lowerRoman"/>
      <w:lvlText w:val="%2.%3.%4.%5.%6."/>
      <w:lvlJc w:val="right"/>
      <w:pPr>
        <w:tabs>
          <w:tab w:val="num" w:pos="0"/>
        </w:tabs>
        <w:ind w:left="4611" w:hanging="180"/>
      </w:pPr>
    </w:lvl>
    <w:lvl w:ilvl="6">
      <w:start w:val="1"/>
      <w:numFmt w:val="decimal"/>
      <w:lvlText w:val="%2.%3.%4.%5.%6.%7."/>
      <w:lvlJc w:val="left"/>
      <w:pPr>
        <w:tabs>
          <w:tab w:val="num" w:pos="0"/>
        </w:tabs>
        <w:ind w:left="5331" w:hanging="360"/>
      </w:pPr>
    </w:lvl>
    <w:lvl w:ilvl="7">
      <w:start w:val="1"/>
      <w:numFmt w:val="lowerLetter"/>
      <w:lvlText w:val="%2.%3.%4.%5.%6.%7.%8."/>
      <w:lvlJc w:val="left"/>
      <w:pPr>
        <w:tabs>
          <w:tab w:val="num" w:pos="0"/>
        </w:tabs>
        <w:ind w:left="6051" w:hanging="360"/>
      </w:pPr>
    </w:lvl>
    <w:lvl w:ilvl="8">
      <w:start w:val="1"/>
      <w:numFmt w:val="lowerRoman"/>
      <w:lvlText w:val="%2.%3.%4.%5.%6.%7.%8.%9."/>
      <w:lvlJc w:val="right"/>
      <w:pPr>
        <w:tabs>
          <w:tab w:val="num" w:pos="0"/>
        </w:tabs>
        <w:ind w:left="6771" w:hanging="180"/>
      </w:pPr>
    </w:lvl>
  </w:abstractNum>
  <w:abstractNum w:abstractNumId="20" w15:restartNumberingAfterBreak="0">
    <w:nsid w:val="00000015"/>
    <w:multiLevelType w:val="multilevel"/>
    <w:tmpl w:val="00000015"/>
    <w:name w:val="WWNum4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1" w15:restartNumberingAfterBreak="0">
    <w:nsid w:val="00000016"/>
    <w:multiLevelType w:val="multilevel"/>
    <w:tmpl w:val="00000016"/>
    <w:name w:val="WWNum46"/>
    <w:lvl w:ilvl="0">
      <w:start w:val="1"/>
      <w:numFmt w:val="decimal"/>
      <w:lvlText w:val="%1."/>
      <w:lvlJc w:val="left"/>
      <w:pPr>
        <w:tabs>
          <w:tab w:val="num" w:pos="0"/>
        </w:tabs>
        <w:ind w:left="1011" w:hanging="360"/>
      </w:pPr>
    </w:lvl>
    <w:lvl w:ilvl="1">
      <w:start w:val="1"/>
      <w:numFmt w:val="lowerLetter"/>
      <w:lvlText w:val="%2."/>
      <w:lvlJc w:val="left"/>
      <w:pPr>
        <w:tabs>
          <w:tab w:val="num" w:pos="0"/>
        </w:tabs>
        <w:ind w:left="1731" w:hanging="360"/>
      </w:pPr>
    </w:lvl>
    <w:lvl w:ilvl="2">
      <w:start w:val="1"/>
      <w:numFmt w:val="lowerRoman"/>
      <w:lvlText w:val="%2.%3."/>
      <w:lvlJc w:val="right"/>
      <w:pPr>
        <w:tabs>
          <w:tab w:val="num" w:pos="0"/>
        </w:tabs>
        <w:ind w:left="2451" w:hanging="180"/>
      </w:pPr>
    </w:lvl>
    <w:lvl w:ilvl="3">
      <w:start w:val="1"/>
      <w:numFmt w:val="decimal"/>
      <w:lvlText w:val="%2.%3.%4."/>
      <w:lvlJc w:val="left"/>
      <w:pPr>
        <w:tabs>
          <w:tab w:val="num" w:pos="0"/>
        </w:tabs>
        <w:ind w:left="3171" w:hanging="360"/>
      </w:pPr>
    </w:lvl>
    <w:lvl w:ilvl="4">
      <w:start w:val="1"/>
      <w:numFmt w:val="lowerLetter"/>
      <w:lvlText w:val="%2.%3.%4.%5."/>
      <w:lvlJc w:val="left"/>
      <w:pPr>
        <w:tabs>
          <w:tab w:val="num" w:pos="0"/>
        </w:tabs>
        <w:ind w:left="3891" w:hanging="360"/>
      </w:pPr>
    </w:lvl>
    <w:lvl w:ilvl="5">
      <w:start w:val="1"/>
      <w:numFmt w:val="lowerRoman"/>
      <w:lvlText w:val="%2.%3.%4.%5.%6."/>
      <w:lvlJc w:val="right"/>
      <w:pPr>
        <w:tabs>
          <w:tab w:val="num" w:pos="0"/>
        </w:tabs>
        <w:ind w:left="4611" w:hanging="180"/>
      </w:pPr>
    </w:lvl>
    <w:lvl w:ilvl="6">
      <w:start w:val="1"/>
      <w:numFmt w:val="decimal"/>
      <w:lvlText w:val="%2.%3.%4.%5.%6.%7."/>
      <w:lvlJc w:val="left"/>
      <w:pPr>
        <w:tabs>
          <w:tab w:val="num" w:pos="0"/>
        </w:tabs>
        <w:ind w:left="5331" w:hanging="360"/>
      </w:pPr>
    </w:lvl>
    <w:lvl w:ilvl="7">
      <w:start w:val="1"/>
      <w:numFmt w:val="lowerLetter"/>
      <w:lvlText w:val="%2.%3.%4.%5.%6.%7.%8."/>
      <w:lvlJc w:val="left"/>
      <w:pPr>
        <w:tabs>
          <w:tab w:val="num" w:pos="0"/>
        </w:tabs>
        <w:ind w:left="6051" w:hanging="360"/>
      </w:pPr>
    </w:lvl>
    <w:lvl w:ilvl="8">
      <w:start w:val="1"/>
      <w:numFmt w:val="lowerRoman"/>
      <w:lvlText w:val="%2.%3.%4.%5.%6.%7.%8.%9."/>
      <w:lvlJc w:val="right"/>
      <w:pPr>
        <w:tabs>
          <w:tab w:val="num" w:pos="0"/>
        </w:tabs>
        <w:ind w:left="6771" w:hanging="180"/>
      </w:pPr>
    </w:lvl>
  </w:abstractNum>
  <w:abstractNum w:abstractNumId="22" w15:restartNumberingAfterBreak="0">
    <w:nsid w:val="00000017"/>
    <w:multiLevelType w:val="multilevel"/>
    <w:tmpl w:val="00000017"/>
    <w:name w:val="WWNum4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3" w15:restartNumberingAfterBreak="0">
    <w:nsid w:val="00000018"/>
    <w:multiLevelType w:val="multilevel"/>
    <w:tmpl w:val="00000018"/>
    <w:name w:val="WWNum50"/>
    <w:lvl w:ilvl="0">
      <w:start w:val="1"/>
      <w:numFmt w:val="decimal"/>
      <w:lvlText w:val="%1."/>
      <w:lvlJc w:val="left"/>
      <w:pPr>
        <w:tabs>
          <w:tab w:val="num" w:pos="0"/>
        </w:tabs>
        <w:ind w:left="1371" w:hanging="360"/>
      </w:pPr>
    </w:lvl>
    <w:lvl w:ilvl="1">
      <w:start w:val="1"/>
      <w:numFmt w:val="lowerLetter"/>
      <w:lvlText w:val="%2."/>
      <w:lvlJc w:val="left"/>
      <w:pPr>
        <w:tabs>
          <w:tab w:val="num" w:pos="0"/>
        </w:tabs>
        <w:ind w:left="2091" w:hanging="360"/>
      </w:pPr>
    </w:lvl>
    <w:lvl w:ilvl="2">
      <w:start w:val="1"/>
      <w:numFmt w:val="lowerRoman"/>
      <w:lvlText w:val="%2.%3."/>
      <w:lvlJc w:val="right"/>
      <w:pPr>
        <w:tabs>
          <w:tab w:val="num" w:pos="0"/>
        </w:tabs>
        <w:ind w:left="2811" w:hanging="180"/>
      </w:pPr>
    </w:lvl>
    <w:lvl w:ilvl="3">
      <w:start w:val="1"/>
      <w:numFmt w:val="decimal"/>
      <w:lvlText w:val="%2.%3.%4."/>
      <w:lvlJc w:val="left"/>
      <w:pPr>
        <w:tabs>
          <w:tab w:val="num" w:pos="0"/>
        </w:tabs>
        <w:ind w:left="3531" w:hanging="360"/>
      </w:pPr>
    </w:lvl>
    <w:lvl w:ilvl="4">
      <w:start w:val="1"/>
      <w:numFmt w:val="lowerLetter"/>
      <w:lvlText w:val="%2.%3.%4.%5."/>
      <w:lvlJc w:val="left"/>
      <w:pPr>
        <w:tabs>
          <w:tab w:val="num" w:pos="0"/>
        </w:tabs>
        <w:ind w:left="4251" w:hanging="360"/>
      </w:pPr>
    </w:lvl>
    <w:lvl w:ilvl="5">
      <w:start w:val="1"/>
      <w:numFmt w:val="lowerRoman"/>
      <w:lvlText w:val="%2.%3.%4.%5.%6."/>
      <w:lvlJc w:val="right"/>
      <w:pPr>
        <w:tabs>
          <w:tab w:val="num" w:pos="0"/>
        </w:tabs>
        <w:ind w:left="4971" w:hanging="180"/>
      </w:pPr>
    </w:lvl>
    <w:lvl w:ilvl="6">
      <w:start w:val="1"/>
      <w:numFmt w:val="decimal"/>
      <w:lvlText w:val="%2.%3.%4.%5.%6.%7."/>
      <w:lvlJc w:val="left"/>
      <w:pPr>
        <w:tabs>
          <w:tab w:val="num" w:pos="0"/>
        </w:tabs>
        <w:ind w:left="5691" w:hanging="360"/>
      </w:pPr>
    </w:lvl>
    <w:lvl w:ilvl="7">
      <w:start w:val="1"/>
      <w:numFmt w:val="lowerLetter"/>
      <w:lvlText w:val="%2.%3.%4.%5.%6.%7.%8."/>
      <w:lvlJc w:val="left"/>
      <w:pPr>
        <w:tabs>
          <w:tab w:val="num" w:pos="0"/>
        </w:tabs>
        <w:ind w:left="6411" w:hanging="360"/>
      </w:pPr>
    </w:lvl>
    <w:lvl w:ilvl="8">
      <w:start w:val="1"/>
      <w:numFmt w:val="lowerRoman"/>
      <w:lvlText w:val="%2.%3.%4.%5.%6.%7.%8.%9."/>
      <w:lvlJc w:val="right"/>
      <w:pPr>
        <w:tabs>
          <w:tab w:val="num" w:pos="0"/>
        </w:tabs>
        <w:ind w:left="7131" w:hanging="180"/>
      </w:pPr>
    </w:lvl>
  </w:abstractNum>
  <w:abstractNum w:abstractNumId="24" w15:restartNumberingAfterBreak="0">
    <w:nsid w:val="00000019"/>
    <w:multiLevelType w:val="multilevel"/>
    <w:tmpl w:val="00000019"/>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5" w15:restartNumberingAfterBreak="0">
    <w:nsid w:val="0D400661"/>
    <w:multiLevelType w:val="hybridMultilevel"/>
    <w:tmpl w:val="6F9299C2"/>
    <w:lvl w:ilvl="0" w:tplc="FEA8357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194A6882"/>
    <w:multiLevelType w:val="multilevel"/>
    <w:tmpl w:val="6F72C8D6"/>
    <w:lvl w:ilvl="0">
      <w:start w:val="1"/>
      <w:numFmt w:val="decimal"/>
      <w:lvlText w:val="%1"/>
      <w:lvlJc w:val="left"/>
      <w:pPr>
        <w:ind w:left="360" w:hanging="360"/>
      </w:pPr>
      <w:rPr>
        <w:rFonts w:hint="default"/>
      </w:rPr>
    </w:lvl>
    <w:lvl w:ilvl="1">
      <w:start w:val="4"/>
      <w:numFmt w:val="decimal"/>
      <w:lvlText w:val="%1.%2"/>
      <w:lvlJc w:val="left"/>
      <w:pPr>
        <w:ind w:left="720" w:hanging="360"/>
      </w:pPr>
      <w:rPr>
        <w:rFonts w:hint="default"/>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1EF67831"/>
    <w:multiLevelType w:val="multilevel"/>
    <w:tmpl w:val="7FFA07EE"/>
    <w:lvl w:ilvl="0">
      <w:start w:val="1"/>
      <w:numFmt w:val="bullet"/>
      <w:lvlText w:val=""/>
      <w:lvlJc w:val="left"/>
      <w:pPr>
        <w:tabs>
          <w:tab w:val="num" w:pos="0"/>
        </w:tabs>
        <w:ind w:left="720" w:hanging="360"/>
      </w:pPr>
      <w:rPr>
        <w:rFonts w:ascii="Symbol" w:hAnsi="Symbol" w:cs="Symbol" w:hint="default"/>
        <w:sz w:val="22"/>
        <w:szCs w:val="22"/>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8" w15:restartNumberingAfterBreak="0">
    <w:nsid w:val="286C6D49"/>
    <w:multiLevelType w:val="multilevel"/>
    <w:tmpl w:val="C3A2C9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0F11B3B"/>
    <w:multiLevelType w:val="hybridMultilevel"/>
    <w:tmpl w:val="A920D48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694C67D5"/>
    <w:multiLevelType w:val="hybridMultilevel"/>
    <w:tmpl w:val="6C30DF22"/>
    <w:lvl w:ilvl="0" w:tplc="3E3020C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836648764">
    <w:abstractNumId w:val="0"/>
  </w:num>
  <w:num w:numId="2" w16cid:durableId="1426078510">
    <w:abstractNumId w:val="1"/>
  </w:num>
  <w:num w:numId="3" w16cid:durableId="1461606682">
    <w:abstractNumId w:val="2"/>
  </w:num>
  <w:num w:numId="4" w16cid:durableId="2141000025">
    <w:abstractNumId w:val="3"/>
  </w:num>
  <w:num w:numId="5" w16cid:durableId="862741868">
    <w:abstractNumId w:val="4"/>
  </w:num>
  <w:num w:numId="6" w16cid:durableId="485829575">
    <w:abstractNumId w:val="5"/>
  </w:num>
  <w:num w:numId="7" w16cid:durableId="1820806646">
    <w:abstractNumId w:val="6"/>
  </w:num>
  <w:num w:numId="8" w16cid:durableId="1540704093">
    <w:abstractNumId w:val="7"/>
  </w:num>
  <w:num w:numId="9" w16cid:durableId="419984661">
    <w:abstractNumId w:val="8"/>
  </w:num>
  <w:num w:numId="10" w16cid:durableId="1932541">
    <w:abstractNumId w:val="9"/>
  </w:num>
  <w:num w:numId="11" w16cid:durableId="626006698">
    <w:abstractNumId w:val="10"/>
  </w:num>
  <w:num w:numId="12" w16cid:durableId="43332439">
    <w:abstractNumId w:val="11"/>
  </w:num>
  <w:num w:numId="13" w16cid:durableId="1757088898">
    <w:abstractNumId w:val="12"/>
  </w:num>
  <w:num w:numId="14" w16cid:durableId="361246401">
    <w:abstractNumId w:val="13"/>
  </w:num>
  <w:num w:numId="15" w16cid:durableId="1191067774">
    <w:abstractNumId w:val="14"/>
  </w:num>
  <w:num w:numId="16" w16cid:durableId="1470323178">
    <w:abstractNumId w:val="15"/>
  </w:num>
  <w:num w:numId="17" w16cid:durableId="693190000">
    <w:abstractNumId w:val="16"/>
  </w:num>
  <w:num w:numId="18" w16cid:durableId="1359311588">
    <w:abstractNumId w:val="17"/>
  </w:num>
  <w:num w:numId="19" w16cid:durableId="635911782">
    <w:abstractNumId w:val="18"/>
  </w:num>
  <w:num w:numId="20" w16cid:durableId="1756051224">
    <w:abstractNumId w:val="19"/>
  </w:num>
  <w:num w:numId="21" w16cid:durableId="1036353476">
    <w:abstractNumId w:val="20"/>
  </w:num>
  <w:num w:numId="22" w16cid:durableId="1584215950">
    <w:abstractNumId w:val="21"/>
  </w:num>
  <w:num w:numId="23" w16cid:durableId="1546526905">
    <w:abstractNumId w:val="22"/>
  </w:num>
  <w:num w:numId="24" w16cid:durableId="1790322872">
    <w:abstractNumId w:val="23"/>
  </w:num>
  <w:num w:numId="25" w16cid:durableId="2114206294">
    <w:abstractNumId w:val="24"/>
  </w:num>
  <w:num w:numId="26" w16cid:durableId="312949061">
    <w:abstractNumId w:val="27"/>
  </w:num>
  <w:num w:numId="27" w16cid:durableId="629744572">
    <w:abstractNumId w:val="29"/>
  </w:num>
  <w:num w:numId="28" w16cid:durableId="768768555">
    <w:abstractNumId w:val="26"/>
  </w:num>
  <w:num w:numId="29" w16cid:durableId="1911310145">
    <w:abstractNumId w:val="28"/>
  </w:num>
  <w:num w:numId="30" w16cid:durableId="731657550">
    <w:abstractNumId w:val="25"/>
  </w:num>
  <w:num w:numId="31" w16cid:durableId="89897687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3"/>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4344"/>
    <w:rsid w:val="0005662F"/>
    <w:rsid w:val="00063903"/>
    <w:rsid w:val="000A4571"/>
    <w:rsid w:val="000B68E3"/>
    <w:rsid w:val="000E34DF"/>
    <w:rsid w:val="000F7165"/>
    <w:rsid w:val="00116EC6"/>
    <w:rsid w:val="0012667F"/>
    <w:rsid w:val="00164C21"/>
    <w:rsid w:val="00164E79"/>
    <w:rsid w:val="00175969"/>
    <w:rsid w:val="00183E27"/>
    <w:rsid w:val="001A05BE"/>
    <w:rsid w:val="001B2FC1"/>
    <w:rsid w:val="001C572E"/>
    <w:rsid w:val="001E2584"/>
    <w:rsid w:val="001F3686"/>
    <w:rsid w:val="00203841"/>
    <w:rsid w:val="00206005"/>
    <w:rsid w:val="00217D4A"/>
    <w:rsid w:val="0022005F"/>
    <w:rsid w:val="00222AF4"/>
    <w:rsid w:val="00231C1E"/>
    <w:rsid w:val="002956CA"/>
    <w:rsid w:val="00296FC2"/>
    <w:rsid w:val="002A41EF"/>
    <w:rsid w:val="002B0BE9"/>
    <w:rsid w:val="002E54ED"/>
    <w:rsid w:val="0030127C"/>
    <w:rsid w:val="00303BC2"/>
    <w:rsid w:val="00320BA8"/>
    <w:rsid w:val="00344557"/>
    <w:rsid w:val="003702EC"/>
    <w:rsid w:val="00377870"/>
    <w:rsid w:val="003B0724"/>
    <w:rsid w:val="003C7151"/>
    <w:rsid w:val="003D08CA"/>
    <w:rsid w:val="004300B5"/>
    <w:rsid w:val="00440B7E"/>
    <w:rsid w:val="00440D47"/>
    <w:rsid w:val="004421B2"/>
    <w:rsid w:val="00446876"/>
    <w:rsid w:val="00452026"/>
    <w:rsid w:val="00473355"/>
    <w:rsid w:val="00474D81"/>
    <w:rsid w:val="004D36A9"/>
    <w:rsid w:val="004E28C0"/>
    <w:rsid w:val="004E35CA"/>
    <w:rsid w:val="004F011E"/>
    <w:rsid w:val="004F5E9C"/>
    <w:rsid w:val="00502EB0"/>
    <w:rsid w:val="00510809"/>
    <w:rsid w:val="00535134"/>
    <w:rsid w:val="005623D9"/>
    <w:rsid w:val="005661E5"/>
    <w:rsid w:val="00582992"/>
    <w:rsid w:val="005A0FC4"/>
    <w:rsid w:val="005A66FD"/>
    <w:rsid w:val="005B2786"/>
    <w:rsid w:val="005B60CD"/>
    <w:rsid w:val="005B78E9"/>
    <w:rsid w:val="005D08AF"/>
    <w:rsid w:val="005F7D63"/>
    <w:rsid w:val="00606CD7"/>
    <w:rsid w:val="00612926"/>
    <w:rsid w:val="006153F5"/>
    <w:rsid w:val="00624801"/>
    <w:rsid w:val="00630E70"/>
    <w:rsid w:val="00643A3A"/>
    <w:rsid w:val="006457E2"/>
    <w:rsid w:val="006558CD"/>
    <w:rsid w:val="00685B7B"/>
    <w:rsid w:val="006D0514"/>
    <w:rsid w:val="00706B4B"/>
    <w:rsid w:val="00715B3C"/>
    <w:rsid w:val="0071781B"/>
    <w:rsid w:val="00720CFE"/>
    <w:rsid w:val="00734103"/>
    <w:rsid w:val="00737CED"/>
    <w:rsid w:val="00751779"/>
    <w:rsid w:val="00761DA3"/>
    <w:rsid w:val="00776DAA"/>
    <w:rsid w:val="00783C71"/>
    <w:rsid w:val="007A0DD8"/>
    <w:rsid w:val="007A68DB"/>
    <w:rsid w:val="00804358"/>
    <w:rsid w:val="00810546"/>
    <w:rsid w:val="00812BF5"/>
    <w:rsid w:val="00825E04"/>
    <w:rsid w:val="00837337"/>
    <w:rsid w:val="00841937"/>
    <w:rsid w:val="008664FA"/>
    <w:rsid w:val="00871F64"/>
    <w:rsid w:val="008A0145"/>
    <w:rsid w:val="008A08AB"/>
    <w:rsid w:val="008A4E62"/>
    <w:rsid w:val="008B2587"/>
    <w:rsid w:val="008D2190"/>
    <w:rsid w:val="008F3542"/>
    <w:rsid w:val="0090293D"/>
    <w:rsid w:val="0090365B"/>
    <w:rsid w:val="00927614"/>
    <w:rsid w:val="0093289B"/>
    <w:rsid w:val="0096192E"/>
    <w:rsid w:val="00974175"/>
    <w:rsid w:val="0098063F"/>
    <w:rsid w:val="009D1124"/>
    <w:rsid w:val="009E10FB"/>
    <w:rsid w:val="00A1172F"/>
    <w:rsid w:val="00A40D9E"/>
    <w:rsid w:val="00A61F78"/>
    <w:rsid w:val="00AB5BA7"/>
    <w:rsid w:val="00AD47C3"/>
    <w:rsid w:val="00AD494C"/>
    <w:rsid w:val="00AE0E7B"/>
    <w:rsid w:val="00AE5098"/>
    <w:rsid w:val="00AF06A5"/>
    <w:rsid w:val="00AF434D"/>
    <w:rsid w:val="00AF4781"/>
    <w:rsid w:val="00AF4831"/>
    <w:rsid w:val="00B019DB"/>
    <w:rsid w:val="00B10C8B"/>
    <w:rsid w:val="00B523AC"/>
    <w:rsid w:val="00B5243D"/>
    <w:rsid w:val="00B702E4"/>
    <w:rsid w:val="00B80840"/>
    <w:rsid w:val="00B82ABD"/>
    <w:rsid w:val="00B83CB9"/>
    <w:rsid w:val="00B9599D"/>
    <w:rsid w:val="00B95AF0"/>
    <w:rsid w:val="00BB3B0C"/>
    <w:rsid w:val="00BD3675"/>
    <w:rsid w:val="00BF08FF"/>
    <w:rsid w:val="00BF66CA"/>
    <w:rsid w:val="00BF6783"/>
    <w:rsid w:val="00C046CF"/>
    <w:rsid w:val="00C06FC0"/>
    <w:rsid w:val="00C1035C"/>
    <w:rsid w:val="00C26352"/>
    <w:rsid w:val="00C3030B"/>
    <w:rsid w:val="00C44702"/>
    <w:rsid w:val="00C46A80"/>
    <w:rsid w:val="00C64683"/>
    <w:rsid w:val="00C97F8B"/>
    <w:rsid w:val="00CA2073"/>
    <w:rsid w:val="00CD49AB"/>
    <w:rsid w:val="00D0625E"/>
    <w:rsid w:val="00D23668"/>
    <w:rsid w:val="00D752C3"/>
    <w:rsid w:val="00D7640A"/>
    <w:rsid w:val="00DA7037"/>
    <w:rsid w:val="00DE1480"/>
    <w:rsid w:val="00DE7F5E"/>
    <w:rsid w:val="00E16B60"/>
    <w:rsid w:val="00E20C76"/>
    <w:rsid w:val="00E41B9A"/>
    <w:rsid w:val="00E43AD0"/>
    <w:rsid w:val="00E96E46"/>
    <w:rsid w:val="00EB4344"/>
    <w:rsid w:val="00EE0212"/>
    <w:rsid w:val="00EF225B"/>
    <w:rsid w:val="00F027B7"/>
    <w:rsid w:val="00F030EB"/>
    <w:rsid w:val="00F318F7"/>
    <w:rsid w:val="00F3192B"/>
    <w:rsid w:val="00F322D9"/>
    <w:rsid w:val="00F4646F"/>
    <w:rsid w:val="00F642B8"/>
    <w:rsid w:val="00FD25D7"/>
    <w:rsid w:val="00FD711B"/>
    <w:rsid w:val="00FF6A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7A031EB"/>
  <w15:chartTrackingRefBased/>
  <w15:docId w15:val="{A255B719-8A41-7E48-83AA-D890B2D18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uppressAutoHyphens/>
      <w:spacing w:line="100" w:lineRule="atLeast"/>
    </w:pPr>
    <w:rPr>
      <w:rFonts w:eastAsia="SimSun" w:cs="Arial"/>
      <w:kern w:val="1"/>
      <w:sz w:val="24"/>
      <w:szCs w:val="24"/>
      <w:lang w:eastAsia="hi-I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style>
  <w:style w:type="character" w:customStyle="1" w:styleId="Odwoaniedokomentarza1">
    <w:name w:val="Odwołanie do komentarza1"/>
    <w:rPr>
      <w:rFonts w:cs="Times New Roman"/>
      <w:sz w:val="16"/>
    </w:rPr>
  </w:style>
  <w:style w:type="character" w:customStyle="1" w:styleId="TekstkomentarzaZnak">
    <w:name w:val="Tekst komentarza Znak"/>
    <w:rPr>
      <w:rFonts w:ascii="Calibri" w:eastAsia="Calibri" w:hAnsi="Calibri" w:cs="Times New Roman"/>
      <w:sz w:val="20"/>
      <w:szCs w:val="20"/>
      <w:lang w:val="pl-PL"/>
    </w:rPr>
  </w:style>
  <w:style w:type="character" w:customStyle="1" w:styleId="TekstdymkaZnak">
    <w:name w:val="Tekst dymka Znak"/>
    <w:rPr>
      <w:rFonts w:ascii="Segoe UI" w:eastAsia="Calibri" w:hAnsi="Segoe UI" w:cs="Segoe UI"/>
      <w:sz w:val="18"/>
      <w:szCs w:val="18"/>
      <w:lang w:val="pl-PL"/>
    </w:rPr>
  </w:style>
  <w:style w:type="character" w:customStyle="1" w:styleId="TematkomentarzaZnak">
    <w:name w:val="Temat komentarza Znak"/>
    <w:rPr>
      <w:rFonts w:ascii="Calibri" w:eastAsia="Calibri" w:hAnsi="Calibri" w:cs="Times New Roman"/>
      <w:b/>
      <w:bCs/>
      <w:sz w:val="20"/>
      <w:szCs w:val="20"/>
      <w:lang w:val="pl-PL"/>
    </w:rPr>
  </w:style>
  <w:style w:type="character" w:customStyle="1" w:styleId="ListLabel1">
    <w:name w:val="ListLabel 1"/>
    <w:rPr>
      <w:rFonts w:cs="Times New Roman"/>
    </w:rPr>
  </w:style>
  <w:style w:type="character" w:customStyle="1" w:styleId="ListLabel2">
    <w:name w:val="ListLabel 2"/>
    <w:rPr>
      <w:rFonts w:eastAsia="Times New Roman" w:cs="Times New Roman"/>
      <w:b w:val="0"/>
      <w:color w:val="000000"/>
      <w:sz w:val="20"/>
      <w:u w:val="none"/>
    </w:rPr>
  </w:style>
  <w:style w:type="character" w:customStyle="1" w:styleId="ListLabel3">
    <w:name w:val="ListLabel 3"/>
    <w:rPr>
      <w:rFonts w:eastAsia="Times New Roman" w:cs="Times New Roman"/>
      <w:color w:val="000000"/>
      <w:sz w:val="20"/>
      <w:u w:val="single"/>
    </w:rPr>
  </w:style>
  <w:style w:type="character" w:customStyle="1" w:styleId="ListLabel4">
    <w:name w:val="ListLabel 4"/>
    <w:rPr>
      <w:i w:val="0"/>
    </w:rPr>
  </w:style>
  <w:style w:type="character" w:customStyle="1" w:styleId="ListLabel5">
    <w:name w:val="ListLabel 5"/>
    <w:rPr>
      <w:rFonts w:cs="Times New Roman"/>
      <w:b w:val="0"/>
    </w:rPr>
  </w:style>
  <w:style w:type="character" w:customStyle="1" w:styleId="ListLabel6">
    <w:name w:val="ListLabel 6"/>
    <w:rPr>
      <w:rFonts w:cs="Symbol"/>
    </w:rPr>
  </w:style>
  <w:style w:type="character" w:customStyle="1" w:styleId="ListLabel7">
    <w:name w:val="ListLabel 7"/>
    <w:rPr>
      <w:rFonts w:eastAsia="Calibri" w:cs="Times New Roman"/>
    </w:rPr>
  </w:style>
  <w:style w:type="character" w:customStyle="1" w:styleId="ListLabel8">
    <w:name w:val="ListLabel 8"/>
    <w:rPr>
      <w:rFonts w:cs="Courier New"/>
    </w:rPr>
  </w:style>
  <w:style w:type="character" w:customStyle="1" w:styleId="ListLabel9">
    <w:name w:val="ListLabel 9"/>
    <w:rPr>
      <w:rFonts w:eastAsia="OpenSymbol" w:cs="OpenSymbol"/>
    </w:rPr>
  </w:style>
  <w:style w:type="character" w:customStyle="1" w:styleId="ListLabel10">
    <w:name w:val="ListLabel 10"/>
    <w:rPr>
      <w:color w:val="00000A"/>
    </w:rPr>
  </w:style>
  <w:style w:type="character" w:customStyle="1" w:styleId="ListLabel11">
    <w:name w:val="ListLabel 11"/>
    <w:rPr>
      <w:b/>
    </w:rPr>
  </w:style>
  <w:style w:type="paragraph" w:customStyle="1" w:styleId="Nagwek1">
    <w:name w:val="Nagłówek1"/>
    <w:basedOn w:val="Normalny"/>
    <w:next w:val="Tekstpodstawowy"/>
    <w:pPr>
      <w:keepNext/>
      <w:spacing w:before="240" w:after="120"/>
    </w:pPr>
    <w:rPr>
      <w:rFonts w:ascii="Arial" w:eastAsia="Microsoft YaHei" w:hAnsi="Arial"/>
      <w:sz w:val="28"/>
      <w:szCs w:val="28"/>
    </w:rPr>
  </w:style>
  <w:style w:type="paragraph" w:styleId="Tekstpodstawowy">
    <w:name w:val="Body Text"/>
    <w:basedOn w:val="Normalny"/>
    <w:pPr>
      <w:spacing w:after="120"/>
    </w:pPr>
  </w:style>
  <w:style w:type="paragraph" w:styleId="Lista">
    <w:name w:val="List"/>
    <w:basedOn w:val="Tekstpodstawowy"/>
  </w:style>
  <w:style w:type="paragraph" w:customStyle="1" w:styleId="Podpis1">
    <w:name w:val="Podpis1"/>
    <w:basedOn w:val="Normalny"/>
    <w:pPr>
      <w:suppressLineNumbers/>
      <w:spacing w:before="120" w:after="120"/>
    </w:pPr>
    <w:rPr>
      <w:i/>
      <w:iCs/>
    </w:rPr>
  </w:style>
  <w:style w:type="paragraph" w:customStyle="1" w:styleId="Indeks">
    <w:name w:val="Indeks"/>
    <w:basedOn w:val="Normalny"/>
    <w:pPr>
      <w:suppressLineNumbers/>
    </w:pPr>
  </w:style>
  <w:style w:type="paragraph" w:customStyle="1" w:styleId="Tekstkomentarza1">
    <w:name w:val="Tekst komentarza1"/>
    <w:basedOn w:val="Normalny"/>
    <w:rPr>
      <w:sz w:val="20"/>
      <w:szCs w:val="20"/>
    </w:rPr>
  </w:style>
  <w:style w:type="paragraph" w:customStyle="1" w:styleId="Tekstdymka1">
    <w:name w:val="Tekst dymka1"/>
    <w:basedOn w:val="Normalny"/>
    <w:rPr>
      <w:rFonts w:ascii="Segoe UI" w:hAnsi="Segoe UI" w:cs="Segoe UI"/>
      <w:sz w:val="18"/>
      <w:szCs w:val="18"/>
    </w:rPr>
  </w:style>
  <w:style w:type="paragraph" w:customStyle="1" w:styleId="Tematkomentarza1">
    <w:name w:val="Temat komentarza1"/>
    <w:basedOn w:val="Tekstkomentarza1"/>
    <w:rPr>
      <w:b/>
      <w:bCs/>
    </w:rPr>
  </w:style>
  <w:style w:type="paragraph" w:customStyle="1" w:styleId="Bezodstpw1">
    <w:name w:val="Bez odstępów1"/>
    <w:pPr>
      <w:suppressAutoHyphens/>
      <w:spacing w:line="100" w:lineRule="atLeast"/>
    </w:pPr>
    <w:rPr>
      <w:rFonts w:ascii="Calibri" w:eastAsia="Calibri" w:hAnsi="Calibri"/>
      <w:sz w:val="22"/>
      <w:szCs w:val="22"/>
      <w:lang w:eastAsia="ar-SA"/>
    </w:rPr>
  </w:style>
  <w:style w:type="paragraph" w:customStyle="1" w:styleId="Akapitzlist1">
    <w:name w:val="Akapit z listą1"/>
    <w:basedOn w:val="Normalny"/>
    <w:pPr>
      <w:ind w:left="720"/>
    </w:pPr>
  </w:style>
  <w:style w:type="paragraph" w:styleId="Tekstdymka">
    <w:name w:val="Balloon Text"/>
    <w:basedOn w:val="Normalny"/>
    <w:link w:val="TekstdymkaZnak1"/>
    <w:uiPriority w:val="99"/>
    <w:semiHidden/>
    <w:unhideWhenUsed/>
    <w:rsid w:val="00EB4344"/>
    <w:pPr>
      <w:spacing w:line="240" w:lineRule="auto"/>
    </w:pPr>
    <w:rPr>
      <w:rFonts w:ascii="Segoe UI" w:hAnsi="Segoe UI" w:cs="Mangal"/>
      <w:sz w:val="18"/>
      <w:szCs w:val="16"/>
    </w:rPr>
  </w:style>
  <w:style w:type="character" w:customStyle="1" w:styleId="TekstdymkaZnak1">
    <w:name w:val="Tekst dymka Znak1"/>
    <w:link w:val="Tekstdymka"/>
    <w:uiPriority w:val="99"/>
    <w:semiHidden/>
    <w:rsid w:val="00EB4344"/>
    <w:rPr>
      <w:rFonts w:ascii="Segoe UI" w:eastAsia="SimSun" w:hAnsi="Segoe UI" w:cs="Mangal"/>
      <w:kern w:val="1"/>
      <w:sz w:val="18"/>
      <w:szCs w:val="16"/>
      <w:lang w:eastAsia="hi-IN" w:bidi="hi-IN"/>
    </w:rPr>
  </w:style>
  <w:style w:type="paragraph" w:styleId="Poprawka">
    <w:name w:val="Revision"/>
    <w:hidden/>
    <w:uiPriority w:val="99"/>
    <w:semiHidden/>
    <w:rsid w:val="00EB4344"/>
    <w:rPr>
      <w:rFonts w:eastAsia="SimSun" w:cs="Mangal"/>
      <w:kern w:val="1"/>
      <w:sz w:val="24"/>
      <w:szCs w:val="21"/>
      <w:lang w:eastAsia="hi-IN" w:bidi="hi-IN"/>
    </w:rPr>
  </w:style>
  <w:style w:type="paragraph" w:styleId="Akapitzlist">
    <w:name w:val="List Paragraph"/>
    <w:basedOn w:val="Normalny"/>
    <w:uiPriority w:val="99"/>
    <w:qFormat/>
    <w:rsid w:val="005B78E9"/>
    <w:pPr>
      <w:ind w:left="708"/>
    </w:pPr>
    <w:rPr>
      <w:rFonts w:cs="Mangal"/>
      <w:szCs w:val="21"/>
    </w:rPr>
  </w:style>
  <w:style w:type="paragraph" w:styleId="Nagwek">
    <w:name w:val="header"/>
    <w:basedOn w:val="Normalny"/>
    <w:link w:val="NagwekZnak"/>
    <w:unhideWhenUsed/>
    <w:rsid w:val="00715B3C"/>
    <w:pPr>
      <w:tabs>
        <w:tab w:val="center" w:pos="4536"/>
        <w:tab w:val="right" w:pos="9072"/>
      </w:tabs>
    </w:pPr>
    <w:rPr>
      <w:rFonts w:cs="Mangal"/>
      <w:szCs w:val="21"/>
    </w:rPr>
  </w:style>
  <w:style w:type="character" w:customStyle="1" w:styleId="NagwekZnak">
    <w:name w:val="Nagłówek Znak"/>
    <w:link w:val="Nagwek"/>
    <w:uiPriority w:val="99"/>
    <w:rsid w:val="00715B3C"/>
    <w:rPr>
      <w:rFonts w:eastAsia="SimSun" w:cs="Mangal"/>
      <w:kern w:val="1"/>
      <w:sz w:val="24"/>
      <w:szCs w:val="21"/>
      <w:lang w:eastAsia="hi-IN" w:bidi="hi-IN"/>
    </w:rPr>
  </w:style>
  <w:style w:type="paragraph" w:styleId="Stopka">
    <w:name w:val="footer"/>
    <w:basedOn w:val="Normalny"/>
    <w:link w:val="StopkaZnak"/>
    <w:uiPriority w:val="99"/>
    <w:unhideWhenUsed/>
    <w:rsid w:val="00715B3C"/>
    <w:pPr>
      <w:tabs>
        <w:tab w:val="center" w:pos="4536"/>
        <w:tab w:val="right" w:pos="9072"/>
      </w:tabs>
    </w:pPr>
    <w:rPr>
      <w:rFonts w:cs="Mangal"/>
      <w:szCs w:val="21"/>
    </w:rPr>
  </w:style>
  <w:style w:type="character" w:customStyle="1" w:styleId="StopkaZnak">
    <w:name w:val="Stopka Znak"/>
    <w:link w:val="Stopka"/>
    <w:uiPriority w:val="99"/>
    <w:rsid w:val="00715B3C"/>
    <w:rPr>
      <w:rFonts w:eastAsia="SimSun" w:cs="Mangal"/>
      <w:kern w:val="1"/>
      <w:sz w:val="24"/>
      <w:szCs w:val="21"/>
      <w:lang w:eastAsia="hi-IN" w:bidi="hi-IN"/>
    </w:rPr>
  </w:style>
  <w:style w:type="paragraph" w:styleId="Mapadokumentu">
    <w:name w:val="Document Map"/>
    <w:basedOn w:val="Normalny"/>
    <w:semiHidden/>
    <w:rsid w:val="00344557"/>
    <w:pPr>
      <w:shd w:val="clear" w:color="auto" w:fill="000080"/>
    </w:pPr>
    <w:rPr>
      <w:rFonts w:ascii="Tahoma" w:hAnsi="Tahoma" w:cs="Tahoma"/>
      <w:sz w:val="20"/>
      <w:szCs w:val="20"/>
    </w:rPr>
  </w:style>
  <w:style w:type="paragraph" w:styleId="Tekstprzypisukocowego">
    <w:name w:val="endnote text"/>
    <w:basedOn w:val="Normalny"/>
    <w:semiHidden/>
    <w:rsid w:val="00231C1E"/>
    <w:rPr>
      <w:sz w:val="20"/>
      <w:szCs w:val="20"/>
    </w:rPr>
  </w:style>
  <w:style w:type="character" w:styleId="Odwoanieprzypisukocowego">
    <w:name w:val="endnote reference"/>
    <w:semiHidden/>
    <w:rsid w:val="00231C1E"/>
    <w:rPr>
      <w:vertAlign w:val="superscript"/>
    </w:rPr>
  </w:style>
  <w:style w:type="character" w:styleId="Odwoaniedokomentarza">
    <w:name w:val="annotation reference"/>
    <w:semiHidden/>
    <w:rsid w:val="00116EC6"/>
    <w:rPr>
      <w:sz w:val="16"/>
      <w:szCs w:val="16"/>
    </w:rPr>
  </w:style>
  <w:style w:type="paragraph" w:styleId="Tekstkomentarza">
    <w:name w:val="annotation text"/>
    <w:basedOn w:val="Normalny"/>
    <w:semiHidden/>
    <w:rsid w:val="00116EC6"/>
    <w:rPr>
      <w:sz w:val="20"/>
      <w:szCs w:val="20"/>
    </w:rPr>
  </w:style>
  <w:style w:type="paragraph" w:styleId="Tematkomentarza">
    <w:name w:val="annotation subject"/>
    <w:basedOn w:val="Tekstkomentarza"/>
    <w:next w:val="Tekstkomentarza"/>
    <w:semiHidden/>
    <w:rsid w:val="00116EC6"/>
    <w:rPr>
      <w:b/>
      <w:bCs/>
    </w:rPr>
  </w:style>
  <w:style w:type="paragraph" w:customStyle="1" w:styleId="Standard">
    <w:name w:val="Standard"/>
    <w:rsid w:val="00AE0E7B"/>
    <w:pPr>
      <w:widowControl w:val="0"/>
      <w:suppressAutoHyphens/>
      <w:textAlignment w:val="baseline"/>
    </w:pPr>
    <w:rPr>
      <w:rFonts w:eastAsia="SimSun" w:cs="Arial"/>
      <w:kern w:val="1"/>
      <w:sz w:val="24"/>
      <w:szCs w:val="24"/>
      <w:lang w:eastAsia="zh-CN" w:bidi="hi-IN"/>
    </w:rPr>
  </w:style>
  <w:style w:type="paragraph" w:styleId="Bezodstpw">
    <w:name w:val="No Spacing"/>
    <w:qFormat/>
    <w:rsid w:val="0090293D"/>
    <w:pPr>
      <w:suppressAutoHyphens/>
    </w:pPr>
    <w:rPr>
      <w:rFonts w:ascii="Calibri" w:eastAsia="Calibri" w:hAnsi="Calibri" w:cs="Calibr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9047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6</Pages>
  <Words>1485</Words>
  <Characters>8910</Characters>
  <Application>Microsoft Office Word</Application>
  <DocSecurity>0</DocSecurity>
  <Lines>74</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Pieprzyca</dc:creator>
  <cp:keywords/>
  <cp:lastModifiedBy>Przemysław Pskuta</cp:lastModifiedBy>
  <cp:revision>50</cp:revision>
  <cp:lastPrinted>1899-12-31T22:36:00Z</cp:lastPrinted>
  <dcterms:created xsi:type="dcterms:W3CDTF">2021-05-04T13:09:00Z</dcterms:created>
  <dcterms:modified xsi:type="dcterms:W3CDTF">2024-10-30T14:04:00Z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