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2AD" w:rsidRPr="001F5137" w:rsidRDefault="006942AD" w:rsidP="006942AD">
      <w:pPr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DA3F29">
        <w:rPr>
          <w:rFonts w:ascii="Cambria" w:eastAsia="Times New Roman" w:hAnsi="Cambria" w:cs="Calibri"/>
          <w:bCs/>
          <w:lang w:eastAsia="ar-SA"/>
        </w:rPr>
        <w:t>Załącznik</w:t>
      </w:r>
      <w:r>
        <w:rPr>
          <w:rFonts w:ascii="Cambria" w:eastAsia="Times New Roman" w:hAnsi="Cambria" w:cs="Calibri"/>
          <w:bCs/>
          <w:lang w:eastAsia="ar-SA"/>
        </w:rPr>
        <w:t xml:space="preserve">:  </w:t>
      </w:r>
      <w:r w:rsidRPr="001F5137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Charakterystyka przedmiotu zamówienia</w:t>
      </w:r>
    </w:p>
    <w:p w:rsidR="006942AD" w:rsidRPr="001F5137" w:rsidRDefault="006942AD" w:rsidP="006942AD">
      <w:pPr>
        <w:rPr>
          <w:rFonts w:ascii="Cambria" w:eastAsia="Times New Roman" w:hAnsi="Cambria" w:cs="Calibri"/>
          <w:bCs/>
          <w:sz w:val="24"/>
          <w:szCs w:val="24"/>
          <w:lang w:eastAsia="ar-SA"/>
        </w:rPr>
      </w:pPr>
      <w:r w:rsidRPr="001F5137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(Doposażenie pracowni dydaktycznych i Strefy Kadeta)</w:t>
      </w:r>
    </w:p>
    <w:p w:rsidR="006942AD" w:rsidRPr="00DA3F29" w:rsidRDefault="006942AD" w:rsidP="00EB521B">
      <w:pPr>
        <w:jc w:val="both"/>
        <w:rPr>
          <w:rFonts w:ascii="Cambria" w:eastAsia="Times New Roman" w:hAnsi="Cambria" w:cs="Calibri"/>
          <w:bCs/>
          <w:lang w:eastAsia="ar-SA"/>
        </w:rPr>
      </w:pPr>
      <w:r w:rsidRPr="00DA3F29">
        <w:rPr>
          <w:rFonts w:ascii="Cambria" w:eastAsia="Times New Roman" w:hAnsi="Cambria" w:cs="Calibri"/>
          <w:bCs/>
          <w:lang w:eastAsia="ar-SA"/>
        </w:rPr>
        <w:tab/>
        <w:t>Zapytanie obejmuje dostaw</w:t>
      </w:r>
      <w:r w:rsidR="00F1096A">
        <w:rPr>
          <w:rFonts w:ascii="Cambria" w:eastAsia="Times New Roman" w:hAnsi="Cambria" w:cs="Calibri"/>
          <w:bCs/>
          <w:lang w:eastAsia="ar-SA"/>
        </w:rPr>
        <w:t>ę,</w:t>
      </w:r>
      <w:r w:rsidRPr="00DA3F29">
        <w:rPr>
          <w:rFonts w:ascii="Cambria" w:eastAsia="Times New Roman" w:hAnsi="Cambria" w:cs="Calibri"/>
          <w:bCs/>
          <w:lang w:eastAsia="ar-SA"/>
        </w:rPr>
        <w:t xml:space="preserve"> montaż</w:t>
      </w:r>
      <w:r w:rsidR="00F1096A">
        <w:rPr>
          <w:rFonts w:ascii="Cambria" w:eastAsia="Times New Roman" w:hAnsi="Cambria" w:cs="Calibri"/>
          <w:bCs/>
          <w:lang w:eastAsia="ar-SA"/>
        </w:rPr>
        <w:t xml:space="preserve"> i uruchomienie</w:t>
      </w:r>
      <w:r w:rsidRPr="00DA3F29">
        <w:rPr>
          <w:rFonts w:ascii="Cambria" w:eastAsia="Times New Roman" w:hAnsi="Cambria" w:cs="Calibri"/>
          <w:bCs/>
          <w:lang w:eastAsia="ar-SA"/>
        </w:rPr>
        <w:t xml:space="preserve"> </w:t>
      </w:r>
      <w:r>
        <w:rPr>
          <w:rFonts w:ascii="Cambria" w:eastAsia="Times New Roman" w:hAnsi="Cambria" w:cs="Calibri"/>
          <w:bCs/>
          <w:lang w:eastAsia="ar-SA"/>
        </w:rPr>
        <w:t>doposażenia pracowni dydaktycznych i „Strefy Kadeta”</w:t>
      </w:r>
      <w:r w:rsidRPr="00DA3F29">
        <w:rPr>
          <w:rFonts w:ascii="Cambria" w:eastAsia="Times New Roman" w:hAnsi="Cambria" w:cs="Calibri"/>
          <w:bCs/>
          <w:lang w:eastAsia="ar-SA"/>
        </w:rPr>
        <w:t xml:space="preserve"> wraz z kompletnym wyposażeniem i</w:t>
      </w:r>
      <w:r w:rsidR="00F1096A">
        <w:rPr>
          <w:rFonts w:ascii="Cambria" w:eastAsia="Times New Roman" w:hAnsi="Cambria" w:cs="Calibri"/>
          <w:bCs/>
          <w:lang w:eastAsia="ar-SA"/>
        </w:rPr>
        <w:t xml:space="preserve"> </w:t>
      </w:r>
      <w:r w:rsidRPr="00DA3F29">
        <w:rPr>
          <w:rFonts w:ascii="Cambria" w:eastAsia="Times New Roman" w:hAnsi="Cambria" w:cs="Calibri"/>
          <w:bCs/>
          <w:lang w:eastAsia="ar-SA"/>
        </w:rPr>
        <w:t>w tym również konfiguracja</w:t>
      </w:r>
      <w:r w:rsidR="00EB521B">
        <w:rPr>
          <w:rFonts w:ascii="Cambria" w:eastAsia="Times New Roman" w:hAnsi="Cambria" w:cs="Calibri"/>
          <w:bCs/>
          <w:lang w:eastAsia="ar-SA"/>
        </w:rPr>
        <w:t xml:space="preserve"> jego</w:t>
      </w:r>
      <w:r>
        <w:rPr>
          <w:rFonts w:ascii="Cambria" w:eastAsia="Times New Roman" w:hAnsi="Cambria" w:cs="Calibri"/>
          <w:bCs/>
          <w:lang w:eastAsia="ar-SA"/>
        </w:rPr>
        <w:t xml:space="preserve"> urządzeń elektronicznych</w:t>
      </w:r>
      <w:r w:rsidRPr="00DA3F29">
        <w:rPr>
          <w:rFonts w:ascii="Cambria" w:eastAsia="Times New Roman" w:hAnsi="Cambria" w:cs="Calibri"/>
          <w:bCs/>
          <w:lang w:eastAsia="ar-SA"/>
        </w:rPr>
        <w:t xml:space="preserve">, </w:t>
      </w:r>
      <w:bookmarkStart w:id="0" w:name="_Hlk179368473"/>
      <w:r w:rsidRPr="00DA3F29">
        <w:rPr>
          <w:rFonts w:ascii="Cambria" w:eastAsia="Times New Roman" w:hAnsi="Cambria" w:cs="Calibri"/>
          <w:bCs/>
          <w:lang w:eastAsia="ar-SA"/>
        </w:rPr>
        <w:t>przeprowadzeni</w:t>
      </w:r>
      <w:r w:rsidR="00F1096A">
        <w:rPr>
          <w:rFonts w:ascii="Cambria" w:eastAsia="Times New Roman" w:hAnsi="Cambria" w:cs="Calibri"/>
          <w:bCs/>
          <w:lang w:eastAsia="ar-SA"/>
        </w:rPr>
        <w:t>a instruktażu</w:t>
      </w:r>
      <w:r w:rsidRPr="00DA3F29">
        <w:rPr>
          <w:rFonts w:ascii="Cambria" w:eastAsia="Times New Roman" w:hAnsi="Cambria" w:cs="Calibri"/>
          <w:bCs/>
          <w:lang w:eastAsia="ar-SA"/>
        </w:rPr>
        <w:t xml:space="preserve"> dotyczącego zasad obsługi, eksploatacji urządzeń i sprzęt</w:t>
      </w:r>
      <w:bookmarkEnd w:id="0"/>
      <w:r w:rsidR="00F1096A">
        <w:rPr>
          <w:rFonts w:ascii="Cambria" w:eastAsia="Times New Roman" w:hAnsi="Cambria" w:cs="Calibri"/>
          <w:bCs/>
          <w:lang w:eastAsia="ar-SA"/>
        </w:rPr>
        <w:t>u</w:t>
      </w:r>
      <w:r w:rsidRPr="00DA3F29">
        <w:rPr>
          <w:rFonts w:ascii="Cambria" w:eastAsia="Times New Roman" w:hAnsi="Cambria" w:cs="Calibri"/>
          <w:bCs/>
          <w:lang w:eastAsia="ar-SA"/>
        </w:rPr>
        <w:t>.</w:t>
      </w:r>
    </w:p>
    <w:p w:rsidR="006942AD" w:rsidRPr="00E15F87" w:rsidRDefault="006942AD" w:rsidP="006942AD">
      <w:pPr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</w:pPr>
      <w:r w:rsidRPr="00E15F87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Oczekiwane parametry poszczególnych elementów zakupu:</w:t>
      </w:r>
    </w:p>
    <w:p w:rsidR="006D4844" w:rsidRPr="00BA091A" w:rsidRDefault="006942AD" w:rsidP="006D4844">
      <w:pPr>
        <w:pStyle w:val="Akapitzlist"/>
        <w:numPr>
          <w:ilvl w:val="0"/>
          <w:numId w:val="1"/>
        </w:numPr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BA091A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Projektor, szt. 2.</w:t>
      </w:r>
      <w:r w:rsidR="00EB521B" w:rsidRPr="00BA091A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 xml:space="preserve"> </w:t>
      </w:r>
    </w:p>
    <w:p w:rsidR="006942AD" w:rsidRPr="00007F0E" w:rsidRDefault="006D4844" w:rsidP="0079286F">
      <w:pPr>
        <w:rPr>
          <w:rFonts w:ascii="Cambria" w:eastAsia="Times New Roman" w:hAnsi="Cambria" w:cs="Times New Roman"/>
          <w:b/>
          <w:bCs/>
          <w:sz w:val="20"/>
          <w:szCs w:val="20"/>
          <w:lang w:eastAsia="ar-SA"/>
        </w:rPr>
      </w:pP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DOSTAWA: </w:t>
      </w:r>
      <w:r w:rsidR="00EB521B"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(1 szt</w:t>
      </w:r>
      <w:r w:rsidR="00B25793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.</w:t>
      </w:r>
      <w:r w:rsidR="00EB521B"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do ST Aleksandrów Kujawski, 1 szt. do ST Kołaczkowo)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666"/>
        <w:gridCol w:w="6827"/>
      </w:tblGrid>
      <w:tr w:rsidR="006942AD" w:rsidRPr="001F5137" w:rsidTr="00ED734A">
        <w:tc>
          <w:tcPr>
            <w:tcW w:w="0" w:type="auto"/>
            <w:shd w:val="pct15" w:color="auto" w:fill="D0CECE" w:themeFill="background2" w:themeFillShade="E6"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Rodzaj parametru.</w:t>
            </w:r>
          </w:p>
        </w:tc>
        <w:tc>
          <w:tcPr>
            <w:tcW w:w="6827" w:type="dxa"/>
            <w:shd w:val="pct15" w:color="auto" w:fill="D0CECE" w:themeFill="background2" w:themeFillShade="E6"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Określenie parametru.</w:t>
            </w:r>
          </w:p>
        </w:tc>
      </w:tr>
      <w:tr w:rsidR="006942AD" w:rsidRPr="001F5137" w:rsidTr="00ED734A">
        <w:tc>
          <w:tcPr>
            <w:tcW w:w="0" w:type="auto"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Technologia</w:t>
            </w:r>
          </w:p>
        </w:tc>
        <w:tc>
          <w:tcPr>
            <w:tcW w:w="6827" w:type="dxa"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DLP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Typ projektora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Biznes i edukacja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Kontrast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Minimum 20000:1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Jasność źródła światła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Minimum 3600 lm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Rodzaj źródła światła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Lampa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Rozdzielczość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Minimum 1024 x 768 (XGA)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Żywotność źródła światła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Minimum 5000 / 15000 (Tryb normalny / Tryb Eco)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Zużycie energii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Maksimum 260W (tryb normalny), &lt;0.5W (tryb </w:t>
            </w:r>
            <w:proofErr w:type="spellStart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Standby</w:t>
            </w:r>
            <w:proofErr w:type="spellEnd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)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Współczynnik odległości 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2 : 1 (+/- 5%)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Zoom/Focus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Tak/ręczny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proofErr w:type="spellStart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Keystone</w:t>
            </w:r>
            <w:proofErr w:type="spellEnd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 pionowy (+/-)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Tak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Przekątna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30"-300"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Odległość od ekranu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1 - 14 m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Szerokość obrazu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0.6 - 7 m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Wejścia wideo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Component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  <w:t xml:space="preserve">HDMI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  <w:t xml:space="preserve">2 x VGA (D-Sub15)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Wyjścia wideo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VGA (D-Sub15)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Wejścia audio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mini </w:t>
            </w:r>
            <w:proofErr w:type="spellStart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jack</w:t>
            </w:r>
            <w:proofErr w:type="spellEnd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 3.5 mm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Wyjścia audio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mini </w:t>
            </w:r>
            <w:proofErr w:type="spellStart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jack</w:t>
            </w:r>
            <w:proofErr w:type="spellEnd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 3.5 mm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Porty komunikacyjne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RS232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  <w:t xml:space="preserve">USB serwisowe 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Funkcje projektora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Obsługa technologii 3D</w:t>
            </w:r>
          </w:p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Menu ekranowe w j. polskim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  <w:t xml:space="preserve">Projekcja tylna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</w:r>
            <w:proofErr w:type="spellStart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Timer</w:t>
            </w:r>
            <w:proofErr w:type="spellEnd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 prezentacji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  <w:t xml:space="preserve">Tryb tablicy kolorowej - dostosowywanie obrazu do wyświetlania na powierzchniach o różnych kolorach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  <w:t xml:space="preserve">Zabezpieczenie hasłem/kodem PIN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  <w:t xml:space="preserve">Auto Power Off - wyłączenie po określonym czasie bez aktywnego sygnału </w:t>
            </w: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br/>
              <w:t xml:space="preserve">Kontrola CEC </w:t>
            </w:r>
          </w:p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 xml:space="preserve">Stop klatka (funkcja </w:t>
            </w:r>
            <w:proofErr w:type="spellStart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freeze</w:t>
            </w:r>
            <w:proofErr w:type="spellEnd"/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)</w:t>
            </w:r>
          </w:p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Szybkie włączenie i wyłączenie</w:t>
            </w:r>
          </w:p>
        </w:tc>
      </w:tr>
      <w:tr w:rsidR="006942AD" w:rsidRPr="001F5137" w:rsidTr="00ED734A">
        <w:tc>
          <w:tcPr>
            <w:tcW w:w="0" w:type="auto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Wbudowany głośnik</w:t>
            </w:r>
          </w:p>
        </w:tc>
        <w:tc>
          <w:tcPr>
            <w:tcW w:w="6827" w:type="dxa"/>
            <w:hideMark/>
          </w:tcPr>
          <w:p w:rsidR="006942AD" w:rsidRPr="00BA091A" w:rsidRDefault="006942AD" w:rsidP="00ED734A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Tak</w:t>
            </w:r>
          </w:p>
        </w:tc>
      </w:tr>
      <w:tr w:rsidR="006942AD" w:rsidRPr="001F5137" w:rsidTr="00ED734A">
        <w:tc>
          <w:tcPr>
            <w:tcW w:w="0" w:type="auto"/>
          </w:tcPr>
          <w:p w:rsidR="006942AD" w:rsidRPr="00BA091A" w:rsidRDefault="006942AD" w:rsidP="00ED734A">
            <w:pPr>
              <w:spacing w:after="160" w:line="259" w:lineRule="auto"/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6827" w:type="dxa"/>
          </w:tcPr>
          <w:p w:rsidR="006942AD" w:rsidRPr="00BA091A" w:rsidRDefault="006942AD" w:rsidP="00ED734A">
            <w:pPr>
              <w:spacing w:after="160" w:line="259" w:lineRule="auto"/>
              <w:rPr>
                <w:rFonts w:ascii="Cambria" w:hAnsi="Cambria"/>
                <w:sz w:val="20"/>
                <w:szCs w:val="20"/>
                <w:lang w:eastAsia="ar-SA"/>
              </w:rPr>
            </w:pPr>
            <w:r w:rsidRPr="00BA091A">
              <w:rPr>
                <w:rFonts w:ascii="Cambria" w:hAnsi="Cambria"/>
                <w:sz w:val="20"/>
                <w:szCs w:val="20"/>
                <w:lang w:eastAsia="ar-SA"/>
              </w:rPr>
              <w:t>Minimum 1 rok na projektor / 1 rok na lampę (do 1000 godzin)</w:t>
            </w:r>
          </w:p>
        </w:tc>
      </w:tr>
    </w:tbl>
    <w:p w:rsidR="006942AD" w:rsidRDefault="006942AD" w:rsidP="006942AD">
      <w:pPr>
        <w:rPr>
          <w:rFonts w:ascii="Cambria" w:eastAsia="Times New Roman" w:hAnsi="Cambria" w:cs="Calibri"/>
          <w:b/>
          <w:bCs/>
          <w:lang w:eastAsia="ar-SA"/>
        </w:rPr>
      </w:pPr>
    </w:p>
    <w:p w:rsidR="00BA091A" w:rsidRDefault="00BA091A" w:rsidP="006942AD">
      <w:pPr>
        <w:rPr>
          <w:rFonts w:ascii="Cambria" w:eastAsia="Times New Roman" w:hAnsi="Cambria" w:cs="Calibri"/>
          <w:b/>
          <w:bCs/>
          <w:lang w:eastAsia="ar-SA"/>
        </w:rPr>
      </w:pPr>
    </w:p>
    <w:p w:rsidR="00BA091A" w:rsidRDefault="00BA091A" w:rsidP="006942AD">
      <w:pPr>
        <w:rPr>
          <w:rFonts w:ascii="Cambria" w:eastAsia="Times New Roman" w:hAnsi="Cambria" w:cs="Calibri"/>
          <w:b/>
          <w:bCs/>
          <w:lang w:eastAsia="ar-SA"/>
        </w:rPr>
      </w:pPr>
    </w:p>
    <w:p w:rsidR="00BA091A" w:rsidRPr="00E15F87" w:rsidRDefault="00BA091A" w:rsidP="006942AD">
      <w:pPr>
        <w:rPr>
          <w:rFonts w:ascii="Cambria" w:eastAsia="Times New Roman" w:hAnsi="Cambria" w:cs="Calibri"/>
          <w:b/>
          <w:bCs/>
          <w:lang w:eastAsia="ar-SA"/>
        </w:rPr>
      </w:pPr>
    </w:p>
    <w:p w:rsidR="006D4844" w:rsidRPr="006D4844" w:rsidRDefault="006942AD" w:rsidP="006D4844">
      <w:pPr>
        <w:pStyle w:val="Akapitzlist"/>
        <w:numPr>
          <w:ilvl w:val="0"/>
          <w:numId w:val="1"/>
        </w:numPr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6D4844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lastRenderedPageBreak/>
        <w:t>Ekran, szt. 2</w:t>
      </w:r>
    </w:p>
    <w:p w:rsidR="006942AD" w:rsidRPr="00007F0E" w:rsidRDefault="006D4844" w:rsidP="0079286F">
      <w:pPr>
        <w:rPr>
          <w:rFonts w:ascii="Cambria" w:eastAsia="Times New Roman" w:hAnsi="Cambria" w:cs="Calibri"/>
          <w:b/>
          <w:bCs/>
          <w:sz w:val="20"/>
          <w:szCs w:val="20"/>
          <w:lang w:eastAsia="ar-SA"/>
        </w:rPr>
      </w:pP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DOSTAWA: (1 szt</w:t>
      </w:r>
      <w:r w:rsidR="00B25793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.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do ST Aleksandrów Kujawski, 1 szt. do ST Kołaczkowo)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3716"/>
        <w:gridCol w:w="6349"/>
      </w:tblGrid>
      <w:tr w:rsidR="006942AD" w:rsidRPr="00A43523" w:rsidTr="00BA091A">
        <w:tc>
          <w:tcPr>
            <w:tcW w:w="3716" w:type="dxa"/>
            <w:shd w:val="pct15" w:color="auto" w:fill="D0CECE" w:themeFill="background2" w:themeFillShade="E6"/>
          </w:tcPr>
          <w:p w:rsidR="006942AD" w:rsidRPr="00BA091A" w:rsidRDefault="006942AD" w:rsidP="00ED734A">
            <w:pPr>
              <w:rPr>
                <w:sz w:val="20"/>
                <w:szCs w:val="20"/>
                <w:highlight w:val="lightGray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Rodzaj parametru</w:t>
            </w:r>
          </w:p>
        </w:tc>
        <w:tc>
          <w:tcPr>
            <w:tcW w:w="6349" w:type="dxa"/>
            <w:shd w:val="pct15" w:color="auto" w:fill="D0CECE" w:themeFill="background2" w:themeFillShade="E6"/>
          </w:tcPr>
          <w:p w:rsidR="006942AD" w:rsidRPr="00BA091A" w:rsidRDefault="006942AD" w:rsidP="00ED734A">
            <w:pPr>
              <w:rPr>
                <w:sz w:val="20"/>
                <w:szCs w:val="20"/>
                <w:highlight w:val="lightGray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Określenie parametru</w:t>
            </w:r>
          </w:p>
        </w:tc>
      </w:tr>
      <w:tr w:rsidR="006942AD" w:rsidRPr="00A43523" w:rsidTr="00BA091A">
        <w:tc>
          <w:tcPr>
            <w:tcW w:w="3716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Przekątna obrazu</w:t>
            </w:r>
          </w:p>
        </w:tc>
        <w:tc>
          <w:tcPr>
            <w:tcW w:w="6349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Minimum 80 cali</w:t>
            </w:r>
          </w:p>
        </w:tc>
      </w:tr>
      <w:tr w:rsidR="006942AD" w:rsidRPr="00A43523" w:rsidTr="00BA091A">
        <w:tc>
          <w:tcPr>
            <w:tcW w:w="3716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Szerokość ekranu</w:t>
            </w:r>
          </w:p>
        </w:tc>
        <w:tc>
          <w:tcPr>
            <w:tcW w:w="6349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175 cm </w:t>
            </w:r>
          </w:p>
        </w:tc>
      </w:tr>
      <w:tr w:rsidR="006942AD" w:rsidRPr="00A43523" w:rsidTr="00BA091A">
        <w:tc>
          <w:tcPr>
            <w:tcW w:w="3716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Wysokość ekranu</w:t>
            </w:r>
          </w:p>
        </w:tc>
        <w:tc>
          <w:tcPr>
            <w:tcW w:w="6349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175 cm </w:t>
            </w:r>
          </w:p>
        </w:tc>
      </w:tr>
      <w:tr w:rsidR="006942AD" w:rsidRPr="00A43523" w:rsidTr="00BA091A">
        <w:tc>
          <w:tcPr>
            <w:tcW w:w="3716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Szerokość obrazu</w:t>
            </w:r>
          </w:p>
        </w:tc>
        <w:tc>
          <w:tcPr>
            <w:tcW w:w="6349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170 cm </w:t>
            </w:r>
          </w:p>
        </w:tc>
      </w:tr>
      <w:tr w:rsidR="006942AD" w:rsidRPr="00A43523" w:rsidTr="00BA091A">
        <w:tc>
          <w:tcPr>
            <w:tcW w:w="3716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Wysokość obrazu</w:t>
            </w:r>
          </w:p>
        </w:tc>
        <w:tc>
          <w:tcPr>
            <w:tcW w:w="6349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125 cm </w:t>
            </w:r>
          </w:p>
        </w:tc>
      </w:tr>
      <w:tr w:rsidR="006942AD" w:rsidRPr="00A43523" w:rsidTr="00BA091A">
        <w:tc>
          <w:tcPr>
            <w:tcW w:w="3716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Typ ekranu</w:t>
            </w:r>
          </w:p>
        </w:tc>
        <w:tc>
          <w:tcPr>
            <w:tcW w:w="6349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rozwijany ręcznie </w:t>
            </w:r>
          </w:p>
        </w:tc>
      </w:tr>
      <w:tr w:rsidR="006942AD" w:rsidRPr="00A43523" w:rsidTr="00BA091A">
        <w:tc>
          <w:tcPr>
            <w:tcW w:w="3716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Czarne ramki boczne</w:t>
            </w:r>
          </w:p>
        </w:tc>
        <w:tc>
          <w:tcPr>
            <w:tcW w:w="6349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Tak </w:t>
            </w:r>
          </w:p>
        </w:tc>
      </w:tr>
      <w:tr w:rsidR="006942AD" w:rsidRPr="00A43523" w:rsidTr="00BA091A">
        <w:tc>
          <w:tcPr>
            <w:tcW w:w="3716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Rodzaj powierzchni</w:t>
            </w:r>
          </w:p>
        </w:tc>
        <w:tc>
          <w:tcPr>
            <w:tcW w:w="6349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Matt White </w:t>
            </w:r>
          </w:p>
        </w:tc>
      </w:tr>
      <w:tr w:rsidR="006942AD" w:rsidRPr="00A43523" w:rsidTr="00BA091A">
        <w:tc>
          <w:tcPr>
            <w:tcW w:w="3716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Współczynnik odbicia (</w:t>
            </w:r>
            <w:proofErr w:type="spellStart"/>
            <w:r w:rsidRPr="00BA091A">
              <w:rPr>
                <w:sz w:val="20"/>
                <w:szCs w:val="20"/>
                <w:lang w:eastAsia="ar-SA"/>
              </w:rPr>
              <w:t>gain</w:t>
            </w:r>
            <w:proofErr w:type="spellEnd"/>
            <w:r w:rsidRPr="00BA091A">
              <w:rPr>
                <w:sz w:val="20"/>
                <w:szCs w:val="20"/>
                <w:lang w:eastAsia="ar-SA"/>
              </w:rPr>
              <w:t>)</w:t>
            </w:r>
          </w:p>
        </w:tc>
        <w:tc>
          <w:tcPr>
            <w:tcW w:w="6349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1,0 do 1,4 </w:t>
            </w:r>
          </w:p>
        </w:tc>
      </w:tr>
      <w:tr w:rsidR="006942AD" w:rsidRPr="00A43523" w:rsidTr="00BA091A">
        <w:tc>
          <w:tcPr>
            <w:tcW w:w="3716" w:type="dxa"/>
            <w:shd w:val="clear" w:color="auto" w:fill="auto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Materiał obudowy</w:t>
            </w:r>
          </w:p>
        </w:tc>
        <w:tc>
          <w:tcPr>
            <w:tcW w:w="6349" w:type="dxa"/>
            <w:shd w:val="clear" w:color="auto" w:fill="auto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stal </w:t>
            </w:r>
          </w:p>
        </w:tc>
      </w:tr>
      <w:tr w:rsidR="006942AD" w:rsidRPr="00A43523" w:rsidTr="00BA091A">
        <w:tc>
          <w:tcPr>
            <w:tcW w:w="3716" w:type="dxa"/>
            <w:shd w:val="clear" w:color="auto" w:fill="auto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6349" w:type="dxa"/>
            <w:shd w:val="clear" w:color="auto" w:fill="auto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Minimum 2 lata</w:t>
            </w:r>
          </w:p>
        </w:tc>
      </w:tr>
    </w:tbl>
    <w:p w:rsidR="006942AD" w:rsidRPr="00E15F87" w:rsidRDefault="006942AD" w:rsidP="006942AD">
      <w:pPr>
        <w:rPr>
          <w:rFonts w:ascii="Cambria" w:eastAsia="Times New Roman" w:hAnsi="Cambria" w:cs="Calibri"/>
          <w:b/>
          <w:bCs/>
          <w:lang w:eastAsia="ar-SA"/>
        </w:rPr>
      </w:pPr>
    </w:p>
    <w:p w:rsidR="006942AD" w:rsidRDefault="006942AD" w:rsidP="0079286F">
      <w:pPr>
        <w:pStyle w:val="Akapitzlist"/>
        <w:numPr>
          <w:ilvl w:val="0"/>
          <w:numId w:val="1"/>
        </w:numPr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79286F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 xml:space="preserve">Urządzenie interaktywne szt. </w:t>
      </w:r>
      <w:r w:rsidR="00BA091A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5</w:t>
      </w:r>
    </w:p>
    <w:p w:rsidR="00007F0E" w:rsidRPr="00007F0E" w:rsidRDefault="00007F0E" w:rsidP="00007F0E">
      <w:pPr>
        <w:rPr>
          <w:rFonts w:ascii="Cambria" w:eastAsia="Times New Roman" w:hAnsi="Cambria" w:cs="Calibri"/>
          <w:b/>
          <w:bCs/>
          <w:sz w:val="20"/>
          <w:szCs w:val="20"/>
          <w:lang w:eastAsia="ar-SA"/>
        </w:rPr>
      </w:pP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DOSTAWA: (</w:t>
      </w:r>
      <w:r w:rsidR="00BA091A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3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szt</w:t>
      </w:r>
      <w:r w:rsidR="00B25793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.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do ST Aleksandrów Kujawski, 1 szt. do ST Kołaczkowo, 1 szt. ST Chełmno)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4395"/>
        <w:gridCol w:w="5670"/>
      </w:tblGrid>
      <w:tr w:rsidR="006942AD" w:rsidRPr="006E1E47" w:rsidTr="00BA091A">
        <w:tc>
          <w:tcPr>
            <w:tcW w:w="4395" w:type="dxa"/>
            <w:shd w:val="pct15" w:color="auto" w:fill="D0CECE" w:themeFill="background2" w:themeFillShade="E6"/>
          </w:tcPr>
          <w:p w:rsidR="006942AD" w:rsidRPr="006E1E47" w:rsidRDefault="006942AD" w:rsidP="00ED734A">
            <w:pPr>
              <w:pStyle w:val="Bezodstpw"/>
              <w:rPr>
                <w:lang w:eastAsia="ar-SA"/>
              </w:rPr>
            </w:pPr>
            <w:r>
              <w:rPr>
                <w:lang w:eastAsia="ar-SA"/>
              </w:rPr>
              <w:t>Rodzaj parametru</w:t>
            </w:r>
          </w:p>
        </w:tc>
        <w:tc>
          <w:tcPr>
            <w:tcW w:w="5670" w:type="dxa"/>
            <w:shd w:val="pct15" w:color="auto" w:fill="D0CECE" w:themeFill="background2" w:themeFillShade="E6"/>
          </w:tcPr>
          <w:p w:rsidR="006942AD" w:rsidRPr="006E1E47" w:rsidRDefault="006942AD" w:rsidP="00ED734A">
            <w:pPr>
              <w:pStyle w:val="Bezodstpw"/>
              <w:rPr>
                <w:lang w:eastAsia="ar-SA"/>
              </w:rPr>
            </w:pPr>
            <w:r>
              <w:rPr>
                <w:lang w:eastAsia="ar-SA"/>
              </w:rPr>
              <w:t>Określenie parametru</w:t>
            </w:r>
          </w:p>
        </w:tc>
      </w:tr>
      <w:tr w:rsidR="006942AD" w:rsidRPr="006E1E47" w:rsidTr="00BA091A">
        <w:tc>
          <w:tcPr>
            <w:tcW w:w="4395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Typ</w:t>
            </w:r>
          </w:p>
        </w:tc>
        <w:tc>
          <w:tcPr>
            <w:tcW w:w="5670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Matryca dotykowa z podświetlaniem LED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Kontrast statyczny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1000:1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RAM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4GB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ROM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32GB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Rozdzielczość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4K/UHD (3840×2160) @60 </w:t>
            </w:r>
            <w:proofErr w:type="spellStart"/>
            <w:r w:rsidRPr="00BA091A">
              <w:rPr>
                <w:sz w:val="20"/>
                <w:szCs w:val="20"/>
                <w:lang w:eastAsia="ar-SA"/>
              </w:rPr>
              <w:t>Hz</w:t>
            </w:r>
            <w:proofErr w:type="spellEnd"/>
            <w:r w:rsidRPr="00BA091A">
              <w:rPr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Czas reakcji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8 ms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Technologia dotyku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Podczerwień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Przekątna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65''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Sposób obsługi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Palec lub dowolny inny przedmiot </w:t>
            </w:r>
          </w:p>
        </w:tc>
      </w:tr>
      <w:tr w:rsidR="006942AD" w:rsidRPr="006E1E47" w:rsidTr="00BA091A">
        <w:tc>
          <w:tcPr>
            <w:tcW w:w="4395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System operacyjny Android</w:t>
            </w:r>
          </w:p>
        </w:tc>
        <w:tc>
          <w:tcPr>
            <w:tcW w:w="5670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Tak</w:t>
            </w:r>
          </w:p>
        </w:tc>
      </w:tr>
      <w:tr w:rsidR="006942AD" w:rsidRPr="006E1E47" w:rsidTr="00BA091A">
        <w:tc>
          <w:tcPr>
            <w:tcW w:w="4395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Obsługa urządzeń z systemem Windows</w:t>
            </w:r>
          </w:p>
        </w:tc>
        <w:tc>
          <w:tcPr>
            <w:tcW w:w="5670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Tak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Wejścia wideo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Minimum: 2 x HDMI </w:t>
            </w:r>
            <w:r w:rsidRPr="00BA091A">
              <w:rPr>
                <w:sz w:val="20"/>
                <w:szCs w:val="20"/>
                <w:lang w:eastAsia="ar-SA"/>
              </w:rPr>
              <w:br/>
              <w:t xml:space="preserve">                    4 x USB (MP3/JPG) </w:t>
            </w:r>
            <w:r w:rsidRPr="00BA091A">
              <w:rPr>
                <w:sz w:val="20"/>
                <w:szCs w:val="20"/>
                <w:lang w:eastAsia="ar-SA"/>
              </w:rPr>
              <w:br/>
              <w:t xml:space="preserve">                    VGA (z jednego z wejść)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Wejścia audio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2 x mini </w:t>
            </w:r>
            <w:proofErr w:type="spellStart"/>
            <w:r w:rsidRPr="00BA091A">
              <w:rPr>
                <w:sz w:val="20"/>
                <w:szCs w:val="20"/>
                <w:lang w:eastAsia="ar-SA"/>
              </w:rPr>
              <w:t>jack</w:t>
            </w:r>
            <w:proofErr w:type="spellEnd"/>
            <w:r w:rsidRPr="00BA091A">
              <w:rPr>
                <w:sz w:val="20"/>
                <w:szCs w:val="20"/>
                <w:lang w:eastAsia="ar-SA"/>
              </w:rPr>
              <w:t xml:space="preserve"> 3.5 mm </w:t>
            </w:r>
          </w:p>
        </w:tc>
      </w:tr>
      <w:tr w:rsidR="006942AD" w:rsidRPr="006E1E47" w:rsidTr="00BA091A">
        <w:tc>
          <w:tcPr>
            <w:tcW w:w="4395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Porty komunikacyjne</w:t>
            </w:r>
          </w:p>
        </w:tc>
        <w:tc>
          <w:tcPr>
            <w:tcW w:w="5670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1 x RS232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Wbudowane głośniki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2 x 5 W </w:t>
            </w: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Wyjście audio</w:t>
            </w: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Minimum 1 x Optyczne </w:t>
            </w:r>
          </w:p>
        </w:tc>
      </w:tr>
      <w:tr w:rsidR="006942AD" w:rsidRPr="006E1E47" w:rsidTr="00BA091A">
        <w:tc>
          <w:tcPr>
            <w:tcW w:w="4395" w:type="dxa"/>
            <w:tcBorders>
              <w:bottom w:val="single" w:sz="4" w:space="0" w:color="auto"/>
            </w:tcBorders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Dodatkowe funkcje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Komunikacja Bluetooth </w:t>
            </w:r>
            <w:r w:rsidRPr="00BA091A">
              <w:rPr>
                <w:sz w:val="20"/>
                <w:szCs w:val="20"/>
                <w:lang w:eastAsia="ar-SA"/>
              </w:rPr>
              <w:br/>
              <w:t xml:space="preserve">Komunikacja Wi-Fi </w:t>
            </w:r>
            <w:r w:rsidRPr="00BA091A">
              <w:rPr>
                <w:sz w:val="20"/>
                <w:szCs w:val="20"/>
                <w:lang w:eastAsia="ar-SA"/>
              </w:rPr>
              <w:br/>
              <w:t xml:space="preserve">Slot OPS </w:t>
            </w:r>
          </w:p>
        </w:tc>
      </w:tr>
      <w:tr w:rsidR="006942AD" w:rsidRPr="006E1E47" w:rsidTr="00BA091A">
        <w:tc>
          <w:tcPr>
            <w:tcW w:w="4395" w:type="dxa"/>
            <w:tcBorders>
              <w:bottom w:val="nil"/>
            </w:tcBorders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Dołączone akcesoria</w:t>
            </w:r>
          </w:p>
        </w:tc>
        <w:tc>
          <w:tcPr>
            <w:tcW w:w="5670" w:type="dxa"/>
            <w:tcBorders>
              <w:bottom w:val="nil"/>
            </w:tcBorders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Instrukcja obsługi </w:t>
            </w:r>
            <w:r w:rsidRPr="00BA091A">
              <w:rPr>
                <w:sz w:val="20"/>
                <w:szCs w:val="20"/>
                <w:lang w:eastAsia="ar-SA"/>
              </w:rPr>
              <w:br/>
              <w:t xml:space="preserve">Kabel USB </w:t>
            </w:r>
            <w:r w:rsidRPr="00BA091A">
              <w:rPr>
                <w:sz w:val="20"/>
                <w:szCs w:val="20"/>
                <w:lang w:eastAsia="ar-SA"/>
              </w:rPr>
              <w:br/>
              <w:t xml:space="preserve">Pilot </w:t>
            </w:r>
            <w:r w:rsidRPr="00BA091A">
              <w:rPr>
                <w:sz w:val="20"/>
                <w:szCs w:val="20"/>
                <w:lang w:eastAsia="ar-SA"/>
              </w:rPr>
              <w:br/>
              <w:t xml:space="preserve">Przewód HDMI (3 m) </w:t>
            </w:r>
            <w:r w:rsidRPr="00BA091A">
              <w:rPr>
                <w:sz w:val="20"/>
                <w:szCs w:val="20"/>
                <w:lang w:eastAsia="ar-SA"/>
              </w:rPr>
              <w:br/>
              <w:t xml:space="preserve">Przewód zasilający (3 m) </w:t>
            </w:r>
          </w:p>
        </w:tc>
      </w:tr>
      <w:tr w:rsidR="006942AD" w:rsidRPr="006E1E47" w:rsidTr="00BA091A">
        <w:tc>
          <w:tcPr>
            <w:tcW w:w="4395" w:type="dxa"/>
            <w:tcBorders>
              <w:top w:val="nil"/>
            </w:tcBorders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0" w:type="dxa"/>
            <w:tcBorders>
              <w:top w:val="nil"/>
            </w:tcBorders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</w:p>
        </w:tc>
      </w:tr>
      <w:tr w:rsidR="006942AD" w:rsidRPr="006E1E47" w:rsidTr="00BA091A">
        <w:tc>
          <w:tcPr>
            <w:tcW w:w="4395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0" w:type="dxa"/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</w:p>
        </w:tc>
      </w:tr>
      <w:tr w:rsidR="006942AD" w:rsidRPr="006E1E47" w:rsidTr="00BA091A">
        <w:tc>
          <w:tcPr>
            <w:tcW w:w="4395" w:type="dxa"/>
            <w:tcBorders>
              <w:bottom w:val="nil"/>
            </w:tcBorders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</w:p>
        </w:tc>
        <w:tc>
          <w:tcPr>
            <w:tcW w:w="5670" w:type="dxa"/>
            <w:tcBorders>
              <w:bottom w:val="nil"/>
            </w:tcBorders>
            <w:hideMark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</w:p>
        </w:tc>
      </w:tr>
      <w:tr w:rsidR="006942AD" w:rsidRPr="006E1E47" w:rsidTr="00BA091A">
        <w:tc>
          <w:tcPr>
            <w:tcW w:w="4395" w:type="dxa"/>
            <w:tcBorders>
              <w:top w:val="nil"/>
            </w:tcBorders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Dodatkowo</w:t>
            </w:r>
          </w:p>
        </w:tc>
        <w:tc>
          <w:tcPr>
            <w:tcW w:w="5670" w:type="dxa"/>
            <w:tcBorders>
              <w:top w:val="nil"/>
            </w:tcBorders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Montaż i szkolenie stacjonarne we wskazanej siedzibie zamawiającego</w:t>
            </w:r>
          </w:p>
        </w:tc>
      </w:tr>
      <w:tr w:rsidR="006942AD" w:rsidRPr="006E1E47" w:rsidTr="00BA091A">
        <w:tc>
          <w:tcPr>
            <w:tcW w:w="4395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5670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Minimum 3 lata</w:t>
            </w:r>
          </w:p>
        </w:tc>
      </w:tr>
    </w:tbl>
    <w:p w:rsidR="00BA091A" w:rsidRDefault="00BA091A" w:rsidP="00BA091A">
      <w:pPr>
        <w:pStyle w:val="Akapitzlist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</w:p>
    <w:p w:rsidR="00BA091A" w:rsidRDefault="00BA091A" w:rsidP="00BA091A">
      <w:pPr>
        <w:pStyle w:val="Akapitzlist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</w:p>
    <w:p w:rsidR="00BA091A" w:rsidRDefault="00BA091A" w:rsidP="00BA091A">
      <w:pPr>
        <w:pStyle w:val="Akapitzlist"/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</w:p>
    <w:p w:rsidR="006942AD" w:rsidRPr="00007F0E" w:rsidRDefault="006942AD" w:rsidP="00007F0E">
      <w:pPr>
        <w:pStyle w:val="Akapitzlist"/>
        <w:numPr>
          <w:ilvl w:val="0"/>
          <w:numId w:val="1"/>
        </w:numPr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007F0E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lastRenderedPageBreak/>
        <w:t>Głośniki szt. 12 (zestawów)</w:t>
      </w:r>
    </w:p>
    <w:p w:rsidR="00007F0E" w:rsidRPr="00007F0E" w:rsidRDefault="00007F0E" w:rsidP="00007F0E">
      <w:pPr>
        <w:rPr>
          <w:rFonts w:ascii="Cambria" w:eastAsia="Times New Roman" w:hAnsi="Cambria" w:cs="Calibri"/>
          <w:b/>
          <w:bCs/>
          <w:sz w:val="20"/>
          <w:szCs w:val="20"/>
          <w:lang w:eastAsia="ar-SA"/>
        </w:rPr>
      </w:pP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DOSTAWA: (1</w:t>
      </w:r>
      <w:r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0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szt</w:t>
      </w:r>
      <w:r w:rsidR="00B25793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.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do ST Aleksandrów Kujawski, </w:t>
      </w:r>
      <w:r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2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szt. do ST Kołaczkowo)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4821"/>
        <w:gridCol w:w="5244"/>
      </w:tblGrid>
      <w:tr w:rsidR="006942AD" w:rsidRPr="004B4CE4" w:rsidTr="00BA091A">
        <w:trPr>
          <w:trHeight w:val="338"/>
        </w:trPr>
        <w:tc>
          <w:tcPr>
            <w:tcW w:w="4821" w:type="dxa"/>
            <w:shd w:val="pct15" w:color="auto" w:fill="D0CECE" w:themeFill="background2" w:themeFillShade="E6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Rodzaj parametru</w:t>
            </w:r>
          </w:p>
        </w:tc>
        <w:tc>
          <w:tcPr>
            <w:tcW w:w="5244" w:type="dxa"/>
            <w:shd w:val="pct15" w:color="auto" w:fill="D0CECE" w:themeFill="background2" w:themeFillShade="E6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Określenie parametru</w:t>
            </w:r>
          </w:p>
        </w:tc>
      </w:tr>
      <w:tr w:rsidR="006942AD" w:rsidRPr="004B4CE4" w:rsidTr="00BA091A">
        <w:tc>
          <w:tcPr>
            <w:tcW w:w="4821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Rodzaj                                 </w:t>
            </w:r>
          </w:p>
        </w:tc>
        <w:tc>
          <w:tcPr>
            <w:tcW w:w="5244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Głośniki komputerowe przenośne</w:t>
            </w:r>
          </w:p>
        </w:tc>
      </w:tr>
      <w:tr w:rsidR="006942AD" w:rsidRPr="004B4CE4" w:rsidTr="00BA091A">
        <w:tc>
          <w:tcPr>
            <w:tcW w:w="4821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Ilość w zestawie</w:t>
            </w:r>
          </w:p>
        </w:tc>
        <w:tc>
          <w:tcPr>
            <w:tcW w:w="5244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2</w:t>
            </w:r>
          </w:p>
        </w:tc>
      </w:tr>
      <w:tr w:rsidR="006942AD" w:rsidRPr="004B4CE4" w:rsidTr="00BA091A">
        <w:tc>
          <w:tcPr>
            <w:tcW w:w="4821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Moc głośników (RMS)                     </w:t>
            </w:r>
          </w:p>
        </w:tc>
        <w:tc>
          <w:tcPr>
            <w:tcW w:w="5244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Minimum 6 W</w:t>
            </w:r>
          </w:p>
        </w:tc>
      </w:tr>
      <w:tr w:rsidR="006942AD" w:rsidRPr="004B4CE4" w:rsidTr="00BA091A">
        <w:tc>
          <w:tcPr>
            <w:tcW w:w="4821" w:type="dxa"/>
            <w:vMerge w:val="restart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Rodzaje wyjść / wejść                  </w:t>
            </w:r>
          </w:p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                                                         </w:t>
            </w:r>
          </w:p>
        </w:tc>
        <w:tc>
          <w:tcPr>
            <w:tcW w:w="5244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Wejście liniowe Audio - 1 szt.</w:t>
            </w:r>
          </w:p>
        </w:tc>
      </w:tr>
      <w:tr w:rsidR="006942AD" w:rsidRPr="004B4CE4" w:rsidTr="00BA091A">
        <w:tc>
          <w:tcPr>
            <w:tcW w:w="4821" w:type="dxa"/>
            <w:vMerge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</w:p>
        </w:tc>
        <w:tc>
          <w:tcPr>
            <w:tcW w:w="5244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Wyjście słuchawkowe - 1 szt.</w:t>
            </w:r>
          </w:p>
        </w:tc>
      </w:tr>
      <w:tr w:rsidR="006942AD" w:rsidRPr="004B4CE4" w:rsidTr="00BA091A">
        <w:tc>
          <w:tcPr>
            <w:tcW w:w="4821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Wymiary pojedynczego głośnika</w:t>
            </w:r>
          </w:p>
        </w:tc>
        <w:tc>
          <w:tcPr>
            <w:tcW w:w="5244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Szerokość głośnika od 70 mm do 90 mm</w:t>
            </w:r>
          </w:p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Wysokość głośnika od 120 mm do 180 mm</w:t>
            </w:r>
          </w:p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Głębokość głośnika od 60 mm do 90 mm</w:t>
            </w:r>
          </w:p>
        </w:tc>
      </w:tr>
      <w:tr w:rsidR="006942AD" w:rsidRPr="004B4CE4" w:rsidTr="00BA091A">
        <w:tc>
          <w:tcPr>
            <w:tcW w:w="4821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Sterowanie zestawem</w:t>
            </w:r>
          </w:p>
        </w:tc>
        <w:tc>
          <w:tcPr>
            <w:tcW w:w="5244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Na panelu czołowym głośnika</w:t>
            </w:r>
          </w:p>
        </w:tc>
      </w:tr>
      <w:tr w:rsidR="006942AD" w:rsidRPr="004B4CE4" w:rsidTr="00BA091A">
        <w:tc>
          <w:tcPr>
            <w:tcW w:w="4821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 xml:space="preserve">Gwarancja                                      </w:t>
            </w:r>
          </w:p>
        </w:tc>
        <w:tc>
          <w:tcPr>
            <w:tcW w:w="5244" w:type="dxa"/>
          </w:tcPr>
          <w:p w:rsidR="006942AD" w:rsidRPr="00BA091A" w:rsidRDefault="006942AD" w:rsidP="00ED734A">
            <w:pPr>
              <w:pStyle w:val="Bezodstpw"/>
              <w:rPr>
                <w:sz w:val="20"/>
                <w:szCs w:val="20"/>
                <w:lang w:eastAsia="ar-SA"/>
              </w:rPr>
            </w:pPr>
            <w:r w:rsidRPr="00BA091A">
              <w:rPr>
                <w:sz w:val="20"/>
                <w:szCs w:val="20"/>
                <w:lang w:eastAsia="ar-SA"/>
              </w:rPr>
              <w:t>Minimum 24 miesiące.</w:t>
            </w:r>
          </w:p>
        </w:tc>
      </w:tr>
    </w:tbl>
    <w:p w:rsidR="006942AD" w:rsidRPr="00E15F87" w:rsidRDefault="006942AD" w:rsidP="006942AD">
      <w:pPr>
        <w:pStyle w:val="Bezodstpw"/>
        <w:rPr>
          <w:lang w:eastAsia="ar-SA"/>
        </w:rPr>
      </w:pPr>
    </w:p>
    <w:p w:rsidR="006942AD" w:rsidRPr="00BA091A" w:rsidRDefault="006942AD" w:rsidP="00BA091A">
      <w:pPr>
        <w:pStyle w:val="Akapitzlist"/>
        <w:numPr>
          <w:ilvl w:val="0"/>
          <w:numId w:val="1"/>
        </w:numPr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 w:rsidRPr="00BA091A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Drukarka 3d szt. 3</w:t>
      </w:r>
    </w:p>
    <w:p w:rsidR="00007F0E" w:rsidRPr="00007F0E" w:rsidRDefault="00007F0E" w:rsidP="00007F0E">
      <w:pPr>
        <w:rPr>
          <w:rFonts w:ascii="Cambria" w:eastAsia="Times New Roman" w:hAnsi="Cambria" w:cs="Calibri"/>
          <w:b/>
          <w:bCs/>
          <w:sz w:val="20"/>
          <w:szCs w:val="20"/>
          <w:lang w:eastAsia="ar-SA"/>
        </w:rPr>
      </w:pP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DOSTAWA: (1 szt</w:t>
      </w:r>
      <w:r w:rsidR="00B25793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.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do ST Aleksandrów Kujawski, 1 szt. do ST </w:t>
      </w:r>
      <w:r w:rsidR="00F1096A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Bydgoszcz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, 1 szt. ST Chełmno)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4821"/>
        <w:gridCol w:w="5244"/>
      </w:tblGrid>
      <w:tr w:rsidR="006942AD" w:rsidRPr="00CB0723" w:rsidTr="00BA091A">
        <w:tc>
          <w:tcPr>
            <w:tcW w:w="4821" w:type="dxa"/>
            <w:shd w:val="pct15" w:color="auto" w:fill="D0CECE" w:themeFill="background2" w:themeFillShade="E6"/>
          </w:tcPr>
          <w:p w:rsidR="006942AD" w:rsidRPr="00CB0723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Rodzaj parametru</w:t>
            </w:r>
          </w:p>
        </w:tc>
        <w:tc>
          <w:tcPr>
            <w:tcW w:w="5244" w:type="dxa"/>
            <w:shd w:val="pct15" w:color="auto" w:fill="D0CECE" w:themeFill="background2" w:themeFillShade="E6"/>
          </w:tcPr>
          <w:p w:rsidR="006942AD" w:rsidRPr="00CB0723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Określenie parametru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Przestrzeń robocza zamknięta</w:t>
            </w:r>
          </w:p>
        </w:tc>
        <w:tc>
          <w:tcPr>
            <w:tcW w:w="5244" w:type="dxa"/>
          </w:tcPr>
          <w:p w:rsidR="006942AD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Tak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Automatyczne poziomowanie stołu roboczego</w:t>
            </w:r>
          </w:p>
        </w:tc>
        <w:tc>
          <w:tcPr>
            <w:tcW w:w="5244" w:type="dxa"/>
          </w:tcPr>
          <w:p w:rsidR="006942AD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Tak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>
              <w:rPr>
                <w:lang w:eastAsia="ar-SA"/>
              </w:rPr>
              <w:t>R</w:t>
            </w:r>
            <w:r w:rsidRPr="00CB0723">
              <w:rPr>
                <w:lang w:eastAsia="ar-SA"/>
              </w:rPr>
              <w:t>ozmiar druku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>
              <w:rPr>
                <w:lang w:eastAsia="ar-SA"/>
              </w:rPr>
              <w:t xml:space="preserve">Minimum </w:t>
            </w:r>
            <w:r w:rsidRPr="00CB0723">
              <w:rPr>
                <w:lang w:eastAsia="ar-SA"/>
              </w:rPr>
              <w:t>256x256x256 mm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>
              <w:rPr>
                <w:lang w:eastAsia="ar-SA"/>
              </w:rPr>
              <w:t>T</w:t>
            </w:r>
            <w:r w:rsidRPr="00CB0723">
              <w:rPr>
                <w:lang w:eastAsia="ar-SA"/>
              </w:rPr>
              <w:t xml:space="preserve">yp wydruku 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>FFF/FDM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Wydruk wielomateriałowy</w:t>
            </w:r>
          </w:p>
        </w:tc>
        <w:tc>
          <w:tcPr>
            <w:tcW w:w="5244" w:type="dxa"/>
          </w:tcPr>
          <w:p w:rsidR="006942AD" w:rsidRPr="00E24D17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Tak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O</w:t>
            </w:r>
            <w:r w:rsidRPr="00E24D17">
              <w:rPr>
                <w:lang w:eastAsia="ar-SA"/>
              </w:rPr>
              <w:t>bsługiwane systemy operacyjne</w:t>
            </w:r>
          </w:p>
        </w:tc>
        <w:tc>
          <w:tcPr>
            <w:tcW w:w="5244" w:type="dxa"/>
          </w:tcPr>
          <w:p w:rsidR="006942AD" w:rsidRDefault="006942AD" w:rsidP="00ED734A">
            <w:pPr>
              <w:rPr>
                <w:lang w:eastAsia="ar-SA"/>
              </w:rPr>
            </w:pPr>
            <w:r w:rsidRPr="00E24D17">
              <w:rPr>
                <w:lang w:eastAsia="ar-SA"/>
              </w:rPr>
              <w:t>Mac OS do wersji Mojave / Windows 7 i nowsze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Komunikacja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Przewodowa, Wifi, wyświetlacz, pamięć przenośna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Średnice dysz w zestawie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Minimum 3, 4, 6 ,8 mm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 xml:space="preserve">3D - ilość głowic 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>1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 xml:space="preserve">3D - średnica </w:t>
            </w:r>
            <w:proofErr w:type="spellStart"/>
            <w:r w:rsidRPr="00CB0723">
              <w:rPr>
                <w:lang w:eastAsia="ar-SA"/>
              </w:rPr>
              <w:t>filam</w:t>
            </w:r>
            <w:r>
              <w:rPr>
                <w:lang w:eastAsia="ar-SA"/>
              </w:rPr>
              <w:t>entu</w:t>
            </w:r>
            <w:proofErr w:type="spellEnd"/>
          </w:p>
        </w:tc>
        <w:tc>
          <w:tcPr>
            <w:tcW w:w="5244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>1.75 mm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 xml:space="preserve">3D - prędkość druku 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>500 mm/s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 xml:space="preserve">3D - temp. dyszy 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>
              <w:rPr>
                <w:lang w:eastAsia="ar-SA"/>
              </w:rPr>
              <w:t>Minimum 28</w:t>
            </w:r>
            <w:r w:rsidRPr="00CB0723">
              <w:rPr>
                <w:lang w:eastAsia="ar-SA"/>
              </w:rPr>
              <w:t>0 °C</w:t>
            </w:r>
          </w:p>
        </w:tc>
      </w:tr>
      <w:tr w:rsidR="006942AD" w:rsidRPr="00CB0723" w:rsidTr="00BA091A">
        <w:tc>
          <w:tcPr>
            <w:tcW w:w="4821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 xml:space="preserve">3D - temp. stołu 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>
              <w:rPr>
                <w:lang w:eastAsia="ar-SA"/>
              </w:rPr>
              <w:t>Minimum 90</w:t>
            </w:r>
            <w:r w:rsidRPr="00CB0723">
              <w:rPr>
                <w:lang w:eastAsia="ar-SA"/>
              </w:rPr>
              <w:t xml:space="preserve"> °C</w:t>
            </w:r>
          </w:p>
        </w:tc>
      </w:tr>
      <w:tr w:rsidR="006942AD" w:rsidRPr="00CB0723" w:rsidTr="00BA091A">
        <w:trPr>
          <w:trHeight w:val="350"/>
        </w:trPr>
        <w:tc>
          <w:tcPr>
            <w:tcW w:w="4821" w:type="dxa"/>
          </w:tcPr>
          <w:p w:rsidR="006942AD" w:rsidRPr="00CB0723" w:rsidRDefault="006942AD" w:rsidP="00ED734A">
            <w:pPr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Filamenty</w:t>
            </w:r>
            <w:proofErr w:type="spellEnd"/>
            <w:r>
              <w:rPr>
                <w:lang w:eastAsia="ar-SA"/>
              </w:rPr>
              <w:t xml:space="preserve"> w zestawie</w:t>
            </w:r>
          </w:p>
        </w:tc>
        <w:tc>
          <w:tcPr>
            <w:tcW w:w="5244" w:type="dxa"/>
          </w:tcPr>
          <w:p w:rsidR="006942AD" w:rsidRDefault="006942AD" w:rsidP="00ED734A">
            <w:pPr>
              <w:rPr>
                <w:lang w:eastAsia="ar-SA"/>
              </w:rPr>
            </w:pPr>
            <w:r>
              <w:rPr>
                <w:lang w:eastAsia="ar-SA"/>
              </w:rPr>
              <w:t>Na drukarkę: Minimum 10 szt., minimum 5 kolorów, minimum 5 rodzajów tworzywa, minimum 1 kg w szpuli.</w:t>
            </w:r>
          </w:p>
        </w:tc>
      </w:tr>
      <w:tr w:rsidR="006942AD" w:rsidRPr="00CB0723" w:rsidTr="00BA091A">
        <w:trPr>
          <w:trHeight w:val="350"/>
        </w:trPr>
        <w:tc>
          <w:tcPr>
            <w:tcW w:w="4821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 w:rsidRPr="00CB0723">
              <w:rPr>
                <w:lang w:eastAsia="ar-SA"/>
              </w:rPr>
              <w:t xml:space="preserve">Gwarancja: </w:t>
            </w:r>
          </w:p>
        </w:tc>
        <w:tc>
          <w:tcPr>
            <w:tcW w:w="5244" w:type="dxa"/>
          </w:tcPr>
          <w:p w:rsidR="006942AD" w:rsidRPr="00CB0723" w:rsidRDefault="006942AD" w:rsidP="00ED734A">
            <w:pPr>
              <w:spacing w:after="160" w:line="259" w:lineRule="auto"/>
              <w:rPr>
                <w:lang w:eastAsia="ar-SA"/>
              </w:rPr>
            </w:pPr>
            <w:r>
              <w:rPr>
                <w:lang w:eastAsia="ar-SA"/>
              </w:rPr>
              <w:t>Minimum 1 rok</w:t>
            </w:r>
          </w:p>
        </w:tc>
      </w:tr>
    </w:tbl>
    <w:p w:rsidR="006942AD" w:rsidRDefault="006942AD" w:rsidP="006942AD">
      <w:pPr>
        <w:rPr>
          <w:rFonts w:ascii="Cambria" w:eastAsia="Times New Roman" w:hAnsi="Cambria" w:cs="Calibri"/>
          <w:b/>
          <w:bCs/>
          <w:lang w:eastAsia="ar-SA"/>
        </w:rPr>
      </w:pPr>
    </w:p>
    <w:p w:rsidR="00BA091A" w:rsidRDefault="00BA091A" w:rsidP="006942AD">
      <w:pPr>
        <w:rPr>
          <w:rFonts w:ascii="Cambria" w:eastAsia="Times New Roman" w:hAnsi="Cambria" w:cs="Calibri"/>
          <w:b/>
          <w:bCs/>
          <w:lang w:eastAsia="ar-SA"/>
        </w:rPr>
      </w:pPr>
      <w:bookmarkStart w:id="1" w:name="_GoBack"/>
      <w:bookmarkEnd w:id="1"/>
    </w:p>
    <w:p w:rsidR="006942AD" w:rsidRDefault="006942AD" w:rsidP="006942AD">
      <w:pPr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  <w:r>
        <w:rPr>
          <w:rFonts w:ascii="Cambria" w:eastAsia="Times New Roman" w:hAnsi="Cambria" w:cs="Calibri"/>
          <w:b/>
          <w:bCs/>
          <w:lang w:eastAsia="ar-SA"/>
        </w:rPr>
        <w:t>6</w:t>
      </w:r>
      <w:r w:rsidRPr="00BA091A">
        <w:rPr>
          <w:rFonts w:ascii="Cambria" w:eastAsia="Times New Roman" w:hAnsi="Cambria" w:cs="Calibri"/>
          <w:b/>
          <w:bCs/>
          <w:sz w:val="24"/>
          <w:szCs w:val="24"/>
          <w:lang w:eastAsia="ar-SA"/>
        </w:rPr>
        <w:t>. Urządzenie biurowe wielofunkcyjne 5 szt.</w:t>
      </w:r>
    </w:p>
    <w:p w:rsidR="00EC7BA2" w:rsidRPr="00007F0E" w:rsidRDefault="00EC7BA2" w:rsidP="00EC7BA2">
      <w:pPr>
        <w:rPr>
          <w:rFonts w:ascii="Cambria" w:eastAsia="Times New Roman" w:hAnsi="Cambria" w:cs="Calibri"/>
          <w:b/>
          <w:bCs/>
          <w:sz w:val="20"/>
          <w:szCs w:val="20"/>
          <w:lang w:eastAsia="ar-SA"/>
        </w:rPr>
      </w:pP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DOSTAWA: (1 szt</w:t>
      </w:r>
      <w:r w:rsidR="00B25793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.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 xml:space="preserve"> do ST Aleksandrów Kujawski, 1 szt. do ST Kołaczkowo, 1 szt. ST Chełmno</w:t>
      </w:r>
      <w:r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, 1 szt. ST Bydgoszcz, 1 szt. ST Mrocza</w:t>
      </w:r>
      <w:r w:rsidRPr="00007F0E">
        <w:rPr>
          <w:rFonts w:ascii="Cambria" w:eastAsia="Times New Roman" w:hAnsi="Cambria" w:cs="Times New Roman"/>
          <w:b/>
          <w:bCs/>
          <w:color w:val="FF0000"/>
          <w:sz w:val="20"/>
          <w:szCs w:val="20"/>
          <w:lang w:eastAsia="ar-SA"/>
        </w:rPr>
        <w:t>)</w:t>
      </w:r>
    </w:p>
    <w:p w:rsidR="00EC7BA2" w:rsidRDefault="00EC7BA2" w:rsidP="006942AD">
      <w:pPr>
        <w:rPr>
          <w:rFonts w:ascii="Cambria" w:eastAsia="Times New Roman" w:hAnsi="Cambria" w:cs="Calibri"/>
          <w:b/>
          <w:bCs/>
          <w:lang w:eastAsia="ar-SA"/>
        </w:rPr>
      </w:pPr>
    </w:p>
    <w:p w:rsidR="006942AD" w:rsidRDefault="006942AD" w:rsidP="006942AD">
      <w:pPr>
        <w:rPr>
          <w:rFonts w:ascii="Cambria" w:eastAsia="Times New Roman" w:hAnsi="Cambria" w:cs="Calibri"/>
          <w:b/>
          <w:bCs/>
          <w:lang w:eastAsia="ar-SA"/>
        </w:rPr>
      </w:pPr>
    </w:p>
    <w:tbl>
      <w:tblPr>
        <w:tblpPr w:leftFromText="141" w:rightFromText="141" w:vertAnchor="page" w:horzAnchor="margin" w:tblpX="-714" w:tblpY="145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7"/>
        <w:gridCol w:w="7088"/>
      </w:tblGrid>
      <w:tr w:rsidR="006942AD" w:rsidRPr="00701E32" w:rsidTr="00D1152D">
        <w:tc>
          <w:tcPr>
            <w:tcW w:w="3397" w:type="dxa"/>
            <w:shd w:val="pct15" w:color="auto" w:fill="D0CECE" w:themeFill="background2" w:themeFillShade="E6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lastRenderedPageBreak/>
              <w:t>Rodzaj parametru</w:t>
            </w:r>
          </w:p>
        </w:tc>
        <w:tc>
          <w:tcPr>
            <w:tcW w:w="7088" w:type="dxa"/>
            <w:shd w:val="pct15" w:color="auto" w:fill="D0CECE" w:themeFill="background2" w:themeFillShade="E6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Określenie parametru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Technologia druku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technologia laserowa</w:t>
            </w:r>
          </w:p>
        </w:tc>
      </w:tr>
      <w:tr w:rsidR="006942AD" w:rsidRPr="00701E32" w:rsidTr="00D1152D">
        <w:trPr>
          <w:trHeight w:val="460"/>
        </w:trPr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Funkcje standardowe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kopiarka, drukarka sieciowa, kolorowy skaner sieciowy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Format oryginału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A4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Prędkość druku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Min. 45 stron A4/min.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Min 22 strony A4/min. dwustronnie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Obsługiwane rozdzielczości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Druk min. 1200 x 1200 </w:t>
            </w:r>
            <w:proofErr w:type="spellStart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dpi</w:t>
            </w:r>
            <w:proofErr w:type="spellEnd"/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Skanowanie min. 600 x 600 </w:t>
            </w:r>
            <w:proofErr w:type="spellStart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dpi</w:t>
            </w:r>
            <w:proofErr w:type="spellEnd"/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Czas wydruku pierwszej strony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Maks. 9 sek. 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Czas nagrzewania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Maks. 25 sek. 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Pamięć RAM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Min. 1 GB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Procesor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Min. 800 MHz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Zoom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Tak 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Panel operatora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Wyposażenie co najmniej w wyświetlacz LCD, 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opisy na panelu oraz  komunikaty na ekranie w języku polskim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Dupleks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Automatyczny, w standardzie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Podajnik dokumentów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automatyczny, dwustronny, na min. 75 ark. (80 g/m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vertAlign w:val="superscript"/>
                <w:lang w:eastAsia="ar-SA"/>
              </w:rPr>
              <w:t>2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), w standardzie 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Podajniki papieru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min. 1 kaseta na 500 ark. A5-A4 (80 g/m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vertAlign w:val="superscript"/>
                <w:lang w:eastAsia="ar-SA"/>
              </w:rPr>
              <w:t>2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), 60-120 g/m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vertAlign w:val="superscript"/>
                <w:lang w:eastAsia="ar-SA"/>
              </w:rPr>
              <w:t>2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;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taca uniwersalna na min. 100 ark. A6-A4 (80 g/m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vertAlign w:val="superscript"/>
                <w:lang w:eastAsia="ar-SA"/>
              </w:rPr>
              <w:t>2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), 60-220 g/m</w:t>
            </w: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vertAlign w:val="superscript"/>
                <w:lang w:eastAsia="ar-SA"/>
              </w:rPr>
              <w:t>2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Funkcja druku sieciowego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W standardzie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Emulacje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PCL 6, </w:t>
            </w:r>
            <w:proofErr w:type="spellStart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PostScript</w:t>
            </w:r>
            <w:proofErr w:type="spellEnd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 3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proofErr w:type="spellStart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val="en-US" w:eastAsia="ar-SA"/>
              </w:rPr>
              <w:t>Interfejsy</w:t>
            </w:r>
            <w:proofErr w:type="spellEnd"/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USB 2.0,  Ethernet 10/100/1000Base-T, USB dla pamięci przenośnej,  dla karty pamięci typu SD/SDHC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Funkcja skanowania sieciowego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W standardzie, skanowanie pełno-kolorowe 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Funkcje skanowania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Skanowanie do e-mail, do FTP,  do-SMB, TWAIN (lokalnie i sieciowo), skanowanie WSD, do pamięci przenośnej USB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Obsługiwane rozdzielczości skanowania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Min. 300 </w:t>
            </w:r>
            <w:proofErr w:type="spellStart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dpi</w:t>
            </w:r>
            <w:proofErr w:type="spellEnd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 i 600 </w:t>
            </w:r>
            <w:proofErr w:type="spellStart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dpi</w:t>
            </w:r>
            <w:proofErr w:type="spellEnd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Prędkość skanowania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W trybie mono: min. 60 obrazów/min. (A4, 300 </w:t>
            </w:r>
            <w:proofErr w:type="spellStart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dpi</w:t>
            </w:r>
            <w:proofErr w:type="spellEnd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, jednostronnie), 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W trybie kolorowym: min. 40 obrazów/ min. (A4, 300 </w:t>
            </w:r>
            <w:proofErr w:type="spellStart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dpi</w:t>
            </w:r>
            <w:proofErr w:type="spellEnd"/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, jednostronnie)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Typy obsługiwanych plików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PDF, PDF kompresowany, PDF szyfrowany, PDF/A, JPEG, TIFF, XPS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Możliwość rozbudowy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Karta sieciowa Wireless LAN (2,4 i 5 GHz)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Dysk HDD lub SSD o pojemności min. 500 GB</w:t>
            </w:r>
          </w:p>
        </w:tc>
      </w:tr>
      <w:tr w:rsidR="006942AD" w:rsidRPr="00701E32" w:rsidTr="00D1152D"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lastRenderedPageBreak/>
              <w:t xml:space="preserve">Materiały eksploatacyjne jako wyposażenie standardowe 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(dostarczone w komplecie w ramach oferowanej ceny jednostkowej).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 xml:space="preserve">Tonery - właściwa ilość, która zapewni wydrukowanie minimum 6 000 stron A4 przy pokryciu zgodnie z normą ISO19752. 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Bębny – właściwa ilość, która zapewni wydrukowanie minimum 300 000 stron A4.</w:t>
            </w:r>
          </w:p>
        </w:tc>
      </w:tr>
      <w:tr w:rsidR="006942AD" w:rsidRPr="00701E32" w:rsidTr="00D1152D">
        <w:trPr>
          <w:trHeight w:val="1983"/>
        </w:trPr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Wymagania dodatkowe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Oferent musi posiadać autoryzację producenta urządzenia wielofunkcyjnego - dokumenty potwierdzające dołączyć do oferty.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Certyfikat ISO 9001:2008 producenta oferowanego sprzętu - dokument potwierdzający załączyć do oferty.</w:t>
            </w:r>
          </w:p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Certyfikat ISO 14001:2004 producenta oferowanego sprzętu - dokument potwierdzający załączyć do oferty.</w:t>
            </w:r>
          </w:p>
        </w:tc>
      </w:tr>
      <w:tr w:rsidR="006942AD" w:rsidRPr="00701E32" w:rsidTr="00D1152D">
        <w:trPr>
          <w:trHeight w:val="456"/>
        </w:trPr>
        <w:tc>
          <w:tcPr>
            <w:tcW w:w="3397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Gwarancja</w:t>
            </w:r>
          </w:p>
        </w:tc>
        <w:tc>
          <w:tcPr>
            <w:tcW w:w="7088" w:type="dxa"/>
          </w:tcPr>
          <w:p w:rsidR="006942AD" w:rsidRPr="00BA091A" w:rsidRDefault="006942AD" w:rsidP="00BA091A">
            <w:pPr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</w:pPr>
            <w:r w:rsidRPr="00BA091A">
              <w:rPr>
                <w:rFonts w:ascii="Cambria" w:eastAsia="Times New Roman" w:hAnsi="Cambria" w:cs="Calibri"/>
                <w:bCs/>
                <w:sz w:val="20"/>
                <w:szCs w:val="20"/>
                <w:lang w:eastAsia="ar-SA"/>
              </w:rPr>
              <w:t>Min. 24 miesiące</w:t>
            </w:r>
          </w:p>
        </w:tc>
      </w:tr>
    </w:tbl>
    <w:p w:rsidR="006942AD" w:rsidRDefault="006942AD" w:rsidP="006942AD">
      <w:pPr>
        <w:rPr>
          <w:rFonts w:ascii="Cambria" w:eastAsia="Times New Roman" w:hAnsi="Cambria" w:cs="Calibri"/>
          <w:b/>
          <w:bCs/>
          <w:sz w:val="24"/>
          <w:szCs w:val="24"/>
          <w:lang w:eastAsia="ar-SA"/>
        </w:rPr>
      </w:pPr>
    </w:p>
    <w:p w:rsidR="006942AD" w:rsidRPr="00DA3F29" w:rsidRDefault="006942AD" w:rsidP="006942AD">
      <w:pPr>
        <w:rPr>
          <w:rFonts w:ascii="Cambria" w:eastAsia="Times New Roman" w:hAnsi="Cambria" w:cs="Calibri"/>
          <w:b/>
          <w:bCs/>
          <w:lang w:eastAsia="ar-SA"/>
        </w:rPr>
      </w:pPr>
      <w:r>
        <w:rPr>
          <w:rFonts w:ascii="Cambria" w:eastAsia="Times New Roman" w:hAnsi="Cambria" w:cs="Calibri"/>
          <w:b/>
          <w:bCs/>
          <w:lang w:eastAsia="ar-SA"/>
        </w:rPr>
        <w:t>7</w:t>
      </w:r>
      <w:r w:rsidRPr="00DA3F29">
        <w:rPr>
          <w:rFonts w:ascii="Cambria" w:eastAsia="Times New Roman" w:hAnsi="Cambria" w:cs="Calibri"/>
          <w:b/>
          <w:bCs/>
          <w:lang w:eastAsia="ar-SA"/>
        </w:rPr>
        <w:t>. W okresie udzielonej gwarancji Wykonawca zobowiązuje się do:</w:t>
      </w:r>
    </w:p>
    <w:p w:rsidR="006942AD" w:rsidRPr="00DA3F29" w:rsidRDefault="006942AD" w:rsidP="006942AD">
      <w:pPr>
        <w:rPr>
          <w:rFonts w:ascii="Cambria" w:eastAsia="Times New Roman" w:hAnsi="Cambria" w:cs="Calibri"/>
          <w:bCs/>
          <w:lang w:eastAsia="ar-SA"/>
        </w:rPr>
      </w:pPr>
      <w:r w:rsidRPr="00DA3F29">
        <w:rPr>
          <w:rFonts w:ascii="Cambria" w:eastAsia="Times New Roman" w:hAnsi="Cambria" w:cs="Calibri"/>
          <w:bCs/>
          <w:lang w:eastAsia="ar-SA"/>
        </w:rPr>
        <w:t>1) Nieodpłatnego wykonywania napraw gwarancyjnych.</w:t>
      </w:r>
    </w:p>
    <w:p w:rsidR="006942AD" w:rsidRPr="00DA3F29" w:rsidRDefault="006942AD" w:rsidP="006942AD">
      <w:pPr>
        <w:rPr>
          <w:rFonts w:ascii="Cambria" w:eastAsia="Times New Roman" w:hAnsi="Cambria" w:cs="Calibri"/>
          <w:bCs/>
          <w:lang w:eastAsia="ar-SA"/>
        </w:rPr>
      </w:pPr>
      <w:r w:rsidRPr="00DA3F29">
        <w:rPr>
          <w:rFonts w:ascii="Cambria" w:eastAsia="Times New Roman" w:hAnsi="Cambria" w:cs="Calibri"/>
          <w:bCs/>
          <w:lang w:eastAsia="ar-SA"/>
        </w:rPr>
        <w:t>2) Zapewnienia serwisu urządzeń, obejmującego w szczególności okresowe przeglądy konserwacyjne, zgodnie z wymogami producenta.</w:t>
      </w:r>
    </w:p>
    <w:p w:rsidR="009057D2" w:rsidRDefault="009057D2"/>
    <w:sectPr w:rsidR="009057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457EF1"/>
    <w:multiLevelType w:val="hybridMultilevel"/>
    <w:tmpl w:val="DD604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2AD"/>
    <w:rsid w:val="00007F0E"/>
    <w:rsid w:val="006942AD"/>
    <w:rsid w:val="006D4844"/>
    <w:rsid w:val="0079286F"/>
    <w:rsid w:val="009057D2"/>
    <w:rsid w:val="00B25793"/>
    <w:rsid w:val="00BA091A"/>
    <w:rsid w:val="00D1152D"/>
    <w:rsid w:val="00EB521B"/>
    <w:rsid w:val="00EC7BA2"/>
    <w:rsid w:val="00F1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CD067"/>
  <w15:chartTrackingRefBased/>
  <w15:docId w15:val="{409F3EDD-F3C9-4A8A-A21B-571B18B8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7B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6942AD"/>
    <w:pPr>
      <w:spacing w:after="0" w:line="240" w:lineRule="auto"/>
    </w:pPr>
  </w:style>
  <w:style w:type="table" w:styleId="Tabela-Siatka">
    <w:name w:val="Table Grid"/>
    <w:basedOn w:val="Standardowy"/>
    <w:uiPriority w:val="39"/>
    <w:rsid w:val="00694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D4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1086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5</cp:revision>
  <dcterms:created xsi:type="dcterms:W3CDTF">2024-10-03T07:45:00Z</dcterms:created>
  <dcterms:modified xsi:type="dcterms:W3CDTF">2024-10-09T10:16:00Z</dcterms:modified>
</cp:coreProperties>
</file>