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9FE12" w14:textId="65FDCE19" w:rsidR="006075BF" w:rsidRPr="006258AE" w:rsidRDefault="006075BF" w:rsidP="002B40C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28D0">
        <w:rPr>
          <w:rFonts w:ascii="Times New Roman" w:hAnsi="Times New Roman" w:cs="Times New Roman"/>
        </w:rPr>
        <w:t>Tychy, dn</w:t>
      </w:r>
      <w:r w:rsidR="00BC3E86">
        <w:rPr>
          <w:rFonts w:ascii="Times New Roman" w:hAnsi="Times New Roman" w:cs="Times New Roman"/>
        </w:rPr>
        <w:t xml:space="preserve">ia </w:t>
      </w:r>
      <w:r w:rsidR="00FA4A91">
        <w:rPr>
          <w:rFonts w:ascii="Times New Roman" w:hAnsi="Times New Roman" w:cs="Times New Roman"/>
        </w:rPr>
        <w:t>2</w:t>
      </w:r>
      <w:r w:rsidR="004F4FD0">
        <w:rPr>
          <w:rFonts w:ascii="Times New Roman" w:hAnsi="Times New Roman" w:cs="Times New Roman"/>
        </w:rPr>
        <w:t>6</w:t>
      </w:r>
      <w:r w:rsidR="008128D0">
        <w:rPr>
          <w:rFonts w:ascii="Times New Roman" w:hAnsi="Times New Roman" w:cs="Times New Roman"/>
        </w:rPr>
        <w:t>.</w:t>
      </w:r>
      <w:r w:rsidRPr="008128D0">
        <w:rPr>
          <w:rFonts w:ascii="Times New Roman" w:hAnsi="Times New Roman" w:cs="Times New Roman"/>
        </w:rPr>
        <w:t>0</w:t>
      </w:r>
      <w:r w:rsidR="00FA0A70">
        <w:rPr>
          <w:rFonts w:ascii="Times New Roman" w:hAnsi="Times New Roman" w:cs="Times New Roman"/>
        </w:rPr>
        <w:t>9</w:t>
      </w:r>
      <w:r w:rsidRPr="008128D0">
        <w:rPr>
          <w:rFonts w:ascii="Times New Roman" w:hAnsi="Times New Roman" w:cs="Times New Roman"/>
        </w:rPr>
        <w:t>.2024 r.</w:t>
      </w:r>
    </w:p>
    <w:p w14:paraId="2F04E496" w14:textId="77777777" w:rsidR="006075BF" w:rsidRPr="002B40C5" w:rsidRDefault="006075BF" w:rsidP="002B40C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9C2257B" w14:textId="77777777" w:rsidR="006075BF" w:rsidRPr="002B40C5" w:rsidRDefault="006075BF" w:rsidP="002B40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0C5">
        <w:rPr>
          <w:rFonts w:ascii="Times New Roman" w:hAnsi="Times New Roman" w:cs="Times New Roman"/>
          <w:b/>
          <w:sz w:val="24"/>
          <w:szCs w:val="24"/>
        </w:rPr>
        <w:t xml:space="preserve">ZAPYTANIE OFERTOWE </w:t>
      </w:r>
    </w:p>
    <w:p w14:paraId="5824DB77" w14:textId="7D731C96" w:rsidR="006075BF" w:rsidRPr="002B40C5" w:rsidRDefault="006075BF" w:rsidP="002B40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0C5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FA0A70">
        <w:rPr>
          <w:rFonts w:ascii="Times New Roman" w:hAnsi="Times New Roman" w:cs="Times New Roman"/>
          <w:b/>
          <w:sz w:val="24"/>
          <w:szCs w:val="24"/>
        </w:rPr>
        <w:t>2/09/2024</w:t>
      </w:r>
    </w:p>
    <w:p w14:paraId="190440C5" w14:textId="77777777" w:rsidR="006075BF" w:rsidRPr="002B40C5" w:rsidRDefault="006075BF" w:rsidP="006075BF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bookmarkStart w:id="0" w:name="_heading=h.gjdgxs"/>
      <w:bookmarkEnd w:id="0"/>
    </w:p>
    <w:p w14:paraId="0CBFCB65" w14:textId="139D7101" w:rsidR="00583DF5" w:rsidRPr="006258AE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58AE">
        <w:rPr>
          <w:rFonts w:ascii="Times New Roman" w:hAnsi="Times New Roman" w:cs="Times New Roman"/>
        </w:rPr>
        <w:t>W związku z realizacją przez Zamawiającego projektu pt. „</w:t>
      </w:r>
      <w:bookmarkStart w:id="1" w:name="_Hlk169009602"/>
      <w:r w:rsidRPr="006258AE">
        <w:rPr>
          <w:rFonts w:ascii="Times New Roman" w:hAnsi="Times New Roman" w:cs="Times New Roman"/>
        </w:rPr>
        <w:t>Wdrożenie wyników prac B+R opracowanych przez Politechnikę Śląską szansą na poszerzenie rynków zbytu i transformację prośrodowiskową Firmy</w:t>
      </w:r>
      <w:bookmarkEnd w:id="1"/>
      <w:r w:rsidRPr="006258AE">
        <w:rPr>
          <w:rFonts w:ascii="Times New Roman" w:hAnsi="Times New Roman" w:cs="Times New Roman"/>
        </w:rPr>
        <w:t>” zwracamy się z prośbą</w:t>
      </w:r>
      <w:r w:rsidR="000F3AF5" w:rsidRPr="006258AE">
        <w:rPr>
          <w:rFonts w:ascii="Times New Roman" w:hAnsi="Times New Roman" w:cs="Times New Roman"/>
        </w:rPr>
        <w:t xml:space="preserve"> </w:t>
      </w:r>
      <w:r w:rsidR="000F3AF5" w:rsidRPr="006258AE">
        <w:rPr>
          <w:rFonts w:ascii="Times New Roman" w:hAnsi="Times New Roman" w:cs="Times New Roman"/>
          <w:b/>
        </w:rPr>
        <w:t xml:space="preserve">o złożenie oferty </w:t>
      </w:r>
      <w:bookmarkStart w:id="2" w:name="_Hlk169009587"/>
      <w:r w:rsidR="000F3AF5" w:rsidRPr="006258AE">
        <w:rPr>
          <w:rFonts w:ascii="Times New Roman" w:hAnsi="Times New Roman" w:cs="Times New Roman"/>
          <w:b/>
        </w:rPr>
        <w:t xml:space="preserve">na </w:t>
      </w:r>
      <w:r w:rsidR="00934343">
        <w:rPr>
          <w:rFonts w:ascii="Times New Roman" w:hAnsi="Times New Roman" w:cs="Times New Roman"/>
          <w:b/>
        </w:rPr>
        <w:t xml:space="preserve">dostawę i montaż zestawu regałów wysokiego składowania </w:t>
      </w:r>
      <w:bookmarkEnd w:id="2"/>
      <w:r w:rsidR="000F3AF5" w:rsidRPr="006258AE">
        <w:rPr>
          <w:rFonts w:ascii="Times New Roman" w:hAnsi="Times New Roman" w:cs="Times New Roman"/>
          <w:b/>
        </w:rPr>
        <w:t xml:space="preserve">o parametrach technicznych wskazanych w pkt. III zapytania. </w:t>
      </w:r>
    </w:p>
    <w:p w14:paraId="47517712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B51C941" w14:textId="02632650" w:rsidR="006075BF" w:rsidRPr="002B40C5" w:rsidRDefault="006075BF" w:rsidP="002B40C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B40C5">
        <w:rPr>
          <w:rFonts w:ascii="Times New Roman" w:hAnsi="Times New Roman" w:cs="Times New Roman"/>
          <w:b/>
          <w:u w:val="single"/>
        </w:rPr>
        <w:t>I. NAZWA, ADRES ZAMAWIAJĄCEGO I DANE KONTAKTOWE ZAMAWIAJĄCEGO:</w:t>
      </w:r>
    </w:p>
    <w:p w14:paraId="2BA282AE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B40C5">
        <w:rPr>
          <w:rFonts w:ascii="Times New Roman" w:hAnsi="Times New Roman" w:cs="Times New Roman"/>
        </w:rPr>
        <w:br/>
      </w:r>
      <w:bookmarkStart w:id="3" w:name="_Hlk169009564"/>
      <w:r w:rsidRPr="002B40C5">
        <w:rPr>
          <w:rFonts w:ascii="Times New Roman" w:hAnsi="Times New Roman" w:cs="Times New Roman"/>
          <w:bCs/>
        </w:rPr>
        <w:t>RoTec Polska Piotr Cimr</w:t>
      </w:r>
      <w:bookmarkEnd w:id="3"/>
    </w:p>
    <w:p w14:paraId="147C0C4E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B40C5">
        <w:rPr>
          <w:rFonts w:ascii="Times New Roman" w:hAnsi="Times New Roman" w:cs="Times New Roman"/>
          <w:bCs/>
        </w:rPr>
        <w:t xml:space="preserve">ul. Strefowa, nr 8A, </w:t>
      </w:r>
    </w:p>
    <w:p w14:paraId="75F0BD90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B40C5">
        <w:rPr>
          <w:rFonts w:ascii="Times New Roman" w:hAnsi="Times New Roman" w:cs="Times New Roman"/>
          <w:bCs/>
        </w:rPr>
        <w:t>43-100 Tychy</w:t>
      </w:r>
    </w:p>
    <w:p w14:paraId="2FA5241E" w14:textId="77777777" w:rsidR="006075BF" w:rsidRPr="006258AE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58AE">
        <w:rPr>
          <w:rFonts w:ascii="Times New Roman" w:hAnsi="Times New Roman" w:cs="Times New Roman"/>
          <w:bCs/>
        </w:rPr>
        <w:t>NIP: 6462363869</w:t>
      </w:r>
    </w:p>
    <w:p w14:paraId="6D674E77" w14:textId="309D4FA1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B40C5">
        <w:rPr>
          <w:rFonts w:ascii="Times New Roman" w:hAnsi="Times New Roman" w:cs="Times New Roman"/>
          <w:bCs/>
        </w:rPr>
        <w:t>Tel. stacjonarny:</w:t>
      </w:r>
      <w:r w:rsidR="00976F3B">
        <w:rPr>
          <w:rFonts w:ascii="Times New Roman" w:hAnsi="Times New Roman" w:cs="Times New Roman"/>
          <w:bCs/>
        </w:rPr>
        <w:t xml:space="preserve"> </w:t>
      </w:r>
      <w:r w:rsidRPr="002B40C5">
        <w:rPr>
          <w:rFonts w:ascii="Times New Roman" w:hAnsi="Times New Roman" w:cs="Times New Roman"/>
          <w:bCs/>
        </w:rPr>
        <w:t>+48 32 780 67 50</w:t>
      </w:r>
    </w:p>
    <w:p w14:paraId="2F3A1495" w14:textId="035CC122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B40C5">
        <w:rPr>
          <w:rFonts w:ascii="Times New Roman" w:hAnsi="Times New Roman" w:cs="Times New Roman"/>
          <w:bCs/>
        </w:rPr>
        <w:t>Tel. komórkowy:</w:t>
      </w:r>
      <w:r w:rsidR="00976F3B">
        <w:rPr>
          <w:rFonts w:ascii="Times New Roman" w:hAnsi="Times New Roman" w:cs="Times New Roman"/>
          <w:bCs/>
        </w:rPr>
        <w:t xml:space="preserve"> </w:t>
      </w:r>
      <w:r w:rsidRPr="002B40C5">
        <w:rPr>
          <w:rFonts w:ascii="Times New Roman" w:hAnsi="Times New Roman" w:cs="Times New Roman"/>
          <w:bCs/>
        </w:rPr>
        <w:t>+48 609 330 242</w:t>
      </w:r>
    </w:p>
    <w:p w14:paraId="62345A97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Cs/>
          <w:lang w:val="it-IT"/>
        </w:rPr>
      </w:pPr>
      <w:r w:rsidRPr="002B40C5">
        <w:rPr>
          <w:rFonts w:ascii="Times New Roman" w:hAnsi="Times New Roman" w:cs="Times New Roman"/>
          <w:bCs/>
          <w:lang w:val="it-IT"/>
        </w:rPr>
        <w:t xml:space="preserve">e-mail: </w:t>
      </w:r>
      <w:hyperlink r:id="rId9" w:history="1">
        <w:r w:rsidRPr="002B40C5">
          <w:rPr>
            <w:rStyle w:val="Hipercze"/>
            <w:rFonts w:ascii="Times New Roman" w:hAnsi="Times New Roman" w:cs="Times New Roman"/>
            <w:bCs/>
            <w:color w:val="auto"/>
            <w:lang w:val="it-IT"/>
          </w:rPr>
          <w:t>piotr.cimr@rotec.pl</w:t>
        </w:r>
      </w:hyperlink>
      <w:r w:rsidRPr="002B40C5">
        <w:rPr>
          <w:rFonts w:ascii="Times New Roman" w:hAnsi="Times New Roman" w:cs="Times New Roman"/>
          <w:bCs/>
          <w:lang w:val="it-IT"/>
        </w:rPr>
        <w:t xml:space="preserve"> </w:t>
      </w:r>
    </w:p>
    <w:p w14:paraId="60CFBC82" w14:textId="77777777" w:rsidR="00B37FE2" w:rsidRPr="002B40C5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it-IT"/>
        </w:rPr>
      </w:pPr>
    </w:p>
    <w:p w14:paraId="1F7EC765" w14:textId="77777777" w:rsidR="006075BF" w:rsidRPr="002B40C5" w:rsidRDefault="006075BF" w:rsidP="006075B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B40C5">
        <w:rPr>
          <w:rFonts w:ascii="Times New Roman" w:hAnsi="Times New Roman" w:cs="Times New Roman"/>
          <w:b/>
          <w:u w:val="single"/>
        </w:rPr>
        <w:t>II. TRYB UDZIELENIA ZAMÓWIENIA:</w:t>
      </w:r>
    </w:p>
    <w:p w14:paraId="6794F7DF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63886B3" w14:textId="1AFD6E47" w:rsidR="006075BF" w:rsidRPr="006258AE" w:rsidRDefault="006075B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Niniejsze postępowanie nie podlega przepisom ustawy z dnia 11 września 2019 r. Prawo zamówień publicznych (Dz.U. 2019 poz. 2019 z późniejszymi zmianami; dalej PZP).</w:t>
      </w:r>
    </w:p>
    <w:p w14:paraId="735EDD98" w14:textId="7790B9E5" w:rsidR="00B37FE2" w:rsidRPr="006258AE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Niniejsze postępowanie jest prowadzone zgodnie z zachowaniem zasady konkurencyjności</w:t>
      </w:r>
      <w:r w:rsidR="00537EA7" w:rsidRPr="006258AE">
        <w:rPr>
          <w:rFonts w:ascii="Times New Roman" w:eastAsia="Times New Roman" w:hAnsi="Times New Roman" w:cs="Times New Roman"/>
        </w:rPr>
        <w:t xml:space="preserve"> określonej w podrozdziale 3.2 Wytycznych dotyczących kwalifikowalności wydatków na lata 2021-2027.</w:t>
      </w:r>
    </w:p>
    <w:p w14:paraId="1967FE11" w14:textId="184D4BAD" w:rsidR="00B37FE2" w:rsidRPr="006258AE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Zamawiający zastrzega sobie prawo unieważnienia postępowania na każdym jego etapie z podaniem przyczyny szczegółowo ujętej w pkt IX</w:t>
      </w:r>
      <w:r w:rsidR="006075BF" w:rsidRPr="006258AE">
        <w:rPr>
          <w:rFonts w:ascii="Times New Roman" w:eastAsia="Times New Roman" w:hAnsi="Times New Roman" w:cs="Times New Roman"/>
        </w:rPr>
        <w:t xml:space="preserve"> niniejszego</w:t>
      </w:r>
      <w:r w:rsidRPr="006258AE">
        <w:rPr>
          <w:rFonts w:ascii="Times New Roman" w:eastAsia="Times New Roman" w:hAnsi="Times New Roman" w:cs="Times New Roman"/>
        </w:rPr>
        <w:t xml:space="preserve"> zapytania</w:t>
      </w:r>
      <w:r w:rsidR="006075BF" w:rsidRPr="006258AE">
        <w:rPr>
          <w:rFonts w:ascii="Times New Roman" w:eastAsia="Times New Roman" w:hAnsi="Times New Roman" w:cs="Times New Roman"/>
        </w:rPr>
        <w:t xml:space="preserve"> ofertowego</w:t>
      </w:r>
      <w:r w:rsidRPr="006258AE">
        <w:rPr>
          <w:rFonts w:ascii="Times New Roman" w:eastAsia="Times New Roman" w:hAnsi="Times New Roman" w:cs="Times New Roman"/>
        </w:rPr>
        <w:t>.</w:t>
      </w:r>
    </w:p>
    <w:p w14:paraId="41373916" w14:textId="2055D5B4" w:rsidR="006075BF" w:rsidRPr="006258AE" w:rsidRDefault="006075B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Zamawiający zastrzega sobie prawo do wystąpienia z zapytaniem dotyczącym dodatkowych informacji, dokumentów lub wyjaśnień, jeżeli zaoferowana cena wyda się rażąco niska w stosunku do przedmiotu zamówienia, tj. różnić się będzie o więcej niż 30% od średniej arytmetycznej cen wszystkich ważnych ofert niepodlegających odrzuceniu lub będzie budzić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ceny. Zamawiający oceni przesłane przez Oferenta wyjaśnienia w konsultacji z Wykonawcą i może odrzucić tę ofertę w przypadku, gdy złożone wyjaśnienia wraz z dowodami nie uzasadniają podanej ceny w tej ofercie.</w:t>
      </w:r>
    </w:p>
    <w:p w14:paraId="6FDF9632" w14:textId="35D4D68A" w:rsidR="00B37FE2" w:rsidRPr="006258AE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Niniejsze zapytanie ofertowe nie zobowiązuje Zamawiającego do zawarcia umowy. </w:t>
      </w:r>
    </w:p>
    <w:p w14:paraId="30EE9666" w14:textId="4D844A08" w:rsidR="00934343" w:rsidRPr="00934343" w:rsidRDefault="00B66652" w:rsidP="0093434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6F35AC">
        <w:rPr>
          <w:rFonts w:ascii="Times New Roman" w:eastAsia="Times New Roman" w:hAnsi="Times New Roman" w:cs="Times New Roman"/>
        </w:rPr>
        <w:t>W ramach niniejszego postępowania Zamawiający</w:t>
      </w:r>
      <w:r w:rsidRPr="002B40C5">
        <w:rPr>
          <w:rFonts w:ascii="Times New Roman" w:eastAsia="Times New Roman" w:hAnsi="Times New Roman" w:cs="Times New Roman"/>
          <w:b/>
          <w:bCs/>
        </w:rPr>
        <w:t xml:space="preserve"> </w:t>
      </w:r>
      <w:r w:rsidR="006F35AC">
        <w:rPr>
          <w:rFonts w:ascii="Times New Roman" w:eastAsia="Times New Roman" w:hAnsi="Times New Roman" w:cs="Times New Roman"/>
          <w:b/>
          <w:bCs/>
        </w:rPr>
        <w:t xml:space="preserve">nie </w:t>
      </w:r>
      <w:r w:rsidR="006075BF" w:rsidRPr="002B40C5">
        <w:rPr>
          <w:rFonts w:ascii="Times New Roman" w:eastAsia="Times New Roman" w:hAnsi="Times New Roman" w:cs="Times New Roman"/>
          <w:b/>
          <w:bCs/>
        </w:rPr>
        <w:t>d</w:t>
      </w:r>
      <w:r w:rsidRPr="002B40C5">
        <w:rPr>
          <w:rFonts w:ascii="Times New Roman" w:eastAsia="Times New Roman" w:hAnsi="Times New Roman" w:cs="Times New Roman"/>
          <w:b/>
          <w:bCs/>
        </w:rPr>
        <w:t>opuszcza</w:t>
      </w:r>
      <w:r w:rsidR="00976F3B">
        <w:rPr>
          <w:rFonts w:ascii="Times New Roman" w:eastAsia="Times New Roman" w:hAnsi="Times New Roman" w:cs="Times New Roman"/>
          <w:b/>
          <w:bCs/>
        </w:rPr>
        <w:t xml:space="preserve"> </w:t>
      </w:r>
      <w:r w:rsidR="00934343" w:rsidRPr="00934343">
        <w:rPr>
          <w:rFonts w:ascii="Times New Roman" w:eastAsia="Times New Roman" w:hAnsi="Times New Roman" w:cs="Times New Roman"/>
        </w:rPr>
        <w:t xml:space="preserve">ofert częściowych na pojedyncze </w:t>
      </w:r>
      <w:r w:rsidR="00934343">
        <w:rPr>
          <w:rFonts w:ascii="Times New Roman" w:eastAsia="Times New Roman" w:hAnsi="Times New Roman" w:cs="Times New Roman"/>
        </w:rPr>
        <w:t xml:space="preserve">regały, </w:t>
      </w:r>
      <w:r w:rsidR="00934343" w:rsidRPr="00934343">
        <w:rPr>
          <w:rFonts w:ascii="Times New Roman" w:eastAsia="Times New Roman" w:hAnsi="Times New Roman" w:cs="Times New Roman"/>
        </w:rPr>
        <w:t xml:space="preserve">gdyż te same części muszą być wymienne odpowiednio między poszczególnymi </w:t>
      </w:r>
      <w:r w:rsidR="00934343">
        <w:rPr>
          <w:rFonts w:ascii="Times New Roman" w:eastAsia="Times New Roman" w:hAnsi="Times New Roman" w:cs="Times New Roman"/>
        </w:rPr>
        <w:t xml:space="preserve">regałami. </w:t>
      </w:r>
    </w:p>
    <w:p w14:paraId="4F0FADF2" w14:textId="77777777" w:rsidR="00B37FE2" w:rsidRPr="006258AE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 ramach niniejszego postępowania Zamawiający </w:t>
      </w:r>
      <w:r w:rsidRPr="006258AE">
        <w:rPr>
          <w:rFonts w:ascii="Times New Roman" w:eastAsia="Times New Roman" w:hAnsi="Times New Roman" w:cs="Times New Roman"/>
          <w:b/>
        </w:rPr>
        <w:t>nie dopuszcza</w:t>
      </w:r>
      <w:r w:rsidRPr="006258AE">
        <w:rPr>
          <w:rFonts w:ascii="Times New Roman" w:eastAsia="Times New Roman" w:hAnsi="Times New Roman" w:cs="Times New Roman"/>
        </w:rPr>
        <w:t xml:space="preserve"> możliwości składania ofert wariantowych lub wariantowości cen.</w:t>
      </w:r>
    </w:p>
    <w:p w14:paraId="2790FF99" w14:textId="77777777" w:rsidR="00B37FE2" w:rsidRPr="006258AE" w:rsidRDefault="00B66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</w:rPr>
        <w:t>Zamawiający ma prawo wglądu do dokumentów potwierdzających prawdziwość danych zawartych w ofercie, a Oferent ma obowiązek takie dokumenty przedstawić do wglądu na wezwanie Zamawiającego.</w:t>
      </w:r>
    </w:p>
    <w:p w14:paraId="1FBA1DB8" w14:textId="77777777" w:rsidR="005C4666" w:rsidRPr="006258AE" w:rsidRDefault="005C4666" w:rsidP="005C46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</w:p>
    <w:p w14:paraId="20469682" w14:textId="52B905CF" w:rsidR="00B37FE2" w:rsidRPr="006258AE" w:rsidRDefault="006075BF" w:rsidP="00823831">
      <w:pPr>
        <w:pBdr>
          <w:top w:val="nil"/>
          <w:left w:val="nil"/>
          <w:bottom w:val="nil"/>
          <w:right w:val="nil"/>
          <w:between w:val="nil"/>
        </w:pBdr>
        <w:tabs>
          <w:tab w:val="left" w:pos="267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III. </w:t>
      </w:r>
      <w:r w:rsidR="00B66652" w:rsidRPr="006258AE">
        <w:rPr>
          <w:rFonts w:ascii="Times New Roman" w:eastAsia="Times New Roman" w:hAnsi="Times New Roman" w:cs="Times New Roman"/>
          <w:b/>
        </w:rPr>
        <w:t>SZCZEGÓŁY DOTYCZĄCE PRZEDMIOTU ZAMÓWIENIA:</w:t>
      </w:r>
    </w:p>
    <w:p w14:paraId="4F08CD4C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6B6CF26" w14:textId="7C52BC65" w:rsidR="00107000" w:rsidRPr="006258AE" w:rsidRDefault="006F35AC" w:rsidP="002B40C5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1.</w:t>
      </w:r>
      <w:r w:rsidR="00107000" w:rsidRPr="006258AE">
        <w:rPr>
          <w:rFonts w:ascii="Times New Roman" w:eastAsia="Times New Roman" w:hAnsi="Times New Roman" w:cs="Times New Roman"/>
        </w:rPr>
        <w:t xml:space="preserve"> Zamówienie obejmuje </w:t>
      </w:r>
      <w:r w:rsidR="00107000" w:rsidRPr="00934343">
        <w:rPr>
          <w:rFonts w:ascii="Times New Roman" w:eastAsia="Times New Roman" w:hAnsi="Times New Roman" w:cs="Times New Roman"/>
          <w:u w:val="single"/>
        </w:rPr>
        <w:t>sprzedaż</w:t>
      </w:r>
      <w:r w:rsidR="00934343" w:rsidRPr="00934343">
        <w:rPr>
          <w:rFonts w:ascii="Times New Roman" w:eastAsia="Times New Roman" w:hAnsi="Times New Roman" w:cs="Times New Roman"/>
          <w:u w:val="single"/>
        </w:rPr>
        <w:t>,</w:t>
      </w:r>
      <w:r w:rsidR="00107000" w:rsidRPr="00934343">
        <w:rPr>
          <w:rFonts w:ascii="Times New Roman" w:eastAsia="Times New Roman" w:hAnsi="Times New Roman" w:cs="Times New Roman"/>
          <w:u w:val="single"/>
        </w:rPr>
        <w:t xml:space="preserve"> dostawę</w:t>
      </w:r>
      <w:r w:rsidR="00934343" w:rsidRPr="00934343">
        <w:rPr>
          <w:rFonts w:ascii="Times New Roman" w:eastAsia="Times New Roman" w:hAnsi="Times New Roman" w:cs="Times New Roman"/>
          <w:u w:val="single"/>
        </w:rPr>
        <w:t xml:space="preserve"> i montaż</w:t>
      </w:r>
      <w:r w:rsidR="00107000" w:rsidRPr="006258AE">
        <w:rPr>
          <w:rFonts w:ascii="Times New Roman" w:eastAsia="Times New Roman" w:hAnsi="Times New Roman" w:cs="Times New Roman"/>
        </w:rPr>
        <w:t xml:space="preserve"> fabrycznie </w:t>
      </w:r>
      <w:r w:rsidR="00934343">
        <w:rPr>
          <w:rFonts w:ascii="Times New Roman" w:eastAsia="Times New Roman" w:hAnsi="Times New Roman" w:cs="Times New Roman"/>
        </w:rPr>
        <w:t>nowego zestawu regałów wysokiego składowania</w:t>
      </w:r>
      <w:r>
        <w:rPr>
          <w:rFonts w:ascii="Times New Roman" w:eastAsia="Times New Roman" w:hAnsi="Times New Roman" w:cs="Times New Roman"/>
        </w:rPr>
        <w:t>.</w:t>
      </w:r>
    </w:p>
    <w:p w14:paraId="707AF4A2" w14:textId="77777777" w:rsidR="00107000" w:rsidRPr="00D24923" w:rsidRDefault="00107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FB8BA4F" w14:textId="1839826D" w:rsidR="00B37FE2" w:rsidRPr="00D24923" w:rsidRDefault="006F35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24923">
        <w:rPr>
          <w:rFonts w:ascii="Times New Roman" w:eastAsia="Times New Roman" w:hAnsi="Times New Roman" w:cs="Times New Roman"/>
        </w:rPr>
        <w:lastRenderedPageBreak/>
        <w:t>2</w:t>
      </w:r>
      <w:r w:rsidR="00107000" w:rsidRPr="00D24923">
        <w:rPr>
          <w:rFonts w:ascii="Times New Roman" w:eastAsia="Times New Roman" w:hAnsi="Times New Roman" w:cs="Times New Roman"/>
        </w:rPr>
        <w:t xml:space="preserve">. </w:t>
      </w:r>
      <w:r w:rsidR="00B66652" w:rsidRPr="00D24923">
        <w:rPr>
          <w:rFonts w:ascii="Times New Roman" w:eastAsia="Times New Roman" w:hAnsi="Times New Roman" w:cs="Times New Roman"/>
        </w:rPr>
        <w:t>Kod wspólnego słownika zamówień (CPV)</w:t>
      </w:r>
      <w:r w:rsidRPr="00D24923">
        <w:rPr>
          <w:rFonts w:ascii="Times New Roman" w:eastAsia="Times New Roman" w:hAnsi="Times New Roman" w:cs="Times New Roman"/>
        </w:rPr>
        <w:t>:</w:t>
      </w:r>
    </w:p>
    <w:p w14:paraId="16127CE5" w14:textId="330619AE" w:rsidR="005F53A2" w:rsidRPr="00D24923" w:rsidRDefault="005F53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24923">
        <w:rPr>
          <w:rFonts w:ascii="Times New Roman" w:eastAsia="Times New Roman" w:hAnsi="Times New Roman" w:cs="Times New Roman"/>
        </w:rPr>
        <w:t xml:space="preserve">- </w:t>
      </w:r>
      <w:r w:rsidR="00934343" w:rsidRPr="00934343">
        <w:rPr>
          <w:rFonts w:ascii="Times New Roman" w:eastAsia="Times New Roman" w:hAnsi="Times New Roman" w:cs="Times New Roman"/>
        </w:rPr>
        <w:t>39141100-3 - Regały</w:t>
      </w:r>
    </w:p>
    <w:p w14:paraId="64038FBD" w14:textId="77777777" w:rsidR="00177DE9" w:rsidRPr="00D24923" w:rsidRDefault="00177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FA71BED" w14:textId="7D73233F" w:rsidR="006D7FB4" w:rsidRDefault="00904368" w:rsidP="00563D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t xml:space="preserve">3. </w:t>
      </w:r>
      <w:r w:rsidR="00906DAC" w:rsidRPr="00976F3B">
        <w:rPr>
          <w:rFonts w:ascii="Times New Roman" w:eastAsia="Times New Roman" w:hAnsi="Times New Roman" w:cs="Times New Roman"/>
          <w:b/>
          <w:bCs/>
          <w:u w:val="single"/>
        </w:rPr>
        <w:t>Wymagane</w:t>
      </w:r>
      <w:r w:rsidR="00563D5C" w:rsidRPr="00976F3B">
        <w:rPr>
          <w:rFonts w:ascii="Times New Roman" w:eastAsia="Times New Roman" w:hAnsi="Times New Roman" w:cs="Times New Roman"/>
          <w:b/>
          <w:bCs/>
          <w:u w:val="single"/>
        </w:rPr>
        <w:t xml:space="preserve"> parametry</w:t>
      </w:r>
      <w:r w:rsidR="006F35AC" w:rsidRPr="00976F3B">
        <w:rPr>
          <w:rFonts w:ascii="Times New Roman" w:eastAsia="Times New Roman" w:hAnsi="Times New Roman" w:cs="Times New Roman"/>
          <w:b/>
          <w:bCs/>
          <w:u w:val="single"/>
        </w:rPr>
        <w:t>:</w:t>
      </w:r>
    </w:p>
    <w:p w14:paraId="39CB97C1" w14:textId="77777777" w:rsidR="00E64DDE" w:rsidRDefault="00E64DDE" w:rsidP="00563D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14:paraId="7C5896A8" w14:textId="441CA472" w:rsidR="00934343" w:rsidRPr="004E724A" w:rsidRDefault="00F066CA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a. </w:t>
      </w:r>
      <w:r w:rsidR="00934343" w:rsidRPr="004E724A">
        <w:rPr>
          <w:rFonts w:ascii="Times New Roman" w:eastAsia="Times New Roman" w:hAnsi="Times New Roman" w:cs="Times New Roman"/>
        </w:rPr>
        <w:t xml:space="preserve">Zestaw złożony z </w:t>
      </w:r>
      <w:r w:rsidR="0023394F">
        <w:rPr>
          <w:rFonts w:ascii="Times New Roman" w:eastAsia="Times New Roman" w:hAnsi="Times New Roman" w:cs="Times New Roman"/>
        </w:rPr>
        <w:t xml:space="preserve">15 </w:t>
      </w:r>
      <w:r w:rsidR="00934343" w:rsidRPr="004E724A">
        <w:rPr>
          <w:rFonts w:ascii="Times New Roman" w:eastAsia="Times New Roman" w:hAnsi="Times New Roman" w:cs="Times New Roman"/>
        </w:rPr>
        <w:t>szt. regałów, z których każdy</w:t>
      </w:r>
      <w:r>
        <w:rPr>
          <w:rFonts w:ascii="Times New Roman" w:eastAsia="Times New Roman" w:hAnsi="Times New Roman" w:cs="Times New Roman"/>
        </w:rPr>
        <w:t xml:space="preserve"> pojedynczy</w:t>
      </w:r>
      <w:r w:rsidR="00934343" w:rsidRPr="004E724A">
        <w:rPr>
          <w:rFonts w:ascii="Times New Roman" w:eastAsia="Times New Roman" w:hAnsi="Times New Roman" w:cs="Times New Roman"/>
        </w:rPr>
        <w:t xml:space="preserve"> regał powinien posiadać następujące parametry:</w:t>
      </w:r>
    </w:p>
    <w:p w14:paraId="1BD3A299" w14:textId="549C3F1B" w:rsidR="004E724A" w:rsidRDefault="00934343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E724A">
        <w:rPr>
          <w:rFonts w:ascii="Times New Roman" w:eastAsia="Times New Roman" w:hAnsi="Times New Roman" w:cs="Times New Roman"/>
        </w:rPr>
        <w:t>-</w:t>
      </w:r>
      <w:r w:rsidR="00904368">
        <w:rPr>
          <w:rFonts w:ascii="Times New Roman" w:eastAsia="Times New Roman" w:hAnsi="Times New Roman" w:cs="Times New Roman"/>
        </w:rPr>
        <w:t xml:space="preserve"> </w:t>
      </w:r>
      <w:r w:rsidR="004E724A" w:rsidRPr="004E724A">
        <w:rPr>
          <w:rFonts w:ascii="Times New Roman" w:eastAsia="Times New Roman" w:hAnsi="Times New Roman" w:cs="Times New Roman"/>
        </w:rPr>
        <w:t xml:space="preserve">wymiary </w:t>
      </w:r>
      <w:r w:rsidR="00F066CA">
        <w:rPr>
          <w:rFonts w:ascii="Times New Roman" w:eastAsia="Times New Roman" w:hAnsi="Times New Roman" w:cs="Times New Roman"/>
        </w:rPr>
        <w:t xml:space="preserve">pojedynczego </w:t>
      </w:r>
      <w:r w:rsidR="004E724A" w:rsidRPr="004E724A">
        <w:rPr>
          <w:rFonts w:ascii="Times New Roman" w:eastAsia="Times New Roman" w:hAnsi="Times New Roman" w:cs="Times New Roman"/>
        </w:rPr>
        <w:t>gniazda umożliwiające składowanie europalety, min. 1200x800mmx900mm</w:t>
      </w:r>
    </w:p>
    <w:p w14:paraId="681D9CE8" w14:textId="7515209D" w:rsidR="00904368" w:rsidRPr="00904368" w:rsidRDefault="00904368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904368">
        <w:rPr>
          <w:rFonts w:ascii="Times New Roman" w:eastAsia="Times New Roman" w:hAnsi="Times New Roman" w:cs="Times New Roman"/>
        </w:rPr>
        <w:t xml:space="preserve">wysokość </w:t>
      </w:r>
      <w:r>
        <w:rPr>
          <w:rFonts w:ascii="Times New Roman" w:eastAsia="Times New Roman" w:hAnsi="Times New Roman" w:cs="Times New Roman"/>
        </w:rPr>
        <w:t>każdego regału</w:t>
      </w:r>
      <w:r w:rsidRPr="00904368">
        <w:rPr>
          <w:rFonts w:ascii="Times New Roman" w:eastAsia="Times New Roman" w:hAnsi="Times New Roman" w:cs="Times New Roman"/>
        </w:rPr>
        <w:t>: min. 5m</w:t>
      </w:r>
    </w:p>
    <w:p w14:paraId="0E232315" w14:textId="77777777" w:rsidR="00904368" w:rsidRPr="004E724A" w:rsidRDefault="00904368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904368">
        <w:rPr>
          <w:rFonts w:ascii="Times New Roman" w:eastAsia="Times New Roman" w:hAnsi="Times New Roman" w:cs="Times New Roman"/>
        </w:rPr>
        <w:t>szerokość regału: min. 2</w:t>
      </w:r>
      <w:r>
        <w:rPr>
          <w:rFonts w:ascii="Times New Roman" w:eastAsia="Times New Roman" w:hAnsi="Times New Roman" w:cs="Times New Roman"/>
        </w:rPr>
        <w:t>4</w:t>
      </w:r>
      <w:r w:rsidRPr="00904368">
        <w:rPr>
          <w:rFonts w:ascii="Times New Roman" w:eastAsia="Times New Roman" w:hAnsi="Times New Roman" w:cs="Times New Roman"/>
        </w:rPr>
        <w:t>00mm</w:t>
      </w:r>
    </w:p>
    <w:p w14:paraId="18990848" w14:textId="328B843F" w:rsidR="00904368" w:rsidRDefault="00904368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układ regału zgodny </w:t>
      </w:r>
      <w:r w:rsidRPr="00904368">
        <w:rPr>
          <w:rFonts w:ascii="Times New Roman" w:eastAsia="Times New Roman" w:hAnsi="Times New Roman" w:cs="Times New Roman"/>
        </w:rPr>
        <w:t>z schematem poglądowym konfiguracji 1 regału dołączonym do niniejszego zapytania ofertowego</w:t>
      </w:r>
      <w:r>
        <w:rPr>
          <w:rFonts w:ascii="Times New Roman" w:eastAsia="Times New Roman" w:hAnsi="Times New Roman" w:cs="Times New Roman"/>
        </w:rPr>
        <w:t>, w tym:</w:t>
      </w:r>
    </w:p>
    <w:p w14:paraId="0F0AE089" w14:textId="0DA48927" w:rsidR="00904368" w:rsidRPr="002C26BC" w:rsidRDefault="00904368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 </w:t>
      </w:r>
      <w:r w:rsidR="004E724A" w:rsidRPr="004E724A">
        <w:rPr>
          <w:rFonts w:ascii="Times New Roman" w:eastAsia="Times New Roman" w:hAnsi="Times New Roman" w:cs="Times New Roman"/>
        </w:rPr>
        <w:t>liczba poziomów</w:t>
      </w:r>
      <w:r w:rsidR="002C26BC">
        <w:rPr>
          <w:rFonts w:ascii="Times New Roman" w:eastAsia="Times New Roman" w:hAnsi="Times New Roman" w:cs="Times New Roman"/>
        </w:rPr>
        <w:t xml:space="preserve"> (</w:t>
      </w:r>
      <w:r w:rsidR="002C26BC" w:rsidRPr="002C26BC">
        <w:rPr>
          <w:rFonts w:ascii="Times New Roman" w:eastAsia="Times New Roman" w:hAnsi="Times New Roman" w:cs="Times New Roman"/>
        </w:rPr>
        <w:t>nie licząc posadzki)</w:t>
      </w:r>
      <w:r w:rsidR="004E724A" w:rsidRPr="002C26BC">
        <w:rPr>
          <w:rFonts w:ascii="Times New Roman" w:eastAsia="Times New Roman" w:hAnsi="Times New Roman" w:cs="Times New Roman"/>
        </w:rPr>
        <w:t xml:space="preserve">: min. </w:t>
      </w:r>
      <w:r w:rsidR="00C13658" w:rsidRPr="002C26BC">
        <w:rPr>
          <w:rFonts w:ascii="Times New Roman" w:eastAsia="Times New Roman" w:hAnsi="Times New Roman" w:cs="Times New Roman"/>
        </w:rPr>
        <w:t xml:space="preserve">4, </w:t>
      </w:r>
      <w:r w:rsidR="002C26BC" w:rsidRPr="002C26BC">
        <w:rPr>
          <w:rFonts w:ascii="Times New Roman" w:eastAsia="Times New Roman" w:hAnsi="Times New Roman" w:cs="Times New Roman"/>
        </w:rPr>
        <w:t>pierwszy poziom (nie licząc posadzki)</w:t>
      </w:r>
      <w:r w:rsidR="00C13658" w:rsidRPr="002C26BC">
        <w:rPr>
          <w:rFonts w:ascii="Times New Roman" w:eastAsia="Times New Roman" w:hAnsi="Times New Roman" w:cs="Times New Roman"/>
        </w:rPr>
        <w:t xml:space="preserve"> na wysokości min. 90cm</w:t>
      </w:r>
    </w:p>
    <w:p w14:paraId="74F6C41D" w14:textId="000AE685" w:rsidR="00904368" w:rsidRDefault="00904368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 </w:t>
      </w:r>
      <w:r w:rsidR="004E724A" w:rsidRPr="004E724A">
        <w:rPr>
          <w:rFonts w:ascii="Times New Roman" w:eastAsia="Times New Roman" w:hAnsi="Times New Roman" w:cs="Times New Roman"/>
        </w:rPr>
        <w:t>liczba gniazd na 1 poziom</w:t>
      </w:r>
      <w:r w:rsidR="00F066CA">
        <w:rPr>
          <w:rFonts w:ascii="Times New Roman" w:eastAsia="Times New Roman" w:hAnsi="Times New Roman" w:cs="Times New Roman"/>
        </w:rPr>
        <w:t>:</w:t>
      </w:r>
      <w:r w:rsidR="004E724A" w:rsidRPr="004E724A">
        <w:rPr>
          <w:rFonts w:ascii="Times New Roman" w:eastAsia="Times New Roman" w:hAnsi="Times New Roman" w:cs="Times New Roman"/>
        </w:rPr>
        <w:t xml:space="preserve"> min. 3</w:t>
      </w:r>
      <w:r>
        <w:rPr>
          <w:rFonts w:ascii="Times New Roman" w:eastAsia="Times New Roman" w:hAnsi="Times New Roman" w:cs="Times New Roman"/>
        </w:rPr>
        <w:t xml:space="preserve"> </w:t>
      </w:r>
    </w:p>
    <w:p w14:paraId="555CE2ED" w14:textId="09BAF6B3" w:rsidR="00904368" w:rsidRDefault="00F066CA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</w:t>
      </w:r>
      <w:r w:rsidR="00904368">
        <w:rPr>
          <w:rFonts w:ascii="Times New Roman" w:eastAsia="Times New Roman" w:hAnsi="Times New Roman" w:cs="Times New Roman"/>
        </w:rPr>
        <w:t xml:space="preserve"> </w:t>
      </w:r>
      <w:r w:rsidR="00904368" w:rsidRPr="00904368">
        <w:rPr>
          <w:rFonts w:ascii="Times New Roman" w:eastAsia="Times New Roman" w:hAnsi="Times New Roman" w:cs="Times New Roman"/>
        </w:rPr>
        <w:t xml:space="preserve">nośność </w:t>
      </w:r>
      <w:r w:rsidR="00904368">
        <w:rPr>
          <w:rFonts w:ascii="Times New Roman" w:eastAsia="Times New Roman" w:hAnsi="Times New Roman" w:cs="Times New Roman"/>
        </w:rPr>
        <w:t xml:space="preserve">pojedynczego </w:t>
      </w:r>
      <w:r w:rsidR="00904368" w:rsidRPr="00904368">
        <w:rPr>
          <w:rFonts w:ascii="Times New Roman" w:eastAsia="Times New Roman" w:hAnsi="Times New Roman" w:cs="Times New Roman"/>
        </w:rPr>
        <w:t>gniazda</w:t>
      </w:r>
      <w:r w:rsidR="00904368">
        <w:rPr>
          <w:rFonts w:ascii="Times New Roman" w:eastAsia="Times New Roman" w:hAnsi="Times New Roman" w:cs="Times New Roman"/>
        </w:rPr>
        <w:t xml:space="preserve"> regału</w:t>
      </w:r>
      <w:r w:rsidR="00904368" w:rsidRPr="00904368">
        <w:rPr>
          <w:rFonts w:ascii="Times New Roman" w:eastAsia="Times New Roman" w:hAnsi="Times New Roman" w:cs="Times New Roman"/>
        </w:rPr>
        <w:t>: min. 1 tona</w:t>
      </w:r>
    </w:p>
    <w:p w14:paraId="1BA590F5" w14:textId="6496DB23" w:rsidR="000410A2" w:rsidRPr="000410A2" w:rsidRDefault="000410A2" w:rsidP="000410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410A2">
        <w:rPr>
          <w:rFonts w:ascii="Times New Roman" w:eastAsia="Times New Roman" w:hAnsi="Times New Roman" w:cs="Times New Roman"/>
        </w:rPr>
        <w:t>- grubość blachy belek min. 1,3 mm</w:t>
      </w:r>
    </w:p>
    <w:p w14:paraId="5F70C605" w14:textId="0A61AAB4" w:rsidR="000410A2" w:rsidRDefault="000410A2" w:rsidP="000410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410A2">
        <w:rPr>
          <w:rFonts w:ascii="Times New Roman" w:eastAsia="Times New Roman" w:hAnsi="Times New Roman" w:cs="Times New Roman"/>
        </w:rPr>
        <w:t>- grubość blachy słupów min. 1,9 mm</w:t>
      </w:r>
    </w:p>
    <w:p w14:paraId="236EEBCE" w14:textId="0CEC47DC" w:rsidR="00E42ED8" w:rsidRDefault="00E42ED8" w:rsidP="000410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E42ED8">
        <w:rPr>
          <w:rFonts w:ascii="Times New Roman" w:eastAsia="Times New Roman" w:hAnsi="Times New Roman" w:cs="Times New Roman"/>
        </w:rPr>
        <w:t xml:space="preserve">elementy nośne </w:t>
      </w:r>
      <w:r>
        <w:rPr>
          <w:rFonts w:ascii="Times New Roman" w:eastAsia="Times New Roman" w:hAnsi="Times New Roman" w:cs="Times New Roman"/>
        </w:rPr>
        <w:t xml:space="preserve">regału </w:t>
      </w:r>
      <w:r w:rsidRPr="00E42ED8">
        <w:rPr>
          <w:rFonts w:ascii="Times New Roman" w:eastAsia="Times New Roman" w:hAnsi="Times New Roman" w:cs="Times New Roman"/>
        </w:rPr>
        <w:t>za wyjątkiem podestów siatkowych malowane proszkowo</w:t>
      </w:r>
      <w:r>
        <w:rPr>
          <w:rFonts w:ascii="Times New Roman" w:eastAsia="Times New Roman" w:hAnsi="Times New Roman" w:cs="Times New Roman"/>
        </w:rPr>
        <w:t>.</w:t>
      </w:r>
    </w:p>
    <w:p w14:paraId="3EBFAF36" w14:textId="77777777" w:rsidR="00F066CA" w:rsidRDefault="00F066CA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3ACB1B4" w14:textId="22748D9E" w:rsidR="00F066CA" w:rsidRPr="00904368" w:rsidRDefault="00F066CA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b. Łączna liczba miejsc regałowych/gniazd</w:t>
      </w:r>
      <w:r w:rsidR="00F24B3A">
        <w:rPr>
          <w:rFonts w:ascii="Times New Roman" w:eastAsia="Times New Roman" w:hAnsi="Times New Roman" w:cs="Times New Roman"/>
        </w:rPr>
        <w:t xml:space="preserve"> (licząc z posadzką)</w:t>
      </w:r>
      <w:r>
        <w:rPr>
          <w:rFonts w:ascii="Times New Roman" w:eastAsia="Times New Roman" w:hAnsi="Times New Roman" w:cs="Times New Roman"/>
        </w:rPr>
        <w:t xml:space="preserve"> w komplecie </w:t>
      </w:r>
      <w:r w:rsidR="0023394F">
        <w:rPr>
          <w:rFonts w:ascii="Times New Roman" w:eastAsia="Times New Roman" w:hAnsi="Times New Roman" w:cs="Times New Roman"/>
        </w:rPr>
        <w:t xml:space="preserve">- 225 </w:t>
      </w:r>
      <w:r>
        <w:rPr>
          <w:rFonts w:ascii="Times New Roman" w:eastAsia="Times New Roman" w:hAnsi="Times New Roman" w:cs="Times New Roman"/>
        </w:rPr>
        <w:t>szt.</w:t>
      </w:r>
      <w:r w:rsidR="00DA1F9D">
        <w:rPr>
          <w:rFonts w:ascii="Times New Roman" w:eastAsia="Times New Roman" w:hAnsi="Times New Roman" w:cs="Times New Roman"/>
        </w:rPr>
        <w:t xml:space="preserve"> </w:t>
      </w:r>
      <w:r w:rsidR="006B2CB3">
        <w:rPr>
          <w:rFonts w:ascii="Times New Roman" w:eastAsia="Times New Roman" w:hAnsi="Times New Roman" w:cs="Times New Roman"/>
        </w:rPr>
        <w:t>(</w:t>
      </w:r>
      <w:r w:rsidR="0023394F">
        <w:rPr>
          <w:rFonts w:ascii="Times New Roman" w:eastAsia="Times New Roman" w:hAnsi="Times New Roman" w:cs="Times New Roman"/>
        </w:rPr>
        <w:t>15</w:t>
      </w:r>
      <w:r w:rsidR="001C511C">
        <w:rPr>
          <w:rFonts w:ascii="Times New Roman" w:eastAsia="Times New Roman" w:hAnsi="Times New Roman" w:cs="Times New Roman"/>
        </w:rPr>
        <w:t xml:space="preserve"> szt. </w:t>
      </w:r>
      <w:r w:rsidR="006B2CB3">
        <w:rPr>
          <w:rFonts w:ascii="Times New Roman" w:eastAsia="Times New Roman" w:hAnsi="Times New Roman" w:cs="Times New Roman"/>
        </w:rPr>
        <w:t>regałów * 15 gniazd</w:t>
      </w:r>
      <w:r w:rsidR="001C511C">
        <w:rPr>
          <w:rFonts w:ascii="Times New Roman" w:eastAsia="Times New Roman" w:hAnsi="Times New Roman" w:cs="Times New Roman"/>
        </w:rPr>
        <w:t>,</w:t>
      </w:r>
      <w:r w:rsidR="009C1E8E">
        <w:rPr>
          <w:rFonts w:ascii="Times New Roman" w:eastAsia="Times New Roman" w:hAnsi="Times New Roman" w:cs="Times New Roman"/>
        </w:rPr>
        <w:t xml:space="preserve"> licząc z posadzką</w:t>
      </w:r>
      <w:r w:rsidR="006B2CB3">
        <w:rPr>
          <w:rFonts w:ascii="Times New Roman" w:eastAsia="Times New Roman" w:hAnsi="Times New Roman" w:cs="Times New Roman"/>
        </w:rPr>
        <w:t>).</w:t>
      </w:r>
    </w:p>
    <w:p w14:paraId="23FA655C" w14:textId="77777777" w:rsidR="00934343" w:rsidRDefault="00934343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0F4580" w14:textId="55EAD3F3" w:rsidR="00934343" w:rsidRDefault="00CF6E78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</w:t>
      </w:r>
      <w:r w:rsidR="00F066CA">
        <w:rPr>
          <w:rFonts w:ascii="Times New Roman" w:eastAsia="Times New Roman" w:hAnsi="Times New Roman" w:cs="Times New Roman"/>
        </w:rPr>
        <w:t xml:space="preserve">. </w:t>
      </w:r>
      <w:r w:rsidR="00934343" w:rsidRPr="004E724A">
        <w:rPr>
          <w:rFonts w:ascii="Times New Roman" w:eastAsia="Times New Roman" w:hAnsi="Times New Roman" w:cs="Times New Roman"/>
        </w:rPr>
        <w:t xml:space="preserve">Wypełnienie siatkowe każdego </w:t>
      </w:r>
      <w:r w:rsidR="00DA1F9D">
        <w:rPr>
          <w:rFonts w:ascii="Times New Roman" w:eastAsia="Times New Roman" w:hAnsi="Times New Roman" w:cs="Times New Roman"/>
        </w:rPr>
        <w:t xml:space="preserve">gniazda regału </w:t>
      </w:r>
      <w:r w:rsidR="009C1E8E" w:rsidRPr="009C1E8E">
        <w:rPr>
          <w:rFonts w:ascii="Times New Roman" w:eastAsia="Times New Roman" w:hAnsi="Times New Roman" w:cs="Times New Roman"/>
        </w:rPr>
        <w:t>(bez poziomu posadzki)</w:t>
      </w:r>
      <w:r w:rsidR="009C1E8E">
        <w:rPr>
          <w:rFonts w:ascii="Times New Roman" w:eastAsia="Times New Roman" w:hAnsi="Times New Roman" w:cs="Times New Roman"/>
        </w:rPr>
        <w:t xml:space="preserve"> </w:t>
      </w:r>
      <w:r w:rsidR="00F24B3A">
        <w:rPr>
          <w:rFonts w:ascii="Times New Roman" w:eastAsia="Times New Roman" w:hAnsi="Times New Roman" w:cs="Times New Roman"/>
        </w:rPr>
        <w:t>spełniające poniższe parametry</w:t>
      </w:r>
      <w:r w:rsidR="00934343" w:rsidRPr="004E724A">
        <w:rPr>
          <w:rFonts w:ascii="Times New Roman" w:eastAsia="Times New Roman" w:hAnsi="Times New Roman" w:cs="Times New Roman"/>
        </w:rPr>
        <w:t xml:space="preserve">: </w:t>
      </w:r>
    </w:p>
    <w:p w14:paraId="6DAD4146" w14:textId="088F52C8" w:rsidR="00F066CA" w:rsidRDefault="00F066CA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p</w:t>
      </w:r>
      <w:r w:rsidRPr="00F066CA">
        <w:rPr>
          <w:rFonts w:ascii="Times New Roman" w:eastAsia="Times New Roman" w:hAnsi="Times New Roman" w:cs="Times New Roman"/>
        </w:rPr>
        <w:t>odesty siatkowe o oczkach min. 50x100mm</w:t>
      </w:r>
    </w:p>
    <w:p w14:paraId="77213E7B" w14:textId="77777777" w:rsidR="00F066CA" w:rsidRPr="00F066CA" w:rsidRDefault="00F066CA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i</w:t>
      </w:r>
      <w:r w:rsidRPr="00F066CA">
        <w:rPr>
          <w:rFonts w:ascii="Times New Roman" w:eastAsia="Times New Roman" w:hAnsi="Times New Roman" w:cs="Times New Roman"/>
        </w:rPr>
        <w:t>lość wzmocnień w podestach min. 3</w:t>
      </w:r>
    </w:p>
    <w:p w14:paraId="2AAE0AD3" w14:textId="63EB0EF2" w:rsidR="00F066CA" w:rsidRDefault="00F066CA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p</w:t>
      </w:r>
      <w:r w:rsidRPr="00F066CA">
        <w:rPr>
          <w:rFonts w:ascii="Times New Roman" w:eastAsia="Times New Roman" w:hAnsi="Times New Roman" w:cs="Times New Roman"/>
        </w:rPr>
        <w:t>odesty ocykowane</w:t>
      </w:r>
    </w:p>
    <w:p w14:paraId="0705C925" w14:textId="1DA411E3" w:rsidR="00F066CA" w:rsidRPr="00F066CA" w:rsidRDefault="00F066CA" w:rsidP="00DF79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F066CA">
        <w:rPr>
          <w:rFonts w:ascii="Times New Roman" w:eastAsia="Times New Roman" w:hAnsi="Times New Roman" w:cs="Times New Roman"/>
        </w:rPr>
        <w:t>krawędź wypełnienia zagięta (ochrona użytkownika)</w:t>
      </w:r>
      <w:r>
        <w:rPr>
          <w:rFonts w:ascii="Times New Roman" w:eastAsia="Times New Roman" w:hAnsi="Times New Roman" w:cs="Times New Roman"/>
        </w:rPr>
        <w:t>.</w:t>
      </w:r>
    </w:p>
    <w:p w14:paraId="2C6A9BAE" w14:textId="77777777" w:rsidR="00A5295C" w:rsidRPr="006258AE" w:rsidRDefault="00A5295C" w:rsidP="00A52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7331755" w14:textId="0AF9AD1E" w:rsidR="00E91B21" w:rsidRPr="006258AE" w:rsidRDefault="003028E5" w:rsidP="00E91B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6258AE">
        <w:rPr>
          <w:rFonts w:ascii="Times New Roman" w:eastAsia="Times New Roman" w:hAnsi="Times New Roman" w:cs="Times New Roman"/>
          <w:b/>
        </w:rPr>
        <w:t xml:space="preserve">Oferent składający ofertę zobowiązany jest dołączyć do oferty specyfikację techniczną </w:t>
      </w:r>
      <w:r w:rsidRPr="006258AE">
        <w:rPr>
          <w:rFonts w:ascii="Times New Roman" w:eastAsia="Times New Roman" w:hAnsi="Times New Roman" w:cs="Times New Roman"/>
          <w:b/>
          <w:u w:val="single"/>
        </w:rPr>
        <w:t xml:space="preserve">potwierdzającą spełnienie wszystkich </w:t>
      </w:r>
      <w:r w:rsidR="00296542">
        <w:rPr>
          <w:rFonts w:ascii="Times New Roman" w:eastAsia="Times New Roman" w:hAnsi="Times New Roman" w:cs="Times New Roman"/>
          <w:b/>
          <w:u w:val="single"/>
        </w:rPr>
        <w:t>wymienionych</w:t>
      </w:r>
      <w:r w:rsidR="00296542" w:rsidRPr="006258AE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258AE">
        <w:rPr>
          <w:rFonts w:ascii="Times New Roman" w:eastAsia="Times New Roman" w:hAnsi="Times New Roman" w:cs="Times New Roman"/>
          <w:b/>
          <w:u w:val="single"/>
        </w:rPr>
        <w:t>parametrów technicznych</w:t>
      </w:r>
      <w:r w:rsidR="006F35AC">
        <w:rPr>
          <w:rFonts w:ascii="Times New Roman" w:eastAsia="Times New Roman" w:hAnsi="Times New Roman" w:cs="Times New Roman"/>
          <w:b/>
          <w:u w:val="single"/>
        </w:rPr>
        <w:t xml:space="preserve">. </w:t>
      </w:r>
    </w:p>
    <w:p w14:paraId="61DE6104" w14:textId="77777777" w:rsidR="00527DF8" w:rsidRPr="006258AE" w:rsidRDefault="00527DF8" w:rsidP="00E91B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5A2C2801" w14:textId="63496840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  <w:b/>
        </w:rPr>
        <w:t xml:space="preserve">IV. </w:t>
      </w:r>
      <w:r w:rsidR="00B66652" w:rsidRPr="006258AE">
        <w:rPr>
          <w:rFonts w:ascii="Times New Roman" w:eastAsia="Times New Roman" w:hAnsi="Times New Roman" w:cs="Times New Roman"/>
          <w:b/>
        </w:rPr>
        <w:t>WARUNKI UDZIAŁU W POSTĘPOWANIU:</w:t>
      </w:r>
    </w:p>
    <w:p w14:paraId="6B0796A9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F99019" w14:textId="653C1E54" w:rsidR="001A2575" w:rsidRPr="006258AE" w:rsidRDefault="00B66652" w:rsidP="001A257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O </w:t>
      </w:r>
      <w:r w:rsidR="001A2575" w:rsidRPr="006258AE">
        <w:rPr>
          <w:rFonts w:ascii="Times New Roman" w:eastAsia="Times New Roman" w:hAnsi="Times New Roman" w:cs="Times New Roman"/>
        </w:rPr>
        <w:t>realizację zamówienia może ubiegać się wyłącznie podmiot:</w:t>
      </w:r>
    </w:p>
    <w:p w14:paraId="1C19F609" w14:textId="77777777" w:rsidR="001A2575" w:rsidRPr="006258AE" w:rsidRDefault="001A2575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a. wobec którego nie otwarto likwidacji ani nie ogłoszono upadłości,</w:t>
      </w:r>
    </w:p>
    <w:p w14:paraId="2B0080C7" w14:textId="5B4CDA1C" w:rsidR="001A2575" w:rsidRPr="006258AE" w:rsidRDefault="001A2575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b. nie jest powiązany z Zamawiającym osobowo lub kapitałowo - Oferent zobowiązany jest do </w:t>
      </w:r>
      <w:r w:rsidRPr="006258AE">
        <w:rPr>
          <w:rFonts w:ascii="Times New Roman" w:eastAsia="Times New Roman" w:hAnsi="Times New Roman" w:cs="Times New Roman"/>
          <w:u w:val="single"/>
        </w:rPr>
        <w:t xml:space="preserve">dostarczenia wraz z ofertą oświadczenia stanowiącego załącznik nr </w:t>
      </w:r>
      <w:r w:rsidR="004E724A">
        <w:rPr>
          <w:rFonts w:ascii="Times New Roman" w:eastAsia="Times New Roman" w:hAnsi="Times New Roman" w:cs="Times New Roman"/>
          <w:u w:val="single"/>
        </w:rPr>
        <w:t>3</w:t>
      </w:r>
      <w:r w:rsidRPr="006258AE">
        <w:rPr>
          <w:rFonts w:ascii="Times New Roman" w:eastAsia="Times New Roman" w:hAnsi="Times New Roman" w:cs="Times New Roman"/>
          <w:u w:val="single"/>
        </w:rPr>
        <w:t xml:space="preserve"> do niniejszego zapytania ofertowego</w:t>
      </w:r>
      <w:r w:rsidRPr="006258AE">
        <w:rPr>
          <w:rFonts w:ascii="Times New Roman" w:eastAsia="Times New Roman" w:hAnsi="Times New Roman" w:cs="Times New Roman"/>
        </w:rPr>
        <w:t>,</w:t>
      </w:r>
    </w:p>
    <w:p w14:paraId="4D590D09" w14:textId="77777777" w:rsidR="001A2575" w:rsidRPr="006258AE" w:rsidRDefault="001A2575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c. który nie podlega sankcjom wobec podmiotów i osób, które w bezpośredni lub pośredni sposób wspierają działania wojenne Federacji Rosyjskiej lub są za nie odpowiedzialne – zgodnie z punktem X.2-3 niniejszego zapytania.</w:t>
      </w:r>
    </w:p>
    <w:p w14:paraId="26454763" w14:textId="77777777" w:rsidR="00750AC2" w:rsidRPr="006258AE" w:rsidRDefault="00750AC2" w:rsidP="000F6CF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485D89" w14:textId="4868AA27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V. </w:t>
      </w:r>
      <w:r w:rsidR="00B66652" w:rsidRPr="006258AE">
        <w:rPr>
          <w:rFonts w:ascii="Times New Roman" w:eastAsia="Times New Roman" w:hAnsi="Times New Roman" w:cs="Times New Roman"/>
          <w:b/>
        </w:rPr>
        <w:t>TERMIN WYKONANIA ZAMÓWIENIA:</w:t>
      </w:r>
    </w:p>
    <w:p w14:paraId="0C394523" w14:textId="77777777" w:rsidR="00B37FE2" w:rsidRPr="006258A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6F17A85" w14:textId="6B2C120B" w:rsidR="00B37FE2" w:rsidRPr="006258AE" w:rsidRDefault="00B66652" w:rsidP="008028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Termin realizacji </w:t>
      </w:r>
      <w:r w:rsidRPr="002B40C5">
        <w:rPr>
          <w:rFonts w:ascii="Times New Roman" w:eastAsia="Times New Roman" w:hAnsi="Times New Roman" w:cs="Times New Roman"/>
        </w:rPr>
        <w:t>umowy:</w:t>
      </w:r>
      <w:r w:rsidR="0080284B" w:rsidRPr="002B40C5">
        <w:rPr>
          <w:rFonts w:ascii="Times New Roman" w:eastAsia="Times New Roman" w:hAnsi="Times New Roman" w:cs="Times New Roman"/>
        </w:rPr>
        <w:t xml:space="preserve"> </w:t>
      </w:r>
      <w:r w:rsidR="006F35AC">
        <w:rPr>
          <w:rFonts w:ascii="Times New Roman" w:eastAsia="Times New Roman" w:hAnsi="Times New Roman" w:cs="Times New Roman"/>
        </w:rPr>
        <w:t xml:space="preserve">max. </w:t>
      </w:r>
      <w:r w:rsidR="006F35AC" w:rsidRPr="006F35AC">
        <w:rPr>
          <w:rFonts w:ascii="Times New Roman" w:eastAsia="Times New Roman" w:hAnsi="Times New Roman" w:cs="Times New Roman"/>
          <w:b/>
          <w:bCs/>
        </w:rPr>
        <w:t>30.06.2025r.</w:t>
      </w:r>
    </w:p>
    <w:p w14:paraId="54BFBEBC" w14:textId="77777777" w:rsidR="0080284B" w:rsidRPr="006258AE" w:rsidRDefault="0080284B" w:rsidP="008028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8F64252" w14:textId="30B9EE74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VI. </w:t>
      </w:r>
      <w:r w:rsidR="00B66652" w:rsidRPr="006258AE">
        <w:rPr>
          <w:rFonts w:ascii="Times New Roman" w:eastAsia="Times New Roman" w:hAnsi="Times New Roman" w:cs="Times New Roman"/>
          <w:b/>
        </w:rPr>
        <w:t>TERMIN WAŻNOŚCI OFERTY:</w:t>
      </w:r>
    </w:p>
    <w:p w14:paraId="0A5AFCF7" w14:textId="77777777" w:rsidR="00B37FE2" w:rsidRPr="006258A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</w:p>
    <w:p w14:paraId="5FA7338B" w14:textId="339D1485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Oferta powinna być ważna nie krócej niż do dnia </w:t>
      </w:r>
      <w:r w:rsidR="00FA4A91">
        <w:rPr>
          <w:rFonts w:ascii="Times New Roman" w:eastAsia="Times New Roman" w:hAnsi="Times New Roman" w:cs="Times New Roman"/>
          <w:b/>
          <w:bCs/>
        </w:rPr>
        <w:t>31</w:t>
      </w:r>
      <w:r w:rsidRPr="006258AE">
        <w:rPr>
          <w:rFonts w:ascii="Times New Roman" w:eastAsia="Times New Roman" w:hAnsi="Times New Roman" w:cs="Times New Roman"/>
          <w:b/>
          <w:bCs/>
        </w:rPr>
        <w:t>.</w:t>
      </w:r>
      <w:r w:rsidR="00FA0A70">
        <w:rPr>
          <w:rFonts w:ascii="Times New Roman" w:eastAsia="Times New Roman" w:hAnsi="Times New Roman" w:cs="Times New Roman"/>
          <w:b/>
          <w:bCs/>
        </w:rPr>
        <w:t>1</w:t>
      </w:r>
      <w:r w:rsidR="00FA4A91">
        <w:rPr>
          <w:rFonts w:ascii="Times New Roman" w:eastAsia="Times New Roman" w:hAnsi="Times New Roman" w:cs="Times New Roman"/>
          <w:b/>
          <w:bCs/>
        </w:rPr>
        <w:t>0</w:t>
      </w:r>
      <w:r w:rsidRPr="006258AE">
        <w:rPr>
          <w:rFonts w:ascii="Times New Roman" w:eastAsia="Times New Roman" w:hAnsi="Times New Roman" w:cs="Times New Roman"/>
          <w:b/>
          <w:bCs/>
        </w:rPr>
        <w:t>.2024 r.</w:t>
      </w:r>
    </w:p>
    <w:p w14:paraId="2C7154F5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2D4FF57" w14:textId="0C092E3E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VII. </w:t>
      </w:r>
      <w:r w:rsidR="00B66652" w:rsidRPr="006258AE">
        <w:rPr>
          <w:rFonts w:ascii="Times New Roman" w:eastAsia="Times New Roman" w:hAnsi="Times New Roman" w:cs="Times New Roman"/>
          <w:b/>
        </w:rPr>
        <w:t>MINIMALNY ZAKRES UMOWY Z DOSTAWCĄ:</w:t>
      </w:r>
    </w:p>
    <w:p w14:paraId="10547943" w14:textId="77777777" w:rsidR="00B37FE2" w:rsidRPr="006258AE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sdt>
        <w:sdtPr>
          <w:rPr>
            <w:rFonts w:ascii="Times New Roman" w:hAnsi="Times New Roman" w:cs="Times New Roman"/>
          </w:rPr>
          <w:tag w:val="goog_rdk_20"/>
          <w:id w:val="901100841"/>
        </w:sdtPr>
        <w:sdtContent>
          <w:r w:rsidR="00B66652" w:rsidRPr="006258AE">
            <w:rPr>
              <w:rFonts w:ascii="Times New Roman" w:eastAsia="Times New Roman" w:hAnsi="Times New Roman" w:cs="Times New Roman"/>
              <w:b/>
            </w:rPr>
            <w:tab/>
          </w:r>
        </w:sdtContent>
      </w:sdt>
    </w:p>
    <w:p w14:paraId="13BCABDA" w14:textId="77777777" w:rsidR="00B37FE2" w:rsidRPr="00934343" w:rsidRDefault="00B66652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934343">
        <w:rPr>
          <w:rFonts w:ascii="Times New Roman" w:eastAsia="Times New Roman" w:hAnsi="Times New Roman" w:cs="Times New Roman"/>
        </w:rPr>
        <w:lastRenderedPageBreak/>
        <w:t>Wszelkie zmiany postanowień umowy wymagają formy pisemnej pod rygorem nieważności.</w:t>
      </w:r>
    </w:p>
    <w:p w14:paraId="481979A0" w14:textId="604B873E" w:rsidR="00B37FE2" w:rsidRPr="00934343" w:rsidRDefault="00B66652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934343">
        <w:rPr>
          <w:rFonts w:ascii="Times New Roman" w:eastAsia="Times New Roman" w:hAnsi="Times New Roman" w:cs="Times New Roman"/>
        </w:rPr>
        <w:t>Dostawca zobowiąże się do zapłaty na rzecz Zamawiającego następujących kar umownych:</w:t>
      </w:r>
    </w:p>
    <w:p w14:paraId="145BC825" w14:textId="0B932DA0" w:rsidR="00B37FE2" w:rsidRPr="00934343" w:rsidRDefault="00B66652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34343">
        <w:rPr>
          <w:rFonts w:ascii="Times New Roman" w:eastAsia="Times New Roman" w:hAnsi="Times New Roman" w:cs="Times New Roman"/>
        </w:rPr>
        <w:t>w wysokości 1% wartości wynagrodzenia umownego netto</w:t>
      </w:r>
      <w:r w:rsidR="006F35AC" w:rsidRPr="00934343">
        <w:rPr>
          <w:rFonts w:ascii="Times New Roman" w:eastAsia="Times New Roman" w:hAnsi="Times New Roman" w:cs="Times New Roman"/>
        </w:rPr>
        <w:t xml:space="preserve">, </w:t>
      </w:r>
      <w:r w:rsidRPr="00934343">
        <w:rPr>
          <w:rFonts w:ascii="Times New Roman" w:eastAsia="Times New Roman" w:hAnsi="Times New Roman" w:cs="Times New Roman"/>
        </w:rPr>
        <w:t>za każdy dzień opóźnienia w dostawie przedmiotu zamówienia objętego umową, w stosunku do terminu określonego w umowie, jednakże nie więcej niż 20% wartości netto całej umowy,</w:t>
      </w:r>
    </w:p>
    <w:p w14:paraId="2019DED4" w14:textId="3A7918CA" w:rsidR="00B37FE2" w:rsidRPr="00934343" w:rsidRDefault="00B66652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34343">
        <w:rPr>
          <w:rFonts w:ascii="Times New Roman" w:eastAsia="Times New Roman" w:hAnsi="Times New Roman" w:cs="Times New Roman"/>
        </w:rPr>
        <w:t xml:space="preserve">w wysokości 20% wartości wynagrodzenia umownego netto, z tytułu odstąpienia od umowy przez </w:t>
      </w:r>
      <w:r w:rsidR="006E79FE" w:rsidRPr="00934343">
        <w:rPr>
          <w:rFonts w:ascii="Times New Roman" w:eastAsia="Times New Roman" w:hAnsi="Times New Roman" w:cs="Times New Roman"/>
        </w:rPr>
        <w:t xml:space="preserve">Dostawcę </w:t>
      </w:r>
      <w:r w:rsidRPr="00934343">
        <w:rPr>
          <w:rFonts w:ascii="Times New Roman" w:eastAsia="Times New Roman" w:hAnsi="Times New Roman" w:cs="Times New Roman"/>
        </w:rPr>
        <w:t xml:space="preserve">lub </w:t>
      </w:r>
      <w:r w:rsidR="006E79FE" w:rsidRPr="00934343">
        <w:rPr>
          <w:rFonts w:ascii="Times New Roman" w:eastAsia="Times New Roman" w:hAnsi="Times New Roman" w:cs="Times New Roman"/>
        </w:rPr>
        <w:t>Zamawiającego,</w:t>
      </w:r>
      <w:r w:rsidR="000F79CD" w:rsidRPr="00934343">
        <w:rPr>
          <w:rFonts w:ascii="Times New Roman" w:eastAsia="Times New Roman" w:hAnsi="Times New Roman" w:cs="Times New Roman"/>
        </w:rPr>
        <w:t xml:space="preserve"> </w:t>
      </w:r>
      <w:r w:rsidRPr="00934343">
        <w:rPr>
          <w:rFonts w:ascii="Times New Roman" w:eastAsia="Times New Roman" w:hAnsi="Times New Roman" w:cs="Times New Roman"/>
        </w:rPr>
        <w:t>na skutek okoliczności leżących po stronie Dostawcy.</w:t>
      </w:r>
    </w:p>
    <w:sdt>
      <w:sdtPr>
        <w:rPr>
          <w:rFonts w:ascii="Times New Roman" w:hAnsi="Times New Roman" w:cs="Times New Roman"/>
        </w:rPr>
        <w:tag w:val="goog_rdk_22"/>
        <w:id w:val="1060522537"/>
      </w:sdtPr>
      <w:sdtEndPr>
        <w:rPr>
          <w:rFonts w:ascii="Calibri" w:hAnsi="Calibri" w:cs="Calibri"/>
        </w:rPr>
      </w:sdtEndPr>
      <w:sdtContent>
        <w:sdt>
          <w:sdtPr>
            <w:rPr>
              <w:rFonts w:ascii="Times New Roman" w:hAnsi="Times New Roman" w:cs="Times New Roman"/>
              <w:highlight w:val="yellow"/>
            </w:rPr>
            <w:tag w:val="goog_rdk_22"/>
            <w:id w:val="995384032"/>
          </w:sdtPr>
          <w:sdtEndPr>
            <w:rPr>
              <w:b/>
              <w:bCs/>
              <w:color w:val="FF0000"/>
            </w:rPr>
          </w:sdtEndPr>
          <w:sdtContent>
            <w:p w14:paraId="36B84C1A" w14:textId="0EC5A217" w:rsidR="00C14D59" w:rsidRPr="00934343" w:rsidRDefault="00C14D59" w:rsidP="002B40C5">
              <w:pPr>
                <w:pStyle w:val="Akapitzlist"/>
                <w:numPr>
                  <w:ilvl w:val="3"/>
                  <w:numId w:val="12"/>
                </w:numPr>
                <w:spacing w:after="0" w:line="240" w:lineRule="auto"/>
                <w:ind w:left="709"/>
                <w:jc w:val="both"/>
                <w:rPr>
                  <w:rFonts w:ascii="Times New Roman" w:hAnsi="Times New Roman" w:cs="Times New Roman"/>
                  <w:b/>
                  <w:bCs/>
                </w:rPr>
              </w:pPr>
              <w:r w:rsidRPr="00934343">
                <w:rPr>
                  <w:rFonts w:ascii="Times New Roman" w:hAnsi="Times New Roman" w:cs="Times New Roman"/>
                  <w:b/>
                  <w:bCs/>
                </w:rPr>
                <w:t>Minimalna długość gwarancji</w:t>
              </w:r>
              <w:r w:rsidR="00D24923" w:rsidRPr="00934343">
                <w:rPr>
                  <w:rFonts w:ascii="Times New Roman" w:hAnsi="Times New Roman" w:cs="Times New Roman"/>
                  <w:b/>
                  <w:bCs/>
                </w:rPr>
                <w:t xml:space="preserve">: </w:t>
              </w:r>
              <w:r w:rsidRPr="00934343">
                <w:rPr>
                  <w:rFonts w:ascii="Times New Roman" w:hAnsi="Times New Roman" w:cs="Times New Roman"/>
                  <w:b/>
                  <w:bCs/>
                </w:rPr>
                <w:t>36 miesięcy liczon</w:t>
              </w:r>
              <w:r w:rsidR="004A517D" w:rsidRPr="00934343">
                <w:rPr>
                  <w:rFonts w:ascii="Times New Roman" w:hAnsi="Times New Roman" w:cs="Times New Roman"/>
                  <w:b/>
                  <w:bCs/>
                </w:rPr>
                <w:t>e</w:t>
              </w:r>
              <w:r w:rsidRPr="00934343">
                <w:rPr>
                  <w:rFonts w:ascii="Times New Roman" w:hAnsi="Times New Roman" w:cs="Times New Roman"/>
                  <w:b/>
                  <w:bCs/>
                </w:rPr>
                <w:t xml:space="preserve"> od dnia dostawy oraz podpisania protokołu odbioru.</w:t>
              </w:r>
            </w:p>
            <w:p w14:paraId="1964238F" w14:textId="574C58E3" w:rsidR="00AF32F6" w:rsidRPr="00976F3B" w:rsidRDefault="00AF32F6" w:rsidP="002B40C5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spacing w:after="0" w:line="240" w:lineRule="auto"/>
                <w:ind w:left="709"/>
                <w:jc w:val="both"/>
                <w:rPr>
                  <w:rFonts w:ascii="Times New Roman" w:eastAsia="Times New Roman" w:hAnsi="Times New Roman" w:cs="Times New Roman"/>
                  <w:b/>
                  <w:bCs/>
                  <w:color w:val="FF0000"/>
                </w:rPr>
              </w:pPr>
              <w:r w:rsidRPr="00934343">
                <w:rPr>
                  <w:rFonts w:ascii="Times New Roman" w:eastAsia="Times New Roman" w:hAnsi="Times New Roman" w:cs="Times New Roman"/>
                  <w:b/>
                  <w:bCs/>
                  <w:u w:val="single"/>
                </w:rPr>
                <w:t>Gwarancja ponad min. gwarancję opisaną wyżej jest dodatkowo punktowana w ramach niniejszego przetargu - szczegóły pkt XII.</w:t>
              </w:r>
              <w:r w:rsidR="0059475D" w:rsidRPr="00934343">
                <w:rPr>
                  <w:rFonts w:ascii="Times New Roman" w:eastAsia="Times New Roman" w:hAnsi="Times New Roman" w:cs="Times New Roman"/>
                  <w:b/>
                  <w:bCs/>
                  <w:u w:val="single"/>
                </w:rPr>
                <w:t>2</w:t>
              </w:r>
              <w:r w:rsidRPr="00934343">
                <w:rPr>
                  <w:rFonts w:ascii="Times New Roman" w:eastAsia="Times New Roman" w:hAnsi="Times New Roman" w:cs="Times New Roman"/>
                  <w:b/>
                  <w:bCs/>
                  <w:u w:val="single"/>
                </w:rPr>
                <w:t xml:space="preserve"> zapytania). </w:t>
              </w:r>
            </w:p>
          </w:sdtContent>
        </w:sdt>
        <w:p w14:paraId="09E4560C" w14:textId="64ABAD85" w:rsidR="00345275" w:rsidRPr="00934343" w:rsidRDefault="00882087" w:rsidP="002B40C5">
          <w:pPr>
            <w:pStyle w:val="Akapitzlist"/>
            <w:numPr>
              <w:ilvl w:val="3"/>
              <w:numId w:val="12"/>
            </w:numPr>
            <w:spacing w:after="0" w:line="240" w:lineRule="auto"/>
            <w:ind w:left="709" w:hanging="357"/>
            <w:jc w:val="both"/>
          </w:pPr>
          <w:r w:rsidRPr="00934343">
            <w:rPr>
              <w:rFonts w:ascii="Times New Roman" w:hAnsi="Times New Roman" w:cs="Times New Roman"/>
              <w:b/>
              <w:bCs/>
            </w:rPr>
            <w:t>Maksymalny czas</w:t>
          </w:r>
          <w:r w:rsidR="00345275" w:rsidRPr="00934343">
            <w:rPr>
              <w:rFonts w:ascii="Times New Roman" w:hAnsi="Times New Roman" w:cs="Times New Roman"/>
              <w:b/>
              <w:bCs/>
            </w:rPr>
            <w:t xml:space="preserve"> reakcj</w:t>
          </w:r>
          <w:r w:rsidRPr="00934343">
            <w:rPr>
              <w:rFonts w:ascii="Times New Roman" w:hAnsi="Times New Roman" w:cs="Times New Roman"/>
              <w:b/>
              <w:bCs/>
            </w:rPr>
            <w:t>i</w:t>
          </w:r>
          <w:r w:rsidR="00345275" w:rsidRPr="00934343">
            <w:rPr>
              <w:rFonts w:ascii="Times New Roman" w:hAnsi="Times New Roman" w:cs="Times New Roman"/>
              <w:b/>
              <w:bCs/>
            </w:rPr>
            <w:t xml:space="preserve"> serwisow</w:t>
          </w:r>
          <w:r w:rsidRPr="00934343">
            <w:rPr>
              <w:rFonts w:ascii="Times New Roman" w:hAnsi="Times New Roman" w:cs="Times New Roman"/>
              <w:b/>
              <w:bCs/>
            </w:rPr>
            <w:t>ej</w:t>
          </w:r>
          <w:r w:rsidR="00345275" w:rsidRPr="00934343">
            <w:rPr>
              <w:rFonts w:ascii="Times New Roman" w:hAnsi="Times New Roman" w:cs="Times New Roman"/>
              <w:b/>
              <w:bCs/>
            </w:rPr>
            <w:t xml:space="preserve">: sprzedający zobowiązuje się do rozpoczęcia gwarancyjnej reakcji serwisowej (przez reakcję serwisową rozumie się przyjazd serwisanta do zakładu Zamawiającego) w ciągu max. </w:t>
          </w:r>
          <w:r w:rsidR="00C14D59" w:rsidRPr="00934343">
            <w:rPr>
              <w:rFonts w:ascii="Times New Roman" w:hAnsi="Times New Roman" w:cs="Times New Roman"/>
              <w:b/>
              <w:bCs/>
            </w:rPr>
            <w:t>48</w:t>
          </w:r>
          <w:r w:rsidR="00345275" w:rsidRPr="00934343">
            <w:rPr>
              <w:rFonts w:ascii="Times New Roman" w:hAnsi="Times New Roman" w:cs="Times New Roman"/>
              <w:b/>
              <w:bCs/>
            </w:rPr>
            <w:t xml:space="preserve"> godzin liczonych od zgłoszenia awarii e-mailem na adres mailowy Dostawcy.</w:t>
          </w:r>
        </w:p>
        <w:p w14:paraId="79D99B1D" w14:textId="6F74A252" w:rsidR="00345275" w:rsidRPr="00934343" w:rsidRDefault="00345275" w:rsidP="0059475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709"/>
            <w:jc w:val="both"/>
            <w:rPr>
              <w:rFonts w:ascii="Times New Roman" w:eastAsia="Times New Roman" w:hAnsi="Times New Roman" w:cs="Times New Roman"/>
              <w:b/>
              <w:bCs/>
              <w:u w:val="single"/>
            </w:rPr>
          </w:pPr>
          <w:r w:rsidRPr="00934343">
            <w:rPr>
              <w:rFonts w:ascii="Times New Roman" w:eastAsia="Times New Roman" w:hAnsi="Times New Roman" w:cs="Times New Roman"/>
              <w:b/>
              <w:bCs/>
              <w:u w:val="single"/>
            </w:rPr>
            <w:t xml:space="preserve">Oferent proponujący krótszą niż </w:t>
          </w:r>
          <w:r w:rsidR="00C14D59" w:rsidRPr="00934343">
            <w:rPr>
              <w:rFonts w:ascii="Times New Roman" w:eastAsia="Times New Roman" w:hAnsi="Times New Roman" w:cs="Times New Roman"/>
              <w:b/>
              <w:bCs/>
              <w:u w:val="single"/>
            </w:rPr>
            <w:t>48</w:t>
          </w:r>
          <w:r w:rsidRPr="00934343">
            <w:rPr>
              <w:rFonts w:ascii="Times New Roman" w:eastAsia="Times New Roman" w:hAnsi="Times New Roman" w:cs="Times New Roman"/>
              <w:b/>
              <w:bCs/>
              <w:u w:val="single"/>
            </w:rPr>
            <w:t xml:space="preserve">h reakcję serwisową </w:t>
          </w:r>
          <w:r w:rsidR="0059475D" w:rsidRPr="00934343">
            <w:rPr>
              <w:rFonts w:ascii="Times New Roman" w:eastAsia="Times New Roman" w:hAnsi="Times New Roman" w:cs="Times New Roman"/>
              <w:b/>
              <w:bCs/>
              <w:u w:val="single"/>
            </w:rPr>
            <w:t xml:space="preserve">otrzyma dodatkowe punkty </w:t>
          </w:r>
          <w:r w:rsidRPr="00934343">
            <w:rPr>
              <w:rFonts w:ascii="Times New Roman" w:eastAsia="Times New Roman" w:hAnsi="Times New Roman" w:cs="Times New Roman"/>
              <w:b/>
              <w:bCs/>
              <w:u w:val="single"/>
            </w:rPr>
            <w:t>w ramach niniejszego przetargu - szczegóły pkt XII.</w:t>
          </w:r>
          <w:r w:rsidR="0059475D" w:rsidRPr="00934343">
            <w:rPr>
              <w:rFonts w:ascii="Times New Roman" w:eastAsia="Times New Roman" w:hAnsi="Times New Roman" w:cs="Times New Roman"/>
              <w:b/>
              <w:bCs/>
              <w:u w:val="single"/>
            </w:rPr>
            <w:t>3</w:t>
          </w:r>
          <w:r w:rsidRPr="00934343">
            <w:rPr>
              <w:rFonts w:ascii="Times New Roman" w:eastAsia="Times New Roman" w:hAnsi="Times New Roman" w:cs="Times New Roman"/>
              <w:b/>
              <w:bCs/>
              <w:u w:val="single"/>
            </w:rPr>
            <w:t xml:space="preserve"> zapytania). </w:t>
          </w:r>
        </w:p>
        <w:p w14:paraId="68F81782" w14:textId="5E7F760A" w:rsidR="009F7B39" w:rsidRDefault="00345275" w:rsidP="009F7B39">
          <w:pPr>
            <w:pStyle w:val="Akapitzlist"/>
            <w:numPr>
              <w:ilvl w:val="3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709"/>
            <w:jc w:val="both"/>
          </w:pPr>
          <w:r w:rsidRPr="002B40C5">
            <w:rPr>
              <w:rFonts w:ascii="Times New Roman" w:eastAsia="Times New Roman" w:hAnsi="Times New Roman" w:cs="Times New Roman"/>
              <w:b/>
              <w:bCs/>
            </w:rPr>
            <w:t>T</w:t>
          </w:r>
          <w:r w:rsidR="0016078F" w:rsidRPr="002B40C5">
            <w:rPr>
              <w:rFonts w:ascii="Times New Roman" w:eastAsia="Times New Roman" w:hAnsi="Times New Roman" w:cs="Times New Roman"/>
              <w:b/>
              <w:bCs/>
            </w:rPr>
            <w:t>ermin płatności</w:t>
          </w:r>
          <w:r w:rsidR="004D6225">
            <w:rPr>
              <w:rFonts w:ascii="Times New Roman" w:eastAsia="Times New Roman" w:hAnsi="Times New Roman" w:cs="Times New Roman"/>
              <w:b/>
              <w:bCs/>
            </w:rPr>
            <w:t xml:space="preserve"> </w:t>
          </w:r>
          <w:r w:rsidR="007C4618">
            <w:rPr>
              <w:rFonts w:ascii="Times New Roman" w:eastAsia="Times New Roman" w:hAnsi="Times New Roman" w:cs="Times New Roman"/>
              <w:b/>
              <w:bCs/>
            </w:rPr>
            <w:t xml:space="preserve">całej ceny </w:t>
          </w:r>
          <w:r w:rsidR="0016078F" w:rsidRPr="002B40C5">
            <w:rPr>
              <w:rFonts w:ascii="Times New Roman" w:eastAsia="Times New Roman" w:hAnsi="Times New Roman" w:cs="Times New Roman"/>
              <w:b/>
              <w:bCs/>
            </w:rPr>
            <w:t>po podpisaniu protokołu zdawczo-odbiorczego</w:t>
          </w:r>
          <w:r w:rsidR="005945FC" w:rsidRPr="002B40C5">
            <w:rPr>
              <w:rFonts w:ascii="Times New Roman" w:eastAsia="Times New Roman" w:hAnsi="Times New Roman" w:cs="Times New Roman"/>
              <w:b/>
              <w:bCs/>
            </w:rPr>
            <w:t xml:space="preserve"> i wystawieniu faktury</w:t>
          </w:r>
          <w:r w:rsidR="0016078F" w:rsidRPr="002B40C5">
            <w:rPr>
              <w:rFonts w:ascii="Times New Roman" w:eastAsia="Times New Roman" w:hAnsi="Times New Roman" w:cs="Times New Roman"/>
              <w:b/>
              <w:bCs/>
            </w:rPr>
            <w:t xml:space="preserve">: </w:t>
          </w:r>
          <w:r w:rsidR="004A517D" w:rsidRPr="006258AE">
            <w:rPr>
              <w:rFonts w:ascii="Times New Roman" w:eastAsia="Times New Roman" w:hAnsi="Times New Roman" w:cs="Times New Roman"/>
              <w:b/>
              <w:bCs/>
            </w:rPr>
            <w:t>co najmniej</w:t>
          </w:r>
          <w:r w:rsidR="00840AD7" w:rsidRPr="002B40C5">
            <w:rPr>
              <w:rFonts w:ascii="Times New Roman" w:eastAsia="Times New Roman" w:hAnsi="Times New Roman" w:cs="Times New Roman"/>
              <w:b/>
              <w:bCs/>
            </w:rPr>
            <w:t xml:space="preserve"> 45</w:t>
          </w:r>
          <w:r w:rsidR="0016078F" w:rsidRPr="002B40C5">
            <w:rPr>
              <w:rFonts w:ascii="Times New Roman" w:eastAsia="Times New Roman" w:hAnsi="Times New Roman" w:cs="Times New Roman"/>
              <w:b/>
              <w:bCs/>
            </w:rPr>
            <w:t xml:space="preserve"> dni</w:t>
          </w:r>
          <w:r w:rsidR="000C215C" w:rsidRPr="006258AE">
            <w:rPr>
              <w:rFonts w:ascii="Times New Roman" w:eastAsia="Times New Roman" w:hAnsi="Times New Roman" w:cs="Times New Roman"/>
              <w:b/>
              <w:bCs/>
            </w:rPr>
            <w:t>.</w:t>
          </w:r>
        </w:p>
      </w:sdtContent>
    </w:sdt>
    <w:p w14:paraId="59B354A9" w14:textId="0D5C9A84" w:rsidR="00E26BFC" w:rsidRPr="009F7B39" w:rsidRDefault="009F7B39" w:rsidP="009F7B39">
      <w:pPr>
        <w:pStyle w:val="Akapitzlist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</w:rPr>
      </w:pPr>
      <w:r w:rsidRPr="009F7B39">
        <w:rPr>
          <w:rFonts w:ascii="Times New Roman" w:eastAsia="Times New Roman" w:hAnsi="Times New Roman" w:cs="Times New Roman"/>
          <w:b/>
        </w:rPr>
        <w:t>Na etapie podpisania protokołu odbioru Dostawca będzie zobowiązany dostarczyć kartę produktu lub instrukcję użytkowania.</w:t>
      </w:r>
    </w:p>
    <w:p w14:paraId="6516B0FB" w14:textId="77777777" w:rsidR="009F7B39" w:rsidRPr="009F7B39" w:rsidRDefault="009F7B39" w:rsidP="009F7B3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80"/>
        <w:jc w:val="both"/>
        <w:rPr>
          <w:rFonts w:ascii="Times New Roman" w:eastAsia="Times New Roman" w:hAnsi="Times New Roman" w:cs="Times New Roman"/>
        </w:rPr>
      </w:pPr>
    </w:p>
    <w:p w14:paraId="2E417C9B" w14:textId="3027AE73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VIII. </w:t>
      </w:r>
      <w:r w:rsidR="00B66652" w:rsidRPr="006258AE">
        <w:rPr>
          <w:rFonts w:ascii="Times New Roman" w:eastAsia="Times New Roman" w:hAnsi="Times New Roman" w:cs="Times New Roman"/>
          <w:b/>
        </w:rPr>
        <w:t>WARUNKI ZMIANY UMOWY:</w:t>
      </w:r>
    </w:p>
    <w:p w14:paraId="21560A0C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CCC29A0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Zamawiający przewiduje możliwość dokonania zmian postanowień zawartej umowy w stosunku do treści oferty, na podstawie której dokonano wyboru Dostawcy:</w:t>
      </w:r>
    </w:p>
    <w:p w14:paraId="3F65D2F7" w14:textId="77777777" w:rsidR="00B37FE2" w:rsidRPr="006258AE" w:rsidRDefault="00B66652" w:rsidP="00840A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 zakresie terminu wykonania umowy, w przypadkach gdy: </w:t>
      </w:r>
    </w:p>
    <w:p w14:paraId="405B20AD" w14:textId="77777777" w:rsidR="00B37FE2" w:rsidRPr="006258AE" w:rsidRDefault="00B66652" w:rsidP="00840AD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wystąpią okoliczności, których strony umowy nie były w stanie przewidzieć, pomimo zachowania należytej staranności lub z przyczyn wystąpienia przeszkód formalnoprawnych niezależnych od stron umowy,</w:t>
      </w:r>
    </w:p>
    <w:p w14:paraId="1AA15629" w14:textId="77777777" w:rsidR="00840AD7" w:rsidRPr="006258AE" w:rsidRDefault="00B66652" w:rsidP="00840AD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wystąpiły zjawiska związane z działaniem siły wyższej (przedłużające się złe warunki atmosferyczne, klęska żywiołowa, niepokoje społeczne, działania militarne, wprowadzone restrykcje w prowadzeniu działalności przez instytucje państwowe czy samorządowe, itp., konsekwencje pandemii) uniemożliwiające wykonanie przedmiotu zamówienia</w:t>
      </w:r>
      <w:r w:rsidR="00840AD7" w:rsidRPr="006258AE">
        <w:rPr>
          <w:rFonts w:ascii="Times New Roman" w:eastAsia="Times New Roman" w:hAnsi="Times New Roman" w:cs="Times New Roman"/>
        </w:rPr>
        <w:t>,</w:t>
      </w:r>
    </w:p>
    <w:p w14:paraId="0301699D" w14:textId="781F8D69" w:rsidR="00B37FE2" w:rsidRPr="006258AE" w:rsidRDefault="00840AD7" w:rsidP="00840AD7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Zamawiający nie zapewnił wystarczającej powierzchni w hali produkcyjn</w:t>
      </w:r>
      <w:r w:rsidR="00D834B2" w:rsidRPr="006258AE">
        <w:rPr>
          <w:rFonts w:ascii="Times New Roman" w:eastAsia="Times New Roman" w:hAnsi="Times New Roman" w:cs="Times New Roman"/>
        </w:rPr>
        <w:t>o-usługowej</w:t>
      </w:r>
      <w:r w:rsidRPr="006258AE">
        <w:rPr>
          <w:rFonts w:ascii="Times New Roman" w:eastAsia="Times New Roman" w:hAnsi="Times New Roman" w:cs="Times New Roman"/>
        </w:rPr>
        <w:t xml:space="preserve"> umożliwiającej w terminie posadowienie</w:t>
      </w:r>
      <w:r w:rsidR="000E5175" w:rsidRPr="006258AE">
        <w:rPr>
          <w:rFonts w:ascii="Times New Roman" w:eastAsia="Times New Roman" w:hAnsi="Times New Roman" w:cs="Times New Roman"/>
        </w:rPr>
        <w:t xml:space="preserve"> i instalację wyposażenia, </w:t>
      </w:r>
      <w:r w:rsidRPr="006258AE">
        <w:rPr>
          <w:rFonts w:ascii="Times New Roman" w:eastAsia="Times New Roman" w:hAnsi="Times New Roman" w:cs="Times New Roman"/>
        </w:rPr>
        <w:t>bądź miejsce to nie zostało w sposób prawidłowy przygotowane (np.</w:t>
      </w:r>
      <w:r w:rsidR="00545739">
        <w:rPr>
          <w:rFonts w:ascii="Times New Roman" w:eastAsia="Times New Roman" w:hAnsi="Times New Roman" w:cs="Times New Roman"/>
        </w:rPr>
        <w:t xml:space="preserve"> </w:t>
      </w:r>
      <w:r w:rsidRPr="006258AE">
        <w:rPr>
          <w:rFonts w:ascii="Times New Roman" w:eastAsia="Times New Roman" w:hAnsi="Times New Roman" w:cs="Times New Roman"/>
        </w:rPr>
        <w:t xml:space="preserve">posadzka uniemożliwiająca posadowienie </w:t>
      </w:r>
      <w:r w:rsidR="00350E16">
        <w:rPr>
          <w:rFonts w:ascii="Times New Roman" w:eastAsia="Times New Roman" w:hAnsi="Times New Roman" w:cs="Times New Roman"/>
        </w:rPr>
        <w:t>regałów</w:t>
      </w:r>
      <w:r w:rsidRPr="006258AE">
        <w:rPr>
          <w:rFonts w:ascii="Times New Roman" w:eastAsia="Times New Roman" w:hAnsi="Times New Roman" w:cs="Times New Roman"/>
        </w:rPr>
        <w:t>, etc.) - w takiej sytuacji Zamawiający poinformuje Dostawcę, o jaki okres (niezbędny do przygotowania powierzchni) zostaje przesunięta</w:t>
      </w:r>
      <w:r w:rsidR="000E5175" w:rsidRPr="006258AE">
        <w:rPr>
          <w:rFonts w:ascii="Times New Roman" w:eastAsia="Times New Roman" w:hAnsi="Times New Roman" w:cs="Times New Roman"/>
        </w:rPr>
        <w:t xml:space="preserve"> dostawa</w:t>
      </w:r>
      <w:r w:rsidRPr="006258AE">
        <w:rPr>
          <w:rFonts w:ascii="Times New Roman" w:eastAsia="Times New Roman" w:hAnsi="Times New Roman" w:cs="Times New Roman"/>
        </w:rPr>
        <w:t>.</w:t>
      </w:r>
    </w:p>
    <w:p w14:paraId="683D5A90" w14:textId="3E2345F1" w:rsidR="00B37FE2" w:rsidRPr="006258AE" w:rsidRDefault="00B66652" w:rsidP="00840A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 przypadkach wskazanych w „Wytycznych dotyczących kwalifikowalności wydatków na lata 2021-2027” Ministra Funduszy i Polityki Regionalnej.</w:t>
      </w:r>
    </w:p>
    <w:p w14:paraId="14C83ECD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Wystąpienie którejkolwiek z wymienionych wyżej okoliczności w zakresie mającym wpływ na przebieg realizacji zamówienia, skutkuje tym, iż termin wykonania umowy ulega odpowiedniemu przedłużeniu/zmianie o czas niezbędny do zakończenia wykonania jej przedmiotu w sposób należyty. Wszelkie opóźnienia/zmiany muszą być udokumentowane stosownymi protokołami podpisanymi przez Dostawcę i Zamawiającego, na podstawie których strony ustalą nowe terminy.</w:t>
      </w:r>
    </w:p>
    <w:p w14:paraId="4B99D9F8" w14:textId="77777777" w:rsidR="00D008E1" w:rsidRPr="006258AE" w:rsidRDefault="00D008E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BD3C12" w14:textId="4AEEBB71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IX. </w:t>
      </w:r>
      <w:r w:rsidR="00B66652" w:rsidRPr="006258AE">
        <w:rPr>
          <w:rFonts w:ascii="Times New Roman" w:eastAsia="Times New Roman" w:hAnsi="Times New Roman" w:cs="Times New Roman"/>
          <w:b/>
        </w:rPr>
        <w:t>WARUNKI UNIEWAŻNIENIA POSTĘPOWANIA:</w:t>
      </w:r>
    </w:p>
    <w:p w14:paraId="6EB673B9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88283B4" w14:textId="3F6983F1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Zamawiający może unieważnić postępowanie, w sytuacji gdy:</w:t>
      </w:r>
    </w:p>
    <w:p w14:paraId="72038833" w14:textId="77777777" w:rsidR="00B37FE2" w:rsidRPr="006258AE" w:rsidRDefault="00B666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cena najkorzystniejszej oferty przekroczy kwotę przeznaczoną na finansowanie zamówienia.</w:t>
      </w:r>
    </w:p>
    <w:p w14:paraId="0C8CF761" w14:textId="3CE98593" w:rsidR="00B37FE2" w:rsidRPr="006258AE" w:rsidRDefault="00B666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lastRenderedPageBreak/>
        <w:t>postępowanie obarczone jest niemożliwą do usunięcia wadą uniemożliwiającą zawarcie niepodlegającej unieważnieniu umowy lub uniemożliwiającą skuteczne rozliczenie wydatków kwalifikowanych w ramach projektu dofinansowanego ze źródeł pomocy publicznej</w:t>
      </w:r>
      <w:r w:rsidR="001F3AE3" w:rsidRPr="006258AE">
        <w:rPr>
          <w:rFonts w:ascii="Times New Roman" w:eastAsia="Times New Roman" w:hAnsi="Times New Roman" w:cs="Times New Roman"/>
        </w:rPr>
        <w:t>, w tym konieczność doprecyzowania lub dodania parametrów określających przedmiot zapytania</w:t>
      </w:r>
      <w:r w:rsidR="003644A0" w:rsidRPr="006258AE">
        <w:rPr>
          <w:rFonts w:ascii="Times New Roman" w:eastAsia="Times New Roman" w:hAnsi="Times New Roman" w:cs="Times New Roman"/>
        </w:rPr>
        <w:t>.</w:t>
      </w:r>
    </w:p>
    <w:p w14:paraId="16FAF89E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520779A" w14:textId="77777777" w:rsidR="00B37FE2" w:rsidRPr="006258AE" w:rsidRDefault="00B666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Oferent, przedkładając ofertę, tym samym zgadza się na wszystkie warunki opisane w pkt. VII-IX zapytania. </w:t>
      </w:r>
    </w:p>
    <w:p w14:paraId="006D093B" w14:textId="77777777" w:rsidR="00F34A73" w:rsidRPr="006258AE" w:rsidRDefault="00F34A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203CC9C" w14:textId="46DD679D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X. </w:t>
      </w:r>
      <w:r w:rsidR="00B66652" w:rsidRPr="006258AE">
        <w:rPr>
          <w:rFonts w:ascii="Times New Roman" w:eastAsia="Times New Roman" w:hAnsi="Times New Roman" w:cs="Times New Roman"/>
          <w:b/>
        </w:rPr>
        <w:t xml:space="preserve">WYKLUCZENIA </w:t>
      </w:r>
    </w:p>
    <w:p w14:paraId="26CD4488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AD04D" w14:textId="0D5AC7B8" w:rsidR="00B37FE2" w:rsidRPr="006258AE" w:rsidRDefault="00B66652" w:rsidP="009A50CF">
      <w:pPr>
        <w:numPr>
          <w:ilvl w:val="3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 celu uniknięcia konfliktu interesów zamówienie publiczne nie może zostać udzielone podmiotowi powiązanemu z Zamawiającym osobowo lub kapitałowo, w związku z czym każdy Oferent zobowiązany jest do dostarczenia wraz z ofertą oświadczenia stanowiącego załącznik nr </w:t>
      </w:r>
      <w:r w:rsidR="004E724A">
        <w:rPr>
          <w:rFonts w:ascii="Times New Roman" w:eastAsia="Times New Roman" w:hAnsi="Times New Roman" w:cs="Times New Roman"/>
        </w:rPr>
        <w:t>3</w:t>
      </w:r>
      <w:r w:rsidRPr="006258AE">
        <w:rPr>
          <w:rFonts w:ascii="Times New Roman" w:eastAsia="Times New Roman" w:hAnsi="Times New Roman" w:cs="Times New Roman"/>
        </w:rPr>
        <w:t xml:space="preserve"> do niniejszego zapytania ofertowego.</w:t>
      </w:r>
    </w:p>
    <w:p w14:paraId="1EA5EAF9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69ADFC8" w14:textId="77777777" w:rsidR="009A50CF" w:rsidRPr="002B40C5" w:rsidRDefault="009A50CF" w:rsidP="009A50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oferentem, polegające w szczególności na:</w:t>
      </w:r>
    </w:p>
    <w:p w14:paraId="2E87F39E" w14:textId="77777777" w:rsidR="009A50CF" w:rsidRPr="002B40C5" w:rsidRDefault="009A50CF" w:rsidP="009A50C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4" w:name="_Hlk169009500"/>
      <w:r w:rsidRPr="002B40C5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099C6E5" w14:textId="77777777" w:rsidR="009A50CF" w:rsidRPr="002B40C5" w:rsidRDefault="009A50CF" w:rsidP="009A50C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6701882" w14:textId="77777777" w:rsidR="009A50CF" w:rsidRPr="002B40C5" w:rsidRDefault="009A50CF" w:rsidP="009A50C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4"/>
    <w:p w14:paraId="3290A88B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EAE17" w14:textId="77777777" w:rsidR="00B37FE2" w:rsidRPr="006258AE" w:rsidRDefault="00B66652" w:rsidP="009A50CF">
      <w:pPr>
        <w:numPr>
          <w:ilvl w:val="3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 związku z trwającą agresją wojskową Rosji wobec Ukrainy oraz doniesieniami o okrucieństwach popełnianych przez rosyjskie siły zbrojne w Ukrainie w ramach piątego pakietu sankcji gospodarczych 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ustanowiono ogólnounijny zakaz udziału rosyjskich wykonawców w zamówieniach publicznych i koncesjach udzielanych w państwach członkowskich Unii Europejskiej.</w:t>
      </w:r>
    </w:p>
    <w:p w14:paraId="4C89A124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6F7B46C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Rozporządzenie 2022/576 ma zasięg ogólny i obowiązuje bezpośrednio we wszystkich państwach członkowskich.</w:t>
      </w:r>
    </w:p>
    <w:p w14:paraId="77D184F9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BE73A52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Na mocy art. 1 pkt 23 rozporządzenia 2022/576 zmieniającego rozporządzenie Rady (UE) nr 833/2014 z dnia 31 lipca 2014 r. dotyczącego środków ograniczających w związku z działaniami Rosji destabilizującymi sytuację na Ukrainie (Dz. Urz. UE nr L 229 z 31.7.2014, str. 1) zostały dodane przepisy art. 5k ust. 1 w następującym brzmieniu:</w:t>
      </w:r>
    </w:p>
    <w:p w14:paraId="30B52AFD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13F0587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a. obywateli rosyjskich lub osób fizycznych lub prawnych, podmiotów lub organów z siedzibą w Rosji;</w:t>
      </w:r>
    </w:p>
    <w:p w14:paraId="59C3C8CF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b. osób prawnych, podmiotów lub organów, do których prawa własności bezpośrednio lub pośrednio w ponad 50 % należą do podmiotu, o którym mowa w lit. a) niniejszego ustępu; lub</w:t>
      </w:r>
    </w:p>
    <w:p w14:paraId="46FB92F4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lastRenderedPageBreak/>
        <w:t>c. osób fizycznych lub prawnych, podmiotów lub organów działających w imieniu lub pod kierunkiem podmiotu, o którym mowa w lit. a) lub b) niniejszego ustępu,</w:t>
      </w:r>
    </w:p>
    <w:p w14:paraId="3C4167BE" w14:textId="77777777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zamówienia.”</w:t>
      </w:r>
    </w:p>
    <w:p w14:paraId="3435BA58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3A7F0A" w14:textId="6C9AB09B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Weryfikacja braku wykluczenia z postępowania na podstawie oświadczenia znajdującego się w formularzu ofertowym (załącznik nr </w:t>
      </w:r>
      <w:r w:rsidR="004E724A">
        <w:rPr>
          <w:rFonts w:ascii="Times New Roman" w:eastAsia="Times New Roman" w:hAnsi="Times New Roman" w:cs="Times New Roman"/>
        </w:rPr>
        <w:t>2</w:t>
      </w:r>
      <w:r w:rsidRPr="006258AE">
        <w:rPr>
          <w:rFonts w:ascii="Times New Roman" w:eastAsia="Times New Roman" w:hAnsi="Times New Roman" w:cs="Times New Roman"/>
        </w:rPr>
        <w:t>)</w:t>
      </w:r>
      <w:r w:rsidR="0073557B" w:rsidRPr="006258AE">
        <w:rPr>
          <w:rFonts w:ascii="Times New Roman" w:eastAsia="Times New Roman" w:hAnsi="Times New Roman" w:cs="Times New Roman"/>
        </w:rPr>
        <w:t>.</w:t>
      </w:r>
    </w:p>
    <w:p w14:paraId="3B285788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B2DF64" w14:textId="24D6239A" w:rsidR="00B37FE2" w:rsidRPr="006258AE" w:rsidRDefault="00B66652" w:rsidP="009A50CF">
      <w:pPr>
        <w:numPr>
          <w:ilvl w:val="3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Zgodnie z art. 1 pkt 3 ustawy</w:t>
      </w:r>
      <w:r w:rsidRPr="006258AE">
        <w:rPr>
          <w:rFonts w:ascii="Times New Roman" w:eastAsia="Times New Roman" w:hAnsi="Times New Roman" w:cs="Times New Roman"/>
          <w:vertAlign w:val="superscript"/>
        </w:rPr>
        <w:footnoteReference w:id="1"/>
      </w:r>
      <w:r w:rsidRPr="006258AE">
        <w:rPr>
          <w:rFonts w:ascii="Times New Roman" w:eastAsia="Times New Roman" w:hAnsi="Times New Roman" w:cs="Times New Roman"/>
        </w:rPr>
        <w:t xml:space="preserve">, w celu przeciwdziałania wspieraniu agresji Federacji Rosyjskiej na Ukrainę rozpoczętej w dniu 24 lutego 2022 r., wobec osób i podmiotów wpisanych na listę, o której mowa w art. 2 ww. ustawy, stosuje się sankcje polegające m.in. na wykluczeniu z postępowania o udzielenie zamówienia publicznego nr </w:t>
      </w:r>
      <w:r w:rsidR="00FA0A70">
        <w:rPr>
          <w:rFonts w:ascii="Times New Roman" w:eastAsia="Times New Roman" w:hAnsi="Times New Roman" w:cs="Times New Roman"/>
        </w:rPr>
        <w:t>2/09/2024</w:t>
      </w:r>
      <w:r w:rsidRPr="006258AE">
        <w:rPr>
          <w:rFonts w:ascii="Times New Roman" w:eastAsia="Times New Roman" w:hAnsi="Times New Roman" w:cs="Times New Roman"/>
        </w:rPr>
        <w:t>.</w:t>
      </w:r>
    </w:p>
    <w:p w14:paraId="0A30B0C9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4C24FDB" w14:textId="77777777" w:rsidR="007B4563" w:rsidRPr="006258AE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58AE">
        <w:rPr>
          <w:rFonts w:ascii="Times New Roman" w:hAnsi="Times New Roman" w:cs="Times New Roman"/>
        </w:rPr>
        <w:t>Na podstawie art. 7 ust. 1 ustawy</w:t>
      </w:r>
      <w:r w:rsidRPr="006258AE">
        <w:rPr>
          <w:rFonts w:ascii="Times New Roman" w:hAnsi="Times New Roman" w:cs="Times New Roman"/>
          <w:vertAlign w:val="superscript"/>
        </w:rPr>
        <w:footnoteReference w:id="2"/>
      </w:r>
      <w:r w:rsidRPr="006258AE">
        <w:rPr>
          <w:rFonts w:ascii="Times New Roman" w:hAnsi="Times New Roman" w:cs="Times New Roman"/>
        </w:rPr>
        <w:t xml:space="preserve"> z postępowania o udzielenie zamówienia wyklucza się:</w:t>
      </w:r>
    </w:p>
    <w:p w14:paraId="7D7E47FE" w14:textId="77777777" w:rsidR="007B4563" w:rsidRPr="006258AE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58AE">
        <w:rPr>
          <w:rFonts w:ascii="Times New Roman" w:hAnsi="Times New Roman" w:cs="Times New Roman"/>
        </w:rPr>
        <w:t>„a)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CC764" w14:textId="77777777" w:rsidR="007B4563" w:rsidRPr="006258AE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58AE">
        <w:rPr>
          <w:rFonts w:ascii="Times New Roman" w:hAnsi="Times New Roman" w:cs="Times New Roman"/>
        </w:rPr>
        <w:t>b)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9A4BBA" w14:textId="77777777" w:rsidR="007B4563" w:rsidRPr="006258AE" w:rsidRDefault="007B4563" w:rsidP="007B45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58AE">
        <w:rPr>
          <w:rFonts w:ascii="Times New Roman" w:hAnsi="Times New Roman" w:cs="Times New Roman"/>
        </w:rPr>
        <w:t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42FBB73E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DB19A31" w14:textId="1FE54560" w:rsidR="00B37FE2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Weryfikacja braku wykluczenia z postępowania na podstawie oświadczenia znajdującego się w formularzu ofertowym (załącznik nr </w:t>
      </w:r>
      <w:r w:rsidR="004E724A">
        <w:rPr>
          <w:rFonts w:ascii="Times New Roman" w:eastAsia="Times New Roman" w:hAnsi="Times New Roman" w:cs="Times New Roman"/>
        </w:rPr>
        <w:t>2</w:t>
      </w:r>
      <w:r w:rsidRPr="006258AE">
        <w:rPr>
          <w:rFonts w:ascii="Times New Roman" w:eastAsia="Times New Roman" w:hAnsi="Times New Roman" w:cs="Times New Roman"/>
        </w:rPr>
        <w:t>).</w:t>
      </w:r>
    </w:p>
    <w:p w14:paraId="3C518F56" w14:textId="77777777" w:rsidR="003644A0" w:rsidRPr="006258AE" w:rsidRDefault="003644A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75ACB6F" w14:textId="7F5DB4AC" w:rsidR="00B37FE2" w:rsidRPr="008128D0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XI. </w:t>
      </w:r>
      <w:r w:rsidR="00B66652" w:rsidRPr="006258AE">
        <w:rPr>
          <w:rFonts w:ascii="Times New Roman" w:eastAsia="Times New Roman" w:hAnsi="Times New Roman" w:cs="Times New Roman"/>
          <w:b/>
        </w:rPr>
        <w:t xml:space="preserve">MIEJSCE, SPOSÓB ORAZ TERMIN </w:t>
      </w:r>
      <w:r w:rsidR="00B66652" w:rsidRPr="008128D0">
        <w:rPr>
          <w:rFonts w:ascii="Times New Roman" w:eastAsia="Times New Roman" w:hAnsi="Times New Roman" w:cs="Times New Roman"/>
          <w:b/>
        </w:rPr>
        <w:t>SKŁADANIA OFERT:</w:t>
      </w:r>
    </w:p>
    <w:p w14:paraId="5B5F0193" w14:textId="77777777" w:rsidR="00AF32F6" w:rsidRPr="008128D0" w:rsidRDefault="00AF32F6" w:rsidP="00AF32F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6CC5D8F" w14:textId="1226573D" w:rsidR="00AF32F6" w:rsidRPr="008128D0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8128D0">
        <w:rPr>
          <w:rFonts w:ascii="Times New Roman" w:eastAsia="Times New Roman" w:hAnsi="Times New Roman" w:cs="Times New Roman"/>
          <w:b/>
        </w:rPr>
        <w:t xml:space="preserve">Oferty należy złożyć najpóźniej do dnia </w:t>
      </w:r>
      <w:r w:rsidR="004F4FD0">
        <w:rPr>
          <w:rFonts w:ascii="Times New Roman" w:eastAsia="Times New Roman" w:hAnsi="Times New Roman" w:cs="Times New Roman"/>
          <w:b/>
          <w:u w:val="single"/>
        </w:rPr>
        <w:t>3</w:t>
      </w:r>
      <w:r w:rsidRPr="008128D0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FA4A91">
        <w:rPr>
          <w:rFonts w:ascii="Times New Roman" w:eastAsia="Times New Roman" w:hAnsi="Times New Roman" w:cs="Times New Roman"/>
          <w:b/>
          <w:u w:val="single"/>
        </w:rPr>
        <w:t>października</w:t>
      </w:r>
      <w:r w:rsidRPr="008128D0">
        <w:rPr>
          <w:rFonts w:ascii="Times New Roman" w:eastAsia="Times New Roman" w:hAnsi="Times New Roman" w:cs="Times New Roman"/>
          <w:b/>
          <w:u w:val="single"/>
        </w:rPr>
        <w:t xml:space="preserve"> 2024 r.</w:t>
      </w:r>
      <w:r w:rsidRPr="008128D0">
        <w:rPr>
          <w:rFonts w:ascii="Times New Roman" w:eastAsia="Times New Roman" w:hAnsi="Times New Roman" w:cs="Times New Roman"/>
          <w:b/>
        </w:rPr>
        <w:t xml:space="preserve"> </w:t>
      </w:r>
    </w:p>
    <w:p w14:paraId="492E2C23" w14:textId="77777777" w:rsidR="00AF32F6" w:rsidRPr="006258AE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Oferta powinna być sporządzona w języku polskim.</w:t>
      </w:r>
    </w:p>
    <w:p w14:paraId="0B6017DB" w14:textId="45FAF8E8" w:rsidR="00AF32F6" w:rsidRPr="006258AE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Oferta musi zostać złożona na formularzu oferty, stanowiącym </w:t>
      </w:r>
      <w:r w:rsidRPr="006258AE">
        <w:rPr>
          <w:rFonts w:ascii="Times New Roman" w:eastAsia="Times New Roman" w:hAnsi="Times New Roman" w:cs="Times New Roman"/>
          <w:b/>
          <w:u w:val="single"/>
        </w:rPr>
        <w:t xml:space="preserve">załącznik nr </w:t>
      </w:r>
      <w:r w:rsidR="004E724A">
        <w:rPr>
          <w:rFonts w:ascii="Times New Roman" w:eastAsia="Times New Roman" w:hAnsi="Times New Roman" w:cs="Times New Roman"/>
          <w:b/>
          <w:u w:val="single"/>
        </w:rPr>
        <w:t>2</w:t>
      </w:r>
      <w:r w:rsidRPr="006258AE">
        <w:rPr>
          <w:rFonts w:ascii="Times New Roman" w:eastAsia="Times New Roman" w:hAnsi="Times New Roman" w:cs="Times New Roman"/>
          <w:b/>
        </w:rPr>
        <w:t xml:space="preserve"> do niniejszego zapytania.</w:t>
      </w:r>
    </w:p>
    <w:p w14:paraId="007FD792" w14:textId="77777777" w:rsidR="00AF32F6" w:rsidRPr="006258AE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Oferta powinna:</w:t>
      </w:r>
    </w:p>
    <w:p w14:paraId="437DB98E" w14:textId="77777777" w:rsidR="00AF32F6" w:rsidRPr="006258AE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zawierać datę sporządzenia,</w:t>
      </w:r>
    </w:p>
    <w:p w14:paraId="49445B4C" w14:textId="77777777" w:rsidR="00AF32F6" w:rsidRPr="006258AE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lastRenderedPageBreak/>
        <w:t>zawierać adres Oferenta, NIP (lub nr równoważny w kraju siedziby Oferenta),</w:t>
      </w:r>
    </w:p>
    <w:p w14:paraId="5E6F4853" w14:textId="77777777" w:rsidR="00AF32F6" w:rsidRPr="006258AE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zawierać dane kontaktowe Oferenta (imię i nazwisko osoby wyznaczonej do kontaktu, nr tel., adres e-mail),</w:t>
      </w:r>
    </w:p>
    <w:p w14:paraId="6E36908F" w14:textId="7191FBC0" w:rsidR="00AF32F6" w:rsidRPr="006258AE" w:rsidRDefault="00AF32F6" w:rsidP="00AF32F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być opatrzona podpisem osoby upoważnionej lub umocowanej do reprezentowania Oferenta.</w:t>
      </w:r>
      <w:r w:rsidR="00F52810">
        <w:rPr>
          <w:rFonts w:ascii="Times New Roman" w:eastAsia="Times New Roman" w:hAnsi="Times New Roman" w:cs="Times New Roman"/>
        </w:rPr>
        <w:t xml:space="preserve"> </w:t>
      </w:r>
      <w:r w:rsidR="00F52810" w:rsidRPr="00F52810">
        <w:rPr>
          <w:rFonts w:ascii="Times New Roman" w:eastAsia="Times New Roman" w:hAnsi="Times New Roman" w:cs="Times New Roman"/>
        </w:rPr>
        <w:t>W przypadku reprezentacji wieloosobowej na ofercie wymagany jest podpis wszystkich osób wskazanych do reprezentacji, zgodnie z dokumentem rejestrowym.</w:t>
      </w:r>
    </w:p>
    <w:p w14:paraId="3E54BA2E" w14:textId="77777777" w:rsidR="00AF32F6" w:rsidRPr="006258AE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  <w:u w:val="single"/>
        </w:rPr>
      </w:pPr>
      <w:r w:rsidRPr="006258AE">
        <w:rPr>
          <w:rFonts w:ascii="Times New Roman" w:eastAsia="Times New Roman" w:hAnsi="Times New Roman" w:cs="Times New Roman"/>
        </w:rPr>
        <w:t xml:space="preserve">Oferta powinna zostać dostarczona pisemnie za pośrednictwem Bazy Konkurencyjności: </w:t>
      </w:r>
      <w:hyperlink r:id="rId10">
        <w:r w:rsidRPr="006258AE">
          <w:rPr>
            <w:rFonts w:ascii="Times New Roman" w:eastAsia="Times New Roman" w:hAnsi="Times New Roman" w:cs="Times New Roman"/>
            <w:u w:val="single"/>
          </w:rPr>
          <w:t>https://bazakonkurencyjnosci.funduszeeuropejskie.gov.pl/</w:t>
        </w:r>
      </w:hyperlink>
      <w:r w:rsidRPr="006258AE">
        <w:rPr>
          <w:rFonts w:ascii="Times New Roman" w:eastAsia="Times New Roman" w:hAnsi="Times New Roman" w:cs="Times New Roman"/>
        </w:rPr>
        <w:t>.</w:t>
      </w:r>
    </w:p>
    <w:p w14:paraId="537756D8" w14:textId="77777777" w:rsidR="00AF32F6" w:rsidRPr="006258AE" w:rsidRDefault="00AF32F6" w:rsidP="00AF3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Za termin złożenia oferty uznaje się termin wpływu oferty w Bazie Konkurencyjności. </w:t>
      </w:r>
    </w:p>
    <w:p w14:paraId="244B7808" w14:textId="77777777" w:rsidR="00AF32F6" w:rsidRPr="006258AE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Oferty złożone po terminie lub w inny sposób niż w pkt 5 powyżej (np. pocztą, czy osobiście) nie będą podlegały ocenie.</w:t>
      </w:r>
    </w:p>
    <w:p w14:paraId="7E48A365" w14:textId="77777777" w:rsidR="00AF32F6" w:rsidRPr="006258AE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Koszty związane z przygotowaniem oferty ponosi Oferent.</w:t>
      </w:r>
    </w:p>
    <w:p w14:paraId="43B14763" w14:textId="5AFBD5D3" w:rsidR="00AF32F6" w:rsidRPr="006258AE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W uzasadnionych przypadkach Zamawiający może przed upływem terminu składania ofert zmodyfikować treść zapytania ofertowego wyznaczając nowy termin składania ofert nie krótszy niż 7 dni, jeżeli jest to konieczne z uwagi na zakres wprowadzonych zmian. Wszelkie modyfikacje, uzupełnienia i ustalenia oraz zmiany, w tym zmiany terminów stają się integralną częścią zapytania ofertowego i będą wiążące przy składaniu ofert. Wszelkie prawa i zobowiązania Zamawiającego oraz Oferenta odnośnie wcześniej ustalonych terminów będą podlegały nowemu terminowi. W takim przypadku każdy z oferentów będzie miał prawo do nowelizacji już złożonej oferty. Procedura ta nie dotyczy nieistotnych zmian w treści zapytania ofertowego. </w:t>
      </w:r>
    </w:p>
    <w:p w14:paraId="030C77D0" w14:textId="77777777" w:rsidR="00AF32F6" w:rsidRPr="006258AE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Zapytania w zakresie przedmiotu zamówienia należy kierować za pośrednictwem Bazy Konkurencyjności. </w:t>
      </w:r>
    </w:p>
    <w:p w14:paraId="105D07AF" w14:textId="77777777" w:rsidR="00AF32F6" w:rsidRPr="006258AE" w:rsidRDefault="00AF32F6" w:rsidP="00AF32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>W przypadku braku możliwości komunikacji pomiędzy Zamawiającym a Wykonawcą przez Bazę Konkurencyjności, komunikacja pomiędzy Zamawiającym a Wykonawcą odbywać się może pisemnie bądź elektronicznie za pośrednictwem danych kontaktowych wskazanych w zapytaniu ofertowym i ofertach.</w:t>
      </w:r>
    </w:p>
    <w:p w14:paraId="5FFE1F81" w14:textId="77777777" w:rsidR="00B37FE2" w:rsidRPr="006258AE" w:rsidRDefault="00B6665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  <w:b/>
        </w:rPr>
        <w:t>DO OFERTY NALEŻY DOŁĄCZYĆ:</w:t>
      </w:r>
    </w:p>
    <w:p w14:paraId="330B7F57" w14:textId="501BF340" w:rsidR="00B37FE2" w:rsidRPr="006258AE" w:rsidRDefault="00B66652" w:rsidP="00C6257C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oświadczenie o braku powiązań osobowych i kapitałowych z Zamawiającym stanowiące załącznik nr </w:t>
      </w:r>
      <w:r w:rsidR="004E724A">
        <w:rPr>
          <w:rFonts w:ascii="Times New Roman" w:eastAsia="Times New Roman" w:hAnsi="Times New Roman" w:cs="Times New Roman"/>
          <w:b/>
        </w:rPr>
        <w:t>3</w:t>
      </w:r>
      <w:r w:rsidRPr="006258AE">
        <w:rPr>
          <w:rFonts w:ascii="Times New Roman" w:eastAsia="Times New Roman" w:hAnsi="Times New Roman" w:cs="Times New Roman"/>
          <w:b/>
        </w:rPr>
        <w:t xml:space="preserve"> do zapytania ofertowego, </w:t>
      </w:r>
    </w:p>
    <w:p w14:paraId="1C1DFF4E" w14:textId="1A5E2BF4" w:rsidR="00B37FE2" w:rsidRPr="006258AE" w:rsidRDefault="00B66652" w:rsidP="00C6257C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bookmarkStart w:id="6" w:name="_heading=h.2et92p0" w:colFirst="0" w:colLast="0"/>
      <w:bookmarkEnd w:id="6"/>
      <w:r w:rsidRPr="006258AE">
        <w:rPr>
          <w:rFonts w:ascii="Times New Roman" w:eastAsia="Times New Roman" w:hAnsi="Times New Roman" w:cs="Times New Roman"/>
          <w:b/>
        </w:rPr>
        <w:t>specyfikację</w:t>
      </w:r>
      <w:r w:rsidR="00E26BFC" w:rsidRPr="006258AE">
        <w:rPr>
          <w:rFonts w:ascii="Times New Roman" w:eastAsia="Times New Roman" w:hAnsi="Times New Roman" w:cs="Times New Roman"/>
          <w:b/>
        </w:rPr>
        <w:t xml:space="preserve"> </w:t>
      </w:r>
      <w:r w:rsidRPr="006258AE">
        <w:rPr>
          <w:rFonts w:ascii="Times New Roman" w:eastAsia="Times New Roman" w:hAnsi="Times New Roman" w:cs="Times New Roman"/>
          <w:b/>
        </w:rPr>
        <w:t>techniczn</w:t>
      </w:r>
      <w:r w:rsidR="00D24923">
        <w:rPr>
          <w:rFonts w:ascii="Times New Roman" w:eastAsia="Times New Roman" w:hAnsi="Times New Roman" w:cs="Times New Roman"/>
          <w:b/>
        </w:rPr>
        <w:t>ą</w:t>
      </w:r>
      <w:r w:rsidRPr="006258AE">
        <w:rPr>
          <w:rFonts w:ascii="Times New Roman" w:eastAsia="Times New Roman" w:hAnsi="Times New Roman" w:cs="Times New Roman"/>
          <w:b/>
        </w:rPr>
        <w:t xml:space="preserve"> </w:t>
      </w:r>
      <w:r w:rsidR="00D24923">
        <w:rPr>
          <w:rFonts w:ascii="Times New Roman" w:eastAsia="Times New Roman" w:hAnsi="Times New Roman" w:cs="Times New Roman"/>
          <w:b/>
        </w:rPr>
        <w:t xml:space="preserve">potwierdzającą </w:t>
      </w:r>
      <w:r w:rsidRPr="006258AE">
        <w:rPr>
          <w:rFonts w:ascii="Times New Roman" w:eastAsia="Times New Roman" w:hAnsi="Times New Roman" w:cs="Times New Roman"/>
          <w:b/>
        </w:rPr>
        <w:t>spełnienie</w:t>
      </w:r>
      <w:r w:rsidR="001134F2" w:rsidRPr="006258AE">
        <w:rPr>
          <w:rFonts w:ascii="Times New Roman" w:eastAsia="Times New Roman" w:hAnsi="Times New Roman" w:cs="Times New Roman"/>
          <w:b/>
        </w:rPr>
        <w:t xml:space="preserve"> </w:t>
      </w:r>
      <w:r w:rsidRPr="006258AE">
        <w:rPr>
          <w:rFonts w:ascii="Times New Roman" w:eastAsia="Times New Roman" w:hAnsi="Times New Roman" w:cs="Times New Roman"/>
          <w:b/>
        </w:rPr>
        <w:t xml:space="preserve">wszystkich wymaganych parametrów technicznych </w:t>
      </w:r>
      <w:r w:rsidR="00DE1529" w:rsidRPr="006258AE">
        <w:rPr>
          <w:rFonts w:ascii="Times New Roman" w:eastAsia="Times New Roman" w:hAnsi="Times New Roman" w:cs="Times New Roman"/>
          <w:b/>
        </w:rPr>
        <w:t xml:space="preserve">i elementów </w:t>
      </w:r>
      <w:r w:rsidR="00E26BFC" w:rsidRPr="006258AE">
        <w:rPr>
          <w:rFonts w:ascii="Times New Roman" w:eastAsia="Times New Roman" w:hAnsi="Times New Roman" w:cs="Times New Roman"/>
          <w:b/>
        </w:rPr>
        <w:t>opisanych w pkt III niniejszego zapytania,</w:t>
      </w:r>
    </w:p>
    <w:p w14:paraId="64FF930A" w14:textId="4621B63F" w:rsidR="00100720" w:rsidRPr="006258AE" w:rsidRDefault="00100720" w:rsidP="00C6257C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upoważnienie/pełnomocnictwo do reprezentowania </w:t>
      </w:r>
      <w:r w:rsidR="00DC6886" w:rsidRPr="006258AE">
        <w:rPr>
          <w:rFonts w:ascii="Times New Roman" w:eastAsia="Times New Roman" w:hAnsi="Times New Roman" w:cs="Times New Roman"/>
          <w:b/>
        </w:rPr>
        <w:t>Oferenta</w:t>
      </w:r>
      <w:r w:rsidRPr="006258AE">
        <w:rPr>
          <w:rFonts w:ascii="Times New Roman" w:eastAsia="Times New Roman" w:hAnsi="Times New Roman" w:cs="Times New Roman"/>
          <w:b/>
        </w:rPr>
        <w:t xml:space="preserve"> </w:t>
      </w:r>
      <w:r w:rsidR="0091141F" w:rsidRPr="006258AE">
        <w:rPr>
          <w:rFonts w:ascii="Times New Roman" w:eastAsia="Times New Roman" w:hAnsi="Times New Roman" w:cs="Times New Roman"/>
          <w:b/>
        </w:rPr>
        <w:t>przez osobę podpisującą Ofertę, o ile nie wynika to z dokumentu rejestrowego Oferenta (jeżeli dotyczy)</w:t>
      </w:r>
      <w:r w:rsidRPr="006258AE">
        <w:rPr>
          <w:rFonts w:ascii="Times New Roman" w:eastAsia="Times New Roman" w:hAnsi="Times New Roman" w:cs="Times New Roman"/>
          <w:b/>
        </w:rPr>
        <w:t>.</w:t>
      </w:r>
    </w:p>
    <w:p w14:paraId="7B7FF99D" w14:textId="77777777" w:rsidR="00B37FE2" w:rsidRPr="006258AE" w:rsidRDefault="00B37F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797FEEF" w14:textId="6FD21715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XII. </w:t>
      </w:r>
      <w:r w:rsidR="00B66652" w:rsidRPr="006258AE">
        <w:rPr>
          <w:rFonts w:ascii="Times New Roman" w:eastAsia="Times New Roman" w:hAnsi="Times New Roman" w:cs="Times New Roman"/>
          <w:b/>
        </w:rPr>
        <w:t>KRYTERIA OCENY OFERT ORAZ SPOSÓB NADAWANIA PUNKTACJI:</w:t>
      </w:r>
    </w:p>
    <w:p w14:paraId="1D1BFD41" w14:textId="77777777" w:rsidR="00B37FE2" w:rsidRPr="006258A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CF65C7" w14:textId="2FBCA408" w:rsidR="00E91B21" w:rsidRPr="006258AE" w:rsidRDefault="00B66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58AE">
        <w:rPr>
          <w:rFonts w:ascii="Times New Roman" w:eastAsia="Times New Roman" w:hAnsi="Times New Roman" w:cs="Times New Roman"/>
        </w:rPr>
        <w:t xml:space="preserve">Zamawiający dokona oceny ważnych ofert, spełniających warunki udziału w postępowaniu ofertowym, na podstawie następujących kryteriów: </w:t>
      </w:r>
    </w:p>
    <w:p w14:paraId="4E151EEB" w14:textId="77777777" w:rsidR="006D7FB4" w:rsidRPr="006258AE" w:rsidRDefault="006D7F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404"/>
        <w:gridCol w:w="5667"/>
        <w:gridCol w:w="992"/>
      </w:tblGrid>
      <w:tr w:rsidR="006258AE" w:rsidRPr="006258AE" w14:paraId="52A3A719" w14:textId="77777777" w:rsidTr="004F66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330F68E" w14:textId="77777777" w:rsidR="0004639E" w:rsidRPr="006258AE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6F772E" w14:textId="77777777" w:rsidR="0004639E" w:rsidRPr="006258AE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673C187E" w14:textId="77777777" w:rsidR="0004639E" w:rsidRPr="006258AE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784927D" w14:textId="77777777" w:rsidR="0004639E" w:rsidRPr="006258AE" w:rsidRDefault="0004639E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>Metodologia przyznawania punktów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3F46A6E" w14:textId="77777777" w:rsidR="0004639E" w:rsidRPr="006258AE" w:rsidRDefault="0004639E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>Waga</w:t>
            </w:r>
          </w:p>
        </w:tc>
      </w:tr>
      <w:tr w:rsidR="006258AE" w:rsidRPr="006258AE" w14:paraId="6AF63EAA" w14:textId="77777777" w:rsidTr="004F66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4E3934" w14:textId="77777777" w:rsidR="0004639E" w:rsidRPr="006258AE" w:rsidRDefault="0004639E" w:rsidP="0004639E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578E7" w14:textId="21E6CD07" w:rsidR="0004639E" w:rsidRPr="006258AE" w:rsidRDefault="0004639E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58AE">
              <w:rPr>
                <w:rFonts w:ascii="Times New Roman" w:eastAsia="Times New Roman" w:hAnsi="Times New Roman" w:cs="Times New Roman"/>
                <w:b/>
              </w:rPr>
              <w:t xml:space="preserve">Cena netto za przedmiot zamówienia 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F6E2" w14:textId="77777777" w:rsidR="0004639E" w:rsidRPr="006258AE" w:rsidRDefault="0004639E" w:rsidP="00046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58AE">
              <w:rPr>
                <w:rFonts w:ascii="Times New Roman" w:eastAsia="Times New Roman" w:hAnsi="Times New Roman" w:cs="Times New Roman"/>
              </w:rPr>
              <w:t>Cena najtańszej spośród złożonych i prawidłowych pod względem formalnym ofert zostanie podzielona przez cenę netto każdej oferty i pomnożona przez 100 punktów.</w:t>
            </w:r>
          </w:p>
          <w:p w14:paraId="67B734E4" w14:textId="77777777" w:rsidR="0004639E" w:rsidRPr="006258AE" w:rsidRDefault="0004639E" w:rsidP="00046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F39D984" w14:textId="526DBF72" w:rsidR="0004639E" w:rsidRPr="006258AE" w:rsidRDefault="0004639E" w:rsidP="0004639E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  <m:oMath>
              <m:r>
                <w:rPr>
                  <w:rFonts w:ascii="Cambria Math" w:eastAsia="Cambria Math" w:hAnsi="Cambria Math" w:cs="Times New Roman"/>
                </w:rPr>
                <m:t>Kryterium 1=</m:t>
              </m:r>
              <m:f>
                <m:fPr>
                  <m:ctrlPr>
                    <w:rPr>
                      <w:rFonts w:ascii="Cambria Math" w:eastAsia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</w:rPr>
                    <m:t>najniższa cena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</w:rPr>
                    <m:t>rozpatrywana cena</m:t>
                  </m:r>
                </m:den>
              </m:f>
              <m:r>
                <w:rPr>
                  <w:rFonts w:ascii="Cambria Math" w:eastAsia="Cambria Math" w:hAnsi="Cambria Math" w:cs="Times New Roman"/>
                </w:rPr>
                <m:t>×100</m:t>
              </m:r>
            </m:oMath>
            <w:r w:rsidR="000E5175" w:rsidRPr="006258AE">
              <w:rPr>
                <w:rFonts w:ascii="Times New Roman" w:eastAsia="Cambria Math" w:hAnsi="Times New Roman" w:cs="Times New Roman"/>
              </w:rPr>
              <w:t xml:space="preserve"> * waga 50%</w:t>
            </w:r>
          </w:p>
          <w:p w14:paraId="57471712" w14:textId="31E9A2E4" w:rsidR="00B96B12" w:rsidRPr="006258AE" w:rsidRDefault="00B96B12" w:rsidP="0004639E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EB93" w14:textId="6DBD8C89" w:rsidR="0004639E" w:rsidRPr="006258AE" w:rsidRDefault="00C14D59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58AE">
              <w:rPr>
                <w:rFonts w:ascii="Times New Roman" w:eastAsia="Times New Roman" w:hAnsi="Times New Roman" w:cs="Times New Roman"/>
              </w:rPr>
              <w:t>5</w:t>
            </w:r>
            <w:r w:rsidR="0004639E" w:rsidRPr="006258AE">
              <w:rPr>
                <w:rFonts w:ascii="Times New Roman" w:eastAsia="Times New Roman" w:hAnsi="Times New Roman" w:cs="Times New Roman"/>
              </w:rPr>
              <w:t>0%</w:t>
            </w:r>
          </w:p>
        </w:tc>
      </w:tr>
      <w:tr w:rsidR="006258AE" w:rsidRPr="006258AE" w14:paraId="4C2161D1" w14:textId="77777777" w:rsidTr="004F66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CEFEEA" w14:textId="77777777" w:rsidR="0004639E" w:rsidRPr="006258AE" w:rsidRDefault="0004639E" w:rsidP="0004639E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77360" w14:textId="77777777" w:rsidR="00AF32F6" w:rsidRPr="00934343" w:rsidRDefault="00AF32F6" w:rsidP="00AF3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34343">
              <w:rPr>
                <w:rFonts w:ascii="Times New Roman" w:eastAsia="Times New Roman" w:hAnsi="Times New Roman" w:cs="Times New Roman"/>
                <w:b/>
              </w:rPr>
              <w:t xml:space="preserve">Długość gwarancji </w:t>
            </w:r>
          </w:p>
          <w:p w14:paraId="6507386C" w14:textId="7297A0E8" w:rsidR="0004639E" w:rsidRPr="00934343" w:rsidRDefault="00AF32F6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34343">
              <w:rPr>
                <w:rFonts w:ascii="Times New Roman" w:eastAsia="Times New Roman" w:hAnsi="Times New Roman" w:cs="Times New Roman"/>
                <w:b/>
              </w:rPr>
              <w:t xml:space="preserve">(w miesiącach) na przedmiot zamówienia 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FE5CA" w14:textId="77777777" w:rsidR="005527BA" w:rsidRPr="00934343" w:rsidRDefault="005527BA" w:rsidP="0055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02F7C144" w14:textId="77777777" w:rsidR="005527BA" w:rsidRPr="00934343" w:rsidRDefault="005527BA" w:rsidP="00AF3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5D73930" w14:textId="55030FC7" w:rsidR="00AF32F6" w:rsidRPr="00934343" w:rsidRDefault="00AF32F6" w:rsidP="00AF3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Oferent proponujący dłuższą gwarancję niż</w:t>
            </w:r>
            <w:r w:rsidR="00C14D59" w:rsidRPr="00934343">
              <w:rPr>
                <w:rFonts w:ascii="Times New Roman" w:eastAsia="Times New Roman" w:hAnsi="Times New Roman" w:cs="Times New Roman"/>
              </w:rPr>
              <w:t xml:space="preserve"> 36</w:t>
            </w:r>
            <w:r w:rsidR="000E5175" w:rsidRPr="00934343">
              <w:rPr>
                <w:rFonts w:ascii="Times New Roman" w:eastAsia="Times New Roman" w:hAnsi="Times New Roman" w:cs="Times New Roman"/>
              </w:rPr>
              <w:t>-</w:t>
            </w:r>
            <w:r w:rsidR="00C14D59" w:rsidRPr="00934343">
              <w:rPr>
                <w:rFonts w:ascii="Times New Roman" w:eastAsia="Times New Roman" w:hAnsi="Times New Roman" w:cs="Times New Roman"/>
              </w:rPr>
              <w:t xml:space="preserve">miesięczną </w:t>
            </w:r>
            <w:r w:rsidRPr="00934343">
              <w:rPr>
                <w:rFonts w:ascii="Times New Roman" w:eastAsia="Times New Roman" w:hAnsi="Times New Roman" w:cs="Times New Roman"/>
              </w:rPr>
              <w:t xml:space="preserve">otrzyma </w:t>
            </w:r>
            <w:r w:rsidR="00345275" w:rsidRPr="00934343">
              <w:rPr>
                <w:rFonts w:ascii="Times New Roman" w:eastAsia="Times New Roman" w:hAnsi="Times New Roman" w:cs="Times New Roman"/>
              </w:rPr>
              <w:t>5</w:t>
            </w:r>
            <w:r w:rsidRPr="00934343">
              <w:rPr>
                <w:rFonts w:ascii="Times New Roman" w:eastAsia="Times New Roman" w:hAnsi="Times New Roman" w:cs="Times New Roman"/>
              </w:rPr>
              <w:t xml:space="preserve"> pkt</w:t>
            </w:r>
            <w:r w:rsidR="000E5CB0" w:rsidRPr="00934343">
              <w:rPr>
                <w:rFonts w:ascii="Times New Roman" w:eastAsia="Times New Roman" w:hAnsi="Times New Roman" w:cs="Times New Roman"/>
              </w:rPr>
              <w:t xml:space="preserve"> </w:t>
            </w:r>
            <w:r w:rsidRPr="00934343">
              <w:rPr>
                <w:rFonts w:ascii="Times New Roman" w:eastAsia="Times New Roman" w:hAnsi="Times New Roman" w:cs="Times New Roman"/>
              </w:rPr>
              <w:t>za każdy miesiąc ponad minimalną gwarancję, nie więcej niż 100 pkt. (przykładowo:</w:t>
            </w:r>
            <w:r w:rsidR="00BA3F2B" w:rsidRPr="00934343">
              <w:rPr>
                <w:rFonts w:ascii="Times New Roman" w:eastAsia="Times New Roman" w:hAnsi="Times New Roman" w:cs="Times New Roman"/>
              </w:rPr>
              <w:t xml:space="preserve"> </w:t>
            </w:r>
            <w:r w:rsidRPr="00934343">
              <w:rPr>
                <w:rFonts w:ascii="Times New Roman" w:eastAsia="Times New Roman" w:hAnsi="Times New Roman" w:cs="Times New Roman"/>
              </w:rPr>
              <w:t xml:space="preserve">za wydłużenie </w:t>
            </w:r>
            <w:r w:rsidRPr="00934343">
              <w:rPr>
                <w:rFonts w:ascii="Times New Roman" w:eastAsia="Times New Roman" w:hAnsi="Times New Roman" w:cs="Times New Roman"/>
              </w:rPr>
              <w:lastRenderedPageBreak/>
              <w:t xml:space="preserve">gwarancji o 1 rok Oferent otrzyma dodatkowo </w:t>
            </w:r>
            <w:r w:rsidR="00345275" w:rsidRPr="00934343">
              <w:rPr>
                <w:rFonts w:ascii="Times New Roman" w:eastAsia="Times New Roman" w:hAnsi="Times New Roman" w:cs="Times New Roman"/>
              </w:rPr>
              <w:t>60</w:t>
            </w:r>
            <w:r w:rsidRPr="00934343">
              <w:rPr>
                <w:rFonts w:ascii="Times New Roman" w:eastAsia="Times New Roman" w:hAnsi="Times New Roman" w:cs="Times New Roman"/>
              </w:rPr>
              <w:t xml:space="preserve"> pkt * waga </w:t>
            </w:r>
            <w:r w:rsidR="00C14D59" w:rsidRPr="00934343">
              <w:rPr>
                <w:rFonts w:ascii="Times New Roman" w:eastAsia="Times New Roman" w:hAnsi="Times New Roman" w:cs="Times New Roman"/>
              </w:rPr>
              <w:t>30</w:t>
            </w:r>
            <w:r w:rsidRPr="00934343">
              <w:rPr>
                <w:rFonts w:ascii="Times New Roman" w:eastAsia="Times New Roman" w:hAnsi="Times New Roman" w:cs="Times New Roman"/>
              </w:rPr>
              <w:t>%).</w:t>
            </w:r>
          </w:p>
          <w:p w14:paraId="5CB9E4EA" w14:textId="77777777" w:rsidR="00AF32F6" w:rsidRPr="00934343" w:rsidRDefault="00AF32F6" w:rsidP="00AF3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834C26C" w14:textId="2285DCBD" w:rsidR="0004639E" w:rsidRPr="00934343" w:rsidRDefault="00AF32F6" w:rsidP="00046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W przypadku braku informacji w przedmiotowym zakresie pod uwagę brana będzie minimalna wymagana długość gwarancji opisana wyżej (0 pkt).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3A803" w14:textId="594E4440" w:rsidR="0004639E" w:rsidRPr="00934343" w:rsidRDefault="00C14D59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lastRenderedPageBreak/>
              <w:t>30</w:t>
            </w:r>
            <w:r w:rsidR="0004639E" w:rsidRPr="00934343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6258AE" w:rsidRPr="006258AE" w14:paraId="776F6046" w14:textId="77777777" w:rsidTr="004F66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DEB2E4" w14:textId="77777777" w:rsidR="00BD270E" w:rsidRPr="006258AE" w:rsidRDefault="00BD270E" w:rsidP="0004639E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1A17B" w14:textId="2A9D3C65" w:rsidR="00BD270E" w:rsidRPr="00934343" w:rsidRDefault="00C857DC" w:rsidP="00046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bookmarkStart w:id="7" w:name="_Hlk169004868"/>
            <w:r w:rsidRPr="00934343">
              <w:rPr>
                <w:rFonts w:ascii="Times New Roman" w:eastAsia="Times New Roman" w:hAnsi="Times New Roman" w:cs="Times New Roman"/>
                <w:b/>
              </w:rPr>
              <w:t>Rozpoczęcie  gwarancyjnej reakcji serwisowej (</w:t>
            </w:r>
            <w:r w:rsidRPr="00934343">
              <w:rPr>
                <w:rFonts w:ascii="Times New Roman" w:eastAsia="Times New Roman" w:hAnsi="Times New Roman" w:cs="Times New Roman"/>
                <w:b/>
                <w:u w:val="single"/>
              </w:rPr>
              <w:t>przez reakcję serwisową rozumie się przyjazd serwisanta do zakładu Zamawiającego</w:t>
            </w:r>
            <w:r w:rsidRPr="00934343">
              <w:rPr>
                <w:rFonts w:ascii="Times New Roman" w:eastAsia="Times New Roman" w:hAnsi="Times New Roman" w:cs="Times New Roman"/>
                <w:b/>
              </w:rPr>
              <w:t>) od zgłoszenia awarii e-mailem na adres mailowy Dostawcy</w:t>
            </w:r>
            <w:bookmarkEnd w:id="7"/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22D30" w14:textId="77777777" w:rsidR="005527BA" w:rsidRPr="00934343" w:rsidRDefault="005527BA" w:rsidP="00552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38A38BBC" w14:textId="77777777" w:rsidR="005527BA" w:rsidRPr="00934343" w:rsidRDefault="005527BA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BC343C6" w14:textId="1423B355" w:rsidR="00C857DC" w:rsidRPr="00934343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Maksymalny czas reakcji serwisowej</w:t>
            </w:r>
            <w:r w:rsidR="000E5175" w:rsidRPr="00934343">
              <w:rPr>
                <w:rFonts w:ascii="Times New Roman" w:eastAsia="Times New Roman" w:hAnsi="Times New Roman" w:cs="Times New Roman"/>
              </w:rPr>
              <w:t xml:space="preserve"> (przez reakcję serwisową rozumie się przyjazd serwisanta do zakładu Zamawiającego)</w:t>
            </w:r>
            <w:r w:rsidRPr="00934343">
              <w:rPr>
                <w:rFonts w:ascii="Times New Roman" w:eastAsia="Times New Roman" w:hAnsi="Times New Roman" w:cs="Times New Roman"/>
              </w:rPr>
              <w:t xml:space="preserve">: </w:t>
            </w:r>
            <w:r w:rsidR="000C215C" w:rsidRPr="00934343">
              <w:rPr>
                <w:rFonts w:ascii="Times New Roman" w:eastAsia="Times New Roman" w:hAnsi="Times New Roman" w:cs="Times New Roman"/>
              </w:rPr>
              <w:t>48</w:t>
            </w:r>
            <w:r w:rsidRPr="00934343">
              <w:rPr>
                <w:rFonts w:ascii="Times New Roman" w:eastAsia="Times New Roman" w:hAnsi="Times New Roman" w:cs="Times New Roman"/>
              </w:rPr>
              <w:t>h.</w:t>
            </w:r>
          </w:p>
          <w:p w14:paraId="1E0061B1" w14:textId="77777777" w:rsidR="00C857DC" w:rsidRPr="00934343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A963384" w14:textId="7B2B86C8" w:rsidR="00C857DC" w:rsidRPr="00934343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 xml:space="preserve">Oferent proponujący krótszą niż </w:t>
            </w:r>
            <w:r w:rsidR="000C215C" w:rsidRPr="00934343">
              <w:rPr>
                <w:rFonts w:ascii="Times New Roman" w:eastAsia="Times New Roman" w:hAnsi="Times New Roman" w:cs="Times New Roman"/>
              </w:rPr>
              <w:t>48</w:t>
            </w:r>
            <w:r w:rsidRPr="00934343">
              <w:rPr>
                <w:rFonts w:ascii="Times New Roman" w:eastAsia="Times New Roman" w:hAnsi="Times New Roman" w:cs="Times New Roman"/>
              </w:rPr>
              <w:t xml:space="preserve">h reakcję serwisową otrzyma </w:t>
            </w:r>
            <w:r w:rsidR="00BA3F2B" w:rsidRPr="00934343">
              <w:rPr>
                <w:rFonts w:ascii="Times New Roman" w:eastAsia="Times New Roman" w:hAnsi="Times New Roman" w:cs="Times New Roman"/>
              </w:rPr>
              <w:t>3</w:t>
            </w:r>
            <w:r w:rsidRPr="00934343">
              <w:rPr>
                <w:rFonts w:ascii="Times New Roman" w:eastAsia="Times New Roman" w:hAnsi="Times New Roman" w:cs="Times New Roman"/>
              </w:rPr>
              <w:t xml:space="preserve"> pkt za </w:t>
            </w:r>
            <w:r w:rsidR="00345275" w:rsidRPr="00934343">
              <w:rPr>
                <w:rFonts w:ascii="Times New Roman" w:eastAsia="Times New Roman" w:hAnsi="Times New Roman" w:cs="Times New Roman"/>
              </w:rPr>
              <w:t>każdą godzinę krótszej reakcji</w:t>
            </w:r>
            <w:r w:rsidRPr="00934343">
              <w:rPr>
                <w:rFonts w:ascii="Times New Roman" w:eastAsia="Times New Roman" w:hAnsi="Times New Roman" w:cs="Times New Roman"/>
              </w:rPr>
              <w:t xml:space="preserve">, nie więcej niż 100 pkt. (przykładowo: </w:t>
            </w:r>
            <w:r w:rsidR="000E5175" w:rsidRPr="00934343">
              <w:rPr>
                <w:rFonts w:ascii="Times New Roman" w:eastAsia="Times New Roman" w:hAnsi="Times New Roman" w:cs="Times New Roman"/>
              </w:rPr>
              <w:t xml:space="preserve">oferent zaoferował 36h reakcję serwisową, o 12h krótszą od maksymalnej 48h; różnica 12h zostanie przemnożona przez </w:t>
            </w:r>
            <w:r w:rsidR="00BA3F2B" w:rsidRPr="00934343">
              <w:rPr>
                <w:rFonts w:ascii="Times New Roman" w:eastAsia="Times New Roman" w:hAnsi="Times New Roman" w:cs="Times New Roman"/>
              </w:rPr>
              <w:t>3</w:t>
            </w:r>
            <w:r w:rsidR="000E5175" w:rsidRPr="00934343">
              <w:rPr>
                <w:rFonts w:ascii="Times New Roman" w:eastAsia="Times New Roman" w:hAnsi="Times New Roman" w:cs="Times New Roman"/>
              </w:rPr>
              <w:t xml:space="preserve"> pkt; </w:t>
            </w:r>
            <w:r w:rsidRPr="00934343">
              <w:rPr>
                <w:rFonts w:ascii="Times New Roman" w:eastAsia="Times New Roman" w:hAnsi="Times New Roman" w:cs="Times New Roman"/>
              </w:rPr>
              <w:t xml:space="preserve">Oferent otrzyma dodatkowo </w:t>
            </w:r>
            <w:r w:rsidR="00BA3F2B" w:rsidRPr="00934343">
              <w:rPr>
                <w:rFonts w:ascii="Times New Roman" w:eastAsia="Times New Roman" w:hAnsi="Times New Roman" w:cs="Times New Roman"/>
              </w:rPr>
              <w:t>36</w:t>
            </w:r>
            <w:r w:rsidRPr="00934343">
              <w:rPr>
                <w:rFonts w:ascii="Times New Roman" w:eastAsia="Times New Roman" w:hAnsi="Times New Roman" w:cs="Times New Roman"/>
              </w:rPr>
              <w:t xml:space="preserve"> pkt * waga </w:t>
            </w:r>
            <w:r w:rsidR="00345275" w:rsidRPr="00934343">
              <w:rPr>
                <w:rFonts w:ascii="Times New Roman" w:eastAsia="Times New Roman" w:hAnsi="Times New Roman" w:cs="Times New Roman"/>
              </w:rPr>
              <w:t>1</w:t>
            </w:r>
            <w:r w:rsidR="000C215C" w:rsidRPr="00934343">
              <w:rPr>
                <w:rFonts w:ascii="Times New Roman" w:eastAsia="Times New Roman" w:hAnsi="Times New Roman" w:cs="Times New Roman"/>
              </w:rPr>
              <w:t>5</w:t>
            </w:r>
            <w:r w:rsidRPr="00934343">
              <w:rPr>
                <w:rFonts w:ascii="Times New Roman" w:eastAsia="Times New Roman" w:hAnsi="Times New Roman" w:cs="Times New Roman"/>
              </w:rPr>
              <w:t>%).</w:t>
            </w:r>
          </w:p>
          <w:p w14:paraId="6F434EEE" w14:textId="77777777" w:rsidR="00C857DC" w:rsidRPr="00934343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1CBE8E" w14:textId="382D0034" w:rsidR="00C857DC" w:rsidRPr="00934343" w:rsidRDefault="00C857DC" w:rsidP="00C85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 xml:space="preserve">W przypadku braku informacji w przedmiotowym zakresie pod uwagę brana będzie </w:t>
            </w:r>
            <w:r w:rsidR="007568A0" w:rsidRPr="00934343">
              <w:rPr>
                <w:rFonts w:ascii="Times New Roman" w:eastAsia="Times New Roman" w:hAnsi="Times New Roman" w:cs="Times New Roman"/>
              </w:rPr>
              <w:t>maksymalny czas reakcji serwisowej</w:t>
            </w:r>
            <w:r w:rsidR="00345275" w:rsidRPr="00934343">
              <w:rPr>
                <w:rFonts w:ascii="Times New Roman" w:eastAsia="Times New Roman" w:hAnsi="Times New Roman" w:cs="Times New Roman"/>
              </w:rPr>
              <w:t xml:space="preserve">: </w:t>
            </w:r>
            <w:r w:rsidR="000C215C" w:rsidRPr="00934343">
              <w:rPr>
                <w:rFonts w:ascii="Times New Roman" w:eastAsia="Times New Roman" w:hAnsi="Times New Roman" w:cs="Times New Roman"/>
              </w:rPr>
              <w:t>48</w:t>
            </w:r>
            <w:r w:rsidR="00345275" w:rsidRPr="00934343">
              <w:rPr>
                <w:rFonts w:ascii="Times New Roman" w:eastAsia="Times New Roman" w:hAnsi="Times New Roman" w:cs="Times New Roman"/>
              </w:rPr>
              <w:t>h</w:t>
            </w:r>
            <w:r w:rsidRPr="00934343">
              <w:rPr>
                <w:rFonts w:ascii="Times New Roman" w:eastAsia="Times New Roman" w:hAnsi="Times New Roman" w:cs="Times New Roman"/>
              </w:rPr>
              <w:t xml:space="preserve"> (0 pkt).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72361" w14:textId="3D6E1AEE" w:rsidR="00BD270E" w:rsidRPr="00934343" w:rsidRDefault="0016738A" w:rsidP="0004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1</w:t>
            </w:r>
            <w:r w:rsidR="00C14D59" w:rsidRPr="00934343">
              <w:rPr>
                <w:rFonts w:ascii="Times New Roman" w:eastAsia="Times New Roman" w:hAnsi="Times New Roman" w:cs="Times New Roman"/>
              </w:rPr>
              <w:t>5</w:t>
            </w:r>
            <w:r w:rsidR="00BD270E" w:rsidRPr="00934343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6258AE" w:rsidRPr="006258AE" w14:paraId="06896A6B" w14:textId="77777777" w:rsidTr="004F66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9DF829" w14:textId="77777777" w:rsidR="0016078F" w:rsidRPr="006258AE" w:rsidRDefault="0016078F" w:rsidP="0016078F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0FC4" w14:textId="4709BFC9" w:rsidR="0016078F" w:rsidRPr="00934343" w:rsidRDefault="005C0D5F" w:rsidP="00160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34343">
              <w:rPr>
                <w:rFonts w:ascii="Times New Roman" w:eastAsia="Times New Roman" w:hAnsi="Times New Roman" w:cs="Times New Roman"/>
                <w:b/>
              </w:rPr>
              <w:t xml:space="preserve">Przedmiot zamówienia wykonany z materiałów nadających się w pełni do recyklingu  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6B850" w14:textId="77777777" w:rsidR="005C0D5F" w:rsidRPr="00934343" w:rsidRDefault="005C0D5F" w:rsidP="005C0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77A9D8C9" w14:textId="77777777" w:rsidR="005C0D5F" w:rsidRPr="00934343" w:rsidRDefault="005C0D5F" w:rsidP="005C0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9EE7D72" w14:textId="77777777" w:rsidR="005C0D5F" w:rsidRPr="00934343" w:rsidRDefault="005C0D5F" w:rsidP="005C0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Metodologia przyznawania punktów</w:t>
            </w:r>
          </w:p>
          <w:p w14:paraId="5D4F63F1" w14:textId="77777777" w:rsidR="005C0D5F" w:rsidRPr="00934343" w:rsidRDefault="005C0D5F" w:rsidP="005C0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1) 100 pkt * 5% (waga) - oferent zadeklarował w ofercie, że przedmiot zamówienia ZOSTANIE wykonany z materiałów nadających się w pełni do recyklingu;</w:t>
            </w:r>
          </w:p>
          <w:p w14:paraId="15D7A800" w14:textId="49B9F31C" w:rsidR="0016078F" w:rsidRPr="00934343" w:rsidRDefault="005C0D5F" w:rsidP="005C0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2) 0 pkt * 5% (waga) - oferent zadeklarował w ofercie, że przedmiot zamówienia NIE ZOSTANIE wykonany z materiałów nadających się w pełni do recyklingu LUB NIE ZAWARŁ PRZEDMIOTOWEJ INFORMACJI W OFERCIE.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BAA8" w14:textId="094082CD" w:rsidR="0016078F" w:rsidRPr="00934343" w:rsidRDefault="0016738A" w:rsidP="00160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4343">
              <w:rPr>
                <w:rFonts w:ascii="Times New Roman" w:eastAsia="Times New Roman" w:hAnsi="Times New Roman" w:cs="Times New Roman"/>
              </w:rPr>
              <w:t>5</w:t>
            </w:r>
            <w:r w:rsidR="0016078F" w:rsidRPr="00934343"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59B5B967" w14:textId="77777777" w:rsidR="006D7FB4" w:rsidRPr="006258AE" w:rsidRDefault="006D7FB4" w:rsidP="006D7FB4">
      <w:pPr>
        <w:spacing w:after="0"/>
        <w:jc w:val="both"/>
        <w:rPr>
          <w:rFonts w:ascii="Times New Roman" w:hAnsi="Times New Roman" w:cs="Times New Roman"/>
          <w:b/>
        </w:rPr>
      </w:pPr>
    </w:p>
    <w:p w14:paraId="002BD659" w14:textId="77777777" w:rsidR="00D24923" w:rsidRPr="00D24923" w:rsidRDefault="00D24923" w:rsidP="00D249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24923">
        <w:rPr>
          <w:rFonts w:ascii="Times New Roman" w:hAnsi="Times New Roman" w:cs="Times New Roman"/>
        </w:rPr>
        <w:t>Oferty, spełniające wszystkie wymogi przedstawione w niniejszym zapytaniu ofertowym, zostaną uszeregowane od najmniej korzystnej do najbardziej korzystnej w ramach każdego kryterium oceny i osobno w odniesieniu do każdego z kryteriów przyznana zostanie punktacja. W zależności od danego kryterium, liczba zdobytych punktów zostanie przemnożona przez jego wagę procentową podaną wyżej. W postępowaniu zwycięży oferent, który zdobędzie najwyższą liczbę punktów zsumowanych w ramach wszystkich kryteriów.</w:t>
      </w:r>
    </w:p>
    <w:p w14:paraId="2CCAC304" w14:textId="77777777" w:rsidR="00D24923" w:rsidRPr="00D24923" w:rsidRDefault="00D24923" w:rsidP="00D24923">
      <w:p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</w:p>
    <w:p w14:paraId="3D3C8F5B" w14:textId="79A82A25" w:rsidR="00B37FE2" w:rsidRPr="00BA3F2B" w:rsidRDefault="00D24923" w:rsidP="00D2492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3F2B">
        <w:rPr>
          <w:rFonts w:ascii="Times New Roman" w:hAnsi="Times New Roman" w:cs="Times New Roman"/>
          <w:b/>
          <w:bCs/>
        </w:rPr>
        <w:t>Oferty złożone w walucie obcej zostaną przeliczone na PLN zgodnie z tabelą średnich kursów walut obcych NBP z ostatniego dnia składania ofert.</w:t>
      </w:r>
    </w:p>
    <w:p w14:paraId="34EDB4E9" w14:textId="77777777" w:rsidR="00D24923" w:rsidRPr="006258AE" w:rsidRDefault="00D24923" w:rsidP="00D2492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7545E5D" w14:textId="418C28CD" w:rsidR="00B37FE2" w:rsidRPr="006258AE" w:rsidRDefault="009A50CF" w:rsidP="009A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258AE">
        <w:rPr>
          <w:rFonts w:ascii="Times New Roman" w:eastAsia="Times New Roman" w:hAnsi="Times New Roman" w:cs="Times New Roman"/>
          <w:b/>
        </w:rPr>
        <w:t xml:space="preserve">XIII. </w:t>
      </w:r>
      <w:r w:rsidR="00B66652" w:rsidRPr="006258AE">
        <w:rPr>
          <w:rFonts w:ascii="Times New Roman" w:eastAsia="Times New Roman" w:hAnsi="Times New Roman" w:cs="Times New Roman"/>
          <w:b/>
        </w:rPr>
        <w:t xml:space="preserve">KLAUZULA INFORMACYJNA RODO </w:t>
      </w:r>
    </w:p>
    <w:p w14:paraId="5AB4FA7D" w14:textId="77777777" w:rsidR="00B37FE2" w:rsidRPr="006258A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</w:p>
    <w:p w14:paraId="64F8EBD1" w14:textId="77777777" w:rsidR="009A50CF" w:rsidRPr="002B40C5" w:rsidRDefault="009A50CF" w:rsidP="009A50CF">
      <w:pPr>
        <w:spacing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Zgodnie z art. 13 ust.1 i ust. 2 ogólnego Rozporządzenia Parlamentu Europejskiego i Rady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(UE) 2016/679 z dnia 27 kwietnia 2016 r., w sprawie ochrony osób fizycznych w związku z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przetwarzaniem danych osobowych i w sprawie swobodnego przepływu takich danych oraz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uchylenia dyrektywy 95/46/WE (ogólne rozporządzenie o ochronie danych „RODO”)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informuję, iż:</w:t>
      </w:r>
    </w:p>
    <w:p w14:paraId="3C7BAA16" w14:textId="78D4C231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 xml:space="preserve">Administratorem danych osobowych </w:t>
      </w:r>
      <w:r w:rsidR="000F7A8E" w:rsidRPr="002B40C5">
        <w:rPr>
          <w:rFonts w:ascii="Times New Roman" w:hAnsi="Times New Roman" w:cs="Times New Roman"/>
        </w:rPr>
        <w:t>Dostawcy/Dostawców</w:t>
      </w:r>
      <w:r w:rsidRPr="002B40C5">
        <w:rPr>
          <w:rFonts w:ascii="Times New Roman" w:hAnsi="Times New Roman" w:cs="Times New Roman"/>
        </w:rPr>
        <w:t xml:space="preserve"> jest </w:t>
      </w:r>
      <w:r w:rsidRPr="002B40C5">
        <w:rPr>
          <w:rFonts w:ascii="Times New Roman" w:hAnsi="Times New Roman" w:cs="Times New Roman"/>
          <w:b/>
        </w:rPr>
        <w:t>RoTec Polska Piotr Cimr z siedzibą w Tychach ul. Strefowej nr 8A, NIP: 6462363869.</w:t>
      </w:r>
    </w:p>
    <w:p w14:paraId="6F38DCD0" w14:textId="77777777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lastRenderedPageBreak/>
        <w:t>Dane osobowe Wykonawcy przetwarzane będą na podstawie art. 6 ust 1 lit. b RODO w celu</w:t>
      </w:r>
      <w:r w:rsidRPr="006258AE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związanym z postępowaniem o udzielenie zamówienia publicznego objętego niniejszym zapytaniem ofertowym na podstawie art.6 ust 1 lit. f RODO – prawnie uzasadniony interes realizowany przez administratora, który polega na dochodzeniu roszczeń i obronie praw Administratora w przypadku ewentualnych sporów.</w:t>
      </w:r>
    </w:p>
    <w:p w14:paraId="737C1B0F" w14:textId="77777777" w:rsidR="009A50CF" w:rsidRPr="00D330DC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Dane osobowe Wykonawcy mogą zostać udostępnione podmiotom trzecim wyłącznie w</w:t>
      </w:r>
      <w:r w:rsidRPr="002B40C5">
        <w:rPr>
          <w:rFonts w:ascii="Times New Roman" w:hAnsi="Times New Roman" w:cs="Times New Roman"/>
        </w:rPr>
        <w:br/>
        <w:t>przypadku, gdy Administrator będzie do tego uprawniony lub zobowiązany na podstawie</w:t>
      </w:r>
      <w:r w:rsidRPr="002B40C5">
        <w:rPr>
          <w:rFonts w:ascii="Times New Roman" w:hAnsi="Times New Roman" w:cs="Times New Roman"/>
        </w:rPr>
        <w:br/>
        <w:t xml:space="preserve">przepisów prawa. Odbiorcami danych będą osoby lub podmioty, którym udostępniona zostanie dokumentacja postępowania w tym m.in. pracownicy Śląskiego Centrum Przedsiębiorczości </w:t>
      </w:r>
      <w:r w:rsidRPr="00D330DC">
        <w:rPr>
          <w:rFonts w:ascii="Times New Roman" w:hAnsi="Times New Roman" w:cs="Times New Roman"/>
        </w:rPr>
        <w:t>(Instytucja Pośrednicząca w realizacji projektu), organów skarbowych, komisji europejskiej.</w:t>
      </w:r>
    </w:p>
    <w:p w14:paraId="488FCADA" w14:textId="4EFB7C5E" w:rsidR="00950D97" w:rsidRPr="00950D97" w:rsidRDefault="00950D97" w:rsidP="00950D9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8" w:name="_Hlk173924599"/>
      <w:r>
        <w:rPr>
          <w:rFonts w:ascii="Times New Roman" w:hAnsi="Times New Roman" w:cs="Times New Roman"/>
        </w:rPr>
        <w:t>D</w:t>
      </w:r>
      <w:r w:rsidRPr="00950D97">
        <w:rPr>
          <w:rFonts w:ascii="Times New Roman" w:hAnsi="Times New Roman" w:cs="Times New Roman"/>
        </w:rPr>
        <w:t xml:space="preserve">ane osobowe </w:t>
      </w:r>
      <w:r w:rsidR="00D24923" w:rsidRPr="00D24923">
        <w:rPr>
          <w:rFonts w:ascii="Times New Roman" w:hAnsi="Times New Roman" w:cs="Times New Roman"/>
        </w:rPr>
        <w:t>Wykonawcy będą przechowywane przez okres wymagany przepisami Programu:  Fundusze Europejskie dla Śląskiego 2021-2027 (Fundusz na rzecz Sprawiedliwej Transformacji).</w:t>
      </w:r>
    </w:p>
    <w:bookmarkEnd w:id="8"/>
    <w:p w14:paraId="279BD217" w14:textId="030D6D93" w:rsidR="00950D97" w:rsidRPr="00D330DC" w:rsidRDefault="00950D97" w:rsidP="00950D9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950D97">
        <w:rPr>
          <w:rFonts w:ascii="Times New Roman" w:hAnsi="Times New Roman" w:cs="Times New Roman"/>
        </w:rPr>
        <w:t>bowiązek podania przez Oferenta danych osobowych bezpośrednio jego dotyczących jest wymogiem niniejszego zapytania ofertowego; konsekwencją niepodania określonych danych osobowych jest wykluczenie Oferenta z postępowania o udzielenie zamówienia;</w:t>
      </w:r>
    </w:p>
    <w:p w14:paraId="2327FCE7" w14:textId="4015744B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W</w:t>
      </w:r>
      <w:r w:rsidR="00950D97">
        <w:rPr>
          <w:rFonts w:ascii="Times New Roman" w:hAnsi="Times New Roman" w:cs="Times New Roman"/>
        </w:rPr>
        <w:t xml:space="preserve"> </w:t>
      </w:r>
      <w:r w:rsidRPr="002B40C5">
        <w:rPr>
          <w:rFonts w:ascii="Times New Roman" w:hAnsi="Times New Roman" w:cs="Times New Roman"/>
        </w:rPr>
        <w:t>odniesieniu do danych osobowych Oferenta decyzje nie będą podejmowane w sposób zautomatyzowany, stosownie do art. 22 RODO</w:t>
      </w:r>
      <w:r w:rsidR="00950D97">
        <w:rPr>
          <w:rFonts w:ascii="Times New Roman" w:hAnsi="Times New Roman" w:cs="Times New Roman"/>
        </w:rPr>
        <w:t>;</w:t>
      </w:r>
    </w:p>
    <w:p w14:paraId="501DE530" w14:textId="77777777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Wykonawca posiada:</w:t>
      </w:r>
    </w:p>
    <w:p w14:paraId="25EE2FEA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na podstawie art. 15 RODO prawo dostępu do własnych danych osobowych;</w:t>
      </w:r>
    </w:p>
    <w:p w14:paraId="3DB0F6CE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na podstawie art. 16 RODO prawo do sprostowania własnych danych osobowych  ;</w:t>
      </w:r>
    </w:p>
    <w:p w14:paraId="48F90BA9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15412F89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prawo do wniesienia skargi do Prezesa Urzędu Ochrony Danych Osobowych, gdy uzna on, że przetwarzanie danych osobowych jego dotyczących narusza przepisy RODO;</w:t>
      </w:r>
    </w:p>
    <w:p w14:paraId="00C945C8" w14:textId="77777777" w:rsidR="009A50CF" w:rsidRPr="002B40C5" w:rsidRDefault="009A50CF" w:rsidP="009A50C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Nie przysługuje Wykonawcy:</w:t>
      </w:r>
    </w:p>
    <w:p w14:paraId="4486C72C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0193C1B3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>prawo do przenoszenia danych osobowych, o którym mowa w art. 20 RODO;</w:t>
      </w:r>
    </w:p>
    <w:p w14:paraId="1C7A9F62" w14:textId="77777777" w:rsidR="009A50CF" w:rsidRPr="002B40C5" w:rsidRDefault="009A50CF" w:rsidP="009A50CF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40C5">
        <w:rPr>
          <w:rFonts w:ascii="Times New Roman" w:hAnsi="Times New Roman" w:cs="Times New Roman"/>
        </w:rPr>
        <w:t xml:space="preserve">na podstawie art. 21 RODO prawo sprzeciwu, wobec przetwarzania danych osobowych, gdyż podstawą prawną przetwarzania jego danych osobowych jest art. 6 ust. 1 lit. c RODO. </w:t>
      </w:r>
    </w:p>
    <w:p w14:paraId="674B3B0B" w14:textId="774108B9" w:rsidR="00976943" w:rsidRPr="006258AE" w:rsidRDefault="00976943">
      <w:pPr>
        <w:rPr>
          <w:rFonts w:ascii="Times New Roman" w:eastAsia="Times New Roman" w:hAnsi="Times New Roman" w:cs="Times New Roman"/>
        </w:rPr>
      </w:pPr>
    </w:p>
    <w:sectPr w:rsidR="00976943" w:rsidRPr="006258AE">
      <w:headerReference w:type="default" r:id="rId11"/>
      <w:footerReference w:type="default" r:id="rId12"/>
      <w:pgSz w:w="11907" w:h="16840"/>
      <w:pgMar w:top="1417" w:right="1417" w:bottom="1417" w:left="1417" w:header="0" w:footer="42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BF88E" w14:textId="77777777" w:rsidR="00153D30" w:rsidRDefault="00153D30">
      <w:pPr>
        <w:spacing w:after="0" w:line="240" w:lineRule="auto"/>
      </w:pPr>
      <w:r>
        <w:separator/>
      </w:r>
    </w:p>
  </w:endnote>
  <w:endnote w:type="continuationSeparator" w:id="0">
    <w:p w14:paraId="16DA132A" w14:textId="77777777" w:rsidR="00153D30" w:rsidRDefault="00153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89511" w14:textId="77777777" w:rsidR="00B37FE2" w:rsidRDefault="00B666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6608D">
      <w:rPr>
        <w:noProof/>
        <w:color w:val="000000"/>
      </w:rPr>
      <w:t>1</w:t>
    </w:r>
    <w:r>
      <w:rPr>
        <w:color w:val="000000"/>
      </w:rPr>
      <w:fldChar w:fldCharType="end"/>
    </w:r>
  </w:p>
  <w:p w14:paraId="792B96F9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ADB30" w14:textId="77777777" w:rsidR="00153D30" w:rsidRDefault="00153D30">
      <w:pPr>
        <w:spacing w:after="0" w:line="240" w:lineRule="auto"/>
      </w:pPr>
      <w:r>
        <w:separator/>
      </w:r>
    </w:p>
  </w:footnote>
  <w:footnote w:type="continuationSeparator" w:id="0">
    <w:p w14:paraId="1B842515" w14:textId="77777777" w:rsidR="00153D30" w:rsidRDefault="00153D30">
      <w:pPr>
        <w:spacing w:after="0" w:line="240" w:lineRule="auto"/>
      </w:pPr>
      <w:r>
        <w:continuationSeparator/>
      </w:r>
    </w:p>
  </w:footnote>
  <w:footnote w:id="1">
    <w:p w14:paraId="0AE8DF10" w14:textId="77777777" w:rsidR="00B37FE2" w:rsidRPr="000E5175" w:rsidRDefault="00B666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sz w:val="15"/>
          <w:szCs w:val="15"/>
        </w:rPr>
      </w:pPr>
      <w:bookmarkStart w:id="5" w:name="_heading=h.3dy6vkm" w:colFirst="0" w:colLast="0"/>
      <w:bookmarkEnd w:id="5"/>
      <w:r w:rsidRPr="000E5175">
        <w:rPr>
          <w:rFonts w:ascii="Times New Roman" w:hAnsi="Times New Roman" w:cs="Times New Roman"/>
          <w:sz w:val="15"/>
          <w:szCs w:val="15"/>
          <w:vertAlign w:val="superscript"/>
        </w:rPr>
        <w:footnoteRef/>
      </w:r>
      <w:r w:rsidRPr="000E5175">
        <w:rPr>
          <w:rFonts w:ascii="Times New Roman" w:hAnsi="Times New Roman" w:cs="Times New Roman"/>
          <w:color w:val="000000"/>
          <w:sz w:val="15"/>
          <w:szCs w:val="15"/>
        </w:rPr>
        <w:t xml:space="preserve"> Ustawa z dnia 13 kwietnia 2022r. o szczególnych rozwiązaniach w zakresie przeciwdziałania wspieraniu agresji na Ukrainę oraz służących ochronie bezpieczeństwa narodowego</w:t>
      </w:r>
    </w:p>
  </w:footnote>
  <w:footnote w:id="2">
    <w:p w14:paraId="3F57F6E9" w14:textId="77777777" w:rsidR="007B4563" w:rsidRPr="000E5175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0E5175">
        <w:rPr>
          <w:rFonts w:ascii="Times New Roman" w:hAnsi="Times New Roman" w:cs="Times New Roman"/>
          <w:sz w:val="15"/>
          <w:szCs w:val="15"/>
          <w:vertAlign w:val="superscript"/>
        </w:rPr>
        <w:footnoteRef/>
      </w:r>
      <w:r w:rsidRPr="000E5175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 w:rsidRPr="000E5175">
        <w:rPr>
          <w:rFonts w:ascii="Times New Roman" w:eastAsia="Arial" w:hAnsi="Times New Roman" w:cs="Times New Roman"/>
          <w:color w:val="000000"/>
          <w:sz w:val="15"/>
          <w:szCs w:val="15"/>
        </w:rPr>
        <w:t> </w:t>
      </w: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 xml:space="preserve">Zgodnie z treścią art. 7 ust. 1 ustawy z dnia 13 kwietnia 2022 r. </w:t>
      </w:r>
      <w:r w:rsidRPr="000E5175">
        <w:rPr>
          <w:rFonts w:ascii="Times New Roman" w:eastAsia="Arial" w:hAnsi="Times New Roman" w:cs="Times New Roman"/>
          <w:i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zwanej dalej „ustawą”, </w:t>
      </w: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>z postępowania o udzielenie zamówienia publicznego lub konkursu prowadzonego na podstawie ustawy Pzp wyklucza się:</w:t>
      </w:r>
    </w:p>
    <w:p w14:paraId="2CA82868" w14:textId="77777777" w:rsidR="007B4563" w:rsidRPr="000E5175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22D680" w14:textId="77777777" w:rsidR="007B4563" w:rsidRPr="000E5175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8BD999" w14:textId="77777777" w:rsidR="007B4563" w:rsidRPr="000E5175" w:rsidRDefault="007B4563" w:rsidP="007B4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0E5175">
        <w:rPr>
          <w:rFonts w:ascii="Times New Roman" w:eastAsia="Arial" w:hAnsi="Times New Roman" w:cs="Times New Roman"/>
          <w:color w:val="222222"/>
          <w:sz w:val="15"/>
          <w:szCs w:val="15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27880A" w14:textId="77777777" w:rsidR="007B4563" w:rsidRPr="000E5175" w:rsidRDefault="007B4563" w:rsidP="007B4563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8CA1A" w14:textId="77777777" w:rsidR="00B37FE2" w:rsidRDefault="00B37FE2"/>
  <w:p w14:paraId="113E42EE" w14:textId="77777777" w:rsidR="00B37FE2" w:rsidRDefault="00B66652">
    <w:r>
      <w:rPr>
        <w:noProof/>
      </w:rPr>
      <w:drawing>
        <wp:inline distT="0" distB="0" distL="0" distR="0" wp14:anchorId="6C4F99BC" wp14:editId="44C9C073">
          <wp:extent cx="5755005" cy="420370"/>
          <wp:effectExtent l="0" t="0" r="0" b="0"/>
          <wp:docPr id="938827734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420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C9A6520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4076C"/>
    <w:multiLevelType w:val="multilevel"/>
    <w:tmpl w:val="ED60356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9B4CF9"/>
    <w:multiLevelType w:val="multilevel"/>
    <w:tmpl w:val="54B89FE0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29D2"/>
    <w:multiLevelType w:val="multilevel"/>
    <w:tmpl w:val="195AF0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486ADD"/>
    <w:multiLevelType w:val="multilevel"/>
    <w:tmpl w:val="CAB04B2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A73FB8"/>
    <w:multiLevelType w:val="hybridMultilevel"/>
    <w:tmpl w:val="7AD6C4A6"/>
    <w:lvl w:ilvl="0" w:tplc="607622C0">
      <w:start w:val="1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14769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8010D"/>
    <w:multiLevelType w:val="multilevel"/>
    <w:tmpl w:val="FE76905C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56761"/>
    <w:multiLevelType w:val="multilevel"/>
    <w:tmpl w:val="96B87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352EA"/>
    <w:multiLevelType w:val="hybridMultilevel"/>
    <w:tmpl w:val="481CE7FA"/>
    <w:lvl w:ilvl="0" w:tplc="9C08657A">
      <w:start w:val="1"/>
      <w:numFmt w:val="decimal"/>
      <w:lvlText w:val="%1."/>
      <w:lvlJc w:val="left"/>
      <w:pPr>
        <w:ind w:left="720" w:hanging="72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3648A4"/>
    <w:multiLevelType w:val="multilevel"/>
    <w:tmpl w:val="EE281D4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80A"/>
    <w:multiLevelType w:val="multilevel"/>
    <w:tmpl w:val="8484300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F7292"/>
    <w:multiLevelType w:val="multilevel"/>
    <w:tmpl w:val="59046B7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19D689A"/>
    <w:multiLevelType w:val="multilevel"/>
    <w:tmpl w:val="46EAEFD6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D5E75"/>
    <w:multiLevelType w:val="multilevel"/>
    <w:tmpl w:val="0686AE9E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3526D"/>
    <w:multiLevelType w:val="multilevel"/>
    <w:tmpl w:val="B566B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6005B5A"/>
    <w:multiLevelType w:val="hybridMultilevel"/>
    <w:tmpl w:val="981ABBC8"/>
    <w:lvl w:ilvl="0" w:tplc="00C83ABC">
      <w:start w:val="7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E783982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91509"/>
    <w:multiLevelType w:val="multilevel"/>
    <w:tmpl w:val="332A400E"/>
    <w:lvl w:ilvl="0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79DF1FAF"/>
    <w:multiLevelType w:val="multilevel"/>
    <w:tmpl w:val="4DAE967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9926256">
    <w:abstractNumId w:val="8"/>
  </w:num>
  <w:num w:numId="2" w16cid:durableId="2007971763">
    <w:abstractNumId w:val="3"/>
  </w:num>
  <w:num w:numId="3" w16cid:durableId="1769157229">
    <w:abstractNumId w:val="1"/>
  </w:num>
  <w:num w:numId="4" w16cid:durableId="557933222">
    <w:abstractNumId w:val="16"/>
  </w:num>
  <w:num w:numId="5" w16cid:durableId="345059449">
    <w:abstractNumId w:val="2"/>
  </w:num>
  <w:num w:numId="6" w16cid:durableId="1012729752">
    <w:abstractNumId w:val="0"/>
  </w:num>
  <w:num w:numId="7" w16cid:durableId="66198313">
    <w:abstractNumId w:val="15"/>
  </w:num>
  <w:num w:numId="8" w16cid:durableId="1610308986">
    <w:abstractNumId w:val="13"/>
  </w:num>
  <w:num w:numId="9" w16cid:durableId="1053505189">
    <w:abstractNumId w:val="12"/>
  </w:num>
  <w:num w:numId="10" w16cid:durableId="285045407">
    <w:abstractNumId w:val="19"/>
  </w:num>
  <w:num w:numId="11" w16cid:durableId="439035022">
    <w:abstractNumId w:val="17"/>
  </w:num>
  <w:num w:numId="12" w16cid:durableId="719591627">
    <w:abstractNumId w:val="6"/>
  </w:num>
  <w:num w:numId="13" w16cid:durableId="2129275934">
    <w:abstractNumId w:val="11"/>
  </w:num>
  <w:num w:numId="14" w16cid:durableId="17823359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1185118">
    <w:abstractNumId w:val="7"/>
  </w:num>
  <w:num w:numId="16" w16cid:durableId="1911310145">
    <w:abstractNumId w:val="9"/>
  </w:num>
  <w:num w:numId="17" w16cid:durableId="731657550">
    <w:abstractNumId w:val="4"/>
  </w:num>
  <w:num w:numId="18" w16cid:durableId="898976872">
    <w:abstractNumId w:val="21"/>
  </w:num>
  <w:num w:numId="19" w16cid:durableId="1373918338">
    <w:abstractNumId w:val="14"/>
  </w:num>
  <w:num w:numId="20" w16cid:durableId="933242545">
    <w:abstractNumId w:val="18"/>
  </w:num>
  <w:num w:numId="21" w16cid:durableId="1812822177">
    <w:abstractNumId w:val="20"/>
  </w:num>
  <w:num w:numId="22" w16cid:durableId="1953784464">
    <w:abstractNumId w:val="22"/>
  </w:num>
  <w:num w:numId="23" w16cid:durableId="1048383913">
    <w:abstractNumId w:val="5"/>
  </w:num>
  <w:num w:numId="24" w16cid:durableId="4407609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72428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20245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2"/>
    <w:rsid w:val="0000351F"/>
    <w:rsid w:val="000127FF"/>
    <w:rsid w:val="00021375"/>
    <w:rsid w:val="00022AAA"/>
    <w:rsid w:val="00024537"/>
    <w:rsid w:val="0002623C"/>
    <w:rsid w:val="00035E53"/>
    <w:rsid w:val="000410A2"/>
    <w:rsid w:val="000410ED"/>
    <w:rsid w:val="00042D8B"/>
    <w:rsid w:val="00045BD3"/>
    <w:rsid w:val="0004639E"/>
    <w:rsid w:val="00050A5E"/>
    <w:rsid w:val="00051208"/>
    <w:rsid w:val="00051F7F"/>
    <w:rsid w:val="00053C1F"/>
    <w:rsid w:val="00054151"/>
    <w:rsid w:val="00063C73"/>
    <w:rsid w:val="00065476"/>
    <w:rsid w:val="00070968"/>
    <w:rsid w:val="000739F4"/>
    <w:rsid w:val="00073D24"/>
    <w:rsid w:val="000761F0"/>
    <w:rsid w:val="00077059"/>
    <w:rsid w:val="00081D9F"/>
    <w:rsid w:val="00082FA4"/>
    <w:rsid w:val="00092C11"/>
    <w:rsid w:val="000A03F3"/>
    <w:rsid w:val="000A1401"/>
    <w:rsid w:val="000A1AAE"/>
    <w:rsid w:val="000B56DD"/>
    <w:rsid w:val="000B6290"/>
    <w:rsid w:val="000C215C"/>
    <w:rsid w:val="000C5962"/>
    <w:rsid w:val="000D404B"/>
    <w:rsid w:val="000E1733"/>
    <w:rsid w:val="000E5175"/>
    <w:rsid w:val="000E5CB0"/>
    <w:rsid w:val="000F069E"/>
    <w:rsid w:val="000F3AF5"/>
    <w:rsid w:val="000F6CF9"/>
    <w:rsid w:val="000F79CD"/>
    <w:rsid w:val="000F7A8E"/>
    <w:rsid w:val="00100720"/>
    <w:rsid w:val="00104401"/>
    <w:rsid w:val="0010449C"/>
    <w:rsid w:val="00107000"/>
    <w:rsid w:val="00111E8C"/>
    <w:rsid w:val="001120A1"/>
    <w:rsid w:val="001134F2"/>
    <w:rsid w:val="0011418B"/>
    <w:rsid w:val="00117D06"/>
    <w:rsid w:val="00125DBC"/>
    <w:rsid w:val="00131C15"/>
    <w:rsid w:val="001322EA"/>
    <w:rsid w:val="00133147"/>
    <w:rsid w:val="001352F9"/>
    <w:rsid w:val="0013634F"/>
    <w:rsid w:val="00140AC6"/>
    <w:rsid w:val="00143284"/>
    <w:rsid w:val="00153D30"/>
    <w:rsid w:val="00155C09"/>
    <w:rsid w:val="0016078F"/>
    <w:rsid w:val="0016738A"/>
    <w:rsid w:val="0017448E"/>
    <w:rsid w:val="001747DF"/>
    <w:rsid w:val="00174F8B"/>
    <w:rsid w:val="001767C4"/>
    <w:rsid w:val="00177DE9"/>
    <w:rsid w:val="00181621"/>
    <w:rsid w:val="001A2575"/>
    <w:rsid w:val="001A6769"/>
    <w:rsid w:val="001A7A0D"/>
    <w:rsid w:val="001C24B0"/>
    <w:rsid w:val="001C3055"/>
    <w:rsid w:val="001C511C"/>
    <w:rsid w:val="001F024C"/>
    <w:rsid w:val="001F1576"/>
    <w:rsid w:val="001F19A0"/>
    <w:rsid w:val="001F223C"/>
    <w:rsid w:val="001F29EF"/>
    <w:rsid w:val="001F2B68"/>
    <w:rsid w:val="001F32E1"/>
    <w:rsid w:val="001F3AE3"/>
    <w:rsid w:val="001F6A77"/>
    <w:rsid w:val="002115F8"/>
    <w:rsid w:val="0021162C"/>
    <w:rsid w:val="00213EB3"/>
    <w:rsid w:val="00215E5D"/>
    <w:rsid w:val="0022591A"/>
    <w:rsid w:val="0023394F"/>
    <w:rsid w:val="00235FBF"/>
    <w:rsid w:val="00250483"/>
    <w:rsid w:val="00267CCB"/>
    <w:rsid w:val="002704BA"/>
    <w:rsid w:val="002732A6"/>
    <w:rsid w:val="00274AC4"/>
    <w:rsid w:val="002762D3"/>
    <w:rsid w:val="00285C77"/>
    <w:rsid w:val="00293400"/>
    <w:rsid w:val="00296542"/>
    <w:rsid w:val="002B184D"/>
    <w:rsid w:val="002B4026"/>
    <w:rsid w:val="002B40C5"/>
    <w:rsid w:val="002C1819"/>
    <w:rsid w:val="002C1C3E"/>
    <w:rsid w:val="002C26BC"/>
    <w:rsid w:val="002C33C8"/>
    <w:rsid w:val="002C38C4"/>
    <w:rsid w:val="002C7E91"/>
    <w:rsid w:val="002D5D29"/>
    <w:rsid w:val="002E6034"/>
    <w:rsid w:val="002F6C99"/>
    <w:rsid w:val="002F7849"/>
    <w:rsid w:val="00300C8C"/>
    <w:rsid w:val="003028E5"/>
    <w:rsid w:val="003070AD"/>
    <w:rsid w:val="003175BB"/>
    <w:rsid w:val="003243E3"/>
    <w:rsid w:val="00324CD8"/>
    <w:rsid w:val="00325F09"/>
    <w:rsid w:val="0033175D"/>
    <w:rsid w:val="00335B83"/>
    <w:rsid w:val="00335FEC"/>
    <w:rsid w:val="0033733A"/>
    <w:rsid w:val="00342CF7"/>
    <w:rsid w:val="00345275"/>
    <w:rsid w:val="003474DF"/>
    <w:rsid w:val="00350E16"/>
    <w:rsid w:val="00353C40"/>
    <w:rsid w:val="003644A0"/>
    <w:rsid w:val="00364B6D"/>
    <w:rsid w:val="00367046"/>
    <w:rsid w:val="00371364"/>
    <w:rsid w:val="003802F9"/>
    <w:rsid w:val="00382C97"/>
    <w:rsid w:val="00382E2A"/>
    <w:rsid w:val="00383BBF"/>
    <w:rsid w:val="00386CB6"/>
    <w:rsid w:val="00391DDB"/>
    <w:rsid w:val="00392659"/>
    <w:rsid w:val="003B6036"/>
    <w:rsid w:val="003B7914"/>
    <w:rsid w:val="003B79DF"/>
    <w:rsid w:val="003C0621"/>
    <w:rsid w:val="003C2957"/>
    <w:rsid w:val="003D4EA3"/>
    <w:rsid w:val="003E1651"/>
    <w:rsid w:val="003E4C5A"/>
    <w:rsid w:val="003F1610"/>
    <w:rsid w:val="003F391C"/>
    <w:rsid w:val="003F4AB3"/>
    <w:rsid w:val="003F51A8"/>
    <w:rsid w:val="004028D1"/>
    <w:rsid w:val="00407B02"/>
    <w:rsid w:val="004217FF"/>
    <w:rsid w:val="00421D54"/>
    <w:rsid w:val="004266DC"/>
    <w:rsid w:val="00430E7C"/>
    <w:rsid w:val="004336EB"/>
    <w:rsid w:val="0044034C"/>
    <w:rsid w:val="0044042D"/>
    <w:rsid w:val="00441138"/>
    <w:rsid w:val="00441C29"/>
    <w:rsid w:val="00463139"/>
    <w:rsid w:val="00464525"/>
    <w:rsid w:val="00474926"/>
    <w:rsid w:val="00480677"/>
    <w:rsid w:val="00481049"/>
    <w:rsid w:val="0048135A"/>
    <w:rsid w:val="0048164D"/>
    <w:rsid w:val="00487E98"/>
    <w:rsid w:val="00496C4B"/>
    <w:rsid w:val="004A1C72"/>
    <w:rsid w:val="004A517D"/>
    <w:rsid w:val="004B46F5"/>
    <w:rsid w:val="004B667C"/>
    <w:rsid w:val="004C5217"/>
    <w:rsid w:val="004C71C7"/>
    <w:rsid w:val="004D20B4"/>
    <w:rsid w:val="004D6225"/>
    <w:rsid w:val="004E0536"/>
    <w:rsid w:val="004E5E8D"/>
    <w:rsid w:val="004E724A"/>
    <w:rsid w:val="004F297C"/>
    <w:rsid w:val="004F4FD0"/>
    <w:rsid w:val="004F6690"/>
    <w:rsid w:val="004F7E62"/>
    <w:rsid w:val="00503329"/>
    <w:rsid w:val="00503569"/>
    <w:rsid w:val="00504A34"/>
    <w:rsid w:val="00513404"/>
    <w:rsid w:val="00523352"/>
    <w:rsid w:val="00523D6D"/>
    <w:rsid w:val="00527DF8"/>
    <w:rsid w:val="00537EA7"/>
    <w:rsid w:val="00542259"/>
    <w:rsid w:val="00543954"/>
    <w:rsid w:val="00545739"/>
    <w:rsid w:val="005527BA"/>
    <w:rsid w:val="00555D69"/>
    <w:rsid w:val="005634F4"/>
    <w:rsid w:val="00563D5C"/>
    <w:rsid w:val="005655A1"/>
    <w:rsid w:val="00573914"/>
    <w:rsid w:val="005741C3"/>
    <w:rsid w:val="00574B7F"/>
    <w:rsid w:val="00574DC0"/>
    <w:rsid w:val="005760DE"/>
    <w:rsid w:val="005760E6"/>
    <w:rsid w:val="00577402"/>
    <w:rsid w:val="00583DF5"/>
    <w:rsid w:val="0058412F"/>
    <w:rsid w:val="00591DC4"/>
    <w:rsid w:val="005945FC"/>
    <w:rsid w:val="0059475D"/>
    <w:rsid w:val="005970D8"/>
    <w:rsid w:val="005A32B5"/>
    <w:rsid w:val="005A46B4"/>
    <w:rsid w:val="005A6136"/>
    <w:rsid w:val="005C0D5F"/>
    <w:rsid w:val="005C4666"/>
    <w:rsid w:val="005C52BB"/>
    <w:rsid w:val="005D6099"/>
    <w:rsid w:val="005E79CE"/>
    <w:rsid w:val="005F1B44"/>
    <w:rsid w:val="005F53A2"/>
    <w:rsid w:val="0060025D"/>
    <w:rsid w:val="00606BB6"/>
    <w:rsid w:val="006075BF"/>
    <w:rsid w:val="00616790"/>
    <w:rsid w:val="006258AE"/>
    <w:rsid w:val="006261BE"/>
    <w:rsid w:val="006368B7"/>
    <w:rsid w:val="00636CE9"/>
    <w:rsid w:val="00645D42"/>
    <w:rsid w:val="0065086B"/>
    <w:rsid w:val="00672DA0"/>
    <w:rsid w:val="00680222"/>
    <w:rsid w:val="006831EC"/>
    <w:rsid w:val="006850EC"/>
    <w:rsid w:val="00692656"/>
    <w:rsid w:val="006A26B6"/>
    <w:rsid w:val="006B2339"/>
    <w:rsid w:val="006B2A90"/>
    <w:rsid w:val="006B2CB3"/>
    <w:rsid w:val="006B4D39"/>
    <w:rsid w:val="006B65A7"/>
    <w:rsid w:val="006B6996"/>
    <w:rsid w:val="006C03DF"/>
    <w:rsid w:val="006C0A58"/>
    <w:rsid w:val="006C49C4"/>
    <w:rsid w:val="006C639C"/>
    <w:rsid w:val="006C795C"/>
    <w:rsid w:val="006D1432"/>
    <w:rsid w:val="006D7FB4"/>
    <w:rsid w:val="006E1406"/>
    <w:rsid w:val="006E1637"/>
    <w:rsid w:val="006E1842"/>
    <w:rsid w:val="006E2326"/>
    <w:rsid w:val="006E269C"/>
    <w:rsid w:val="006E79FE"/>
    <w:rsid w:val="006F35AC"/>
    <w:rsid w:val="0070592F"/>
    <w:rsid w:val="00724620"/>
    <w:rsid w:val="00725CBA"/>
    <w:rsid w:val="00730CB5"/>
    <w:rsid w:val="00730D7F"/>
    <w:rsid w:val="00733572"/>
    <w:rsid w:val="0073557B"/>
    <w:rsid w:val="007436D8"/>
    <w:rsid w:val="00743EC9"/>
    <w:rsid w:val="00745A4B"/>
    <w:rsid w:val="00746422"/>
    <w:rsid w:val="00746B3F"/>
    <w:rsid w:val="00750AC2"/>
    <w:rsid w:val="0075543C"/>
    <w:rsid w:val="007568A0"/>
    <w:rsid w:val="00765148"/>
    <w:rsid w:val="007752A9"/>
    <w:rsid w:val="00777332"/>
    <w:rsid w:val="007824A4"/>
    <w:rsid w:val="00785007"/>
    <w:rsid w:val="00785FEF"/>
    <w:rsid w:val="007865F9"/>
    <w:rsid w:val="00792C99"/>
    <w:rsid w:val="00796C22"/>
    <w:rsid w:val="007B02C4"/>
    <w:rsid w:val="007B4563"/>
    <w:rsid w:val="007B7189"/>
    <w:rsid w:val="007C4618"/>
    <w:rsid w:val="007C5E9B"/>
    <w:rsid w:val="007C6A32"/>
    <w:rsid w:val="007C7900"/>
    <w:rsid w:val="007D14D0"/>
    <w:rsid w:val="007E3566"/>
    <w:rsid w:val="007E6095"/>
    <w:rsid w:val="007F3719"/>
    <w:rsid w:val="007F7110"/>
    <w:rsid w:val="00801FCA"/>
    <w:rsid w:val="0080284B"/>
    <w:rsid w:val="008128D0"/>
    <w:rsid w:val="00820F9C"/>
    <w:rsid w:val="00823097"/>
    <w:rsid w:val="00823831"/>
    <w:rsid w:val="00824D2F"/>
    <w:rsid w:val="00831179"/>
    <w:rsid w:val="00840554"/>
    <w:rsid w:val="00840AD7"/>
    <w:rsid w:val="0084601F"/>
    <w:rsid w:val="00855D70"/>
    <w:rsid w:val="008621C0"/>
    <w:rsid w:val="008648A7"/>
    <w:rsid w:val="00866AF3"/>
    <w:rsid w:val="00867904"/>
    <w:rsid w:val="008761E4"/>
    <w:rsid w:val="00882087"/>
    <w:rsid w:val="008875C2"/>
    <w:rsid w:val="00893476"/>
    <w:rsid w:val="008957EE"/>
    <w:rsid w:val="00896832"/>
    <w:rsid w:val="00897F52"/>
    <w:rsid w:val="008A39C4"/>
    <w:rsid w:val="008A3B52"/>
    <w:rsid w:val="008A3BB8"/>
    <w:rsid w:val="008A6671"/>
    <w:rsid w:val="008B014F"/>
    <w:rsid w:val="008B0545"/>
    <w:rsid w:val="008B44F9"/>
    <w:rsid w:val="008C06A1"/>
    <w:rsid w:val="008C64C8"/>
    <w:rsid w:val="008C682B"/>
    <w:rsid w:val="008E17B2"/>
    <w:rsid w:val="008E1A1E"/>
    <w:rsid w:val="008E4F2C"/>
    <w:rsid w:val="008E7EFE"/>
    <w:rsid w:val="008F1372"/>
    <w:rsid w:val="008F4894"/>
    <w:rsid w:val="00902813"/>
    <w:rsid w:val="00904368"/>
    <w:rsid w:val="00904436"/>
    <w:rsid w:val="00905FA2"/>
    <w:rsid w:val="00906DAC"/>
    <w:rsid w:val="0091141F"/>
    <w:rsid w:val="00913F5D"/>
    <w:rsid w:val="009144EF"/>
    <w:rsid w:val="00920079"/>
    <w:rsid w:val="00920C12"/>
    <w:rsid w:val="00926281"/>
    <w:rsid w:val="00934343"/>
    <w:rsid w:val="00934FA3"/>
    <w:rsid w:val="00935852"/>
    <w:rsid w:val="00940133"/>
    <w:rsid w:val="009405C2"/>
    <w:rsid w:val="009503AC"/>
    <w:rsid w:val="00950D97"/>
    <w:rsid w:val="0096612E"/>
    <w:rsid w:val="00966133"/>
    <w:rsid w:val="0097120A"/>
    <w:rsid w:val="00972B2D"/>
    <w:rsid w:val="0097638F"/>
    <w:rsid w:val="00976943"/>
    <w:rsid w:val="00976F3B"/>
    <w:rsid w:val="009847FD"/>
    <w:rsid w:val="00986AE6"/>
    <w:rsid w:val="0099040D"/>
    <w:rsid w:val="0099256E"/>
    <w:rsid w:val="00996711"/>
    <w:rsid w:val="009978D9"/>
    <w:rsid w:val="009A3E7C"/>
    <w:rsid w:val="009A50CF"/>
    <w:rsid w:val="009A72E6"/>
    <w:rsid w:val="009A7A1D"/>
    <w:rsid w:val="009B189A"/>
    <w:rsid w:val="009B35BE"/>
    <w:rsid w:val="009B56A0"/>
    <w:rsid w:val="009B5DD0"/>
    <w:rsid w:val="009C1E8E"/>
    <w:rsid w:val="009C6F38"/>
    <w:rsid w:val="009D0270"/>
    <w:rsid w:val="009D23F7"/>
    <w:rsid w:val="009E3751"/>
    <w:rsid w:val="009E40FE"/>
    <w:rsid w:val="009E5822"/>
    <w:rsid w:val="009E6BC8"/>
    <w:rsid w:val="009E6F0B"/>
    <w:rsid w:val="009F7B39"/>
    <w:rsid w:val="00A00EA1"/>
    <w:rsid w:val="00A030DB"/>
    <w:rsid w:val="00A109F2"/>
    <w:rsid w:val="00A128D1"/>
    <w:rsid w:val="00A14C16"/>
    <w:rsid w:val="00A15624"/>
    <w:rsid w:val="00A25B04"/>
    <w:rsid w:val="00A25F85"/>
    <w:rsid w:val="00A33B5E"/>
    <w:rsid w:val="00A40A33"/>
    <w:rsid w:val="00A47EB8"/>
    <w:rsid w:val="00A504B3"/>
    <w:rsid w:val="00A5295C"/>
    <w:rsid w:val="00A60D75"/>
    <w:rsid w:val="00A64D2A"/>
    <w:rsid w:val="00A67019"/>
    <w:rsid w:val="00A76ABA"/>
    <w:rsid w:val="00A80621"/>
    <w:rsid w:val="00A812D4"/>
    <w:rsid w:val="00A96F4F"/>
    <w:rsid w:val="00AA784C"/>
    <w:rsid w:val="00AB3C47"/>
    <w:rsid w:val="00AC613F"/>
    <w:rsid w:val="00AC7233"/>
    <w:rsid w:val="00AD6584"/>
    <w:rsid w:val="00AD6736"/>
    <w:rsid w:val="00AD7809"/>
    <w:rsid w:val="00AE1E38"/>
    <w:rsid w:val="00AF32F6"/>
    <w:rsid w:val="00AF6F09"/>
    <w:rsid w:val="00B003B1"/>
    <w:rsid w:val="00B20EE5"/>
    <w:rsid w:val="00B340A2"/>
    <w:rsid w:val="00B35B26"/>
    <w:rsid w:val="00B37FE2"/>
    <w:rsid w:val="00B404C8"/>
    <w:rsid w:val="00B45E27"/>
    <w:rsid w:val="00B51F50"/>
    <w:rsid w:val="00B57B5B"/>
    <w:rsid w:val="00B606C4"/>
    <w:rsid w:val="00B66652"/>
    <w:rsid w:val="00B82829"/>
    <w:rsid w:val="00B82E75"/>
    <w:rsid w:val="00B84031"/>
    <w:rsid w:val="00B96B12"/>
    <w:rsid w:val="00BA2A8E"/>
    <w:rsid w:val="00BA3F2B"/>
    <w:rsid w:val="00BA76A4"/>
    <w:rsid w:val="00BB6F5D"/>
    <w:rsid w:val="00BC3E86"/>
    <w:rsid w:val="00BC65FC"/>
    <w:rsid w:val="00BD270E"/>
    <w:rsid w:val="00BD5B3D"/>
    <w:rsid w:val="00BE426F"/>
    <w:rsid w:val="00BF1871"/>
    <w:rsid w:val="00BF39AB"/>
    <w:rsid w:val="00BF7005"/>
    <w:rsid w:val="00BF7836"/>
    <w:rsid w:val="00C01516"/>
    <w:rsid w:val="00C053C4"/>
    <w:rsid w:val="00C100CF"/>
    <w:rsid w:val="00C13658"/>
    <w:rsid w:val="00C14D59"/>
    <w:rsid w:val="00C308A2"/>
    <w:rsid w:val="00C32D39"/>
    <w:rsid w:val="00C34707"/>
    <w:rsid w:val="00C351AA"/>
    <w:rsid w:val="00C351EC"/>
    <w:rsid w:val="00C417F1"/>
    <w:rsid w:val="00C42012"/>
    <w:rsid w:val="00C431AF"/>
    <w:rsid w:val="00C43E21"/>
    <w:rsid w:val="00C46701"/>
    <w:rsid w:val="00C5075D"/>
    <w:rsid w:val="00C54A1B"/>
    <w:rsid w:val="00C6257C"/>
    <w:rsid w:val="00C677C6"/>
    <w:rsid w:val="00C73D99"/>
    <w:rsid w:val="00C7441E"/>
    <w:rsid w:val="00C75DB2"/>
    <w:rsid w:val="00C7691B"/>
    <w:rsid w:val="00C80004"/>
    <w:rsid w:val="00C82D1B"/>
    <w:rsid w:val="00C857DC"/>
    <w:rsid w:val="00C8595A"/>
    <w:rsid w:val="00C968D5"/>
    <w:rsid w:val="00CA68AB"/>
    <w:rsid w:val="00CB26F9"/>
    <w:rsid w:val="00CC2724"/>
    <w:rsid w:val="00CC2DDB"/>
    <w:rsid w:val="00CC3529"/>
    <w:rsid w:val="00CC788B"/>
    <w:rsid w:val="00CC7D58"/>
    <w:rsid w:val="00CD40C8"/>
    <w:rsid w:val="00CE7970"/>
    <w:rsid w:val="00CF6E78"/>
    <w:rsid w:val="00D008E1"/>
    <w:rsid w:val="00D1377D"/>
    <w:rsid w:val="00D21AF7"/>
    <w:rsid w:val="00D23C16"/>
    <w:rsid w:val="00D24923"/>
    <w:rsid w:val="00D30320"/>
    <w:rsid w:val="00D330DC"/>
    <w:rsid w:val="00D3449C"/>
    <w:rsid w:val="00D359B1"/>
    <w:rsid w:val="00D4314E"/>
    <w:rsid w:val="00D4516C"/>
    <w:rsid w:val="00D47E4A"/>
    <w:rsid w:val="00D51634"/>
    <w:rsid w:val="00D77B24"/>
    <w:rsid w:val="00D821B4"/>
    <w:rsid w:val="00D834B2"/>
    <w:rsid w:val="00D91A45"/>
    <w:rsid w:val="00D93FD8"/>
    <w:rsid w:val="00DA1F9D"/>
    <w:rsid w:val="00DB4F23"/>
    <w:rsid w:val="00DB5630"/>
    <w:rsid w:val="00DB6FC4"/>
    <w:rsid w:val="00DC6886"/>
    <w:rsid w:val="00DD27FC"/>
    <w:rsid w:val="00DD4DA4"/>
    <w:rsid w:val="00DD713C"/>
    <w:rsid w:val="00DE1529"/>
    <w:rsid w:val="00DE565D"/>
    <w:rsid w:val="00DF1101"/>
    <w:rsid w:val="00DF4547"/>
    <w:rsid w:val="00DF79C6"/>
    <w:rsid w:val="00DF7B05"/>
    <w:rsid w:val="00E049AE"/>
    <w:rsid w:val="00E07B27"/>
    <w:rsid w:val="00E12FF2"/>
    <w:rsid w:val="00E13F03"/>
    <w:rsid w:val="00E1770B"/>
    <w:rsid w:val="00E26BFC"/>
    <w:rsid w:val="00E34E5C"/>
    <w:rsid w:val="00E42ED8"/>
    <w:rsid w:val="00E43C1C"/>
    <w:rsid w:val="00E44587"/>
    <w:rsid w:val="00E448CD"/>
    <w:rsid w:val="00E5004A"/>
    <w:rsid w:val="00E5138E"/>
    <w:rsid w:val="00E64DDE"/>
    <w:rsid w:val="00E74EF2"/>
    <w:rsid w:val="00E846CD"/>
    <w:rsid w:val="00E859FC"/>
    <w:rsid w:val="00E91B21"/>
    <w:rsid w:val="00E9412A"/>
    <w:rsid w:val="00EA3157"/>
    <w:rsid w:val="00EB19D0"/>
    <w:rsid w:val="00EB3D6E"/>
    <w:rsid w:val="00EC1576"/>
    <w:rsid w:val="00EC2425"/>
    <w:rsid w:val="00ED7443"/>
    <w:rsid w:val="00EE0B18"/>
    <w:rsid w:val="00EE56AE"/>
    <w:rsid w:val="00F00F65"/>
    <w:rsid w:val="00F066CA"/>
    <w:rsid w:val="00F07B21"/>
    <w:rsid w:val="00F12708"/>
    <w:rsid w:val="00F143F4"/>
    <w:rsid w:val="00F14A48"/>
    <w:rsid w:val="00F20154"/>
    <w:rsid w:val="00F201FE"/>
    <w:rsid w:val="00F241FE"/>
    <w:rsid w:val="00F24B3A"/>
    <w:rsid w:val="00F25DE1"/>
    <w:rsid w:val="00F261F0"/>
    <w:rsid w:val="00F34A73"/>
    <w:rsid w:val="00F34D40"/>
    <w:rsid w:val="00F3527F"/>
    <w:rsid w:val="00F44217"/>
    <w:rsid w:val="00F468D2"/>
    <w:rsid w:val="00F52810"/>
    <w:rsid w:val="00F6035C"/>
    <w:rsid w:val="00F64DE9"/>
    <w:rsid w:val="00F651AB"/>
    <w:rsid w:val="00F6608D"/>
    <w:rsid w:val="00F67AE1"/>
    <w:rsid w:val="00F7270C"/>
    <w:rsid w:val="00F764B0"/>
    <w:rsid w:val="00F802B2"/>
    <w:rsid w:val="00F802DB"/>
    <w:rsid w:val="00F80364"/>
    <w:rsid w:val="00F83627"/>
    <w:rsid w:val="00F85E53"/>
    <w:rsid w:val="00F91097"/>
    <w:rsid w:val="00F91550"/>
    <w:rsid w:val="00F93D93"/>
    <w:rsid w:val="00F94E85"/>
    <w:rsid w:val="00FA0A70"/>
    <w:rsid w:val="00FA4A91"/>
    <w:rsid w:val="00FC14F8"/>
    <w:rsid w:val="00FC23D1"/>
    <w:rsid w:val="00FC3765"/>
    <w:rsid w:val="00FC444B"/>
    <w:rsid w:val="00FC53C0"/>
    <w:rsid w:val="00FE2EFD"/>
    <w:rsid w:val="00FE490B"/>
    <w:rsid w:val="00FF3184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AE7D"/>
  <w15:docId w15:val="{F72C1C66-266A-49C6-B686-64A88567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62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uiPriority w:val="99"/>
    <w:rPr>
      <w:sz w:val="20"/>
      <w:szCs w:val="20"/>
    </w:r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0F14"/>
    <w:rPr>
      <w:color w:val="605E5C"/>
      <w:shd w:val="clear" w:color="auto" w:fill="E1DFDD"/>
    </w:rPr>
  </w:style>
  <w:style w:type="character" w:customStyle="1" w:styleId="TekstkomentarzaZnak2">
    <w:name w:val="Tekst komentarza Znak2"/>
    <w:aliases w:val="Znak Znak1, Znak Znak1"/>
    <w:uiPriority w:val="99"/>
    <w:locked/>
    <w:rsid w:val="0052451A"/>
    <w:rPr>
      <w:lang w:val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152"/>
    <w:rPr>
      <w:color w:val="605E5C"/>
      <w:shd w:val="clear" w:color="auto" w:fill="E1DFDD"/>
    </w:r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locked/>
    <w:rsid w:val="009A5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about:blank" TargetMode="External"/><Relationship Id="rId4" Type="http://schemas.openxmlformats.org/officeDocument/2006/relationships/styles" Target="styles.xml"/><Relationship Id="rId9" Type="http://schemas.openxmlformats.org/officeDocument/2006/relationships/hyperlink" Target="mailto:piotr.cimr@rotec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ylopEEpGI8wlznCIZI4OobL6PQ==">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/j2jE4qISA5NoxSlYKJGFwcGxpY2F0aW9uL3ZuZC5nb29nbGUtYXBwcy5kb2NzLm1kcxouwtfa5AEoCiYKEAoKMTUuMDQuMjAyNBABGAASEAoKMzEuMDUuMjAyNBABGAAYAVoMdXF5NnNyMnd5MGIycgIgAHgAggEUc3VnZ2VzdC45bXppNm90ZXlmcHqaAQYIABAAGACwAQC4AQAY6eD/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+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+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/FvGUgYnnEhyByb3p1bWlhbmUgamFrbyBvZ3JhbmljemVuaWUga3LEmWd1IHBvdGVuY2phbG55Y2ggd3lrb25hd2PDs3cgemFtw7N3aWVuaWEgY28gamVzdCBuaWVkb3B1c3pjemFsbmUuIDxicj48YnI+RG8gemFzdGFub3dpZW5pYSBjbyByb2JpbXkgb3N0YXRlY3puaWUgeiB0eW0gcGFyYW1ldHJlbT8gTW/FvGUgdWrEhcSHIHR5bGtvIG9nw7NsbnkgemFwaXMgaSBza3VwacSHIHNpxJkgbmEgc2FteW0gc3Rlcm93bmlrdT8gTnAuIHd5cG9zYcW8b25hIHcgZG9kYXRrb3d5IHN0ZXJvd25payB1bW/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+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/bDL2jE44P2wy9oxck4KE1NlYmFzdGlhbiBNYXRlamN6eWsaNwo1Ly9zc2wuZ3N0YXRpYy5jb20vZG9jcy9jb21tb24vYmx1ZV9zaWxob3VldHRlOTYtMC5wbmd4AIgBAZoBBggAEAAYAKoBUhJQRG9rdW1lbnR5IGLEmWTEhSB3eW1hZ2FuZSBkb3BpZXJvIG5hIGV0YXBpZSBwb2RwaXNhbmlhIHByb3Rva2/FgnUgb2RiaW9ydSBwcmFzeS6wAQC4AQEY4P2wy9oxIOD9sMvaMTAAQghraXguY210MiKgAgoLQUFBQkdsaVQwOW8S6gEKC0FBQUJHbGlUMDlvEgtBQUFCR2xpVDA5bxoNCgl0ZXh0L2h0bWwSACIOCgp0ZXh0L3BsYWluEgAqGyIVMTA4MzcxNTY4MjMzMTExNDc4ODA3KAA4ADDC+/Lj2jE4/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/ojk2jE4t4OJ5NoxSjoKJGFwcGxpY2F0aW9uL3ZuZC5nb29nbGUtYXBwcy5kb2NzLm1kcxoSwtfa5AEMGgoKBgoAEBEYABABWgx3dWZ6OXZwNXRwN3dyAiAAeACCARRzdWdnZXN0LnhwY2JkN3dtbXprcJoBBggAEAAYALABALgBABie/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==</go:docsCustomData>
</go:gDocsCustomXmlDataStorage>
</file>

<file path=customXml/itemProps1.xml><?xml version="1.0" encoding="utf-8"?>
<ds:datastoreItem xmlns:ds="http://schemas.openxmlformats.org/officeDocument/2006/customXml" ds:itemID="{626780FC-56EA-4557-B38F-55E56292D1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3320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</dc:creator>
  <cp:lastModifiedBy>Sebastian Matejczyk</cp:lastModifiedBy>
  <cp:revision>16</cp:revision>
  <cp:lastPrinted>2024-09-16T09:04:00Z</cp:lastPrinted>
  <dcterms:created xsi:type="dcterms:W3CDTF">2024-09-11T11:50:00Z</dcterms:created>
  <dcterms:modified xsi:type="dcterms:W3CDTF">2024-09-26T07:03:00Z</dcterms:modified>
</cp:coreProperties>
</file>